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4AE0" w14:textId="174D998E" w:rsidR="00E4204D" w:rsidRPr="002370E7" w:rsidRDefault="002370E7" w:rsidP="002370E7">
      <w:pPr>
        <w:jc w:val="center"/>
        <w:rPr>
          <w:b/>
          <w:szCs w:val="24"/>
          <w:lang w:val="id-ID"/>
        </w:rPr>
      </w:pPr>
      <w:r w:rsidRPr="002370E7">
        <w:rPr>
          <w:b/>
          <w:szCs w:val="24"/>
          <w:lang w:val="id-ID"/>
        </w:rPr>
        <w:t>IMPROVING THE SUSTAINABILITY OF MSMES IN SEMARANG CITY WITH THE SUPPORT OF FINANCIAL TECHNOLOGY, FINANCIAL LITERACY AND FINANCIAL INCLUSION</w:t>
      </w:r>
    </w:p>
    <w:p w14:paraId="09C77423" w14:textId="77777777" w:rsidR="00E4204D" w:rsidRPr="002370E7" w:rsidRDefault="00E4204D" w:rsidP="002370E7">
      <w:pPr>
        <w:jc w:val="center"/>
        <w:rPr>
          <w:bCs/>
          <w:szCs w:val="24"/>
          <w:lang w:val="id-ID"/>
        </w:rPr>
      </w:pPr>
    </w:p>
    <w:p w14:paraId="1A005E39" w14:textId="32FE8C5A" w:rsidR="00E4204D" w:rsidRPr="002370E7" w:rsidRDefault="00E4204D" w:rsidP="002370E7">
      <w:pPr>
        <w:jc w:val="center"/>
        <w:rPr>
          <w:b/>
          <w:szCs w:val="24"/>
          <w:vertAlign w:val="superscript"/>
        </w:rPr>
      </w:pPr>
      <w:proofErr w:type="spellStart"/>
      <w:r w:rsidRPr="002370E7">
        <w:rPr>
          <w:b/>
          <w:iCs/>
          <w:szCs w:val="24"/>
        </w:rPr>
        <w:t>Suryakusuma</w:t>
      </w:r>
      <w:proofErr w:type="spellEnd"/>
      <w:r w:rsidRPr="002370E7">
        <w:rPr>
          <w:b/>
          <w:iCs/>
          <w:szCs w:val="24"/>
        </w:rPr>
        <w:t xml:space="preserve"> </w:t>
      </w:r>
      <w:proofErr w:type="spellStart"/>
      <w:r w:rsidRPr="002370E7">
        <w:rPr>
          <w:b/>
          <w:iCs/>
          <w:szCs w:val="24"/>
        </w:rPr>
        <w:t>Kholid</w:t>
      </w:r>
      <w:proofErr w:type="spellEnd"/>
      <w:r w:rsidRPr="002370E7">
        <w:rPr>
          <w:b/>
          <w:iCs/>
          <w:szCs w:val="24"/>
        </w:rPr>
        <w:t xml:space="preserve"> H</w:t>
      </w:r>
      <w:proofErr w:type="gramStart"/>
      <w:r w:rsidRPr="002370E7">
        <w:rPr>
          <w:b/>
          <w:i/>
          <w:szCs w:val="24"/>
          <w:vertAlign w:val="superscript"/>
        </w:rPr>
        <w:t>1)*</w:t>
      </w:r>
      <w:proofErr w:type="gramEnd"/>
      <w:r w:rsidRPr="002370E7">
        <w:rPr>
          <w:b/>
          <w:szCs w:val="24"/>
        </w:rPr>
        <w:t xml:space="preserve"> </w:t>
      </w:r>
      <w:proofErr w:type="spellStart"/>
      <w:r w:rsidRPr="002370E7">
        <w:rPr>
          <w:b/>
          <w:szCs w:val="24"/>
        </w:rPr>
        <w:t>Yanuar</w:t>
      </w:r>
      <w:proofErr w:type="spellEnd"/>
      <w:r w:rsidRPr="002370E7">
        <w:rPr>
          <w:b/>
          <w:szCs w:val="24"/>
        </w:rPr>
        <w:t xml:space="preserve"> Rachmansyah</w:t>
      </w:r>
      <w:r w:rsidRPr="002370E7">
        <w:rPr>
          <w:b/>
          <w:szCs w:val="24"/>
          <w:vertAlign w:val="superscript"/>
        </w:rPr>
        <w:t xml:space="preserve">2) </w:t>
      </w:r>
    </w:p>
    <w:p w14:paraId="6748E2FC" w14:textId="77777777" w:rsidR="00E4204D" w:rsidRPr="002370E7" w:rsidRDefault="00E4204D" w:rsidP="002370E7">
      <w:pPr>
        <w:jc w:val="center"/>
        <w:rPr>
          <w:szCs w:val="24"/>
          <w:vertAlign w:val="superscript"/>
        </w:rPr>
      </w:pPr>
      <w:r w:rsidRPr="002370E7">
        <w:rPr>
          <w:szCs w:val="24"/>
        </w:rPr>
        <w:t xml:space="preserve">Faculty of Economics and Business, </w:t>
      </w:r>
      <w:r w:rsidRPr="002370E7">
        <w:rPr>
          <w:szCs w:val="24"/>
        </w:rPr>
        <w:t xml:space="preserve">STIE Bank BPD </w:t>
      </w:r>
      <w:proofErr w:type="spellStart"/>
      <w:r w:rsidRPr="002370E7">
        <w:rPr>
          <w:szCs w:val="24"/>
        </w:rPr>
        <w:t>Jateng</w:t>
      </w:r>
      <w:proofErr w:type="spellEnd"/>
      <w:r w:rsidRPr="002370E7">
        <w:rPr>
          <w:szCs w:val="24"/>
        </w:rPr>
        <w:t>, Semarang</w:t>
      </w:r>
      <w:r w:rsidRPr="002370E7">
        <w:rPr>
          <w:szCs w:val="24"/>
          <w:vertAlign w:val="superscript"/>
        </w:rPr>
        <w:t>1</w:t>
      </w:r>
    </w:p>
    <w:p w14:paraId="131AAB1B" w14:textId="7238D7C1" w:rsidR="00E4204D" w:rsidRPr="002370E7" w:rsidRDefault="00E4204D" w:rsidP="002370E7">
      <w:pPr>
        <w:jc w:val="center"/>
        <w:rPr>
          <w:szCs w:val="24"/>
        </w:rPr>
      </w:pPr>
      <w:r w:rsidRPr="002370E7">
        <w:rPr>
          <w:szCs w:val="24"/>
        </w:rPr>
        <w:t xml:space="preserve">Faculty of Economics and Business, STIE Bank BPD </w:t>
      </w:r>
      <w:proofErr w:type="spellStart"/>
      <w:r w:rsidRPr="002370E7">
        <w:rPr>
          <w:szCs w:val="24"/>
        </w:rPr>
        <w:t>Jateng</w:t>
      </w:r>
      <w:proofErr w:type="spellEnd"/>
      <w:r w:rsidRPr="002370E7">
        <w:rPr>
          <w:szCs w:val="24"/>
        </w:rPr>
        <w:t>, Semarang</w:t>
      </w:r>
      <w:r w:rsidRPr="002370E7">
        <w:rPr>
          <w:szCs w:val="24"/>
          <w:vertAlign w:val="superscript"/>
        </w:rPr>
        <w:t>1</w:t>
      </w:r>
      <w:r w:rsidRPr="002370E7">
        <w:rPr>
          <w:szCs w:val="24"/>
        </w:rPr>
        <w:t xml:space="preserve"> </w:t>
      </w:r>
    </w:p>
    <w:p w14:paraId="5065CA70" w14:textId="2ADCA11F" w:rsidR="00E4204D" w:rsidRPr="002370E7" w:rsidRDefault="002370E7" w:rsidP="002370E7">
      <w:pPr>
        <w:pBdr>
          <w:top w:val="nil"/>
          <w:left w:val="nil"/>
          <w:bottom w:val="nil"/>
          <w:right w:val="nil"/>
          <w:between w:val="nil"/>
        </w:pBdr>
        <w:jc w:val="center"/>
        <w:rPr>
          <w:i/>
          <w:szCs w:val="24"/>
        </w:rPr>
      </w:pPr>
      <w:hyperlink r:id="rId8" w:history="1">
        <w:r w:rsidRPr="002370E7">
          <w:rPr>
            <w:rStyle w:val="Hyperlink"/>
            <w:i/>
            <w:szCs w:val="24"/>
          </w:rPr>
          <w:t>suryakusumakh7@gmail.com</w:t>
        </w:r>
      </w:hyperlink>
      <w:r w:rsidRPr="002370E7">
        <w:rPr>
          <w:i/>
          <w:szCs w:val="24"/>
        </w:rPr>
        <w:t xml:space="preserve">, </w:t>
      </w:r>
      <w:hyperlink r:id="rId9" w:history="1">
        <w:r w:rsidRPr="002370E7">
          <w:rPr>
            <w:rStyle w:val="Hyperlink"/>
            <w:i/>
            <w:szCs w:val="24"/>
          </w:rPr>
          <w:t>yanuarrachmansyah1969@gmail.com</w:t>
        </w:r>
      </w:hyperlink>
    </w:p>
    <w:p w14:paraId="7AC6AD2D" w14:textId="77777777" w:rsidR="002370E7" w:rsidRPr="002370E7" w:rsidRDefault="002370E7" w:rsidP="002370E7">
      <w:pPr>
        <w:pBdr>
          <w:top w:val="nil"/>
          <w:left w:val="nil"/>
          <w:bottom w:val="nil"/>
          <w:right w:val="nil"/>
          <w:between w:val="nil"/>
        </w:pBdr>
        <w:jc w:val="center"/>
        <w:rPr>
          <w:i/>
          <w:szCs w:val="24"/>
        </w:rPr>
      </w:pPr>
    </w:p>
    <w:p w14:paraId="4C301533" w14:textId="77777777" w:rsidR="00E4204D" w:rsidRPr="002370E7" w:rsidRDefault="00E4204D" w:rsidP="002370E7">
      <w:pPr>
        <w:pBdr>
          <w:top w:val="nil"/>
          <w:left w:val="nil"/>
          <w:bottom w:val="nil"/>
          <w:right w:val="nil"/>
          <w:between w:val="nil"/>
        </w:pBdr>
        <w:jc w:val="center"/>
        <w:rPr>
          <w:i/>
          <w:szCs w:val="24"/>
        </w:rPr>
      </w:pPr>
    </w:p>
    <w:p w14:paraId="415C24E1" w14:textId="4BC4C021" w:rsidR="00E4204D" w:rsidRPr="002370E7" w:rsidRDefault="00E4204D" w:rsidP="002370E7">
      <w:pPr>
        <w:ind w:left="1134" w:hanging="1134"/>
        <w:jc w:val="both"/>
        <w:rPr>
          <w:b/>
          <w:i/>
          <w:szCs w:val="24"/>
        </w:rPr>
      </w:pPr>
      <w:r w:rsidRPr="002370E7">
        <w:rPr>
          <w:b/>
          <w:szCs w:val="24"/>
        </w:rPr>
        <w:t>Abstract:</w:t>
      </w:r>
      <w:r w:rsidRPr="002370E7">
        <w:rPr>
          <w:b/>
          <w:i/>
          <w:szCs w:val="24"/>
        </w:rPr>
        <w:t xml:space="preserve"> </w:t>
      </w:r>
      <w:r w:rsidRPr="002370E7">
        <w:rPr>
          <w:b/>
          <w:i/>
          <w:szCs w:val="24"/>
        </w:rPr>
        <w:tab/>
      </w:r>
      <w:r w:rsidR="002370E7" w:rsidRPr="002370E7">
        <w:rPr>
          <w:szCs w:val="24"/>
          <w:lang w:val="en-ID"/>
        </w:rPr>
        <w:t xml:space="preserve">This study aims to </w:t>
      </w:r>
      <w:proofErr w:type="spellStart"/>
      <w:r w:rsidR="002370E7" w:rsidRPr="002370E7">
        <w:rPr>
          <w:szCs w:val="24"/>
          <w:lang w:val="en-ID"/>
        </w:rPr>
        <w:t>analyze</w:t>
      </w:r>
      <w:proofErr w:type="spellEnd"/>
      <w:r w:rsidR="002370E7" w:rsidRPr="002370E7">
        <w:rPr>
          <w:szCs w:val="24"/>
          <w:lang w:val="en-ID"/>
        </w:rPr>
        <w:t xml:space="preserve"> </w:t>
      </w:r>
      <w:r w:rsidR="002370E7" w:rsidRPr="002370E7">
        <w:rPr>
          <w:szCs w:val="24"/>
          <w:lang w:val="id-ID"/>
        </w:rPr>
        <w:t xml:space="preserve">the influence of financial technology, financial </w:t>
      </w:r>
      <w:proofErr w:type="gramStart"/>
      <w:r w:rsidR="002370E7" w:rsidRPr="002370E7">
        <w:rPr>
          <w:szCs w:val="24"/>
          <w:lang w:val="id-ID"/>
        </w:rPr>
        <w:t>literacy</w:t>
      </w:r>
      <w:proofErr w:type="gramEnd"/>
      <w:r w:rsidR="002370E7" w:rsidRPr="002370E7">
        <w:rPr>
          <w:szCs w:val="24"/>
          <w:lang w:val="id-ID"/>
        </w:rPr>
        <w:t xml:space="preserve"> and financial inclusion in supporting the sustainability of MSMEs in the city of Semarang </w:t>
      </w:r>
      <w:r w:rsidR="002370E7" w:rsidRPr="002370E7">
        <w:rPr>
          <w:szCs w:val="24"/>
          <w:lang w:val="en-ID"/>
        </w:rPr>
        <w:t>in the research period of 2024.</w:t>
      </w:r>
      <w:r w:rsidR="002370E7" w:rsidRPr="002370E7">
        <w:rPr>
          <w:szCs w:val="24"/>
          <w:lang w:val="id-ID"/>
        </w:rPr>
        <w:t xml:space="preserve"> </w:t>
      </w:r>
      <w:r w:rsidR="002370E7" w:rsidRPr="002370E7">
        <w:rPr>
          <w:szCs w:val="24"/>
          <w:lang w:val="en-ID"/>
        </w:rPr>
        <w:t xml:space="preserve">In general, there are several factors that can affect the level of sustainability of the MSME sector business in the city of Semarang. In this study, an analysis was conducted on the support of the role of financial technology, financial </w:t>
      </w:r>
      <w:proofErr w:type="gramStart"/>
      <w:r w:rsidR="002370E7" w:rsidRPr="002370E7">
        <w:rPr>
          <w:szCs w:val="24"/>
          <w:lang w:val="en-ID"/>
        </w:rPr>
        <w:t>literacy</w:t>
      </w:r>
      <w:proofErr w:type="gramEnd"/>
      <w:r w:rsidR="002370E7" w:rsidRPr="002370E7">
        <w:rPr>
          <w:szCs w:val="24"/>
          <w:lang w:val="en-ID"/>
        </w:rPr>
        <w:t xml:space="preserve"> and financial inclusion in increasing the level of sustainability of the MSME sector business in the city of Semarang. Data needs were obtained from the results of questionnaire answers distributed to respondents of business actors or MSME actors in the city of Semarang.</w:t>
      </w:r>
      <w:r w:rsidR="002370E7" w:rsidRPr="002370E7">
        <w:rPr>
          <w:b/>
          <w:i/>
          <w:szCs w:val="24"/>
        </w:rPr>
        <w:t xml:space="preserve"> </w:t>
      </w:r>
      <w:r w:rsidR="002370E7" w:rsidRPr="002370E7">
        <w:rPr>
          <w:szCs w:val="24"/>
          <w:lang w:val="en-ID"/>
        </w:rPr>
        <w:t xml:space="preserve">The results of this study are expected to provide information for every economic actor to know and understand the aspects of </w:t>
      </w:r>
      <w:r w:rsidR="002370E7" w:rsidRPr="002370E7">
        <w:rPr>
          <w:i/>
          <w:szCs w:val="24"/>
          <w:lang w:val="en-ID"/>
        </w:rPr>
        <w:t xml:space="preserve">financial </w:t>
      </w:r>
      <w:proofErr w:type="gramStart"/>
      <w:r w:rsidR="002370E7" w:rsidRPr="002370E7">
        <w:rPr>
          <w:i/>
          <w:szCs w:val="24"/>
          <w:lang w:val="en-ID"/>
        </w:rPr>
        <w:t xml:space="preserve">technology </w:t>
      </w:r>
      <w:r w:rsidR="002370E7" w:rsidRPr="002370E7">
        <w:rPr>
          <w:szCs w:val="24"/>
          <w:lang w:val="en-ID"/>
        </w:rPr>
        <w:t>,</w:t>
      </w:r>
      <w:proofErr w:type="gramEnd"/>
      <w:r w:rsidR="002370E7" w:rsidRPr="002370E7">
        <w:rPr>
          <w:szCs w:val="24"/>
          <w:lang w:val="en-ID"/>
        </w:rPr>
        <w:t xml:space="preserve"> financial literacy and financial inclusion in supporting the sustainability of the MSME sector business activities to create innovation and creativity of work programs in order to improve the performance of MSME businesses in the city of Semarang sustainably</w:t>
      </w:r>
    </w:p>
    <w:p w14:paraId="1A1AE3C7" w14:textId="39A78A2E" w:rsidR="002370E7" w:rsidRPr="002370E7" w:rsidRDefault="00E4204D" w:rsidP="002370E7">
      <w:pPr>
        <w:jc w:val="both"/>
        <w:rPr>
          <w:szCs w:val="24"/>
          <w:lang w:val="en-ID"/>
        </w:rPr>
      </w:pPr>
      <w:r w:rsidRPr="002370E7">
        <w:rPr>
          <w:b/>
          <w:i/>
          <w:szCs w:val="24"/>
        </w:rPr>
        <w:t xml:space="preserve">Keywords: </w:t>
      </w:r>
      <w:r w:rsidR="002370E7" w:rsidRPr="002370E7">
        <w:rPr>
          <w:i/>
          <w:szCs w:val="24"/>
          <w:lang w:val="en-ID"/>
        </w:rPr>
        <w:t xml:space="preserve">financial </w:t>
      </w:r>
      <w:proofErr w:type="gramStart"/>
      <w:r w:rsidR="002370E7" w:rsidRPr="002370E7">
        <w:rPr>
          <w:i/>
          <w:szCs w:val="24"/>
          <w:lang w:val="en-ID"/>
        </w:rPr>
        <w:t xml:space="preserve">technology </w:t>
      </w:r>
      <w:r w:rsidR="002370E7" w:rsidRPr="002370E7">
        <w:rPr>
          <w:szCs w:val="24"/>
          <w:lang w:val="en-ID"/>
        </w:rPr>
        <w:t>,</w:t>
      </w:r>
      <w:proofErr w:type="gramEnd"/>
      <w:r w:rsidR="002370E7" w:rsidRPr="002370E7">
        <w:rPr>
          <w:szCs w:val="24"/>
          <w:lang w:val="en-ID"/>
        </w:rPr>
        <w:t xml:space="preserve"> financial literacy, financial inclusion, sustainability of MSMEs</w:t>
      </w:r>
    </w:p>
    <w:p w14:paraId="06FFB158" w14:textId="14A0FCD9" w:rsidR="00E4204D" w:rsidRPr="002370E7" w:rsidRDefault="00E4204D" w:rsidP="002370E7">
      <w:pPr>
        <w:ind w:left="1440" w:right="14" w:hanging="1440"/>
        <w:jc w:val="both"/>
        <w:rPr>
          <w:i/>
          <w:szCs w:val="24"/>
          <w:lang w:val="en-ID"/>
        </w:rPr>
      </w:pPr>
    </w:p>
    <w:p w14:paraId="1A433C23" w14:textId="77777777" w:rsidR="00E4204D" w:rsidRPr="002370E7" w:rsidRDefault="00E4204D" w:rsidP="002370E7">
      <w:pPr>
        <w:pBdr>
          <w:bottom w:val="single" w:sz="12" w:space="1" w:color="000000"/>
        </w:pBdr>
        <w:ind w:left="1080" w:right="14" w:hanging="1080"/>
        <w:rPr>
          <w:i/>
          <w:szCs w:val="24"/>
        </w:rPr>
      </w:pPr>
    </w:p>
    <w:p w14:paraId="2066C2EA" w14:textId="77777777" w:rsidR="00E4204D" w:rsidRPr="002370E7" w:rsidRDefault="00E4204D" w:rsidP="002370E7">
      <w:pPr>
        <w:pBdr>
          <w:bottom w:val="single" w:sz="12" w:space="1" w:color="000000"/>
        </w:pBdr>
        <w:rPr>
          <w:szCs w:val="24"/>
        </w:rPr>
        <w:sectPr w:rsidR="00E4204D" w:rsidRPr="002370E7" w:rsidSect="00E4204D">
          <w:headerReference w:type="default" r:id="rId10"/>
          <w:footerReference w:type="default" r:id="rId11"/>
          <w:type w:val="continuous"/>
          <w:pgSz w:w="11909" w:h="16834"/>
          <w:pgMar w:top="1418" w:right="1134" w:bottom="1418" w:left="1418" w:header="850" w:footer="850" w:gutter="0"/>
          <w:pgNumType w:start="1"/>
          <w:cols w:space="720"/>
        </w:sectPr>
      </w:pPr>
    </w:p>
    <w:p w14:paraId="07548A44" w14:textId="7475F037" w:rsidR="00E4204D" w:rsidRPr="002370E7" w:rsidRDefault="00E4204D" w:rsidP="002370E7">
      <w:pPr>
        <w:pBdr>
          <w:top w:val="nil"/>
          <w:left w:val="nil"/>
          <w:bottom w:val="nil"/>
          <w:right w:val="nil"/>
          <w:between w:val="nil"/>
        </w:pBdr>
        <w:rPr>
          <w:i/>
          <w:szCs w:val="24"/>
        </w:rPr>
      </w:pPr>
    </w:p>
    <w:p w14:paraId="5148FC5D" w14:textId="0C799F54" w:rsidR="00E4204D" w:rsidRPr="002370E7" w:rsidRDefault="00E4204D" w:rsidP="002370E7">
      <w:pPr>
        <w:pStyle w:val="ListParagraph"/>
        <w:numPr>
          <w:ilvl w:val="0"/>
          <w:numId w:val="11"/>
        </w:numPr>
        <w:jc w:val="both"/>
        <w:rPr>
          <w:b/>
          <w:szCs w:val="24"/>
          <w:lang w:val="en-ID"/>
        </w:rPr>
      </w:pPr>
      <w:r w:rsidRPr="002370E7">
        <w:rPr>
          <w:b/>
          <w:szCs w:val="24"/>
          <w:lang w:val="en-ID"/>
        </w:rPr>
        <w:t>Introduction</w:t>
      </w:r>
    </w:p>
    <w:p w14:paraId="78065552" w14:textId="77777777" w:rsidR="00E4204D" w:rsidRPr="002370E7" w:rsidRDefault="00E4204D" w:rsidP="002370E7">
      <w:pPr>
        <w:ind w:left="426"/>
        <w:jc w:val="both"/>
        <w:rPr>
          <w:bCs/>
          <w:szCs w:val="24"/>
          <w:lang w:val="en-ID"/>
        </w:rPr>
      </w:pPr>
    </w:p>
    <w:p w14:paraId="26042D51" w14:textId="77777777" w:rsidR="00E4204D" w:rsidRPr="002370E7" w:rsidRDefault="00E4204D" w:rsidP="002370E7">
      <w:pPr>
        <w:ind w:left="426"/>
        <w:jc w:val="both"/>
        <w:rPr>
          <w:bCs/>
          <w:szCs w:val="24"/>
          <w:lang w:val="en-ID"/>
        </w:rPr>
      </w:pPr>
      <w:r w:rsidRPr="002370E7">
        <w:rPr>
          <w:bCs/>
          <w:szCs w:val="24"/>
          <w:lang w:val="en-ID"/>
        </w:rPr>
        <w:t>The business cycle in today's economic life is experiencing very rapid growth and development. Economic activities are increasingly modern and sophisticated with the implementation of information technology facilities and innovation in each sector of the business industry or business. Business products and services such as in the MSME sector are currently competing to develop and optimize various types of technological innovations to support their operational activities.</w:t>
      </w:r>
    </w:p>
    <w:p w14:paraId="094B4017" w14:textId="77777777" w:rsidR="00E4204D" w:rsidRPr="002370E7" w:rsidRDefault="00E4204D" w:rsidP="002370E7">
      <w:pPr>
        <w:ind w:left="426" w:firstLine="654"/>
        <w:jc w:val="both"/>
        <w:rPr>
          <w:bCs/>
          <w:szCs w:val="24"/>
          <w:lang w:val="en-ID"/>
        </w:rPr>
      </w:pPr>
      <w:r w:rsidRPr="002370E7">
        <w:rPr>
          <w:bCs/>
          <w:szCs w:val="24"/>
          <w:lang w:val="en-ID"/>
        </w:rPr>
        <w:t xml:space="preserve">This increasingly modern development continues to create digitalization from various sectors including economic activities that aim to provide convenience and increase productivity and effectiveness for the community. This industrial revolution helps to improve the development process in various sectors such as education with </w:t>
      </w:r>
      <w:r w:rsidRPr="002370E7">
        <w:rPr>
          <w:bCs/>
          <w:i/>
          <w:iCs/>
          <w:szCs w:val="24"/>
          <w:lang w:val="en-ID"/>
        </w:rPr>
        <w:t xml:space="preserve">distance </w:t>
      </w:r>
      <w:proofErr w:type="gramStart"/>
      <w:r w:rsidRPr="002370E7">
        <w:rPr>
          <w:bCs/>
          <w:i/>
          <w:iCs/>
          <w:szCs w:val="24"/>
          <w:lang w:val="en-ID"/>
        </w:rPr>
        <w:t xml:space="preserve">learning </w:t>
      </w:r>
      <w:r w:rsidRPr="002370E7">
        <w:rPr>
          <w:bCs/>
          <w:szCs w:val="24"/>
          <w:lang w:val="en-ID"/>
        </w:rPr>
        <w:t>,</w:t>
      </w:r>
      <w:proofErr w:type="gramEnd"/>
      <w:r w:rsidRPr="002370E7">
        <w:rPr>
          <w:bCs/>
          <w:szCs w:val="24"/>
          <w:lang w:val="en-ID"/>
        </w:rPr>
        <w:t xml:space="preserve"> government through </w:t>
      </w:r>
      <w:r w:rsidRPr="002370E7">
        <w:rPr>
          <w:bCs/>
          <w:i/>
          <w:iCs/>
          <w:szCs w:val="24"/>
          <w:lang w:val="en-ID"/>
        </w:rPr>
        <w:t xml:space="preserve">e-government </w:t>
      </w:r>
      <w:r w:rsidRPr="002370E7">
        <w:rPr>
          <w:bCs/>
          <w:szCs w:val="24"/>
          <w:lang w:val="en-ID"/>
        </w:rPr>
        <w:t xml:space="preserve">, development of MSMEs through the development of </w:t>
      </w:r>
      <w:r w:rsidRPr="002370E7">
        <w:rPr>
          <w:bCs/>
          <w:i/>
          <w:iCs/>
          <w:szCs w:val="24"/>
          <w:lang w:val="en-ID"/>
        </w:rPr>
        <w:t xml:space="preserve">e-commerce </w:t>
      </w:r>
      <w:r w:rsidRPr="002370E7">
        <w:rPr>
          <w:bCs/>
          <w:szCs w:val="24"/>
          <w:lang w:val="en-ID"/>
        </w:rPr>
        <w:t xml:space="preserve">and financial inclusion through </w:t>
      </w:r>
      <w:r w:rsidRPr="002370E7">
        <w:rPr>
          <w:bCs/>
          <w:i/>
          <w:iCs/>
          <w:szCs w:val="24"/>
          <w:lang w:val="en-ID"/>
        </w:rPr>
        <w:t xml:space="preserve">financial technology </w:t>
      </w:r>
      <w:r w:rsidRPr="002370E7">
        <w:rPr>
          <w:bCs/>
          <w:szCs w:val="24"/>
          <w:lang w:val="en-ID"/>
        </w:rPr>
        <w:t xml:space="preserve">. In addition to the convenience provided, not all people can access these facilities, especially in increasing financial inclusion, not a few people still do not understand financial literacy, how to build financial inclusion and an understanding of </w:t>
      </w:r>
      <w:r w:rsidRPr="002370E7">
        <w:rPr>
          <w:bCs/>
          <w:i/>
          <w:iCs/>
          <w:szCs w:val="24"/>
          <w:lang w:val="en-ID"/>
        </w:rPr>
        <w:t xml:space="preserve">financial technology </w:t>
      </w:r>
      <w:r w:rsidRPr="002370E7">
        <w:rPr>
          <w:bCs/>
          <w:szCs w:val="24"/>
          <w:lang w:val="en-ID"/>
        </w:rPr>
        <w:t>that is still general.</w:t>
      </w:r>
    </w:p>
    <w:p w14:paraId="26E666A8" w14:textId="77777777" w:rsidR="00E4204D" w:rsidRPr="002370E7" w:rsidRDefault="00E4204D" w:rsidP="002370E7">
      <w:pPr>
        <w:ind w:left="426" w:firstLine="654"/>
        <w:jc w:val="both"/>
        <w:rPr>
          <w:rStyle w:val="fontstyle01"/>
          <w:rFonts w:ascii="Times New Roman" w:hAnsi="Times New Roman"/>
          <w:bCs/>
          <w:color w:val="auto"/>
          <w:sz w:val="24"/>
          <w:szCs w:val="24"/>
          <w:lang w:val="en-ID"/>
        </w:rPr>
      </w:pPr>
      <w:r w:rsidRPr="002370E7">
        <w:rPr>
          <w:rStyle w:val="fontstyle01"/>
          <w:rFonts w:ascii="Times New Roman" w:hAnsi="Times New Roman"/>
          <w:bCs/>
          <w:color w:val="auto"/>
          <w:sz w:val="24"/>
          <w:szCs w:val="24"/>
          <w:lang w:val="en-ID"/>
        </w:rPr>
        <w:lastRenderedPageBreak/>
        <w:t xml:space="preserve">Micro, Small and Medium Enterprises (MSMEs) make a major contribution to the economy. Along with the development of the global economy, business competition is increasingly competitive. Micro, Small and Medium Enterprises have low competitiveness, one of the causes is: low quality, low innovation, and limited mastery of technology (ICT). To have competitiveness and business sustainability, MSMEs must respond to rapid changes in technological innovation, focus on long-term interests, produce environmentally friendly </w:t>
      </w:r>
      <w:proofErr w:type="gramStart"/>
      <w:r w:rsidRPr="002370E7">
        <w:rPr>
          <w:rStyle w:val="fontstyle01"/>
          <w:rFonts w:ascii="Times New Roman" w:hAnsi="Times New Roman"/>
          <w:bCs/>
          <w:color w:val="auto"/>
          <w:sz w:val="24"/>
          <w:szCs w:val="24"/>
          <w:lang w:val="en-ID"/>
        </w:rPr>
        <w:t>products</w:t>
      </w:r>
      <w:proofErr w:type="gramEnd"/>
      <w:r w:rsidRPr="002370E7">
        <w:rPr>
          <w:rStyle w:val="fontstyle01"/>
          <w:rFonts w:ascii="Times New Roman" w:hAnsi="Times New Roman"/>
          <w:bCs/>
          <w:color w:val="auto"/>
          <w:sz w:val="24"/>
          <w:szCs w:val="24"/>
          <w:lang w:val="en-ID"/>
        </w:rPr>
        <w:t xml:space="preserve"> and strive for the preservation of natural resources, and efficient use of technology. Supporting factors for business sustainability need to be improved in business activities to support the sustainability of MSME businesses.</w:t>
      </w:r>
    </w:p>
    <w:p w14:paraId="6FFD0CA0" w14:textId="77777777" w:rsidR="00E4204D" w:rsidRPr="002370E7" w:rsidRDefault="00E4204D" w:rsidP="002370E7">
      <w:pPr>
        <w:ind w:left="426" w:firstLine="654"/>
        <w:jc w:val="both"/>
        <w:rPr>
          <w:rStyle w:val="fontstyle01"/>
          <w:rFonts w:ascii="Times New Roman" w:hAnsi="Times New Roman"/>
          <w:bCs/>
          <w:color w:val="auto"/>
          <w:sz w:val="24"/>
          <w:szCs w:val="24"/>
        </w:rPr>
      </w:pPr>
      <w:r w:rsidRPr="002370E7">
        <w:rPr>
          <w:rStyle w:val="fontstyle01"/>
          <w:rFonts w:ascii="Times New Roman" w:hAnsi="Times New Roman"/>
          <w:bCs/>
          <w:color w:val="auto"/>
          <w:sz w:val="24"/>
          <w:szCs w:val="24"/>
        </w:rPr>
        <w:t>The use of electronic money and digital payments has now become a trend in society, causing MSMEs to adapt to technological advances. The increasingly rapid development of technology has resulted in MSMEs who have been in the business world for a long time having to be able to adapt to technological advances, otherwise MSMEs will experience a decline in sales and will lose in competition from newly established businesses that have adapted to more advanced technology (Akhmad, 2021). MSMEs must use electronic payments, due to the high customer demand for electronic payment activities. The high use of payment gateways in society makes MSMEs realize that MSMEs must apply them in their MSME businesses.</w:t>
      </w:r>
    </w:p>
    <w:p w14:paraId="59DA4EE8" w14:textId="77777777" w:rsidR="00E4204D" w:rsidRPr="002370E7" w:rsidRDefault="00E4204D" w:rsidP="002370E7">
      <w:pPr>
        <w:ind w:left="426" w:firstLine="654"/>
        <w:jc w:val="both"/>
        <w:rPr>
          <w:rStyle w:val="fontstyle01"/>
          <w:rFonts w:ascii="Times New Roman" w:hAnsi="Times New Roman"/>
          <w:bCs/>
          <w:color w:val="auto"/>
          <w:sz w:val="24"/>
          <w:szCs w:val="24"/>
        </w:rPr>
      </w:pPr>
      <w:r w:rsidRPr="002370E7">
        <w:rPr>
          <w:rStyle w:val="fontstyle01"/>
          <w:rFonts w:ascii="Times New Roman" w:hAnsi="Times New Roman"/>
          <w:bCs/>
          <w:color w:val="auto"/>
          <w:sz w:val="24"/>
          <w:szCs w:val="24"/>
        </w:rPr>
        <w:t xml:space="preserve">The use of financial technology will facilitate public access to financial products and services, increase the provision of financial products and services, and increase the use and quality of use of financial products and services, this is called financial inclusion. Financial inclusion is any effort that functions to eliminate obstacles for people in accessing financial services and products. The inclusive financial strategy is described in six pillars, namely financial </w:t>
      </w:r>
      <w:proofErr w:type="gramStart"/>
      <w:r w:rsidRPr="002370E7">
        <w:rPr>
          <w:rStyle w:val="fontstyle01"/>
          <w:rFonts w:ascii="Times New Roman" w:hAnsi="Times New Roman"/>
          <w:bCs/>
          <w:color w:val="auto"/>
          <w:sz w:val="24"/>
          <w:szCs w:val="24"/>
        </w:rPr>
        <w:t>education ,</w:t>
      </w:r>
      <w:proofErr w:type="gramEnd"/>
      <w:r w:rsidRPr="002370E7">
        <w:rPr>
          <w:rStyle w:val="fontstyle01"/>
          <w:rFonts w:ascii="Times New Roman" w:hAnsi="Times New Roman"/>
          <w:bCs/>
          <w:color w:val="auto"/>
          <w:sz w:val="24"/>
          <w:szCs w:val="24"/>
        </w:rPr>
        <w:t xml:space="preserve"> public financial facilities, financial information mapping, supporting policies, intermediation and distribution facilities, and consumer protection (Laila, 2022)</w:t>
      </w:r>
    </w:p>
    <w:p w14:paraId="271212FE" w14:textId="77777777" w:rsidR="00E4204D" w:rsidRPr="002370E7" w:rsidRDefault="00E4204D" w:rsidP="002370E7">
      <w:pPr>
        <w:pStyle w:val="BodyText"/>
        <w:spacing w:after="0"/>
        <w:ind w:left="426" w:right="95" w:firstLine="720"/>
        <w:jc w:val="both"/>
        <w:rPr>
          <w:rStyle w:val="fontstyle01"/>
          <w:rFonts w:ascii="Times New Roman" w:eastAsiaTheme="minorHAnsi" w:hAnsi="Times New Roman"/>
          <w:bCs/>
          <w:color w:val="auto"/>
          <w:kern w:val="2"/>
          <w:sz w:val="24"/>
          <w:szCs w:val="24"/>
          <w14:ligatures w14:val="standardContextual"/>
        </w:rPr>
      </w:pPr>
      <w:r w:rsidRPr="002370E7">
        <w:rPr>
          <w:rStyle w:val="fontstyle01"/>
          <w:rFonts w:ascii="Times New Roman" w:eastAsiaTheme="minorHAnsi" w:hAnsi="Times New Roman"/>
          <w:bCs/>
          <w:color w:val="auto"/>
          <w:kern w:val="2"/>
          <w:sz w:val="24"/>
          <w:szCs w:val="24"/>
          <w14:ligatures w14:val="standardContextual"/>
        </w:rPr>
        <w:t xml:space="preserve">Financial inclusion can encourage the sustainability of MSMEs because financial inclusion is an effort by financial institutions to eliminate all forms of price and non-price constraints </w:t>
      </w:r>
      <w:proofErr w:type="gramStart"/>
      <w:r w:rsidRPr="002370E7">
        <w:rPr>
          <w:rStyle w:val="fontstyle01"/>
          <w:rFonts w:ascii="Times New Roman" w:eastAsiaTheme="minorHAnsi" w:hAnsi="Times New Roman"/>
          <w:bCs/>
          <w:color w:val="auto"/>
          <w:kern w:val="2"/>
          <w:sz w:val="24"/>
          <w:szCs w:val="24"/>
          <w14:ligatures w14:val="standardContextual"/>
        </w:rPr>
        <w:t>in order to</w:t>
      </w:r>
      <w:proofErr w:type="gramEnd"/>
      <w:r w:rsidRPr="002370E7">
        <w:rPr>
          <w:rStyle w:val="fontstyle01"/>
          <w:rFonts w:ascii="Times New Roman" w:eastAsiaTheme="minorHAnsi" w:hAnsi="Times New Roman"/>
          <w:bCs/>
          <w:color w:val="auto"/>
          <w:kern w:val="2"/>
          <w:sz w:val="24"/>
          <w:szCs w:val="24"/>
          <w14:ligatures w14:val="standardContextual"/>
        </w:rPr>
        <w:t xml:space="preserve"> encourage public access to financial institution services. Financial inclusion is a manifestation that allows economic actors to easily access, use, and utilize financial instruments such as credit and savings. With good access to MSME capital loans, the obstacles that MSMEs have faced so far can be overcome (Kurniawan &amp; </w:t>
      </w:r>
      <w:proofErr w:type="spellStart"/>
      <w:r w:rsidRPr="002370E7">
        <w:rPr>
          <w:rStyle w:val="fontstyle01"/>
          <w:rFonts w:ascii="Times New Roman" w:eastAsiaTheme="minorHAnsi" w:hAnsi="Times New Roman"/>
          <w:bCs/>
          <w:color w:val="auto"/>
          <w:kern w:val="2"/>
          <w:sz w:val="24"/>
          <w:szCs w:val="24"/>
          <w14:ligatures w14:val="standardContextual"/>
        </w:rPr>
        <w:t>Gitayuda</w:t>
      </w:r>
      <w:proofErr w:type="spellEnd"/>
      <w:r w:rsidRPr="002370E7">
        <w:rPr>
          <w:rStyle w:val="fontstyle01"/>
          <w:rFonts w:ascii="Times New Roman" w:eastAsiaTheme="minorHAnsi" w:hAnsi="Times New Roman"/>
          <w:bCs/>
          <w:color w:val="auto"/>
          <w:kern w:val="2"/>
          <w:sz w:val="24"/>
          <w:szCs w:val="24"/>
          <w14:ligatures w14:val="standardContextual"/>
        </w:rPr>
        <w:t>, 2020).</w:t>
      </w:r>
    </w:p>
    <w:p w14:paraId="7B6F65A6" w14:textId="77777777" w:rsidR="00E4204D" w:rsidRPr="002370E7" w:rsidRDefault="00E4204D" w:rsidP="002370E7">
      <w:pPr>
        <w:pStyle w:val="BodyText"/>
        <w:spacing w:after="0"/>
        <w:ind w:left="426" w:right="95" w:firstLine="720"/>
        <w:jc w:val="both"/>
        <w:rPr>
          <w:rStyle w:val="fontstyle01"/>
          <w:rFonts w:ascii="Times New Roman" w:eastAsiaTheme="minorHAnsi" w:hAnsi="Times New Roman"/>
          <w:bCs/>
          <w:color w:val="auto"/>
          <w:kern w:val="2"/>
          <w:sz w:val="24"/>
          <w:szCs w:val="24"/>
          <w14:ligatures w14:val="standardContextual"/>
        </w:rPr>
      </w:pPr>
      <w:r w:rsidRPr="002370E7">
        <w:rPr>
          <w:rStyle w:val="fontstyle01"/>
          <w:rFonts w:ascii="Times New Roman" w:eastAsiaTheme="minorHAnsi" w:hAnsi="Times New Roman"/>
          <w:bCs/>
          <w:color w:val="auto"/>
          <w:kern w:val="2"/>
          <w:sz w:val="24"/>
          <w:szCs w:val="24"/>
          <w14:ligatures w14:val="standardContextual"/>
        </w:rPr>
        <w:t xml:space="preserve">In achieving stable financial inclusion accompanied by good financial literacy skills, of course there are many supporting indicators, one of which is how a person or individual has the ability or level of confidence in influencing financial decisions. Research conducted by </w:t>
      </w:r>
      <w:proofErr w:type="spellStart"/>
      <w:r w:rsidRPr="002370E7">
        <w:rPr>
          <w:rStyle w:val="fontstyle01"/>
          <w:rFonts w:ascii="Times New Roman" w:eastAsiaTheme="minorHAnsi" w:hAnsi="Times New Roman"/>
          <w:bCs/>
          <w:color w:val="auto"/>
          <w:kern w:val="2"/>
          <w:sz w:val="24"/>
          <w:szCs w:val="24"/>
          <w14:ligatures w14:val="standardContextual"/>
        </w:rPr>
        <w:t>Nurohman</w:t>
      </w:r>
      <w:proofErr w:type="spellEnd"/>
      <w:r w:rsidRPr="002370E7">
        <w:rPr>
          <w:rStyle w:val="fontstyle01"/>
          <w:rFonts w:ascii="Times New Roman" w:eastAsiaTheme="minorHAnsi" w:hAnsi="Times New Roman"/>
          <w:bCs/>
          <w:color w:val="auto"/>
          <w:kern w:val="2"/>
          <w:sz w:val="24"/>
          <w:szCs w:val="24"/>
          <w14:ligatures w14:val="standardContextual"/>
        </w:rPr>
        <w:t xml:space="preserve"> et al (2021) stated that financial technology can have a positive influence on financial inclusion, financial technology has a positive effect on the sustainability of MSMEs and financial inclusion variables have a significant and positive influence on the sustainability of MSMEs.</w:t>
      </w:r>
    </w:p>
    <w:p w14:paraId="657290FA" w14:textId="5D2346E3" w:rsidR="00E4204D" w:rsidRPr="002370E7" w:rsidRDefault="00E4204D" w:rsidP="002370E7">
      <w:pPr>
        <w:pStyle w:val="BodyText"/>
        <w:spacing w:after="0"/>
        <w:ind w:left="426" w:right="95" w:firstLine="720"/>
        <w:jc w:val="both"/>
        <w:rPr>
          <w:rStyle w:val="fontstyle01"/>
          <w:rFonts w:ascii="Times New Roman" w:eastAsiaTheme="minorHAnsi" w:hAnsi="Times New Roman"/>
          <w:bCs/>
          <w:color w:val="auto"/>
          <w:kern w:val="2"/>
          <w:sz w:val="24"/>
          <w:szCs w:val="24"/>
          <w14:ligatures w14:val="standardContextual"/>
        </w:rPr>
      </w:pPr>
      <w:r w:rsidRPr="002370E7">
        <w:rPr>
          <w:rStyle w:val="fontstyle01"/>
          <w:rFonts w:ascii="Times New Roman" w:eastAsiaTheme="minorHAnsi" w:hAnsi="Times New Roman"/>
          <w:bCs/>
          <w:color w:val="auto"/>
          <w:kern w:val="2"/>
          <w:sz w:val="24"/>
          <w:szCs w:val="24"/>
          <w14:ligatures w14:val="standardContextual"/>
        </w:rPr>
        <w:t xml:space="preserve">Research conducted by Irman et al (2021) on financial literacy, financial </w:t>
      </w:r>
      <w:proofErr w:type="gramStart"/>
      <w:r w:rsidRPr="002370E7">
        <w:rPr>
          <w:rStyle w:val="fontstyle01"/>
          <w:rFonts w:ascii="Times New Roman" w:eastAsiaTheme="minorHAnsi" w:hAnsi="Times New Roman"/>
          <w:bCs/>
          <w:color w:val="auto"/>
          <w:kern w:val="2"/>
          <w:sz w:val="24"/>
          <w:szCs w:val="24"/>
          <w14:ligatures w14:val="standardContextual"/>
        </w:rPr>
        <w:t>technology</w:t>
      </w:r>
      <w:proofErr w:type="gramEnd"/>
      <w:r w:rsidRPr="002370E7">
        <w:rPr>
          <w:rStyle w:val="fontstyle01"/>
          <w:rFonts w:ascii="Times New Roman" w:eastAsiaTheme="minorHAnsi" w:hAnsi="Times New Roman"/>
          <w:bCs/>
          <w:color w:val="auto"/>
          <w:kern w:val="2"/>
          <w:sz w:val="24"/>
          <w:szCs w:val="24"/>
          <w14:ligatures w14:val="standardContextual"/>
        </w:rPr>
        <w:t xml:space="preserve"> and financial inclusion states that the financial literacy variable has a positive and significant effect on financial inclusion. The financial technology variable has a positive and significant effect to inclusion </w:t>
      </w:r>
      <w:proofErr w:type="gramStart"/>
      <w:r w:rsidRPr="002370E7">
        <w:rPr>
          <w:rStyle w:val="fontstyle01"/>
          <w:rFonts w:ascii="Times New Roman" w:eastAsiaTheme="minorHAnsi" w:hAnsi="Times New Roman"/>
          <w:bCs/>
          <w:color w:val="auto"/>
          <w:kern w:val="2"/>
          <w:sz w:val="24"/>
          <w:szCs w:val="24"/>
          <w14:ligatures w14:val="standardContextual"/>
        </w:rPr>
        <w:t>finance .</w:t>
      </w:r>
      <w:proofErr w:type="gramEnd"/>
    </w:p>
    <w:p w14:paraId="7730B0EA" w14:textId="6D6DB889" w:rsidR="00E4204D" w:rsidRPr="002370E7" w:rsidRDefault="00E4204D" w:rsidP="002370E7">
      <w:pPr>
        <w:pStyle w:val="BodyText"/>
        <w:numPr>
          <w:ilvl w:val="0"/>
          <w:numId w:val="11"/>
        </w:numPr>
        <w:spacing w:after="0"/>
        <w:ind w:right="95"/>
        <w:jc w:val="both"/>
        <w:rPr>
          <w:rStyle w:val="fontstyle01"/>
          <w:rFonts w:ascii="Times New Roman" w:eastAsiaTheme="minorHAnsi" w:hAnsi="Times New Roman"/>
          <w:b/>
          <w:color w:val="auto"/>
          <w:kern w:val="2"/>
          <w:sz w:val="24"/>
          <w:szCs w:val="24"/>
          <w14:ligatures w14:val="standardContextual"/>
        </w:rPr>
      </w:pPr>
      <w:r w:rsidRPr="002370E7">
        <w:rPr>
          <w:rStyle w:val="fontstyle01"/>
          <w:rFonts w:ascii="Times New Roman" w:eastAsiaTheme="minorHAnsi" w:hAnsi="Times New Roman"/>
          <w:b/>
          <w:color w:val="auto"/>
          <w:kern w:val="2"/>
          <w:sz w:val="24"/>
          <w:szCs w:val="24"/>
          <w14:ligatures w14:val="standardContextual"/>
        </w:rPr>
        <w:t>Literature review</w:t>
      </w:r>
    </w:p>
    <w:p w14:paraId="766638E9" w14:textId="08F10942" w:rsidR="00E4204D" w:rsidRPr="002370E7" w:rsidRDefault="00E4204D" w:rsidP="002370E7">
      <w:pPr>
        <w:pStyle w:val="ListParagraph"/>
        <w:numPr>
          <w:ilvl w:val="1"/>
          <w:numId w:val="11"/>
        </w:numPr>
        <w:jc w:val="both"/>
        <w:rPr>
          <w:bCs/>
          <w:i/>
          <w:iCs/>
          <w:szCs w:val="24"/>
        </w:rPr>
      </w:pPr>
      <w:r w:rsidRPr="002370E7">
        <w:rPr>
          <w:bCs/>
          <w:szCs w:val="24"/>
          <w:lang w:val="sv-SE"/>
        </w:rPr>
        <w:t xml:space="preserve">Sustainability Maturity Model </w:t>
      </w:r>
      <w:r w:rsidRPr="002370E7">
        <w:rPr>
          <w:bCs/>
          <w:i/>
          <w:iCs/>
          <w:szCs w:val="24"/>
        </w:rPr>
        <w:t>Theory</w:t>
      </w:r>
    </w:p>
    <w:p w14:paraId="4AA242C6" w14:textId="77777777" w:rsidR="00E4204D" w:rsidRPr="002370E7" w:rsidRDefault="00E4204D" w:rsidP="002370E7">
      <w:pPr>
        <w:pStyle w:val="ListParagraph"/>
        <w:ind w:left="1080" w:firstLine="720"/>
        <w:jc w:val="both"/>
        <w:rPr>
          <w:bCs/>
          <w:szCs w:val="24"/>
          <w:lang w:val="en-ID"/>
        </w:rPr>
      </w:pPr>
      <w:r w:rsidRPr="002370E7">
        <w:rPr>
          <w:bCs/>
          <w:szCs w:val="24"/>
          <w:lang w:val="en-ID"/>
        </w:rPr>
        <w:lastRenderedPageBreak/>
        <w:t>The Sustainability Maturity Model is an approach that can be used by organizations to identify sustainability issues, sustainability strategies, new business models, and the circular economy. According to Baumgartner &amp; Ebner in Jayanti (2022), using this concept aims to narrow the gap by developing a profile of specific aspects for a sustainable capability strategy related to the characteristics of a sustainability strategy. Therefore, key sustainability issues are determined as long-term values that must be implemented to achieve the sustainability goals that have been set efficiently. This long-term value can be consistently and steadily increased in the performance of organizations that can apply economic, social, and environmental values (</w:t>
      </w:r>
      <w:proofErr w:type="spellStart"/>
      <w:r w:rsidRPr="002370E7">
        <w:rPr>
          <w:bCs/>
          <w:szCs w:val="24"/>
          <w:lang w:val="en-ID"/>
        </w:rPr>
        <w:t>Trimagnus</w:t>
      </w:r>
      <w:proofErr w:type="spellEnd"/>
      <w:r w:rsidRPr="002370E7">
        <w:rPr>
          <w:bCs/>
          <w:szCs w:val="24"/>
          <w:lang w:val="en-ID"/>
        </w:rPr>
        <w:t>, 2019). And usually based on the 3P standards, namely people, profit, and planet. On the other hand, there are ways that can be used related to determining a sustainability strategy, for example a strategy that focuses on the internal/external orientation of sustainability commitments. Which can later help companies that are already committed to sustainability to verify whether they are consistent in implementing different sustainability strategies or not.</w:t>
      </w:r>
    </w:p>
    <w:p w14:paraId="51373BAF" w14:textId="77777777" w:rsidR="00E4204D" w:rsidRPr="002370E7" w:rsidRDefault="00E4204D" w:rsidP="002370E7">
      <w:pPr>
        <w:pStyle w:val="ListParagraph"/>
        <w:ind w:left="1080" w:firstLine="720"/>
        <w:jc w:val="both"/>
        <w:rPr>
          <w:bCs/>
          <w:i/>
          <w:iCs/>
          <w:szCs w:val="24"/>
          <w:lang w:val="en-ID"/>
        </w:rPr>
      </w:pPr>
    </w:p>
    <w:p w14:paraId="4DE870C8" w14:textId="1804F03F" w:rsidR="00E4204D" w:rsidRPr="002370E7" w:rsidRDefault="00E4204D" w:rsidP="002370E7">
      <w:pPr>
        <w:pStyle w:val="ListParagraph"/>
        <w:numPr>
          <w:ilvl w:val="1"/>
          <w:numId w:val="11"/>
        </w:numPr>
        <w:jc w:val="both"/>
        <w:rPr>
          <w:bCs/>
          <w:szCs w:val="24"/>
        </w:rPr>
      </w:pPr>
      <w:r w:rsidRPr="002370E7">
        <w:rPr>
          <w:bCs/>
          <w:szCs w:val="24"/>
        </w:rPr>
        <w:t>Theory of Planned Behavior (TPB)</w:t>
      </w:r>
    </w:p>
    <w:p w14:paraId="693B941A" w14:textId="77777777" w:rsidR="00E4204D" w:rsidRPr="002370E7" w:rsidRDefault="00E4204D" w:rsidP="002370E7">
      <w:pPr>
        <w:ind w:left="1080" w:firstLine="720"/>
        <w:jc w:val="both"/>
        <w:rPr>
          <w:bCs/>
          <w:szCs w:val="24"/>
        </w:rPr>
      </w:pPr>
      <w:r w:rsidRPr="002370E7">
        <w:rPr>
          <w:bCs/>
          <w:szCs w:val="24"/>
        </w:rPr>
        <w:t xml:space="preserve">Theory of Planned Behavior (TPB), namely theory that explains desire somebody in determination attitude influenced by his attitude </w:t>
      </w:r>
      <w:proofErr w:type="gramStart"/>
      <w:r w:rsidRPr="002370E7">
        <w:rPr>
          <w:bCs/>
          <w:szCs w:val="24"/>
        </w:rPr>
        <w:t>myself ,</w:t>
      </w:r>
      <w:proofErr w:type="gramEnd"/>
      <w:r w:rsidRPr="002370E7">
        <w:rPr>
          <w:bCs/>
          <w:szCs w:val="24"/>
        </w:rPr>
        <w:t xml:space="preserve"> environment around , and trust on capabilities that are owned . Theory of Reasoned Action (TRA) which was put forward by and developed more continued by becoming a focused TPB For estimate attitude somebody in a way </w:t>
      </w:r>
      <w:proofErr w:type="gramStart"/>
      <w:r w:rsidRPr="002370E7">
        <w:rPr>
          <w:bCs/>
          <w:szCs w:val="24"/>
        </w:rPr>
        <w:t>specific .</w:t>
      </w:r>
      <w:proofErr w:type="gramEnd"/>
      <w:r w:rsidRPr="002370E7">
        <w:rPr>
          <w:bCs/>
          <w:szCs w:val="24"/>
        </w:rPr>
        <w:t xml:space="preserve"> According to Baron and Byrne in Larasati (2022) the Theory of Planned Behavior (TPB) is provision in display attitudes and behavior certain on the result of a directed rational process on objective certain as well as follow sequences </w:t>
      </w:r>
      <w:proofErr w:type="gramStart"/>
      <w:r w:rsidRPr="002370E7">
        <w:rPr>
          <w:bCs/>
          <w:szCs w:val="24"/>
        </w:rPr>
        <w:t>think .</w:t>
      </w:r>
      <w:proofErr w:type="gramEnd"/>
      <w:r w:rsidRPr="002370E7">
        <w:rPr>
          <w:bCs/>
          <w:szCs w:val="24"/>
        </w:rPr>
        <w:t xml:space="preserve"> Planned behavior theory is a theory that means that attitude to behavior is matter important in estimate a </w:t>
      </w:r>
      <w:proofErr w:type="gramStart"/>
      <w:r w:rsidRPr="002370E7">
        <w:rPr>
          <w:bCs/>
          <w:szCs w:val="24"/>
        </w:rPr>
        <w:t>actions ,</w:t>
      </w:r>
      <w:proofErr w:type="gramEnd"/>
      <w:r w:rsidRPr="002370E7">
        <w:rPr>
          <w:bCs/>
          <w:szCs w:val="24"/>
        </w:rPr>
        <w:t xml:space="preserve"> even though thus need existence consideration on attitude somebody in testing subjective norms and estimating control behavior somebody .</w:t>
      </w:r>
    </w:p>
    <w:p w14:paraId="2DAD956B" w14:textId="7152B253" w:rsidR="00E4204D" w:rsidRPr="002370E7" w:rsidRDefault="00E4204D" w:rsidP="002370E7">
      <w:pPr>
        <w:pStyle w:val="ListParagraph"/>
        <w:numPr>
          <w:ilvl w:val="1"/>
          <w:numId w:val="11"/>
        </w:numPr>
        <w:jc w:val="both"/>
        <w:rPr>
          <w:bCs/>
          <w:szCs w:val="24"/>
          <w:lang w:val="en-ID"/>
        </w:rPr>
      </w:pPr>
      <w:r w:rsidRPr="002370E7">
        <w:rPr>
          <w:bCs/>
          <w:szCs w:val="24"/>
          <w:lang w:val="en-ID"/>
        </w:rPr>
        <w:t>Inclusion finance</w:t>
      </w:r>
    </w:p>
    <w:p w14:paraId="6C049FBA" w14:textId="77777777" w:rsidR="00E4204D" w:rsidRPr="002370E7" w:rsidRDefault="00E4204D" w:rsidP="002370E7">
      <w:pPr>
        <w:pStyle w:val="BodyText"/>
        <w:spacing w:after="0"/>
        <w:ind w:left="1080" w:right="95" w:firstLine="720"/>
        <w:jc w:val="both"/>
        <w:rPr>
          <w:rStyle w:val="fontstyle01"/>
          <w:rFonts w:ascii="Times New Roman" w:eastAsiaTheme="minorHAnsi" w:hAnsi="Times New Roman"/>
          <w:bCs/>
          <w:color w:val="auto"/>
          <w:kern w:val="2"/>
          <w:sz w:val="24"/>
          <w:szCs w:val="24"/>
          <w:lang w:val="en-ID"/>
          <w14:ligatures w14:val="standardContextual"/>
        </w:rPr>
      </w:pPr>
      <w:r w:rsidRPr="002370E7">
        <w:rPr>
          <w:bCs/>
          <w:szCs w:val="24"/>
          <w:lang w:val="en-ID"/>
        </w:rPr>
        <w:t>According to Durai &amp; Stella (2019) inclusion finance can</w:t>
      </w:r>
      <w:r w:rsidRPr="002370E7">
        <w:rPr>
          <w:bCs/>
          <w:spacing w:val="1"/>
          <w:szCs w:val="24"/>
          <w:lang w:val="en-ID"/>
        </w:rPr>
        <w:t xml:space="preserve"> </w:t>
      </w:r>
      <w:r w:rsidRPr="002370E7">
        <w:rPr>
          <w:bCs/>
          <w:szCs w:val="24"/>
          <w:lang w:val="en-ID"/>
        </w:rPr>
        <w:t>defined</w:t>
      </w:r>
      <w:r w:rsidRPr="002370E7">
        <w:rPr>
          <w:bCs/>
          <w:spacing w:val="-5"/>
          <w:szCs w:val="24"/>
          <w:lang w:val="en-ID"/>
        </w:rPr>
        <w:t xml:space="preserve"> </w:t>
      </w:r>
      <w:r w:rsidRPr="002370E7">
        <w:rPr>
          <w:bCs/>
          <w:szCs w:val="24"/>
          <w:lang w:val="en-ID"/>
        </w:rPr>
        <w:t>as</w:t>
      </w:r>
      <w:r w:rsidRPr="002370E7">
        <w:rPr>
          <w:bCs/>
          <w:spacing w:val="-3"/>
          <w:szCs w:val="24"/>
          <w:lang w:val="en-ID"/>
        </w:rPr>
        <w:t xml:space="preserve"> </w:t>
      </w:r>
      <w:r w:rsidRPr="002370E7">
        <w:rPr>
          <w:bCs/>
          <w:szCs w:val="24"/>
          <w:lang w:val="en-ID"/>
        </w:rPr>
        <w:t>"Process</w:t>
      </w:r>
      <w:r w:rsidRPr="002370E7">
        <w:rPr>
          <w:bCs/>
          <w:spacing w:val="-5"/>
          <w:szCs w:val="24"/>
          <w:lang w:val="en-ID"/>
        </w:rPr>
        <w:t xml:space="preserve"> </w:t>
      </w:r>
      <w:r w:rsidRPr="002370E7">
        <w:rPr>
          <w:bCs/>
          <w:szCs w:val="24"/>
          <w:lang w:val="en-ID"/>
        </w:rPr>
        <w:t>ensure</w:t>
      </w:r>
      <w:r w:rsidRPr="002370E7">
        <w:rPr>
          <w:bCs/>
          <w:spacing w:val="-4"/>
          <w:szCs w:val="24"/>
          <w:lang w:val="en-ID"/>
        </w:rPr>
        <w:t xml:space="preserve"> </w:t>
      </w:r>
      <w:r w:rsidRPr="002370E7">
        <w:rPr>
          <w:bCs/>
          <w:szCs w:val="24"/>
          <w:lang w:val="en-ID"/>
        </w:rPr>
        <w:t>access</w:t>
      </w:r>
      <w:r w:rsidRPr="002370E7">
        <w:rPr>
          <w:bCs/>
          <w:spacing w:val="-5"/>
          <w:szCs w:val="24"/>
          <w:lang w:val="en-ID"/>
        </w:rPr>
        <w:t xml:space="preserve"> </w:t>
      </w:r>
      <w:r w:rsidRPr="002370E7">
        <w:rPr>
          <w:bCs/>
          <w:szCs w:val="24"/>
          <w:lang w:val="en-ID"/>
        </w:rPr>
        <w:t>service</w:t>
      </w:r>
      <w:r w:rsidRPr="002370E7">
        <w:rPr>
          <w:bCs/>
          <w:spacing w:val="-5"/>
          <w:szCs w:val="24"/>
          <w:lang w:val="en-ID"/>
        </w:rPr>
        <w:t xml:space="preserve"> </w:t>
      </w:r>
      <w:r w:rsidRPr="002370E7">
        <w:rPr>
          <w:bCs/>
          <w:szCs w:val="24"/>
          <w:lang w:val="en-ID"/>
        </w:rPr>
        <w:t>finance</w:t>
      </w:r>
      <w:r w:rsidRPr="002370E7">
        <w:rPr>
          <w:bCs/>
          <w:spacing w:val="-5"/>
          <w:szCs w:val="24"/>
          <w:lang w:val="en-ID"/>
        </w:rPr>
        <w:t xml:space="preserve"> </w:t>
      </w:r>
      <w:proofErr w:type="gramStart"/>
      <w:r w:rsidRPr="002370E7">
        <w:rPr>
          <w:bCs/>
          <w:szCs w:val="24"/>
          <w:lang w:val="en-ID"/>
        </w:rPr>
        <w:t>And</w:t>
      </w:r>
      <w:proofErr w:type="gramEnd"/>
      <w:r w:rsidRPr="002370E7">
        <w:rPr>
          <w:bCs/>
          <w:spacing w:val="-4"/>
          <w:szCs w:val="24"/>
          <w:lang w:val="en-ID"/>
        </w:rPr>
        <w:t xml:space="preserve"> </w:t>
      </w:r>
      <w:r w:rsidRPr="002370E7">
        <w:rPr>
          <w:bCs/>
          <w:szCs w:val="24"/>
          <w:lang w:val="en-ID"/>
        </w:rPr>
        <w:t>credit</w:t>
      </w:r>
      <w:r w:rsidRPr="002370E7">
        <w:rPr>
          <w:bCs/>
          <w:spacing w:val="-4"/>
          <w:szCs w:val="24"/>
          <w:lang w:val="en-ID"/>
        </w:rPr>
        <w:t xml:space="preserve"> </w:t>
      </w:r>
      <w:r w:rsidRPr="002370E7">
        <w:rPr>
          <w:bCs/>
          <w:szCs w:val="24"/>
          <w:lang w:val="en-ID"/>
        </w:rPr>
        <w:t>Which</w:t>
      </w:r>
      <w:r w:rsidRPr="002370E7">
        <w:rPr>
          <w:bCs/>
          <w:spacing w:val="-58"/>
          <w:szCs w:val="24"/>
          <w:lang w:val="en-ID"/>
        </w:rPr>
        <w:t xml:space="preserve"> </w:t>
      </w:r>
      <w:r w:rsidRPr="002370E7">
        <w:rPr>
          <w:bCs/>
          <w:szCs w:val="24"/>
          <w:lang w:val="en-ID"/>
        </w:rPr>
        <w:t>can accessed by groups weak and low income low with the cost that</w:t>
      </w:r>
      <w:r w:rsidRPr="002370E7">
        <w:rPr>
          <w:bCs/>
          <w:spacing w:val="1"/>
          <w:szCs w:val="24"/>
          <w:lang w:val="en-ID"/>
        </w:rPr>
        <w:t xml:space="preserve"> </w:t>
      </w:r>
      <w:r w:rsidRPr="002370E7">
        <w:rPr>
          <w:bCs/>
          <w:szCs w:val="24"/>
          <w:lang w:val="en-ID"/>
        </w:rPr>
        <w:t>affordable ".</w:t>
      </w:r>
      <w:r w:rsidRPr="002370E7">
        <w:rPr>
          <w:bCs/>
          <w:spacing w:val="1"/>
          <w:szCs w:val="24"/>
          <w:lang w:val="en-ID"/>
        </w:rPr>
        <w:t xml:space="preserve"> </w:t>
      </w:r>
      <w:bookmarkStart w:id="0" w:name="_Hlk136267273"/>
      <w:r w:rsidRPr="002370E7">
        <w:rPr>
          <w:bCs/>
          <w:szCs w:val="24"/>
          <w:lang w:val="en-ID"/>
        </w:rPr>
        <w:t>Inclusion</w:t>
      </w:r>
      <w:r w:rsidRPr="002370E7">
        <w:rPr>
          <w:bCs/>
          <w:spacing w:val="1"/>
          <w:szCs w:val="24"/>
          <w:lang w:val="en-ID"/>
        </w:rPr>
        <w:t xml:space="preserve"> </w:t>
      </w:r>
      <w:r w:rsidRPr="002370E7">
        <w:rPr>
          <w:bCs/>
          <w:szCs w:val="24"/>
          <w:lang w:val="en-ID"/>
        </w:rPr>
        <w:t>finance</w:t>
      </w:r>
      <w:r w:rsidRPr="002370E7">
        <w:rPr>
          <w:bCs/>
          <w:spacing w:val="1"/>
          <w:szCs w:val="24"/>
          <w:lang w:val="en-ID"/>
        </w:rPr>
        <w:t xml:space="preserve"> </w:t>
      </w:r>
      <w:r w:rsidRPr="002370E7">
        <w:rPr>
          <w:bCs/>
          <w:szCs w:val="24"/>
          <w:lang w:val="en-ID"/>
        </w:rPr>
        <w:t>is</w:t>
      </w:r>
      <w:r w:rsidRPr="002370E7">
        <w:rPr>
          <w:bCs/>
          <w:spacing w:val="1"/>
          <w:szCs w:val="24"/>
          <w:lang w:val="en-ID"/>
        </w:rPr>
        <w:t xml:space="preserve"> </w:t>
      </w:r>
      <w:r w:rsidRPr="002370E7">
        <w:rPr>
          <w:bCs/>
          <w:szCs w:val="24"/>
          <w:lang w:val="en-ID"/>
        </w:rPr>
        <w:t>the ability of individuals or groups to have access to products</w:t>
      </w:r>
      <w:r w:rsidRPr="002370E7">
        <w:rPr>
          <w:bCs/>
          <w:spacing w:val="1"/>
          <w:szCs w:val="24"/>
          <w:lang w:val="en-ID"/>
        </w:rPr>
        <w:t xml:space="preserve"> </w:t>
      </w:r>
      <w:r w:rsidRPr="002370E7">
        <w:rPr>
          <w:bCs/>
          <w:szCs w:val="24"/>
          <w:lang w:val="en-ID"/>
        </w:rPr>
        <w:t>and financial services</w:t>
      </w:r>
      <w:bookmarkEnd w:id="0"/>
    </w:p>
    <w:p w14:paraId="0870A52D" w14:textId="77777777" w:rsidR="00E4204D" w:rsidRPr="002370E7" w:rsidRDefault="00E4204D" w:rsidP="002370E7">
      <w:pPr>
        <w:pStyle w:val="BodyText"/>
        <w:spacing w:after="0"/>
        <w:ind w:right="95"/>
        <w:jc w:val="both"/>
        <w:rPr>
          <w:rStyle w:val="fontstyle01"/>
          <w:rFonts w:ascii="Times New Roman" w:eastAsiaTheme="minorHAnsi" w:hAnsi="Times New Roman"/>
          <w:bCs/>
          <w:color w:val="auto"/>
          <w:kern w:val="2"/>
          <w:sz w:val="24"/>
          <w:szCs w:val="24"/>
          <w:lang w:val="en-ID"/>
          <w14:ligatures w14:val="standardContextual"/>
        </w:rPr>
      </w:pPr>
    </w:p>
    <w:p w14:paraId="647D5389" w14:textId="77777777" w:rsidR="00E4204D" w:rsidRPr="002370E7" w:rsidRDefault="00E4204D" w:rsidP="002370E7">
      <w:pPr>
        <w:pStyle w:val="ListParagraph"/>
        <w:numPr>
          <w:ilvl w:val="1"/>
          <w:numId w:val="11"/>
        </w:numPr>
        <w:jc w:val="both"/>
        <w:rPr>
          <w:rStyle w:val="fontstyle01"/>
          <w:rFonts w:ascii="Times New Roman" w:eastAsiaTheme="minorHAnsi" w:hAnsi="Times New Roman"/>
          <w:bCs/>
          <w:color w:val="auto"/>
          <w:kern w:val="2"/>
          <w:sz w:val="24"/>
          <w:szCs w:val="24"/>
          <w:lang w:val="en-ID"/>
          <w14:ligatures w14:val="standardContextual"/>
        </w:rPr>
      </w:pPr>
      <w:r w:rsidRPr="002370E7">
        <w:rPr>
          <w:rStyle w:val="fontstyle01"/>
          <w:rFonts w:ascii="Times New Roman" w:eastAsiaTheme="minorHAnsi" w:hAnsi="Times New Roman"/>
          <w:bCs/>
          <w:color w:val="auto"/>
          <w:kern w:val="2"/>
          <w:sz w:val="24"/>
          <w:szCs w:val="24"/>
          <w:lang w:val="en-ID"/>
          <w14:ligatures w14:val="standardContextual"/>
        </w:rPr>
        <w:t>Financial Literacy</w:t>
      </w:r>
    </w:p>
    <w:p w14:paraId="36FAA4B5" w14:textId="77777777" w:rsidR="00E4204D" w:rsidRDefault="00E4204D" w:rsidP="002370E7">
      <w:pPr>
        <w:pStyle w:val="BodyText"/>
        <w:spacing w:after="0"/>
        <w:ind w:left="1080" w:right="95" w:firstLine="720"/>
        <w:jc w:val="both"/>
        <w:rPr>
          <w:bCs/>
          <w:szCs w:val="24"/>
          <w:lang w:val="en-ID"/>
        </w:rPr>
      </w:pPr>
      <w:r w:rsidRPr="002370E7">
        <w:rPr>
          <w:bCs/>
          <w:szCs w:val="24"/>
          <w:lang w:val="en-ID"/>
        </w:rPr>
        <w:t>According to</w:t>
      </w:r>
      <w:r w:rsidRPr="002370E7">
        <w:rPr>
          <w:bCs/>
          <w:spacing w:val="1"/>
          <w:szCs w:val="24"/>
          <w:lang w:val="en-ID"/>
        </w:rPr>
        <w:t xml:space="preserve"> </w:t>
      </w:r>
      <w:r w:rsidRPr="002370E7">
        <w:rPr>
          <w:bCs/>
          <w:szCs w:val="24"/>
          <w:lang w:val="en-ID"/>
        </w:rPr>
        <w:t>The Greatest</w:t>
      </w:r>
      <w:r w:rsidRPr="002370E7">
        <w:rPr>
          <w:bCs/>
          <w:spacing w:val="1"/>
          <w:szCs w:val="24"/>
          <w:lang w:val="en-ID"/>
        </w:rPr>
        <w:t xml:space="preserve"> </w:t>
      </w:r>
      <w:r w:rsidRPr="002370E7">
        <w:rPr>
          <w:bCs/>
          <w:szCs w:val="24"/>
          <w:lang w:val="en-ID"/>
        </w:rPr>
        <w:t>&amp;</w:t>
      </w:r>
      <w:r w:rsidRPr="002370E7">
        <w:rPr>
          <w:bCs/>
          <w:spacing w:val="1"/>
          <w:szCs w:val="24"/>
          <w:lang w:val="en-ID"/>
        </w:rPr>
        <w:t xml:space="preserve"> </w:t>
      </w:r>
      <w:r w:rsidRPr="002370E7">
        <w:rPr>
          <w:bCs/>
          <w:szCs w:val="24"/>
          <w:lang w:val="en-ID"/>
        </w:rPr>
        <w:t>Cecep</w:t>
      </w:r>
      <w:r w:rsidRPr="002370E7">
        <w:rPr>
          <w:bCs/>
          <w:spacing w:val="1"/>
          <w:szCs w:val="24"/>
          <w:lang w:val="en-ID"/>
        </w:rPr>
        <w:t xml:space="preserve"> </w:t>
      </w:r>
      <w:r w:rsidRPr="002370E7">
        <w:rPr>
          <w:bCs/>
          <w:szCs w:val="24"/>
          <w:lang w:val="en-ID"/>
        </w:rPr>
        <w:t xml:space="preserve">in </w:t>
      </w:r>
      <w:proofErr w:type="spellStart"/>
      <w:r w:rsidRPr="002370E7">
        <w:rPr>
          <w:bCs/>
          <w:szCs w:val="24"/>
          <w:lang w:val="en-ID"/>
        </w:rPr>
        <w:t>Astini</w:t>
      </w:r>
      <w:proofErr w:type="spellEnd"/>
      <w:r w:rsidRPr="002370E7">
        <w:rPr>
          <w:bCs/>
          <w:szCs w:val="24"/>
          <w:lang w:val="en-ID"/>
        </w:rPr>
        <w:t xml:space="preserve"> (2022)</w:t>
      </w:r>
      <w:r w:rsidRPr="002370E7">
        <w:rPr>
          <w:bCs/>
          <w:spacing w:val="1"/>
          <w:szCs w:val="24"/>
          <w:lang w:val="en-ID"/>
        </w:rPr>
        <w:t xml:space="preserve"> </w:t>
      </w:r>
      <w:r w:rsidRPr="002370E7">
        <w:rPr>
          <w:bCs/>
          <w:szCs w:val="24"/>
          <w:lang w:val="en-ID"/>
        </w:rPr>
        <w:t>“Literacy</w:t>
      </w:r>
      <w:r w:rsidRPr="002370E7">
        <w:rPr>
          <w:bCs/>
          <w:spacing w:val="1"/>
          <w:szCs w:val="24"/>
          <w:lang w:val="en-ID"/>
        </w:rPr>
        <w:t xml:space="preserve"> </w:t>
      </w:r>
      <w:r w:rsidRPr="002370E7">
        <w:rPr>
          <w:bCs/>
          <w:szCs w:val="24"/>
          <w:lang w:val="en-ID"/>
        </w:rPr>
        <w:t>finance</w:t>
      </w:r>
      <w:r w:rsidRPr="002370E7">
        <w:rPr>
          <w:bCs/>
          <w:spacing w:val="1"/>
          <w:szCs w:val="24"/>
          <w:lang w:val="en-ID"/>
        </w:rPr>
        <w:t xml:space="preserve"> </w:t>
      </w:r>
      <w:r w:rsidRPr="002370E7">
        <w:rPr>
          <w:bCs/>
          <w:szCs w:val="24"/>
          <w:lang w:val="en-ID"/>
        </w:rPr>
        <w:t>defined as knowledge, skills and beliefs that influence</w:t>
      </w:r>
      <w:r w:rsidRPr="002370E7">
        <w:rPr>
          <w:bCs/>
          <w:spacing w:val="1"/>
          <w:szCs w:val="24"/>
          <w:lang w:val="en-ID"/>
        </w:rPr>
        <w:t xml:space="preserve"> </w:t>
      </w:r>
      <w:r w:rsidRPr="002370E7">
        <w:rPr>
          <w:bCs/>
          <w:szCs w:val="24"/>
          <w:lang w:val="en-ID"/>
        </w:rPr>
        <w:t>attitude</w:t>
      </w:r>
      <w:r w:rsidRPr="002370E7">
        <w:rPr>
          <w:bCs/>
          <w:spacing w:val="1"/>
          <w:szCs w:val="24"/>
          <w:lang w:val="en-ID"/>
        </w:rPr>
        <w:t xml:space="preserve"> </w:t>
      </w:r>
      <w:proofErr w:type="gramStart"/>
      <w:r w:rsidRPr="002370E7">
        <w:rPr>
          <w:bCs/>
          <w:szCs w:val="24"/>
          <w:lang w:val="en-ID"/>
        </w:rPr>
        <w:t>And</w:t>
      </w:r>
      <w:proofErr w:type="gramEnd"/>
      <w:r w:rsidRPr="002370E7">
        <w:rPr>
          <w:bCs/>
          <w:spacing w:val="1"/>
          <w:szCs w:val="24"/>
          <w:lang w:val="en-ID"/>
        </w:rPr>
        <w:t xml:space="preserve"> </w:t>
      </w:r>
      <w:proofErr w:type="spellStart"/>
      <w:r w:rsidRPr="002370E7">
        <w:rPr>
          <w:bCs/>
          <w:szCs w:val="24"/>
          <w:lang w:val="en-ID"/>
        </w:rPr>
        <w:t>behavior</w:t>
      </w:r>
      <w:proofErr w:type="spellEnd"/>
      <w:r w:rsidRPr="002370E7">
        <w:rPr>
          <w:bCs/>
          <w:spacing w:val="1"/>
          <w:szCs w:val="24"/>
          <w:lang w:val="en-ID"/>
        </w:rPr>
        <w:t xml:space="preserve"> </w:t>
      </w:r>
      <w:r w:rsidRPr="002370E7">
        <w:rPr>
          <w:bCs/>
          <w:szCs w:val="24"/>
          <w:lang w:val="en-ID"/>
        </w:rPr>
        <w:t>For</w:t>
      </w:r>
      <w:r w:rsidRPr="002370E7">
        <w:rPr>
          <w:bCs/>
          <w:spacing w:val="1"/>
          <w:szCs w:val="24"/>
          <w:lang w:val="en-ID"/>
        </w:rPr>
        <w:t xml:space="preserve"> </w:t>
      </w:r>
      <w:r w:rsidRPr="002370E7">
        <w:rPr>
          <w:bCs/>
          <w:szCs w:val="24"/>
          <w:lang w:val="en-ID"/>
        </w:rPr>
        <w:t>increase</w:t>
      </w:r>
      <w:r w:rsidRPr="002370E7">
        <w:rPr>
          <w:bCs/>
          <w:spacing w:val="1"/>
          <w:szCs w:val="24"/>
          <w:lang w:val="en-ID"/>
        </w:rPr>
        <w:t xml:space="preserve"> </w:t>
      </w:r>
      <w:r w:rsidRPr="002370E7">
        <w:rPr>
          <w:bCs/>
          <w:szCs w:val="24"/>
          <w:lang w:val="en-ID"/>
        </w:rPr>
        <w:t>quality</w:t>
      </w:r>
      <w:r w:rsidRPr="002370E7">
        <w:rPr>
          <w:bCs/>
          <w:spacing w:val="1"/>
          <w:szCs w:val="24"/>
          <w:lang w:val="en-ID"/>
        </w:rPr>
        <w:t xml:space="preserve"> </w:t>
      </w:r>
      <w:r w:rsidRPr="002370E7">
        <w:rPr>
          <w:bCs/>
          <w:szCs w:val="24"/>
          <w:lang w:val="en-ID"/>
        </w:rPr>
        <w:t>taking</w:t>
      </w:r>
      <w:r w:rsidRPr="002370E7">
        <w:rPr>
          <w:bCs/>
          <w:spacing w:val="1"/>
          <w:szCs w:val="24"/>
          <w:lang w:val="en-ID"/>
        </w:rPr>
        <w:t xml:space="preserve"> </w:t>
      </w:r>
      <w:r w:rsidRPr="002370E7">
        <w:rPr>
          <w:bCs/>
          <w:szCs w:val="24"/>
          <w:lang w:val="en-ID"/>
        </w:rPr>
        <w:t>decision</w:t>
      </w:r>
      <w:r w:rsidRPr="002370E7">
        <w:rPr>
          <w:bCs/>
          <w:spacing w:val="1"/>
          <w:szCs w:val="24"/>
          <w:lang w:val="en-ID"/>
        </w:rPr>
        <w:t xml:space="preserve"> </w:t>
      </w:r>
      <w:r w:rsidRPr="002370E7">
        <w:rPr>
          <w:bCs/>
          <w:szCs w:val="24"/>
          <w:lang w:val="en-ID"/>
        </w:rPr>
        <w:t>And</w:t>
      </w:r>
      <w:r w:rsidRPr="002370E7">
        <w:rPr>
          <w:bCs/>
          <w:spacing w:val="1"/>
          <w:szCs w:val="24"/>
          <w:lang w:val="en-ID"/>
        </w:rPr>
        <w:t xml:space="preserve"> </w:t>
      </w:r>
      <w:r w:rsidRPr="002370E7">
        <w:rPr>
          <w:bCs/>
          <w:szCs w:val="24"/>
          <w:lang w:val="en-ID"/>
        </w:rPr>
        <w:t>management”.</w:t>
      </w:r>
      <w:r w:rsidRPr="002370E7">
        <w:rPr>
          <w:bCs/>
          <w:spacing w:val="1"/>
          <w:szCs w:val="24"/>
          <w:lang w:val="en-ID"/>
        </w:rPr>
        <w:t xml:space="preserve"> </w:t>
      </w:r>
      <w:r w:rsidRPr="002370E7">
        <w:rPr>
          <w:bCs/>
          <w:szCs w:val="24"/>
          <w:lang w:val="en-ID"/>
        </w:rPr>
        <w:t>Whereas</w:t>
      </w:r>
      <w:r w:rsidRPr="002370E7">
        <w:rPr>
          <w:bCs/>
          <w:spacing w:val="1"/>
          <w:szCs w:val="24"/>
          <w:lang w:val="en-ID"/>
        </w:rPr>
        <w:t xml:space="preserve"> </w:t>
      </w:r>
      <w:r w:rsidRPr="002370E7">
        <w:rPr>
          <w:bCs/>
          <w:i/>
          <w:szCs w:val="24"/>
          <w:lang w:val="en-ID"/>
        </w:rPr>
        <w:t>Organization</w:t>
      </w:r>
      <w:r w:rsidRPr="002370E7">
        <w:rPr>
          <w:bCs/>
          <w:i/>
          <w:spacing w:val="1"/>
          <w:szCs w:val="24"/>
          <w:lang w:val="en-ID"/>
        </w:rPr>
        <w:t xml:space="preserve"> </w:t>
      </w:r>
      <w:r w:rsidRPr="002370E7">
        <w:rPr>
          <w:bCs/>
          <w:i/>
          <w:szCs w:val="24"/>
          <w:lang w:val="en-ID"/>
        </w:rPr>
        <w:t>for</w:t>
      </w:r>
      <w:r w:rsidRPr="002370E7">
        <w:rPr>
          <w:bCs/>
          <w:i/>
          <w:spacing w:val="1"/>
          <w:szCs w:val="24"/>
          <w:lang w:val="en-ID"/>
        </w:rPr>
        <w:t xml:space="preserve"> </w:t>
      </w:r>
      <w:r w:rsidRPr="002370E7">
        <w:rPr>
          <w:bCs/>
          <w:i/>
          <w:szCs w:val="24"/>
          <w:lang w:val="en-ID"/>
        </w:rPr>
        <w:t>Economic</w:t>
      </w:r>
      <w:r w:rsidRPr="002370E7">
        <w:rPr>
          <w:bCs/>
          <w:i/>
          <w:spacing w:val="1"/>
          <w:szCs w:val="24"/>
          <w:lang w:val="en-ID"/>
        </w:rPr>
        <w:t xml:space="preserve"> </w:t>
      </w:r>
      <w:r w:rsidRPr="002370E7">
        <w:rPr>
          <w:bCs/>
          <w:i/>
          <w:szCs w:val="24"/>
          <w:lang w:val="en-ID"/>
        </w:rPr>
        <w:t>Co-operation</w:t>
      </w:r>
      <w:r w:rsidRPr="002370E7">
        <w:rPr>
          <w:bCs/>
          <w:i/>
          <w:spacing w:val="1"/>
          <w:szCs w:val="24"/>
          <w:lang w:val="en-ID"/>
        </w:rPr>
        <w:t xml:space="preserve"> </w:t>
      </w:r>
      <w:r w:rsidRPr="002370E7">
        <w:rPr>
          <w:bCs/>
          <w:i/>
          <w:szCs w:val="24"/>
          <w:lang w:val="en-ID"/>
        </w:rPr>
        <w:t>and</w:t>
      </w:r>
      <w:r w:rsidRPr="002370E7">
        <w:rPr>
          <w:bCs/>
          <w:i/>
          <w:spacing w:val="-57"/>
          <w:szCs w:val="24"/>
          <w:lang w:val="en-ID"/>
        </w:rPr>
        <w:t xml:space="preserve"> </w:t>
      </w:r>
      <w:r w:rsidRPr="002370E7">
        <w:rPr>
          <w:bCs/>
          <w:i/>
          <w:szCs w:val="24"/>
          <w:lang w:val="en-ID"/>
        </w:rPr>
        <w:t xml:space="preserve">Development </w:t>
      </w:r>
      <w:r w:rsidRPr="002370E7">
        <w:rPr>
          <w:bCs/>
          <w:szCs w:val="24"/>
          <w:lang w:val="en-ID"/>
        </w:rPr>
        <w:t>or OECD in Aisyah (2019) financial literacy is defined as "A combination of</w:t>
      </w:r>
      <w:r w:rsidRPr="002370E7">
        <w:rPr>
          <w:bCs/>
          <w:spacing w:val="-57"/>
          <w:szCs w:val="24"/>
          <w:lang w:val="en-ID"/>
        </w:rPr>
        <w:t xml:space="preserve"> </w:t>
      </w:r>
      <w:r w:rsidRPr="002370E7">
        <w:rPr>
          <w:bCs/>
          <w:szCs w:val="24"/>
          <w:lang w:val="en-ID"/>
        </w:rPr>
        <w:t xml:space="preserve">awareness, knowledge, skills, attitudes and </w:t>
      </w:r>
      <w:proofErr w:type="spellStart"/>
      <w:r w:rsidRPr="002370E7">
        <w:rPr>
          <w:bCs/>
          <w:szCs w:val="24"/>
          <w:lang w:val="en-ID"/>
        </w:rPr>
        <w:t>behaviors</w:t>
      </w:r>
      <w:proofErr w:type="spellEnd"/>
      <w:r w:rsidRPr="002370E7">
        <w:rPr>
          <w:bCs/>
          <w:szCs w:val="24"/>
          <w:lang w:val="en-ID"/>
        </w:rPr>
        <w:t xml:space="preserve"> required to</w:t>
      </w:r>
      <w:r w:rsidRPr="002370E7">
        <w:rPr>
          <w:bCs/>
          <w:spacing w:val="1"/>
          <w:szCs w:val="24"/>
          <w:lang w:val="en-ID"/>
        </w:rPr>
        <w:t xml:space="preserve"> </w:t>
      </w:r>
      <w:r w:rsidRPr="002370E7">
        <w:rPr>
          <w:bCs/>
          <w:szCs w:val="24"/>
          <w:lang w:val="en-ID"/>
        </w:rPr>
        <w:t>make</w:t>
      </w:r>
      <w:r w:rsidRPr="002370E7">
        <w:rPr>
          <w:bCs/>
          <w:spacing w:val="-1"/>
          <w:szCs w:val="24"/>
          <w:lang w:val="en-ID"/>
        </w:rPr>
        <w:t xml:space="preserve"> </w:t>
      </w:r>
      <w:r w:rsidRPr="002370E7">
        <w:rPr>
          <w:bCs/>
          <w:szCs w:val="24"/>
          <w:lang w:val="en-ID"/>
        </w:rPr>
        <w:t>decision</w:t>
      </w:r>
      <w:r w:rsidRPr="002370E7">
        <w:rPr>
          <w:bCs/>
          <w:spacing w:val="-1"/>
          <w:szCs w:val="24"/>
          <w:lang w:val="en-ID"/>
        </w:rPr>
        <w:t xml:space="preserve"> </w:t>
      </w:r>
      <w:r w:rsidRPr="002370E7">
        <w:rPr>
          <w:bCs/>
          <w:szCs w:val="24"/>
          <w:lang w:val="en-ID"/>
        </w:rPr>
        <w:t>finance</w:t>
      </w:r>
      <w:r w:rsidRPr="002370E7">
        <w:rPr>
          <w:bCs/>
          <w:spacing w:val="-1"/>
          <w:szCs w:val="24"/>
          <w:lang w:val="en-ID"/>
        </w:rPr>
        <w:t xml:space="preserve"> </w:t>
      </w:r>
      <w:r w:rsidRPr="002370E7">
        <w:rPr>
          <w:bCs/>
          <w:szCs w:val="24"/>
          <w:lang w:val="en-ID"/>
        </w:rPr>
        <w:t>and achieve</w:t>
      </w:r>
      <w:r w:rsidRPr="002370E7">
        <w:rPr>
          <w:bCs/>
          <w:spacing w:val="-1"/>
          <w:szCs w:val="24"/>
          <w:lang w:val="en-ID"/>
        </w:rPr>
        <w:t xml:space="preserve"> </w:t>
      </w:r>
      <w:r w:rsidRPr="002370E7">
        <w:rPr>
          <w:bCs/>
          <w:szCs w:val="24"/>
          <w:lang w:val="en-ID"/>
        </w:rPr>
        <w:t>welfare</w:t>
      </w:r>
      <w:r w:rsidRPr="002370E7">
        <w:rPr>
          <w:bCs/>
          <w:spacing w:val="-1"/>
          <w:szCs w:val="24"/>
          <w:lang w:val="en-ID"/>
        </w:rPr>
        <w:t xml:space="preserve"> </w:t>
      </w:r>
      <w:r w:rsidRPr="002370E7">
        <w:rPr>
          <w:bCs/>
          <w:szCs w:val="24"/>
          <w:lang w:val="en-ID"/>
        </w:rPr>
        <w:t>individual finances”.</w:t>
      </w:r>
    </w:p>
    <w:p w14:paraId="52C1DD0A" w14:textId="77777777" w:rsidR="002370E7" w:rsidRDefault="002370E7" w:rsidP="002370E7">
      <w:pPr>
        <w:pStyle w:val="BodyText"/>
        <w:spacing w:after="0"/>
        <w:ind w:left="1080" w:right="95" w:firstLine="720"/>
        <w:jc w:val="both"/>
        <w:rPr>
          <w:bCs/>
          <w:szCs w:val="24"/>
          <w:lang w:val="en-ID"/>
        </w:rPr>
      </w:pPr>
    </w:p>
    <w:p w14:paraId="0E1E8B4E" w14:textId="77777777" w:rsidR="002370E7" w:rsidRPr="002370E7" w:rsidRDefault="002370E7" w:rsidP="002370E7">
      <w:pPr>
        <w:pStyle w:val="BodyText"/>
        <w:spacing w:after="0"/>
        <w:ind w:left="1080" w:right="95" w:firstLine="720"/>
        <w:jc w:val="both"/>
        <w:rPr>
          <w:bCs/>
          <w:szCs w:val="24"/>
          <w:lang w:val="en-ID"/>
        </w:rPr>
      </w:pPr>
    </w:p>
    <w:p w14:paraId="488D89D9" w14:textId="77777777" w:rsidR="00E4204D" w:rsidRPr="002370E7" w:rsidRDefault="00E4204D" w:rsidP="002370E7">
      <w:pPr>
        <w:pStyle w:val="BodyText"/>
        <w:spacing w:after="0"/>
        <w:ind w:right="95"/>
        <w:jc w:val="both"/>
        <w:rPr>
          <w:rStyle w:val="fontstyle01"/>
          <w:rFonts w:ascii="Times New Roman" w:eastAsiaTheme="minorHAnsi" w:hAnsi="Times New Roman"/>
          <w:bCs/>
          <w:color w:val="auto"/>
          <w:kern w:val="2"/>
          <w:sz w:val="24"/>
          <w:szCs w:val="24"/>
          <w:lang w:val="en-ID"/>
          <w14:ligatures w14:val="standardContextual"/>
        </w:rPr>
      </w:pPr>
    </w:p>
    <w:p w14:paraId="4EC7B5FF" w14:textId="77777777" w:rsidR="00E4204D" w:rsidRPr="002370E7" w:rsidRDefault="00E4204D" w:rsidP="002370E7">
      <w:pPr>
        <w:pStyle w:val="ListParagraph"/>
        <w:numPr>
          <w:ilvl w:val="1"/>
          <w:numId w:val="11"/>
        </w:numPr>
        <w:jc w:val="both"/>
        <w:rPr>
          <w:bCs/>
          <w:szCs w:val="24"/>
          <w:lang w:val="en-ID"/>
        </w:rPr>
      </w:pPr>
      <w:r w:rsidRPr="002370E7">
        <w:rPr>
          <w:bCs/>
          <w:szCs w:val="24"/>
          <w:lang w:val="en-ID"/>
        </w:rPr>
        <w:lastRenderedPageBreak/>
        <w:t>Sustainability</w:t>
      </w:r>
      <w:r w:rsidRPr="002370E7">
        <w:rPr>
          <w:bCs/>
          <w:spacing w:val="-10"/>
          <w:szCs w:val="24"/>
          <w:lang w:val="en-ID"/>
        </w:rPr>
        <w:t xml:space="preserve"> </w:t>
      </w:r>
      <w:r w:rsidRPr="002370E7">
        <w:rPr>
          <w:bCs/>
          <w:szCs w:val="24"/>
          <w:lang w:val="en-ID"/>
        </w:rPr>
        <w:t>MSMEs</w:t>
      </w:r>
      <w:r w:rsidRPr="002370E7">
        <w:rPr>
          <w:bCs/>
          <w:spacing w:val="-8"/>
          <w:szCs w:val="24"/>
          <w:lang w:val="en-ID"/>
        </w:rPr>
        <w:t xml:space="preserve"> </w:t>
      </w:r>
    </w:p>
    <w:p w14:paraId="78EE185B" w14:textId="7CDE6D7C" w:rsidR="00E4204D" w:rsidRPr="002370E7" w:rsidRDefault="00E4204D" w:rsidP="002370E7">
      <w:pPr>
        <w:pStyle w:val="ListParagraph"/>
        <w:ind w:left="1080" w:firstLine="720"/>
        <w:jc w:val="both"/>
        <w:rPr>
          <w:bCs/>
          <w:szCs w:val="24"/>
          <w:lang w:val="en-ID"/>
        </w:rPr>
      </w:pPr>
      <w:r w:rsidRPr="002370E7">
        <w:rPr>
          <w:bCs/>
          <w:szCs w:val="24"/>
          <w:lang w:val="en-ID"/>
        </w:rPr>
        <w:t>Sustainability</w:t>
      </w:r>
      <w:r w:rsidRPr="002370E7">
        <w:rPr>
          <w:bCs/>
          <w:spacing w:val="-10"/>
          <w:szCs w:val="24"/>
          <w:lang w:val="en-ID"/>
        </w:rPr>
        <w:t xml:space="preserve"> </w:t>
      </w:r>
      <w:proofErr w:type="gramStart"/>
      <w:r w:rsidRPr="002370E7">
        <w:rPr>
          <w:bCs/>
          <w:szCs w:val="24"/>
          <w:lang w:val="en-ID"/>
        </w:rPr>
        <w:t>MSMEs</w:t>
      </w:r>
      <w:r w:rsidRPr="002370E7">
        <w:rPr>
          <w:bCs/>
          <w:spacing w:val="-8"/>
          <w:szCs w:val="24"/>
          <w:lang w:val="en-ID"/>
        </w:rPr>
        <w:t xml:space="preserve"> </w:t>
      </w:r>
      <w:r w:rsidRPr="002370E7">
        <w:rPr>
          <w:bCs/>
          <w:spacing w:val="-8"/>
          <w:szCs w:val="24"/>
          <w:lang w:val="en-ID"/>
        </w:rPr>
        <w:t xml:space="preserve"> </w:t>
      </w:r>
      <w:r w:rsidRPr="002370E7">
        <w:rPr>
          <w:bCs/>
          <w:szCs w:val="24"/>
          <w:lang w:val="en-ID"/>
        </w:rPr>
        <w:t>is</w:t>
      </w:r>
      <w:proofErr w:type="gramEnd"/>
      <w:r w:rsidRPr="002370E7">
        <w:rPr>
          <w:bCs/>
          <w:spacing w:val="-10"/>
          <w:szCs w:val="24"/>
          <w:lang w:val="en-ID"/>
        </w:rPr>
        <w:t xml:space="preserve"> </w:t>
      </w:r>
      <w:r w:rsidRPr="002370E7">
        <w:rPr>
          <w:bCs/>
          <w:szCs w:val="24"/>
          <w:lang w:val="en-ID"/>
        </w:rPr>
        <w:t>a</w:t>
      </w:r>
      <w:r w:rsidRPr="002370E7">
        <w:rPr>
          <w:bCs/>
          <w:spacing w:val="-9"/>
          <w:szCs w:val="24"/>
          <w:lang w:val="en-ID"/>
        </w:rPr>
        <w:t xml:space="preserve"> </w:t>
      </w:r>
      <w:r w:rsidRPr="002370E7">
        <w:rPr>
          <w:bCs/>
          <w:szCs w:val="24"/>
          <w:lang w:val="en-ID"/>
        </w:rPr>
        <w:t>stability</w:t>
      </w:r>
      <w:r w:rsidRPr="002370E7">
        <w:rPr>
          <w:bCs/>
          <w:spacing w:val="-58"/>
          <w:szCs w:val="24"/>
          <w:lang w:val="en-ID"/>
        </w:rPr>
        <w:t xml:space="preserve"> </w:t>
      </w:r>
      <w:r w:rsidRPr="002370E7">
        <w:rPr>
          <w:bCs/>
          <w:szCs w:val="24"/>
          <w:lang w:val="en-ID"/>
        </w:rPr>
        <w:t>from</w:t>
      </w:r>
      <w:r w:rsidRPr="002370E7">
        <w:rPr>
          <w:bCs/>
          <w:spacing w:val="1"/>
          <w:szCs w:val="24"/>
          <w:lang w:val="en-ID"/>
        </w:rPr>
        <w:t xml:space="preserve"> </w:t>
      </w:r>
      <w:r w:rsidRPr="002370E7">
        <w:rPr>
          <w:bCs/>
          <w:szCs w:val="24"/>
          <w:lang w:val="en-ID"/>
        </w:rPr>
        <w:t>condition</w:t>
      </w:r>
      <w:r w:rsidRPr="002370E7">
        <w:rPr>
          <w:bCs/>
          <w:spacing w:val="1"/>
          <w:szCs w:val="24"/>
          <w:lang w:val="en-ID"/>
        </w:rPr>
        <w:t xml:space="preserve"> </w:t>
      </w:r>
      <w:r w:rsidRPr="002370E7">
        <w:rPr>
          <w:bCs/>
          <w:szCs w:val="24"/>
          <w:lang w:val="en-ID"/>
        </w:rPr>
        <w:t>business,</w:t>
      </w:r>
      <w:r w:rsidRPr="002370E7">
        <w:rPr>
          <w:bCs/>
          <w:spacing w:val="1"/>
          <w:szCs w:val="24"/>
          <w:lang w:val="en-ID"/>
        </w:rPr>
        <w:t xml:space="preserve"> </w:t>
      </w:r>
      <w:r w:rsidRPr="002370E7">
        <w:rPr>
          <w:bCs/>
          <w:szCs w:val="24"/>
          <w:lang w:val="en-ID"/>
        </w:rPr>
        <w:t>Where</w:t>
      </w:r>
      <w:r w:rsidRPr="002370E7">
        <w:rPr>
          <w:bCs/>
          <w:spacing w:val="1"/>
          <w:szCs w:val="24"/>
          <w:lang w:val="en-ID"/>
        </w:rPr>
        <w:t xml:space="preserve"> </w:t>
      </w:r>
      <w:r w:rsidRPr="002370E7">
        <w:rPr>
          <w:bCs/>
          <w:szCs w:val="24"/>
          <w:lang w:val="en-ID"/>
        </w:rPr>
        <w:t>sustainability</w:t>
      </w:r>
      <w:r w:rsidRPr="002370E7">
        <w:rPr>
          <w:bCs/>
          <w:spacing w:val="1"/>
          <w:szCs w:val="24"/>
          <w:lang w:val="en-ID"/>
        </w:rPr>
        <w:t xml:space="preserve"> </w:t>
      </w:r>
      <w:r w:rsidRPr="002370E7">
        <w:rPr>
          <w:bCs/>
          <w:szCs w:val="24"/>
          <w:lang w:val="en-ID"/>
        </w:rPr>
        <w:t>This</w:t>
      </w:r>
      <w:r w:rsidRPr="002370E7">
        <w:rPr>
          <w:bCs/>
          <w:spacing w:val="1"/>
          <w:szCs w:val="24"/>
          <w:lang w:val="en-ID"/>
        </w:rPr>
        <w:t xml:space="preserve"> </w:t>
      </w:r>
      <w:r w:rsidRPr="002370E7">
        <w:rPr>
          <w:bCs/>
          <w:szCs w:val="24"/>
          <w:lang w:val="en-ID"/>
        </w:rPr>
        <w:t>is</w:t>
      </w:r>
      <w:r w:rsidRPr="002370E7">
        <w:rPr>
          <w:bCs/>
          <w:spacing w:val="1"/>
          <w:szCs w:val="24"/>
          <w:lang w:val="en-ID"/>
        </w:rPr>
        <w:t xml:space="preserve"> </w:t>
      </w:r>
      <w:r w:rsidRPr="002370E7">
        <w:rPr>
          <w:bCs/>
          <w:szCs w:val="24"/>
          <w:lang w:val="en-ID"/>
        </w:rPr>
        <w:t>process</w:t>
      </w:r>
      <w:r w:rsidRPr="002370E7">
        <w:rPr>
          <w:bCs/>
          <w:spacing w:val="1"/>
          <w:szCs w:val="24"/>
          <w:lang w:val="en-ID"/>
        </w:rPr>
        <w:t xml:space="preserve"> </w:t>
      </w:r>
      <w:r w:rsidRPr="002370E7">
        <w:rPr>
          <w:bCs/>
          <w:szCs w:val="24"/>
          <w:lang w:val="en-ID"/>
        </w:rPr>
        <w:t>Which</w:t>
      </w:r>
      <w:r w:rsidRPr="002370E7">
        <w:rPr>
          <w:bCs/>
          <w:spacing w:val="1"/>
          <w:szCs w:val="24"/>
          <w:lang w:val="en-ID"/>
        </w:rPr>
        <w:t xml:space="preserve"> </w:t>
      </w:r>
      <w:r w:rsidRPr="002370E7">
        <w:rPr>
          <w:bCs/>
          <w:szCs w:val="24"/>
          <w:lang w:val="en-ID"/>
        </w:rPr>
        <w:t>covers</w:t>
      </w:r>
      <w:r w:rsidRPr="002370E7">
        <w:rPr>
          <w:bCs/>
          <w:spacing w:val="-57"/>
          <w:szCs w:val="24"/>
          <w:lang w:val="en-ID"/>
        </w:rPr>
        <w:t xml:space="preserve"> </w:t>
      </w:r>
      <w:r w:rsidRPr="002370E7">
        <w:rPr>
          <w:bCs/>
          <w:szCs w:val="24"/>
          <w:lang w:val="en-ID"/>
        </w:rPr>
        <w:t>growth,</w:t>
      </w:r>
      <w:r w:rsidRPr="002370E7">
        <w:rPr>
          <w:bCs/>
          <w:spacing w:val="1"/>
          <w:szCs w:val="24"/>
          <w:lang w:val="en-ID"/>
        </w:rPr>
        <w:t xml:space="preserve"> </w:t>
      </w:r>
      <w:r w:rsidRPr="002370E7">
        <w:rPr>
          <w:bCs/>
          <w:szCs w:val="24"/>
          <w:lang w:val="en-ID"/>
        </w:rPr>
        <w:t>development,</w:t>
      </w:r>
      <w:r w:rsidRPr="002370E7">
        <w:rPr>
          <w:bCs/>
          <w:spacing w:val="1"/>
          <w:szCs w:val="24"/>
          <w:lang w:val="en-ID"/>
        </w:rPr>
        <w:t xml:space="preserve"> </w:t>
      </w:r>
      <w:r w:rsidRPr="002370E7">
        <w:rPr>
          <w:bCs/>
          <w:szCs w:val="24"/>
          <w:lang w:val="en-ID"/>
        </w:rPr>
        <w:t>And</w:t>
      </w:r>
      <w:r w:rsidRPr="002370E7">
        <w:rPr>
          <w:bCs/>
          <w:spacing w:val="1"/>
          <w:szCs w:val="24"/>
          <w:lang w:val="en-ID"/>
        </w:rPr>
        <w:t xml:space="preserve"> </w:t>
      </w:r>
      <w:r w:rsidRPr="002370E7">
        <w:rPr>
          <w:bCs/>
          <w:szCs w:val="24"/>
          <w:lang w:val="en-ID"/>
        </w:rPr>
        <w:t>strategy</w:t>
      </w:r>
      <w:r w:rsidRPr="002370E7">
        <w:rPr>
          <w:bCs/>
          <w:spacing w:val="1"/>
          <w:szCs w:val="24"/>
          <w:lang w:val="en-ID"/>
        </w:rPr>
        <w:t xml:space="preserve"> </w:t>
      </w:r>
      <w:r w:rsidRPr="002370E7">
        <w:rPr>
          <w:bCs/>
          <w:szCs w:val="24"/>
          <w:lang w:val="en-ID"/>
        </w:rPr>
        <w:t>For</w:t>
      </w:r>
      <w:r w:rsidRPr="002370E7">
        <w:rPr>
          <w:bCs/>
          <w:spacing w:val="1"/>
          <w:szCs w:val="24"/>
          <w:lang w:val="en-ID"/>
        </w:rPr>
        <w:t xml:space="preserve"> </w:t>
      </w:r>
      <w:r w:rsidRPr="002370E7">
        <w:rPr>
          <w:bCs/>
          <w:szCs w:val="24"/>
          <w:lang w:val="en-ID"/>
        </w:rPr>
        <w:t>guard</w:t>
      </w:r>
      <w:r w:rsidRPr="002370E7">
        <w:rPr>
          <w:bCs/>
          <w:spacing w:val="1"/>
          <w:szCs w:val="24"/>
          <w:lang w:val="en-ID"/>
        </w:rPr>
        <w:t xml:space="preserve"> </w:t>
      </w:r>
      <w:r w:rsidRPr="002370E7">
        <w:rPr>
          <w:bCs/>
          <w:szCs w:val="24"/>
          <w:lang w:val="en-ID"/>
        </w:rPr>
        <w:t>sustainability</w:t>
      </w:r>
      <w:r w:rsidRPr="002370E7">
        <w:rPr>
          <w:bCs/>
          <w:spacing w:val="1"/>
          <w:szCs w:val="24"/>
          <w:lang w:val="en-ID"/>
        </w:rPr>
        <w:t xml:space="preserve"> </w:t>
      </w:r>
      <w:r w:rsidRPr="002370E7">
        <w:rPr>
          <w:bCs/>
          <w:szCs w:val="24"/>
          <w:lang w:val="en-ID"/>
        </w:rPr>
        <w:t>business</w:t>
      </w:r>
      <w:r w:rsidRPr="002370E7">
        <w:rPr>
          <w:bCs/>
          <w:spacing w:val="1"/>
          <w:szCs w:val="24"/>
          <w:lang w:val="en-ID"/>
        </w:rPr>
        <w:t xml:space="preserve"> </w:t>
      </w:r>
      <w:r w:rsidRPr="002370E7">
        <w:rPr>
          <w:bCs/>
          <w:szCs w:val="24"/>
          <w:lang w:val="en-ID"/>
        </w:rPr>
        <w:t>(</w:t>
      </w:r>
      <w:proofErr w:type="spellStart"/>
      <w:r w:rsidRPr="002370E7">
        <w:rPr>
          <w:bCs/>
          <w:szCs w:val="24"/>
          <w:lang w:val="en-ID"/>
        </w:rPr>
        <w:t>Widayanti</w:t>
      </w:r>
      <w:proofErr w:type="spellEnd"/>
      <w:r w:rsidRPr="002370E7">
        <w:rPr>
          <w:bCs/>
          <w:spacing w:val="-2"/>
          <w:szCs w:val="24"/>
          <w:lang w:val="en-ID"/>
        </w:rPr>
        <w:t xml:space="preserve"> </w:t>
      </w:r>
      <w:r w:rsidRPr="002370E7">
        <w:rPr>
          <w:bCs/>
          <w:szCs w:val="24"/>
          <w:lang w:val="en-ID"/>
        </w:rPr>
        <w:t>et</w:t>
      </w:r>
      <w:r w:rsidRPr="002370E7">
        <w:rPr>
          <w:bCs/>
          <w:spacing w:val="-1"/>
          <w:szCs w:val="24"/>
          <w:lang w:val="en-ID"/>
        </w:rPr>
        <w:t xml:space="preserve"> </w:t>
      </w:r>
      <w:proofErr w:type="spellStart"/>
      <w:r w:rsidRPr="002370E7">
        <w:rPr>
          <w:bCs/>
          <w:szCs w:val="24"/>
          <w:lang w:val="en-ID"/>
        </w:rPr>
        <w:t>et</w:t>
      </w:r>
      <w:proofErr w:type="spellEnd"/>
      <w:r w:rsidRPr="002370E7">
        <w:rPr>
          <w:bCs/>
          <w:szCs w:val="24"/>
          <w:lang w:val="en-ID"/>
        </w:rPr>
        <w:t xml:space="preserve"> al., </w:t>
      </w:r>
      <w:r w:rsidRPr="002370E7">
        <w:rPr>
          <w:bCs/>
          <w:spacing w:val="-2"/>
          <w:szCs w:val="24"/>
          <w:lang w:val="en-ID"/>
        </w:rPr>
        <w:t xml:space="preserve">in </w:t>
      </w:r>
      <w:r w:rsidRPr="002370E7">
        <w:rPr>
          <w:bCs/>
          <w:szCs w:val="24"/>
          <w:lang w:val="en-ID"/>
        </w:rPr>
        <w:t>).</w:t>
      </w:r>
      <w:r w:rsidRPr="002370E7">
        <w:rPr>
          <w:bCs/>
          <w:spacing w:val="1"/>
          <w:szCs w:val="24"/>
          <w:lang w:val="en-ID"/>
        </w:rPr>
        <w:t xml:space="preserve"> </w:t>
      </w:r>
      <w:r w:rsidRPr="002370E7">
        <w:rPr>
          <w:bCs/>
          <w:szCs w:val="24"/>
          <w:lang w:val="en-ID"/>
        </w:rPr>
        <w:t>Wrong</w:t>
      </w:r>
      <w:r w:rsidRPr="002370E7">
        <w:rPr>
          <w:bCs/>
          <w:spacing w:val="-1"/>
          <w:szCs w:val="24"/>
          <w:lang w:val="en-ID"/>
        </w:rPr>
        <w:t xml:space="preserve"> </w:t>
      </w:r>
      <w:r w:rsidRPr="002370E7">
        <w:rPr>
          <w:bCs/>
          <w:szCs w:val="24"/>
          <w:lang w:val="en-ID"/>
        </w:rPr>
        <w:t>One</w:t>
      </w:r>
      <w:r w:rsidRPr="002370E7">
        <w:rPr>
          <w:bCs/>
          <w:spacing w:val="-2"/>
          <w:szCs w:val="24"/>
          <w:lang w:val="en-ID"/>
        </w:rPr>
        <w:t xml:space="preserve"> </w:t>
      </w:r>
      <w:r w:rsidRPr="002370E7">
        <w:rPr>
          <w:bCs/>
          <w:szCs w:val="24"/>
          <w:lang w:val="en-ID"/>
        </w:rPr>
        <w:t>method</w:t>
      </w:r>
      <w:r w:rsidRPr="002370E7">
        <w:rPr>
          <w:bCs/>
          <w:spacing w:val="-2"/>
          <w:szCs w:val="24"/>
          <w:lang w:val="en-ID"/>
        </w:rPr>
        <w:t xml:space="preserve"> </w:t>
      </w:r>
      <w:proofErr w:type="gramStart"/>
      <w:r w:rsidRPr="002370E7">
        <w:rPr>
          <w:bCs/>
          <w:szCs w:val="24"/>
          <w:lang w:val="en-ID"/>
        </w:rPr>
        <w:t>For</w:t>
      </w:r>
      <w:proofErr w:type="gramEnd"/>
      <w:r w:rsidRPr="002370E7">
        <w:rPr>
          <w:bCs/>
          <w:spacing w:val="-1"/>
          <w:szCs w:val="24"/>
          <w:lang w:val="en-ID"/>
        </w:rPr>
        <w:t xml:space="preserve"> </w:t>
      </w:r>
      <w:r w:rsidRPr="002370E7">
        <w:rPr>
          <w:bCs/>
          <w:szCs w:val="24"/>
          <w:lang w:val="en-ID"/>
        </w:rPr>
        <w:t>guard</w:t>
      </w:r>
      <w:r w:rsidRPr="002370E7">
        <w:rPr>
          <w:bCs/>
          <w:spacing w:val="-4"/>
          <w:szCs w:val="24"/>
          <w:lang w:val="en-ID"/>
        </w:rPr>
        <w:t xml:space="preserve"> </w:t>
      </w:r>
      <w:r w:rsidRPr="002370E7">
        <w:rPr>
          <w:bCs/>
          <w:szCs w:val="24"/>
          <w:lang w:val="en-ID"/>
        </w:rPr>
        <w:t>sustainability</w:t>
      </w:r>
      <w:r w:rsidRPr="002370E7">
        <w:rPr>
          <w:bCs/>
          <w:spacing w:val="-1"/>
          <w:szCs w:val="24"/>
          <w:lang w:val="en-ID"/>
        </w:rPr>
        <w:t xml:space="preserve"> </w:t>
      </w:r>
      <w:r w:rsidRPr="002370E7">
        <w:rPr>
          <w:bCs/>
          <w:szCs w:val="24"/>
          <w:lang w:val="en-ID"/>
        </w:rPr>
        <w:t>MSMEs</w:t>
      </w:r>
      <w:r w:rsidRPr="002370E7">
        <w:rPr>
          <w:bCs/>
          <w:spacing w:val="-1"/>
          <w:szCs w:val="24"/>
          <w:lang w:val="en-ID"/>
        </w:rPr>
        <w:t xml:space="preserve"> </w:t>
      </w:r>
      <w:r w:rsidRPr="002370E7">
        <w:rPr>
          <w:bCs/>
          <w:szCs w:val="24"/>
          <w:lang w:val="en-ID"/>
        </w:rPr>
        <w:t>is with</w:t>
      </w:r>
      <w:r w:rsidRPr="002370E7">
        <w:rPr>
          <w:bCs/>
          <w:spacing w:val="-12"/>
          <w:szCs w:val="24"/>
          <w:lang w:val="en-ID"/>
        </w:rPr>
        <w:t xml:space="preserve"> </w:t>
      </w:r>
      <w:r w:rsidRPr="002370E7">
        <w:rPr>
          <w:bCs/>
          <w:szCs w:val="24"/>
          <w:lang w:val="en-ID"/>
        </w:rPr>
        <w:t>help</w:t>
      </w:r>
      <w:r w:rsidRPr="002370E7">
        <w:rPr>
          <w:bCs/>
          <w:spacing w:val="-12"/>
          <w:szCs w:val="24"/>
          <w:lang w:val="en-ID"/>
        </w:rPr>
        <w:t xml:space="preserve"> </w:t>
      </w:r>
      <w:r w:rsidRPr="002370E7">
        <w:rPr>
          <w:bCs/>
          <w:szCs w:val="24"/>
          <w:lang w:val="en-ID"/>
        </w:rPr>
        <w:t>a number of</w:t>
      </w:r>
      <w:r w:rsidRPr="002370E7">
        <w:rPr>
          <w:bCs/>
          <w:spacing w:val="-12"/>
          <w:szCs w:val="24"/>
          <w:lang w:val="en-ID"/>
        </w:rPr>
        <w:t xml:space="preserve"> </w:t>
      </w:r>
      <w:r w:rsidRPr="002370E7">
        <w:rPr>
          <w:bCs/>
          <w:szCs w:val="24"/>
          <w:lang w:val="en-ID"/>
        </w:rPr>
        <w:t>obstacle</w:t>
      </w:r>
      <w:r w:rsidRPr="002370E7">
        <w:rPr>
          <w:bCs/>
          <w:spacing w:val="-7"/>
          <w:szCs w:val="24"/>
          <w:lang w:val="en-ID"/>
        </w:rPr>
        <w:t xml:space="preserve"> </w:t>
      </w:r>
      <w:r w:rsidRPr="002370E7">
        <w:rPr>
          <w:bCs/>
          <w:szCs w:val="24"/>
          <w:lang w:val="en-ID"/>
        </w:rPr>
        <w:t>Which</w:t>
      </w:r>
      <w:r w:rsidRPr="002370E7">
        <w:rPr>
          <w:bCs/>
          <w:spacing w:val="-13"/>
          <w:szCs w:val="24"/>
          <w:lang w:val="en-ID"/>
        </w:rPr>
        <w:t xml:space="preserve"> </w:t>
      </w:r>
      <w:r w:rsidRPr="002370E7">
        <w:rPr>
          <w:bCs/>
          <w:szCs w:val="24"/>
          <w:lang w:val="en-ID"/>
        </w:rPr>
        <w:t>experienced</w:t>
      </w:r>
      <w:r w:rsidRPr="002370E7">
        <w:rPr>
          <w:bCs/>
          <w:spacing w:val="-12"/>
          <w:szCs w:val="24"/>
          <w:lang w:val="en-ID"/>
        </w:rPr>
        <w:t xml:space="preserve"> </w:t>
      </w:r>
      <w:r w:rsidRPr="002370E7">
        <w:rPr>
          <w:bCs/>
          <w:szCs w:val="24"/>
          <w:lang w:val="en-ID"/>
        </w:rPr>
        <w:t>MSMEs</w:t>
      </w:r>
      <w:r w:rsidRPr="002370E7">
        <w:rPr>
          <w:bCs/>
          <w:spacing w:val="-9"/>
          <w:szCs w:val="24"/>
          <w:lang w:val="en-ID"/>
        </w:rPr>
        <w:t xml:space="preserve"> </w:t>
      </w:r>
      <w:r w:rsidRPr="002370E7">
        <w:rPr>
          <w:bCs/>
          <w:szCs w:val="24"/>
          <w:lang w:val="en-ID"/>
        </w:rPr>
        <w:t>(</w:t>
      </w:r>
      <w:proofErr w:type="spellStart"/>
      <w:r w:rsidRPr="002370E7">
        <w:rPr>
          <w:bCs/>
          <w:szCs w:val="24"/>
          <w:lang w:val="en-ID"/>
        </w:rPr>
        <w:t>Sanggrama</w:t>
      </w:r>
      <w:proofErr w:type="spellEnd"/>
      <w:r w:rsidRPr="002370E7">
        <w:rPr>
          <w:bCs/>
          <w:spacing w:val="-11"/>
          <w:szCs w:val="24"/>
          <w:lang w:val="en-ID"/>
        </w:rPr>
        <w:t xml:space="preserve"> </w:t>
      </w:r>
      <w:r w:rsidRPr="002370E7">
        <w:rPr>
          <w:bCs/>
          <w:szCs w:val="24"/>
          <w:lang w:val="en-ID"/>
        </w:rPr>
        <w:t>et</w:t>
      </w:r>
      <w:r w:rsidRPr="002370E7">
        <w:rPr>
          <w:bCs/>
          <w:spacing w:val="-12"/>
          <w:szCs w:val="24"/>
          <w:lang w:val="en-ID"/>
        </w:rPr>
        <w:t xml:space="preserve"> </w:t>
      </w:r>
      <w:proofErr w:type="spellStart"/>
      <w:r w:rsidRPr="002370E7">
        <w:rPr>
          <w:bCs/>
          <w:szCs w:val="24"/>
          <w:lang w:val="en-ID"/>
        </w:rPr>
        <w:t>et</w:t>
      </w:r>
      <w:proofErr w:type="spellEnd"/>
      <w:r w:rsidRPr="002370E7">
        <w:rPr>
          <w:bCs/>
          <w:szCs w:val="24"/>
          <w:lang w:val="en-ID"/>
        </w:rPr>
        <w:t xml:space="preserve"> al.,</w:t>
      </w:r>
      <w:r w:rsidRPr="002370E7">
        <w:rPr>
          <w:bCs/>
          <w:spacing w:val="-11"/>
          <w:szCs w:val="24"/>
          <w:lang w:val="en-ID"/>
        </w:rPr>
        <w:t xml:space="preserve"> </w:t>
      </w:r>
      <w:r w:rsidRPr="002370E7">
        <w:rPr>
          <w:bCs/>
          <w:szCs w:val="24"/>
          <w:lang w:val="en-ID"/>
        </w:rPr>
        <w:t>2020).</w:t>
      </w:r>
      <w:r w:rsidRPr="002370E7">
        <w:rPr>
          <w:bCs/>
          <w:spacing w:val="-58"/>
          <w:szCs w:val="24"/>
          <w:lang w:val="en-ID"/>
        </w:rPr>
        <w:t xml:space="preserve"> </w:t>
      </w:r>
      <w:r w:rsidRPr="002370E7">
        <w:rPr>
          <w:bCs/>
          <w:szCs w:val="24"/>
          <w:lang w:val="en-ID"/>
        </w:rPr>
        <w:t>Factor</w:t>
      </w:r>
      <w:r w:rsidRPr="002370E7">
        <w:rPr>
          <w:bCs/>
          <w:spacing w:val="1"/>
          <w:szCs w:val="24"/>
          <w:lang w:val="en-ID"/>
        </w:rPr>
        <w:t xml:space="preserve"> </w:t>
      </w:r>
      <w:r w:rsidRPr="002370E7">
        <w:rPr>
          <w:bCs/>
          <w:szCs w:val="24"/>
          <w:lang w:val="en-ID"/>
        </w:rPr>
        <w:t>inhibitor</w:t>
      </w:r>
      <w:r w:rsidRPr="002370E7">
        <w:rPr>
          <w:bCs/>
          <w:spacing w:val="1"/>
          <w:szCs w:val="24"/>
          <w:lang w:val="en-ID"/>
        </w:rPr>
        <w:t xml:space="preserve"> </w:t>
      </w:r>
      <w:r w:rsidRPr="002370E7">
        <w:rPr>
          <w:bCs/>
          <w:szCs w:val="24"/>
          <w:lang w:val="en-ID"/>
        </w:rPr>
        <w:t>Which</w:t>
      </w:r>
      <w:r w:rsidRPr="002370E7">
        <w:rPr>
          <w:bCs/>
          <w:spacing w:val="1"/>
          <w:szCs w:val="24"/>
          <w:lang w:val="en-ID"/>
        </w:rPr>
        <w:t xml:space="preserve"> </w:t>
      </w:r>
      <w:r w:rsidRPr="002370E7">
        <w:rPr>
          <w:bCs/>
          <w:szCs w:val="24"/>
          <w:lang w:val="en-ID"/>
        </w:rPr>
        <w:t>considered</w:t>
      </w:r>
      <w:r w:rsidRPr="002370E7">
        <w:rPr>
          <w:bCs/>
          <w:spacing w:val="1"/>
          <w:szCs w:val="24"/>
          <w:lang w:val="en-ID"/>
        </w:rPr>
        <w:t xml:space="preserve"> </w:t>
      </w:r>
      <w:r w:rsidRPr="002370E7">
        <w:rPr>
          <w:bCs/>
          <w:szCs w:val="24"/>
          <w:lang w:val="en-ID"/>
        </w:rPr>
        <w:t>in</w:t>
      </w:r>
      <w:r w:rsidRPr="002370E7">
        <w:rPr>
          <w:bCs/>
          <w:spacing w:val="1"/>
          <w:szCs w:val="24"/>
          <w:lang w:val="en-ID"/>
        </w:rPr>
        <w:t xml:space="preserve"> </w:t>
      </w:r>
      <w:r w:rsidRPr="002370E7">
        <w:rPr>
          <w:bCs/>
          <w:szCs w:val="24"/>
          <w:lang w:val="en-ID"/>
        </w:rPr>
        <w:t>operate</w:t>
      </w:r>
      <w:r w:rsidRPr="002370E7">
        <w:rPr>
          <w:bCs/>
          <w:spacing w:val="1"/>
          <w:szCs w:val="24"/>
          <w:lang w:val="en-ID"/>
        </w:rPr>
        <w:t xml:space="preserve"> </w:t>
      </w:r>
      <w:r w:rsidRPr="002370E7">
        <w:rPr>
          <w:bCs/>
          <w:szCs w:val="24"/>
          <w:lang w:val="en-ID"/>
        </w:rPr>
        <w:t>MSMEs</w:t>
      </w:r>
      <w:r w:rsidRPr="002370E7">
        <w:rPr>
          <w:bCs/>
          <w:spacing w:val="1"/>
          <w:szCs w:val="24"/>
          <w:lang w:val="en-ID"/>
        </w:rPr>
        <w:t xml:space="preserve"> </w:t>
      </w:r>
      <w:r w:rsidRPr="002370E7">
        <w:rPr>
          <w:bCs/>
          <w:szCs w:val="24"/>
          <w:lang w:val="en-ID"/>
        </w:rPr>
        <w:t>is</w:t>
      </w:r>
      <w:r w:rsidRPr="002370E7">
        <w:rPr>
          <w:bCs/>
          <w:spacing w:val="1"/>
          <w:szCs w:val="24"/>
          <w:lang w:val="en-ID"/>
        </w:rPr>
        <w:t xml:space="preserve"> </w:t>
      </w:r>
      <w:r w:rsidRPr="002370E7">
        <w:rPr>
          <w:bCs/>
          <w:szCs w:val="24"/>
          <w:lang w:val="en-ID"/>
        </w:rPr>
        <w:t>problem</w:t>
      </w:r>
      <w:r w:rsidRPr="002370E7">
        <w:rPr>
          <w:bCs/>
          <w:spacing w:val="1"/>
          <w:szCs w:val="24"/>
          <w:lang w:val="en-ID"/>
        </w:rPr>
        <w:t xml:space="preserve"> </w:t>
      </w:r>
      <w:r w:rsidRPr="002370E7">
        <w:rPr>
          <w:bCs/>
          <w:szCs w:val="24"/>
          <w:lang w:val="en-ID"/>
        </w:rPr>
        <w:t>capital, lack of quality raw materials, and marketing infrastructure</w:t>
      </w:r>
      <w:r w:rsidRPr="002370E7">
        <w:rPr>
          <w:bCs/>
          <w:spacing w:val="1"/>
          <w:szCs w:val="24"/>
          <w:lang w:val="en-ID"/>
        </w:rPr>
        <w:t xml:space="preserve"> </w:t>
      </w:r>
      <w:r w:rsidRPr="002370E7">
        <w:rPr>
          <w:bCs/>
          <w:szCs w:val="24"/>
          <w:lang w:val="en-ID"/>
        </w:rPr>
        <w:t xml:space="preserve">(Fitriana et al in </w:t>
      </w:r>
      <w:proofErr w:type="spellStart"/>
      <w:r w:rsidRPr="002370E7">
        <w:rPr>
          <w:bCs/>
          <w:szCs w:val="24"/>
          <w:lang w:val="en-ID"/>
        </w:rPr>
        <w:t>Nuarani</w:t>
      </w:r>
      <w:proofErr w:type="spellEnd"/>
      <w:r w:rsidRPr="002370E7">
        <w:rPr>
          <w:bCs/>
          <w:szCs w:val="24"/>
          <w:lang w:val="en-ID"/>
        </w:rPr>
        <w:t>, 2019).</w:t>
      </w:r>
    </w:p>
    <w:p w14:paraId="612942AF" w14:textId="77777777" w:rsidR="00E4204D" w:rsidRPr="002370E7" w:rsidRDefault="00E4204D" w:rsidP="002370E7">
      <w:pPr>
        <w:pStyle w:val="BodyText"/>
        <w:spacing w:after="0"/>
        <w:ind w:right="95"/>
        <w:jc w:val="both"/>
        <w:rPr>
          <w:rStyle w:val="fontstyle01"/>
          <w:rFonts w:ascii="Times New Roman" w:eastAsiaTheme="minorHAnsi" w:hAnsi="Times New Roman"/>
          <w:bCs/>
          <w:color w:val="auto"/>
          <w:kern w:val="2"/>
          <w:sz w:val="24"/>
          <w:szCs w:val="24"/>
          <w:lang w:val="en-ID"/>
          <w14:ligatures w14:val="standardContextual"/>
        </w:rPr>
      </w:pPr>
    </w:p>
    <w:p w14:paraId="4F59E471" w14:textId="5487E1EB" w:rsidR="00E4204D" w:rsidRPr="002370E7" w:rsidRDefault="00E4204D" w:rsidP="002370E7">
      <w:pPr>
        <w:pStyle w:val="ListParagraph"/>
        <w:numPr>
          <w:ilvl w:val="1"/>
          <w:numId w:val="11"/>
        </w:numPr>
        <w:jc w:val="both"/>
        <w:rPr>
          <w:bCs/>
          <w:szCs w:val="24"/>
          <w:lang w:val="en-ID"/>
        </w:rPr>
      </w:pPr>
      <w:r w:rsidRPr="002370E7">
        <w:rPr>
          <w:bCs/>
          <w:szCs w:val="24"/>
          <w:lang w:val="en-ID"/>
        </w:rPr>
        <w:t>Financial Technology</w:t>
      </w:r>
    </w:p>
    <w:p w14:paraId="06F01582" w14:textId="3B588E5A" w:rsidR="00E4204D" w:rsidRPr="002370E7" w:rsidRDefault="00E4204D" w:rsidP="002370E7">
      <w:pPr>
        <w:pStyle w:val="BodyText"/>
        <w:spacing w:after="0"/>
        <w:ind w:left="1080" w:right="95" w:firstLine="720"/>
        <w:jc w:val="both"/>
        <w:rPr>
          <w:bCs/>
          <w:szCs w:val="24"/>
          <w:lang w:val="en-ID"/>
        </w:rPr>
      </w:pPr>
      <w:r w:rsidRPr="002370E7">
        <w:rPr>
          <w:bCs/>
          <w:szCs w:val="24"/>
          <w:lang w:val="en-ID"/>
        </w:rPr>
        <w:t xml:space="preserve">According to Bank Indonesia, </w:t>
      </w:r>
      <w:r w:rsidRPr="002370E7">
        <w:rPr>
          <w:bCs/>
          <w:i/>
          <w:szCs w:val="24"/>
          <w:lang w:val="en-ID"/>
        </w:rPr>
        <w:t xml:space="preserve">financial technology </w:t>
      </w:r>
      <w:r w:rsidRPr="002370E7">
        <w:rPr>
          <w:bCs/>
          <w:szCs w:val="24"/>
          <w:lang w:val="en-ID"/>
        </w:rPr>
        <w:t>is the result of</w:t>
      </w:r>
      <w:r w:rsidRPr="002370E7">
        <w:rPr>
          <w:bCs/>
          <w:spacing w:val="-57"/>
          <w:szCs w:val="24"/>
          <w:lang w:val="en-ID"/>
        </w:rPr>
        <w:t xml:space="preserve"> </w:t>
      </w:r>
      <w:r w:rsidRPr="002370E7">
        <w:rPr>
          <w:bCs/>
          <w:szCs w:val="24"/>
          <w:lang w:val="en-ID"/>
        </w:rPr>
        <w:t>the integration of financial services with technology that ultimately changes</w:t>
      </w:r>
      <w:r w:rsidRPr="002370E7">
        <w:rPr>
          <w:bCs/>
          <w:spacing w:val="1"/>
          <w:szCs w:val="24"/>
          <w:lang w:val="en-ID"/>
        </w:rPr>
        <w:t xml:space="preserve"> </w:t>
      </w:r>
      <w:r w:rsidRPr="002370E7">
        <w:rPr>
          <w:bCs/>
          <w:szCs w:val="24"/>
          <w:lang w:val="en-ID"/>
        </w:rPr>
        <w:t>business models and conventional ones become moderate, which were initially in doing</w:t>
      </w:r>
      <w:r w:rsidRPr="002370E7">
        <w:rPr>
          <w:bCs/>
          <w:spacing w:val="1"/>
          <w:szCs w:val="24"/>
          <w:lang w:val="en-ID"/>
        </w:rPr>
        <w:t xml:space="preserve"> </w:t>
      </w:r>
      <w:r w:rsidRPr="002370E7">
        <w:rPr>
          <w:bCs/>
          <w:szCs w:val="24"/>
          <w:lang w:val="en-ID"/>
        </w:rPr>
        <w:t>payment transactions must involve a meeting or face to face and bring</w:t>
      </w:r>
      <w:r w:rsidRPr="002370E7">
        <w:rPr>
          <w:bCs/>
          <w:spacing w:val="-57"/>
          <w:szCs w:val="24"/>
          <w:lang w:val="en-ID"/>
        </w:rPr>
        <w:t xml:space="preserve"> </w:t>
      </w:r>
      <w:r w:rsidRPr="002370E7">
        <w:rPr>
          <w:bCs/>
          <w:szCs w:val="24"/>
          <w:lang w:val="en-ID"/>
        </w:rPr>
        <w:t xml:space="preserve">a certain amount of cash, but now with </w:t>
      </w:r>
      <w:r w:rsidRPr="002370E7">
        <w:rPr>
          <w:bCs/>
          <w:i/>
          <w:szCs w:val="24"/>
          <w:lang w:val="en-ID"/>
        </w:rPr>
        <w:t xml:space="preserve">FinTech </w:t>
      </w:r>
      <w:r w:rsidRPr="002370E7">
        <w:rPr>
          <w:bCs/>
          <w:szCs w:val="24"/>
          <w:lang w:val="en-ID"/>
        </w:rPr>
        <w:t>you can carry out activities</w:t>
      </w:r>
      <w:r w:rsidRPr="002370E7">
        <w:rPr>
          <w:bCs/>
          <w:spacing w:val="-57"/>
          <w:szCs w:val="24"/>
          <w:lang w:val="en-ID"/>
        </w:rPr>
        <w:t xml:space="preserve"> </w:t>
      </w:r>
      <w:r w:rsidRPr="002370E7">
        <w:rPr>
          <w:bCs/>
          <w:szCs w:val="24"/>
          <w:lang w:val="en-ID"/>
        </w:rPr>
        <w:t>transaction</w:t>
      </w:r>
      <w:r w:rsidRPr="002370E7">
        <w:rPr>
          <w:bCs/>
          <w:spacing w:val="-8"/>
          <w:szCs w:val="24"/>
          <w:lang w:val="en-ID"/>
        </w:rPr>
        <w:t xml:space="preserve"> </w:t>
      </w:r>
      <w:r w:rsidRPr="002370E7">
        <w:rPr>
          <w:bCs/>
          <w:szCs w:val="24"/>
          <w:lang w:val="en-ID"/>
        </w:rPr>
        <w:t>or</w:t>
      </w:r>
      <w:r w:rsidRPr="002370E7">
        <w:rPr>
          <w:bCs/>
          <w:spacing w:val="-9"/>
          <w:szCs w:val="24"/>
          <w:lang w:val="en-ID"/>
        </w:rPr>
        <w:t xml:space="preserve"> </w:t>
      </w:r>
      <w:r w:rsidRPr="002370E7">
        <w:rPr>
          <w:bCs/>
          <w:szCs w:val="24"/>
          <w:lang w:val="en-ID"/>
        </w:rPr>
        <w:t>payment</w:t>
      </w:r>
      <w:r w:rsidRPr="002370E7">
        <w:rPr>
          <w:bCs/>
          <w:spacing w:val="-8"/>
          <w:szCs w:val="24"/>
          <w:lang w:val="en-ID"/>
        </w:rPr>
        <w:t xml:space="preserve"> </w:t>
      </w:r>
      <w:r w:rsidRPr="002370E7">
        <w:rPr>
          <w:bCs/>
          <w:szCs w:val="24"/>
          <w:lang w:val="en-ID"/>
        </w:rPr>
        <w:t>distance</w:t>
      </w:r>
      <w:r w:rsidRPr="002370E7">
        <w:rPr>
          <w:bCs/>
          <w:spacing w:val="-9"/>
          <w:szCs w:val="24"/>
          <w:lang w:val="en-ID"/>
        </w:rPr>
        <w:t xml:space="preserve"> </w:t>
      </w:r>
      <w:r w:rsidRPr="002370E7">
        <w:rPr>
          <w:bCs/>
          <w:szCs w:val="24"/>
          <w:lang w:val="en-ID"/>
        </w:rPr>
        <w:t>Far</w:t>
      </w:r>
      <w:r w:rsidRPr="002370E7">
        <w:rPr>
          <w:bCs/>
          <w:spacing w:val="-8"/>
          <w:szCs w:val="24"/>
          <w:lang w:val="en-ID"/>
        </w:rPr>
        <w:t xml:space="preserve"> </w:t>
      </w:r>
      <w:r w:rsidRPr="002370E7">
        <w:rPr>
          <w:bCs/>
          <w:szCs w:val="24"/>
          <w:lang w:val="en-ID"/>
        </w:rPr>
        <w:t>with</w:t>
      </w:r>
      <w:r w:rsidRPr="002370E7">
        <w:rPr>
          <w:bCs/>
          <w:spacing w:val="-9"/>
          <w:szCs w:val="24"/>
          <w:lang w:val="en-ID"/>
        </w:rPr>
        <w:t xml:space="preserve"> </w:t>
      </w:r>
      <w:r w:rsidRPr="002370E7">
        <w:rPr>
          <w:bCs/>
          <w:szCs w:val="24"/>
          <w:lang w:val="en-ID"/>
        </w:rPr>
        <w:t>easy</w:t>
      </w:r>
      <w:r w:rsidRPr="002370E7">
        <w:rPr>
          <w:bCs/>
          <w:spacing w:val="-8"/>
          <w:szCs w:val="24"/>
          <w:lang w:val="en-ID"/>
        </w:rPr>
        <w:t xml:space="preserve"> </w:t>
      </w:r>
      <w:r w:rsidRPr="002370E7">
        <w:rPr>
          <w:bCs/>
          <w:szCs w:val="24"/>
          <w:lang w:val="en-ID"/>
        </w:rPr>
        <w:t>without</w:t>
      </w:r>
      <w:r w:rsidRPr="002370E7">
        <w:rPr>
          <w:bCs/>
          <w:spacing w:val="-10"/>
          <w:szCs w:val="24"/>
          <w:lang w:val="en-ID"/>
        </w:rPr>
        <w:t xml:space="preserve"> </w:t>
      </w:r>
      <w:r w:rsidRPr="002370E7">
        <w:rPr>
          <w:bCs/>
          <w:szCs w:val="24"/>
          <w:lang w:val="en-ID"/>
        </w:rPr>
        <w:t>must</w:t>
      </w:r>
      <w:r w:rsidRPr="002370E7">
        <w:rPr>
          <w:bCs/>
          <w:spacing w:val="-8"/>
          <w:szCs w:val="24"/>
          <w:lang w:val="en-ID"/>
        </w:rPr>
        <w:t xml:space="preserve"> </w:t>
      </w:r>
      <w:r w:rsidRPr="002370E7">
        <w:rPr>
          <w:bCs/>
          <w:szCs w:val="24"/>
          <w:lang w:val="en-ID"/>
        </w:rPr>
        <w:t>face to face</w:t>
      </w:r>
      <w:r w:rsidRPr="002370E7">
        <w:rPr>
          <w:bCs/>
          <w:spacing w:val="-9"/>
          <w:szCs w:val="24"/>
          <w:lang w:val="en-ID"/>
        </w:rPr>
        <w:t xml:space="preserve"> </w:t>
      </w:r>
      <w:r w:rsidRPr="002370E7">
        <w:rPr>
          <w:bCs/>
          <w:szCs w:val="24"/>
          <w:lang w:val="en-ID"/>
        </w:rPr>
        <w:t>advance</w:t>
      </w:r>
      <w:r w:rsidRPr="002370E7">
        <w:rPr>
          <w:bCs/>
          <w:spacing w:val="-9"/>
          <w:szCs w:val="24"/>
          <w:lang w:val="en-ID"/>
        </w:rPr>
        <w:t xml:space="preserve"> </w:t>
      </w:r>
      <w:proofErr w:type="gramStart"/>
      <w:r w:rsidRPr="002370E7">
        <w:rPr>
          <w:bCs/>
          <w:szCs w:val="24"/>
          <w:lang w:val="en-ID"/>
        </w:rPr>
        <w:t>And</w:t>
      </w:r>
      <w:proofErr w:type="gramEnd"/>
      <w:r w:rsidRPr="002370E7">
        <w:rPr>
          <w:bCs/>
          <w:spacing w:val="-58"/>
          <w:szCs w:val="24"/>
          <w:lang w:val="en-ID"/>
        </w:rPr>
        <w:t xml:space="preserve"> </w:t>
      </w:r>
      <w:r w:rsidRPr="002370E7">
        <w:rPr>
          <w:bCs/>
          <w:szCs w:val="24"/>
          <w:lang w:val="en-ID"/>
        </w:rPr>
        <w:t>can</w:t>
      </w:r>
      <w:r w:rsidRPr="002370E7">
        <w:rPr>
          <w:bCs/>
          <w:spacing w:val="-1"/>
          <w:szCs w:val="24"/>
          <w:lang w:val="en-ID"/>
        </w:rPr>
        <w:t xml:space="preserve"> </w:t>
      </w:r>
      <w:r w:rsidRPr="002370E7">
        <w:rPr>
          <w:bCs/>
          <w:szCs w:val="24"/>
          <w:lang w:val="en-ID"/>
        </w:rPr>
        <w:t>done in just seconds</w:t>
      </w:r>
    </w:p>
    <w:p w14:paraId="4375DF36" w14:textId="77777777" w:rsidR="00E4204D" w:rsidRPr="002370E7" w:rsidRDefault="00E4204D" w:rsidP="002370E7">
      <w:pPr>
        <w:pStyle w:val="BodyText"/>
        <w:spacing w:after="0"/>
        <w:ind w:right="95"/>
        <w:jc w:val="both"/>
        <w:rPr>
          <w:bCs/>
          <w:szCs w:val="24"/>
          <w:lang w:val="en-ID"/>
        </w:rPr>
      </w:pPr>
    </w:p>
    <w:p w14:paraId="1C01034B" w14:textId="77777777" w:rsidR="00E4204D" w:rsidRPr="002370E7" w:rsidRDefault="00E4204D" w:rsidP="002370E7">
      <w:pPr>
        <w:pStyle w:val="ListParagraph"/>
        <w:numPr>
          <w:ilvl w:val="1"/>
          <w:numId w:val="11"/>
        </w:numPr>
        <w:jc w:val="both"/>
        <w:rPr>
          <w:bCs/>
          <w:szCs w:val="24"/>
          <w:lang w:val="en-ID"/>
        </w:rPr>
      </w:pPr>
      <w:r w:rsidRPr="002370E7">
        <w:rPr>
          <w:bCs/>
          <w:szCs w:val="24"/>
          <w:lang w:val="en-ID"/>
        </w:rPr>
        <w:t>Hypothesis</w:t>
      </w:r>
    </w:p>
    <w:p w14:paraId="6DE82491" w14:textId="77777777" w:rsidR="00E4204D" w:rsidRPr="002370E7" w:rsidRDefault="00E4204D" w:rsidP="002370E7">
      <w:pPr>
        <w:pStyle w:val="ListParagraph"/>
        <w:widowControl w:val="0"/>
        <w:autoSpaceDE w:val="0"/>
        <w:autoSpaceDN w:val="0"/>
        <w:ind w:left="1625" w:hanging="545"/>
        <w:contextualSpacing w:val="0"/>
        <w:jc w:val="both"/>
        <w:rPr>
          <w:bCs/>
          <w:szCs w:val="24"/>
          <w:lang w:val="en-ID"/>
        </w:rPr>
      </w:pPr>
      <w:r w:rsidRPr="002370E7">
        <w:rPr>
          <w:bCs/>
          <w:szCs w:val="24"/>
          <w:lang w:val="en-ID"/>
        </w:rPr>
        <w:t xml:space="preserve">H </w:t>
      </w:r>
      <w:r w:rsidRPr="002370E7">
        <w:rPr>
          <w:bCs/>
          <w:szCs w:val="24"/>
          <w:vertAlign w:val="subscript"/>
          <w:lang w:val="en-ID"/>
        </w:rPr>
        <w:t xml:space="preserve">1 </w:t>
      </w:r>
      <w:r w:rsidRPr="002370E7">
        <w:rPr>
          <w:bCs/>
          <w:szCs w:val="24"/>
          <w:lang w:val="en-ID"/>
        </w:rPr>
        <w:tab/>
        <w:t>: Financial Technology has a positive and significant effect on Financial Inclusion</w:t>
      </w:r>
    </w:p>
    <w:p w14:paraId="7DCFC416" w14:textId="77777777" w:rsidR="00E4204D" w:rsidRPr="002370E7" w:rsidRDefault="00E4204D" w:rsidP="002370E7">
      <w:pPr>
        <w:pStyle w:val="ListParagraph"/>
        <w:widowControl w:val="0"/>
        <w:autoSpaceDE w:val="0"/>
        <w:autoSpaceDN w:val="0"/>
        <w:ind w:left="1625" w:hanging="545"/>
        <w:contextualSpacing w:val="0"/>
        <w:jc w:val="both"/>
        <w:rPr>
          <w:bCs/>
          <w:szCs w:val="24"/>
          <w:lang w:val="en-ID"/>
        </w:rPr>
      </w:pPr>
      <w:r w:rsidRPr="002370E7">
        <w:rPr>
          <w:bCs/>
          <w:szCs w:val="24"/>
          <w:lang w:val="en-ID"/>
        </w:rPr>
        <w:t xml:space="preserve">H </w:t>
      </w:r>
      <w:r w:rsidRPr="002370E7">
        <w:rPr>
          <w:bCs/>
          <w:szCs w:val="24"/>
          <w:vertAlign w:val="subscript"/>
          <w:lang w:val="en-ID"/>
        </w:rPr>
        <w:t xml:space="preserve">2 </w:t>
      </w:r>
      <w:r w:rsidRPr="002370E7">
        <w:rPr>
          <w:bCs/>
          <w:szCs w:val="24"/>
          <w:lang w:val="en-ID"/>
        </w:rPr>
        <w:tab/>
        <w:t>: Financial literacy has a positive and significant effect on financial inclusion.</w:t>
      </w:r>
    </w:p>
    <w:p w14:paraId="26A2721C" w14:textId="77777777" w:rsidR="00E4204D" w:rsidRPr="002370E7" w:rsidRDefault="00E4204D" w:rsidP="002370E7">
      <w:pPr>
        <w:pStyle w:val="ListParagraph"/>
        <w:widowControl w:val="0"/>
        <w:autoSpaceDE w:val="0"/>
        <w:autoSpaceDN w:val="0"/>
        <w:ind w:left="1625" w:hanging="545"/>
        <w:contextualSpacing w:val="0"/>
        <w:jc w:val="both"/>
        <w:rPr>
          <w:bCs/>
          <w:szCs w:val="24"/>
          <w:lang w:val="en-ID"/>
        </w:rPr>
      </w:pPr>
      <w:r w:rsidRPr="002370E7">
        <w:rPr>
          <w:bCs/>
          <w:szCs w:val="24"/>
          <w:lang w:val="en-ID"/>
        </w:rPr>
        <w:t xml:space="preserve">H </w:t>
      </w:r>
      <w:r w:rsidRPr="002370E7">
        <w:rPr>
          <w:bCs/>
          <w:szCs w:val="24"/>
          <w:vertAlign w:val="subscript"/>
          <w:lang w:val="en-ID"/>
        </w:rPr>
        <w:t xml:space="preserve">3 </w:t>
      </w:r>
      <w:r w:rsidRPr="002370E7">
        <w:rPr>
          <w:bCs/>
          <w:szCs w:val="24"/>
          <w:lang w:val="en-ID"/>
        </w:rPr>
        <w:tab/>
        <w:t>: Financial inclusion has a positive and significant effect on the sustainability of MSMEs.</w:t>
      </w:r>
    </w:p>
    <w:p w14:paraId="41006839" w14:textId="77777777" w:rsidR="00E4204D" w:rsidRPr="002370E7" w:rsidRDefault="00E4204D" w:rsidP="002370E7">
      <w:pPr>
        <w:pStyle w:val="ListParagraph"/>
        <w:widowControl w:val="0"/>
        <w:autoSpaceDE w:val="0"/>
        <w:autoSpaceDN w:val="0"/>
        <w:ind w:left="1625" w:hanging="545"/>
        <w:contextualSpacing w:val="0"/>
        <w:jc w:val="both"/>
        <w:rPr>
          <w:bCs/>
          <w:szCs w:val="24"/>
          <w:lang w:val="en-ID"/>
        </w:rPr>
      </w:pPr>
      <w:r w:rsidRPr="002370E7">
        <w:rPr>
          <w:bCs/>
          <w:szCs w:val="24"/>
          <w:lang w:val="en-ID"/>
        </w:rPr>
        <w:t xml:space="preserve">H </w:t>
      </w:r>
      <w:r w:rsidRPr="002370E7">
        <w:rPr>
          <w:bCs/>
          <w:szCs w:val="24"/>
          <w:vertAlign w:val="subscript"/>
          <w:lang w:val="en-ID"/>
        </w:rPr>
        <w:t xml:space="preserve">4 </w:t>
      </w:r>
      <w:r w:rsidRPr="002370E7">
        <w:rPr>
          <w:bCs/>
          <w:szCs w:val="24"/>
          <w:lang w:val="en-ID"/>
        </w:rPr>
        <w:tab/>
        <w:t>: Financial technology has a positive and significant influence on the sustainability of MSMEs</w:t>
      </w:r>
    </w:p>
    <w:p w14:paraId="47AB3A8F" w14:textId="77777777" w:rsidR="00E4204D" w:rsidRPr="002370E7" w:rsidRDefault="00E4204D" w:rsidP="002370E7">
      <w:pPr>
        <w:pStyle w:val="ListParagraph"/>
        <w:widowControl w:val="0"/>
        <w:autoSpaceDE w:val="0"/>
        <w:autoSpaceDN w:val="0"/>
        <w:ind w:left="1625" w:hanging="545"/>
        <w:contextualSpacing w:val="0"/>
        <w:jc w:val="both"/>
        <w:rPr>
          <w:bCs/>
          <w:szCs w:val="24"/>
          <w:lang w:val="en-ID"/>
        </w:rPr>
      </w:pPr>
      <w:r w:rsidRPr="002370E7">
        <w:rPr>
          <w:bCs/>
          <w:szCs w:val="24"/>
          <w:lang w:val="en-ID"/>
        </w:rPr>
        <w:t xml:space="preserve">H </w:t>
      </w:r>
      <w:r w:rsidRPr="002370E7">
        <w:rPr>
          <w:bCs/>
          <w:szCs w:val="24"/>
          <w:vertAlign w:val="subscript"/>
          <w:lang w:val="en-ID"/>
        </w:rPr>
        <w:t xml:space="preserve">5 </w:t>
      </w:r>
      <w:r w:rsidRPr="002370E7">
        <w:rPr>
          <w:bCs/>
          <w:szCs w:val="24"/>
          <w:lang w:val="en-ID"/>
        </w:rPr>
        <w:tab/>
        <w:t>: Financial literacy has a positive and significant effect on the sustainability of MSMEs.</w:t>
      </w:r>
    </w:p>
    <w:p w14:paraId="2165ED9F" w14:textId="77777777" w:rsidR="00E4204D" w:rsidRPr="002370E7" w:rsidRDefault="00E4204D" w:rsidP="002370E7">
      <w:pPr>
        <w:pStyle w:val="ListParagraph"/>
        <w:widowControl w:val="0"/>
        <w:autoSpaceDE w:val="0"/>
        <w:autoSpaceDN w:val="0"/>
        <w:ind w:left="709" w:hanging="545"/>
        <w:contextualSpacing w:val="0"/>
        <w:jc w:val="both"/>
        <w:rPr>
          <w:bCs/>
          <w:szCs w:val="24"/>
          <w:lang w:val="en-ID"/>
        </w:rPr>
      </w:pPr>
    </w:p>
    <w:p w14:paraId="5E59BAFC" w14:textId="77777777" w:rsidR="00E4204D" w:rsidRPr="002370E7" w:rsidRDefault="00E4204D" w:rsidP="002370E7">
      <w:pPr>
        <w:pStyle w:val="BodyText"/>
        <w:spacing w:after="0"/>
        <w:ind w:right="117"/>
        <w:jc w:val="both"/>
        <w:rPr>
          <w:szCs w:val="24"/>
          <w:lang w:val="en-ID"/>
        </w:rPr>
      </w:pPr>
      <w:r w:rsidRPr="002370E7">
        <w:rPr>
          <w:position w:val="2"/>
          <w:szCs w:val="24"/>
          <w:lang w:val="en-ID"/>
        </w:rPr>
        <w:t xml:space="preserve">The sustainability of MSMEs </w:t>
      </w:r>
      <w:r w:rsidRPr="002370E7">
        <w:rPr>
          <w:szCs w:val="24"/>
          <w:lang w:val="en-ID"/>
        </w:rPr>
        <w:t>is described</w:t>
      </w:r>
      <w:r w:rsidRPr="002370E7">
        <w:rPr>
          <w:spacing w:val="1"/>
          <w:szCs w:val="24"/>
          <w:lang w:val="en-ID"/>
        </w:rPr>
        <w:t xml:space="preserve"> </w:t>
      </w:r>
      <w:r w:rsidRPr="002370E7">
        <w:rPr>
          <w:szCs w:val="24"/>
          <w:lang w:val="en-ID"/>
        </w:rPr>
        <w:t>as follows:</w:t>
      </w:r>
    </w:p>
    <w:p w14:paraId="336747AA" w14:textId="77777777" w:rsidR="00E4204D" w:rsidRPr="002370E7" w:rsidRDefault="00E4204D" w:rsidP="002370E7">
      <w:pPr>
        <w:jc w:val="both"/>
        <w:rPr>
          <w:szCs w:val="24"/>
          <w:lang w:val="id"/>
        </w:rPr>
      </w:pPr>
      <w:r w:rsidRPr="002370E7">
        <w:rPr>
          <w:b/>
          <w:noProof/>
          <w:szCs w:val="24"/>
        </w:rPr>
        <mc:AlternateContent>
          <mc:Choice Requires="wps">
            <w:drawing>
              <wp:anchor distT="0" distB="0" distL="114300" distR="114300" simplePos="0" relativeHeight="251659264" behindDoc="0" locked="0" layoutInCell="1" allowOverlap="1" wp14:anchorId="5933172E" wp14:editId="180D16DB">
                <wp:simplePos x="0" y="0"/>
                <wp:positionH relativeFrom="column">
                  <wp:posOffset>488950</wp:posOffset>
                </wp:positionH>
                <wp:positionV relativeFrom="paragraph">
                  <wp:posOffset>250190</wp:posOffset>
                </wp:positionV>
                <wp:extent cx="1476375" cy="717550"/>
                <wp:effectExtent l="0" t="0" r="28575" b="25400"/>
                <wp:wrapNone/>
                <wp:docPr id="14" name="Oval 14"/>
                <wp:cNvGraphicFramePr/>
                <a:graphic xmlns:a="http://schemas.openxmlformats.org/drawingml/2006/main">
                  <a:graphicData uri="http://schemas.microsoft.com/office/word/2010/wordprocessingShape">
                    <wps:wsp>
                      <wps:cNvSpPr/>
                      <wps:spPr>
                        <a:xfrm>
                          <a:off x="0" y="0"/>
                          <a:ext cx="1476375" cy="717550"/>
                        </a:xfrm>
                        <a:prstGeom prst="ellipse">
                          <a:avLst/>
                        </a:prstGeom>
                      </wps:spPr>
                      <wps:style>
                        <a:lnRef idx="2">
                          <a:schemeClr val="dk1"/>
                        </a:lnRef>
                        <a:fillRef idx="1">
                          <a:schemeClr val="lt1"/>
                        </a:fillRef>
                        <a:effectRef idx="0">
                          <a:schemeClr val="dk1"/>
                        </a:effectRef>
                        <a:fontRef idx="minor">
                          <a:schemeClr val="dk1"/>
                        </a:fontRef>
                      </wps:style>
                      <wps:txbx>
                        <w:txbxContent>
                          <w:p w14:paraId="16B6C05E" w14:textId="77777777" w:rsidR="00E4204D" w:rsidRPr="00E42F9D" w:rsidRDefault="00E4204D" w:rsidP="00E4204D">
                            <w:pPr>
                              <w:jc w:val="center"/>
                            </w:pPr>
                            <w:r>
                              <w:t>Financial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3172E" id="Oval 14" o:spid="_x0000_s1026" style="position:absolute;left:0;text-align:left;margin-left:38.5pt;margin-top:19.7pt;width:116.2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" fillcolor="white [3201]" strokecolor="black [3200]" strokeweight="2pt">
                <v:textbox>
                  <w:txbxContent>
                    <w:p w14:paraId="16B6C05E" w14:textId="77777777" w:rsidR="00E4204D" w:rsidRPr="00E42F9D" w:rsidRDefault="00E4204D" w:rsidP="00E4204D">
                      <w:pPr>
                        <w:jc w:val="center"/>
                      </w:pPr>
                      <w:r>
                        <w:t>Financial Technology</w:t>
                      </w:r>
                    </w:p>
                  </w:txbxContent>
                </v:textbox>
              </v:oval>
            </w:pict>
          </mc:Fallback>
        </mc:AlternateContent>
      </w:r>
    </w:p>
    <w:p w14:paraId="1C3510BD" w14:textId="77777777" w:rsidR="00E4204D" w:rsidRPr="002370E7" w:rsidRDefault="00E4204D" w:rsidP="002370E7">
      <w:pPr>
        <w:jc w:val="both"/>
        <w:rPr>
          <w:b/>
          <w:szCs w:val="24"/>
          <w:lang w:val="en-ID"/>
        </w:rPr>
      </w:pPr>
      <w:r w:rsidRPr="002370E7">
        <w:rPr>
          <w:b/>
          <w:noProof/>
          <w:szCs w:val="24"/>
        </w:rPr>
        <mc:AlternateContent>
          <mc:Choice Requires="wps">
            <w:drawing>
              <wp:anchor distT="0" distB="0" distL="114300" distR="114300" simplePos="0" relativeHeight="251661312" behindDoc="0" locked="0" layoutInCell="1" allowOverlap="1" wp14:anchorId="49328C8D" wp14:editId="3346D185">
                <wp:simplePos x="0" y="0"/>
                <wp:positionH relativeFrom="column">
                  <wp:posOffset>4794250</wp:posOffset>
                </wp:positionH>
                <wp:positionV relativeFrom="paragraph">
                  <wp:posOffset>392430</wp:posOffset>
                </wp:positionV>
                <wp:extent cx="1479550" cy="914400"/>
                <wp:effectExtent l="0" t="0" r="25400" b="19050"/>
                <wp:wrapNone/>
                <wp:docPr id="4" name="Oval 4"/>
                <wp:cNvGraphicFramePr/>
                <a:graphic xmlns:a="http://schemas.openxmlformats.org/drawingml/2006/main">
                  <a:graphicData uri="http://schemas.microsoft.com/office/word/2010/wordprocessingShape">
                    <wps:wsp>
                      <wps:cNvSpPr/>
                      <wps:spPr>
                        <a:xfrm>
                          <a:off x="0" y="0"/>
                          <a:ext cx="1479550" cy="914400"/>
                        </a:xfrm>
                        <a:prstGeom prst="ellipse">
                          <a:avLst/>
                        </a:prstGeom>
                      </wps:spPr>
                      <wps:style>
                        <a:lnRef idx="2">
                          <a:schemeClr val="dk1"/>
                        </a:lnRef>
                        <a:fillRef idx="1">
                          <a:schemeClr val="lt1"/>
                        </a:fillRef>
                        <a:effectRef idx="0">
                          <a:schemeClr val="dk1"/>
                        </a:effectRef>
                        <a:fontRef idx="minor">
                          <a:schemeClr val="dk1"/>
                        </a:fontRef>
                      </wps:style>
                      <wps:txbx>
                        <w:txbxContent>
                          <w:p w14:paraId="734DDE9E" w14:textId="77777777" w:rsidR="00E4204D" w:rsidRPr="00E42F9D" w:rsidRDefault="00E4204D" w:rsidP="00E4204D">
                            <w:pPr>
                              <w:jc w:val="center"/>
                            </w:pPr>
                            <w:proofErr w:type="spellStart"/>
                            <w:r>
                              <w:t>Keberlanjutan</w:t>
                            </w:r>
                            <w:proofErr w:type="spellEnd"/>
                            <w:r>
                              <w:t xml:space="preserve">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28C8D" id="Oval 4" o:spid="_x0000_s1027" style="position:absolute;left:0;text-align:left;margin-left:377.5pt;margin-top:30.9pt;width:11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" fillcolor="white [3201]" strokecolor="black [3200]" strokeweight="2pt">
                <v:textbox>
                  <w:txbxContent>
                    <w:p w14:paraId="734DDE9E" w14:textId="77777777" w:rsidR="00E4204D" w:rsidRPr="00E42F9D" w:rsidRDefault="00E4204D" w:rsidP="00E4204D">
                      <w:pPr>
                        <w:jc w:val="center"/>
                      </w:pPr>
                      <w:proofErr w:type="spellStart"/>
                      <w:r>
                        <w:t>Keberlanjutan</w:t>
                      </w:r>
                      <w:proofErr w:type="spellEnd"/>
                      <w:r>
                        <w:t xml:space="preserve"> UMKM</w:t>
                      </w:r>
                    </w:p>
                  </w:txbxContent>
                </v:textbox>
              </v:oval>
            </w:pict>
          </mc:Fallback>
        </mc:AlternateContent>
      </w:r>
    </w:p>
    <w:p w14:paraId="3ACFDD2E" w14:textId="77777777" w:rsidR="00E4204D" w:rsidRPr="002370E7" w:rsidRDefault="00E4204D" w:rsidP="002370E7">
      <w:pPr>
        <w:jc w:val="both"/>
        <w:rPr>
          <w:b/>
          <w:szCs w:val="24"/>
          <w:lang w:val="en-ID"/>
        </w:rPr>
      </w:pPr>
    </w:p>
    <w:p w14:paraId="5365023B" w14:textId="77777777" w:rsidR="00E4204D" w:rsidRPr="002370E7" w:rsidRDefault="00E4204D" w:rsidP="002370E7">
      <w:pPr>
        <w:jc w:val="both"/>
        <w:rPr>
          <w:b/>
          <w:szCs w:val="24"/>
          <w:lang w:val="en-ID"/>
        </w:rPr>
      </w:pPr>
      <w:r w:rsidRPr="002370E7">
        <w:rPr>
          <w:b/>
          <w:noProof/>
          <w:szCs w:val="24"/>
        </w:rPr>
        <mc:AlternateContent>
          <mc:Choice Requires="wps">
            <w:drawing>
              <wp:anchor distT="0" distB="0" distL="114300" distR="114300" simplePos="0" relativeHeight="251666432" behindDoc="0" locked="0" layoutInCell="1" allowOverlap="1" wp14:anchorId="3EE09C0E" wp14:editId="49CF9C87">
                <wp:simplePos x="0" y="0"/>
                <wp:positionH relativeFrom="column">
                  <wp:posOffset>1955800</wp:posOffset>
                </wp:positionH>
                <wp:positionV relativeFrom="paragraph">
                  <wp:posOffset>6350</wp:posOffset>
                </wp:positionV>
                <wp:extent cx="2901950" cy="311150"/>
                <wp:effectExtent l="0" t="0" r="50800" b="88900"/>
                <wp:wrapNone/>
                <wp:docPr id="9" name="Straight Arrow Connector 9"/>
                <wp:cNvGraphicFramePr/>
                <a:graphic xmlns:a="http://schemas.openxmlformats.org/drawingml/2006/main">
                  <a:graphicData uri="http://schemas.microsoft.com/office/word/2010/wordprocessingShape">
                    <wps:wsp>
                      <wps:cNvCnPr/>
                      <wps:spPr>
                        <a:xfrm>
                          <a:off x="0" y="0"/>
                          <a:ext cx="2901950" cy="31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1EA2E5" id="_x0000_t32" coordsize="21600,21600" o:spt="32" o:oned="t" path="m,l21600,21600e" filled="f">
                <v:path arrowok="t" fillok="f" o:connecttype="none"/>
                <o:lock v:ext="edit" shapetype="t"/>
              </v:shapetype>
              <v:shape id="Straight Arrow Connector 9" o:spid="_x0000_s1026" type="#_x0000_t32" style="position:absolute;margin-left:154pt;margin-top:.5pt;width:228.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" strokecolor="black [3040]">
                <v:stroke endarrow="block"/>
              </v:shape>
            </w:pict>
          </mc:Fallback>
        </mc:AlternateContent>
      </w:r>
      <w:r w:rsidRPr="002370E7">
        <w:rPr>
          <w:b/>
          <w:noProof/>
          <w:szCs w:val="24"/>
        </w:rPr>
        <mc:AlternateContent>
          <mc:Choice Requires="wps">
            <w:drawing>
              <wp:anchor distT="0" distB="0" distL="114300" distR="114300" simplePos="0" relativeHeight="251663360" behindDoc="0" locked="0" layoutInCell="1" allowOverlap="1" wp14:anchorId="3CB4BFE9" wp14:editId="7D331174">
                <wp:simplePos x="0" y="0"/>
                <wp:positionH relativeFrom="column">
                  <wp:posOffset>1968500</wp:posOffset>
                </wp:positionH>
                <wp:positionV relativeFrom="paragraph">
                  <wp:posOffset>139700</wp:posOffset>
                </wp:positionV>
                <wp:extent cx="701675" cy="311150"/>
                <wp:effectExtent l="0" t="0" r="79375" b="69850"/>
                <wp:wrapNone/>
                <wp:docPr id="6" name="Straight Arrow Connector 6"/>
                <wp:cNvGraphicFramePr/>
                <a:graphic xmlns:a="http://schemas.openxmlformats.org/drawingml/2006/main">
                  <a:graphicData uri="http://schemas.microsoft.com/office/word/2010/wordprocessingShape">
                    <wps:wsp>
                      <wps:cNvCnPr/>
                      <wps:spPr>
                        <a:xfrm>
                          <a:off x="0" y="0"/>
                          <a:ext cx="701675" cy="31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93B99" id="Straight Arrow Connector 6" o:spid="_x0000_s1026" type="#_x0000_t32" style="position:absolute;margin-left:155pt;margin-top:11pt;width:55.2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" strokecolor="black [3040]">
                <v:stroke endarrow="block"/>
              </v:shape>
            </w:pict>
          </mc:Fallback>
        </mc:AlternateContent>
      </w:r>
    </w:p>
    <w:p w14:paraId="65136713" w14:textId="77777777" w:rsidR="00E4204D" w:rsidRPr="002370E7" w:rsidRDefault="00E4204D" w:rsidP="002370E7">
      <w:pPr>
        <w:jc w:val="both"/>
        <w:rPr>
          <w:b/>
          <w:szCs w:val="24"/>
          <w:lang w:val="en-ID"/>
        </w:rPr>
      </w:pPr>
      <w:r w:rsidRPr="002370E7">
        <w:rPr>
          <w:b/>
          <w:noProof/>
          <w:szCs w:val="24"/>
        </w:rPr>
        <mc:AlternateContent>
          <mc:Choice Requires="wps">
            <w:drawing>
              <wp:anchor distT="0" distB="0" distL="114300" distR="114300" simplePos="0" relativeHeight="251662336" behindDoc="0" locked="0" layoutInCell="1" allowOverlap="1" wp14:anchorId="2B3177BE" wp14:editId="23CB7D61">
                <wp:simplePos x="0" y="0"/>
                <wp:positionH relativeFrom="column">
                  <wp:posOffset>2654300</wp:posOffset>
                </wp:positionH>
                <wp:positionV relativeFrom="paragraph">
                  <wp:posOffset>45720</wp:posOffset>
                </wp:positionV>
                <wp:extent cx="1457325" cy="685800"/>
                <wp:effectExtent l="0" t="0" r="28575" b="19050"/>
                <wp:wrapNone/>
                <wp:docPr id="5" name="Oval 5"/>
                <wp:cNvGraphicFramePr/>
                <a:graphic xmlns:a="http://schemas.openxmlformats.org/drawingml/2006/main">
                  <a:graphicData uri="http://schemas.microsoft.com/office/word/2010/wordprocessingShape">
                    <wps:wsp>
                      <wps:cNvSpPr/>
                      <wps:spPr>
                        <a:xfrm>
                          <a:off x="0" y="0"/>
                          <a:ext cx="1457325" cy="685800"/>
                        </a:xfrm>
                        <a:prstGeom prst="ellipse">
                          <a:avLst/>
                        </a:prstGeom>
                      </wps:spPr>
                      <wps:style>
                        <a:lnRef idx="2">
                          <a:schemeClr val="dk1"/>
                        </a:lnRef>
                        <a:fillRef idx="1">
                          <a:schemeClr val="lt1"/>
                        </a:fillRef>
                        <a:effectRef idx="0">
                          <a:schemeClr val="dk1"/>
                        </a:effectRef>
                        <a:fontRef idx="minor">
                          <a:schemeClr val="dk1"/>
                        </a:fontRef>
                      </wps:style>
                      <wps:txbx>
                        <w:txbxContent>
                          <w:p w14:paraId="0C3A3A38" w14:textId="77777777" w:rsidR="00E4204D" w:rsidRPr="00E42F9D" w:rsidRDefault="00E4204D" w:rsidP="00E4204D">
                            <w:pPr>
                              <w:jc w:val="center"/>
                            </w:pPr>
                            <w:proofErr w:type="spellStart"/>
                            <w:r>
                              <w:t>Inklusi</w:t>
                            </w:r>
                            <w:proofErr w:type="spellEnd"/>
                            <w:r>
                              <w:t xml:space="preserve"> </w:t>
                            </w:r>
                            <w:proofErr w:type="spellStart"/>
                            <w:r>
                              <w:t>keuangan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177BE" id="Oval 5" o:spid="_x0000_s1028" style="position:absolute;left:0;text-align:left;margin-left:209pt;margin-top:3.6pt;width:114.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" fillcolor="white [3201]" strokecolor="black [3200]" strokeweight="2pt">
                <v:textbox>
                  <w:txbxContent>
                    <w:p w14:paraId="0C3A3A38" w14:textId="77777777" w:rsidR="00E4204D" w:rsidRPr="00E42F9D" w:rsidRDefault="00E4204D" w:rsidP="00E4204D">
                      <w:pPr>
                        <w:jc w:val="center"/>
                      </w:pPr>
                      <w:proofErr w:type="spellStart"/>
                      <w:r>
                        <w:t>Inklusi</w:t>
                      </w:r>
                      <w:proofErr w:type="spellEnd"/>
                      <w:r>
                        <w:t xml:space="preserve"> </w:t>
                      </w:r>
                      <w:proofErr w:type="spellStart"/>
                      <w:r>
                        <w:t>keuangan</w:t>
                      </w:r>
                      <w:proofErr w:type="spellEnd"/>
                    </w:p>
                  </w:txbxContent>
                </v:textbox>
              </v:oval>
            </w:pict>
          </mc:Fallback>
        </mc:AlternateContent>
      </w:r>
    </w:p>
    <w:p w14:paraId="34663558" w14:textId="77777777" w:rsidR="00E4204D" w:rsidRPr="002370E7" w:rsidRDefault="00E4204D" w:rsidP="002370E7">
      <w:pPr>
        <w:pStyle w:val="ListParagraph"/>
        <w:widowControl w:val="0"/>
        <w:autoSpaceDE w:val="0"/>
        <w:autoSpaceDN w:val="0"/>
        <w:ind w:left="709" w:hanging="545"/>
        <w:contextualSpacing w:val="0"/>
        <w:jc w:val="both"/>
        <w:rPr>
          <w:bCs/>
          <w:szCs w:val="24"/>
          <w:lang w:val="en-ID"/>
        </w:rPr>
      </w:pPr>
      <w:r w:rsidRPr="002370E7">
        <w:rPr>
          <w:b/>
          <w:noProof/>
          <w:szCs w:val="24"/>
        </w:rPr>
        <mc:AlternateContent>
          <mc:Choice Requires="wps">
            <w:drawing>
              <wp:anchor distT="0" distB="0" distL="114300" distR="114300" simplePos="0" relativeHeight="251665408" behindDoc="0" locked="0" layoutInCell="1" allowOverlap="1" wp14:anchorId="5095C568" wp14:editId="1CC31873">
                <wp:simplePos x="0" y="0"/>
                <wp:positionH relativeFrom="column">
                  <wp:posOffset>4111625</wp:posOffset>
                </wp:positionH>
                <wp:positionV relativeFrom="paragraph">
                  <wp:posOffset>168275</wp:posOffset>
                </wp:positionV>
                <wp:extent cx="6477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F3608" id="Straight Arrow Connector 8" o:spid="_x0000_s1026" type="#_x0000_t32" style="position:absolute;margin-left:323.75pt;margin-top:13.25pt;width: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" strokecolor="black [3040]">
                <v:stroke endarrow="block"/>
              </v:shape>
            </w:pict>
          </mc:Fallback>
        </mc:AlternateContent>
      </w:r>
    </w:p>
    <w:p w14:paraId="50194AF5" w14:textId="77777777" w:rsidR="00E4204D" w:rsidRPr="002370E7" w:rsidRDefault="00E4204D" w:rsidP="002370E7">
      <w:pPr>
        <w:pStyle w:val="ListParagraph"/>
        <w:widowControl w:val="0"/>
        <w:autoSpaceDE w:val="0"/>
        <w:autoSpaceDN w:val="0"/>
        <w:ind w:left="709" w:hanging="545"/>
        <w:contextualSpacing w:val="0"/>
        <w:jc w:val="both"/>
        <w:rPr>
          <w:bCs/>
          <w:szCs w:val="24"/>
          <w:lang w:val="en-ID"/>
        </w:rPr>
      </w:pPr>
      <w:r w:rsidRPr="002370E7">
        <w:rPr>
          <w:b/>
          <w:noProof/>
          <w:szCs w:val="24"/>
        </w:rPr>
        <mc:AlternateContent>
          <mc:Choice Requires="wps">
            <w:drawing>
              <wp:anchor distT="0" distB="0" distL="114300" distR="114300" simplePos="0" relativeHeight="251664384" behindDoc="0" locked="0" layoutInCell="1" allowOverlap="1" wp14:anchorId="038DBC50" wp14:editId="6F7DF5F1">
                <wp:simplePos x="0" y="0"/>
                <wp:positionH relativeFrom="column">
                  <wp:posOffset>1901825</wp:posOffset>
                </wp:positionH>
                <wp:positionV relativeFrom="paragraph">
                  <wp:posOffset>43815</wp:posOffset>
                </wp:positionV>
                <wp:extent cx="714375" cy="40005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7143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4A8E54" id="Straight Arrow Connector 7" o:spid="_x0000_s1026" type="#_x0000_t32" style="position:absolute;margin-left:149.75pt;margin-top:3.45pt;width:56.25pt;height:3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" strokecolor="black [3040]">
                <v:stroke endarrow="block"/>
              </v:shape>
            </w:pict>
          </mc:Fallback>
        </mc:AlternateContent>
      </w:r>
      <w:r w:rsidRPr="002370E7">
        <w:rPr>
          <w:b/>
          <w:noProof/>
          <w:szCs w:val="24"/>
        </w:rPr>
        <mc:AlternateContent>
          <mc:Choice Requires="wps">
            <w:drawing>
              <wp:anchor distT="0" distB="0" distL="114300" distR="114300" simplePos="0" relativeHeight="251660288" behindDoc="0" locked="0" layoutInCell="1" allowOverlap="1" wp14:anchorId="4E51172F" wp14:editId="17F35100">
                <wp:simplePos x="0" y="0"/>
                <wp:positionH relativeFrom="column">
                  <wp:posOffset>457200</wp:posOffset>
                </wp:positionH>
                <wp:positionV relativeFrom="paragraph">
                  <wp:posOffset>97790</wp:posOffset>
                </wp:positionV>
                <wp:extent cx="1457325" cy="723900"/>
                <wp:effectExtent l="0" t="0" r="28575" b="19050"/>
                <wp:wrapNone/>
                <wp:docPr id="3" name="Oval 3"/>
                <wp:cNvGraphicFramePr/>
                <a:graphic xmlns:a="http://schemas.openxmlformats.org/drawingml/2006/main">
                  <a:graphicData uri="http://schemas.microsoft.com/office/word/2010/wordprocessingShape">
                    <wps:wsp>
                      <wps:cNvSpPr/>
                      <wps:spPr>
                        <a:xfrm>
                          <a:off x="0" y="0"/>
                          <a:ext cx="1457325" cy="723900"/>
                        </a:xfrm>
                        <a:prstGeom prst="ellipse">
                          <a:avLst/>
                        </a:prstGeom>
                      </wps:spPr>
                      <wps:style>
                        <a:lnRef idx="2">
                          <a:schemeClr val="dk1"/>
                        </a:lnRef>
                        <a:fillRef idx="1">
                          <a:schemeClr val="lt1"/>
                        </a:fillRef>
                        <a:effectRef idx="0">
                          <a:schemeClr val="dk1"/>
                        </a:effectRef>
                        <a:fontRef idx="minor">
                          <a:schemeClr val="dk1"/>
                        </a:fontRef>
                      </wps:style>
                      <wps:txbx>
                        <w:txbxContent>
                          <w:p w14:paraId="6FAF501F" w14:textId="77777777" w:rsidR="00E4204D" w:rsidRPr="00E42F9D" w:rsidRDefault="00E4204D" w:rsidP="00E4204D">
                            <w:pPr>
                              <w:jc w:val="center"/>
                            </w:pPr>
                            <w:proofErr w:type="spellStart"/>
                            <w:r w:rsidRPr="00E42F9D">
                              <w:t>Literasi</w:t>
                            </w:r>
                            <w:proofErr w:type="spellEnd"/>
                            <w:r w:rsidRPr="00E42F9D">
                              <w:t xml:space="preserve"> </w:t>
                            </w:r>
                            <w:proofErr w:type="spellStart"/>
                            <w:r w:rsidRPr="00E42F9D">
                              <w:t>keuangan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51172F" id="Oval 3" o:spid="_x0000_s1029" style="position:absolute;left:0;text-align:left;margin-left:36pt;margin-top:7.7pt;width:114.7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" fillcolor="white [3201]" strokecolor="black [3200]" strokeweight="2pt">
                <v:textbox>
                  <w:txbxContent>
                    <w:p w14:paraId="6FAF501F" w14:textId="77777777" w:rsidR="00E4204D" w:rsidRPr="00E42F9D" w:rsidRDefault="00E4204D" w:rsidP="00E4204D">
                      <w:pPr>
                        <w:jc w:val="center"/>
                      </w:pPr>
                      <w:proofErr w:type="spellStart"/>
                      <w:r w:rsidRPr="00E42F9D">
                        <w:t>Literasi</w:t>
                      </w:r>
                      <w:proofErr w:type="spellEnd"/>
                      <w:r w:rsidRPr="00E42F9D">
                        <w:t xml:space="preserve"> </w:t>
                      </w:r>
                      <w:proofErr w:type="spellStart"/>
                      <w:r w:rsidRPr="00E42F9D">
                        <w:t>keuangan</w:t>
                      </w:r>
                      <w:proofErr w:type="spellEnd"/>
                    </w:p>
                  </w:txbxContent>
                </v:textbox>
              </v:oval>
            </w:pict>
          </mc:Fallback>
        </mc:AlternateContent>
      </w:r>
    </w:p>
    <w:p w14:paraId="755D789C" w14:textId="77777777" w:rsidR="00E4204D" w:rsidRPr="002370E7" w:rsidRDefault="00E4204D" w:rsidP="002370E7">
      <w:pPr>
        <w:pStyle w:val="ListParagraph"/>
        <w:widowControl w:val="0"/>
        <w:autoSpaceDE w:val="0"/>
        <w:autoSpaceDN w:val="0"/>
        <w:ind w:left="709" w:hanging="545"/>
        <w:contextualSpacing w:val="0"/>
        <w:jc w:val="both"/>
        <w:rPr>
          <w:bCs/>
          <w:szCs w:val="24"/>
          <w:lang w:val="en-ID"/>
        </w:rPr>
      </w:pPr>
      <w:r w:rsidRPr="002370E7">
        <w:rPr>
          <w:b/>
          <w:noProof/>
          <w:szCs w:val="24"/>
        </w:rPr>
        <mc:AlternateContent>
          <mc:Choice Requires="wps">
            <w:drawing>
              <wp:anchor distT="0" distB="0" distL="114300" distR="114300" simplePos="0" relativeHeight="251667456" behindDoc="0" locked="0" layoutInCell="1" allowOverlap="1" wp14:anchorId="6C772831" wp14:editId="324DCCAC">
                <wp:simplePos x="0" y="0"/>
                <wp:positionH relativeFrom="column">
                  <wp:posOffset>1898650</wp:posOffset>
                </wp:positionH>
                <wp:positionV relativeFrom="paragraph">
                  <wp:posOffset>137159</wp:posOffset>
                </wp:positionV>
                <wp:extent cx="3092450" cy="288925"/>
                <wp:effectExtent l="0" t="57150" r="12700" b="34925"/>
                <wp:wrapNone/>
                <wp:docPr id="11" name="Straight Arrow Connector 11"/>
                <wp:cNvGraphicFramePr/>
                <a:graphic xmlns:a="http://schemas.openxmlformats.org/drawingml/2006/main">
                  <a:graphicData uri="http://schemas.microsoft.com/office/word/2010/wordprocessingShape">
                    <wps:wsp>
                      <wps:cNvCnPr/>
                      <wps:spPr>
                        <a:xfrm flipV="1">
                          <a:off x="0" y="0"/>
                          <a:ext cx="3092450" cy="288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DC62F" id="Straight Arrow Connector 11" o:spid="_x0000_s1026" type="#_x0000_t32" style="position:absolute;margin-left:149.5pt;margin-top:10.8pt;width:243.5pt;height:22.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" strokecolor="black [3040]">
                <v:stroke endarrow="block"/>
              </v:shape>
            </w:pict>
          </mc:Fallback>
        </mc:AlternateContent>
      </w:r>
    </w:p>
    <w:p w14:paraId="1DE8F02F" w14:textId="77777777" w:rsidR="00E4204D" w:rsidRPr="002370E7" w:rsidRDefault="00E4204D" w:rsidP="002370E7">
      <w:pPr>
        <w:pStyle w:val="BodyText"/>
        <w:spacing w:after="0"/>
        <w:ind w:right="95"/>
        <w:jc w:val="both"/>
        <w:rPr>
          <w:bCs/>
          <w:szCs w:val="24"/>
          <w:lang w:val="en-ID"/>
        </w:rPr>
      </w:pPr>
    </w:p>
    <w:p w14:paraId="0C530A21" w14:textId="77777777" w:rsidR="00E4204D" w:rsidRPr="002370E7" w:rsidRDefault="00E4204D" w:rsidP="002370E7">
      <w:pPr>
        <w:pStyle w:val="BodyText"/>
        <w:spacing w:after="0"/>
        <w:ind w:right="95"/>
        <w:jc w:val="both"/>
        <w:rPr>
          <w:rStyle w:val="fontstyle01"/>
          <w:rFonts w:ascii="Times New Roman" w:eastAsiaTheme="minorHAnsi" w:hAnsi="Times New Roman"/>
          <w:bCs/>
          <w:color w:val="auto"/>
          <w:kern w:val="2"/>
          <w:sz w:val="24"/>
          <w:szCs w:val="24"/>
          <w:lang w:val="en-ID"/>
          <w14:ligatures w14:val="standardContextual"/>
        </w:rPr>
      </w:pPr>
    </w:p>
    <w:p w14:paraId="68B8394D" w14:textId="77777777" w:rsidR="00E4204D" w:rsidRPr="002370E7" w:rsidRDefault="00E4204D" w:rsidP="002370E7">
      <w:pPr>
        <w:pStyle w:val="BodyText"/>
        <w:spacing w:after="0"/>
        <w:ind w:right="95"/>
        <w:jc w:val="both"/>
        <w:rPr>
          <w:rStyle w:val="fontstyle01"/>
          <w:rFonts w:ascii="Times New Roman" w:eastAsiaTheme="minorHAnsi" w:hAnsi="Times New Roman"/>
          <w:bCs/>
          <w:color w:val="auto"/>
          <w:kern w:val="2"/>
          <w:sz w:val="24"/>
          <w:szCs w:val="24"/>
          <w:lang w:val="en-ID"/>
          <w14:ligatures w14:val="standardContextual"/>
        </w:rPr>
      </w:pPr>
    </w:p>
    <w:p w14:paraId="7E7B2A57" w14:textId="77777777" w:rsidR="00E4204D" w:rsidRPr="002370E7" w:rsidRDefault="00E4204D" w:rsidP="002370E7">
      <w:pPr>
        <w:pStyle w:val="BodyText"/>
        <w:spacing w:after="0"/>
        <w:ind w:right="95"/>
        <w:jc w:val="both"/>
        <w:rPr>
          <w:rStyle w:val="fontstyle01"/>
          <w:rFonts w:ascii="Times New Roman" w:eastAsiaTheme="minorHAnsi" w:hAnsi="Times New Roman"/>
          <w:bCs/>
          <w:color w:val="auto"/>
          <w:kern w:val="2"/>
          <w:sz w:val="24"/>
          <w:szCs w:val="24"/>
          <w:lang w:val="en-ID"/>
          <w14:ligatures w14:val="standardContextual"/>
        </w:rPr>
      </w:pPr>
    </w:p>
    <w:p w14:paraId="561456F9" w14:textId="3E119924" w:rsidR="00E4204D" w:rsidRPr="002370E7" w:rsidRDefault="00E4204D" w:rsidP="002370E7">
      <w:pPr>
        <w:pStyle w:val="BodyText"/>
        <w:numPr>
          <w:ilvl w:val="0"/>
          <w:numId w:val="11"/>
        </w:numPr>
        <w:spacing w:after="0"/>
        <w:ind w:right="95"/>
        <w:jc w:val="both"/>
        <w:rPr>
          <w:rStyle w:val="fontstyle01"/>
          <w:rFonts w:ascii="Times New Roman" w:eastAsiaTheme="minorHAnsi" w:hAnsi="Times New Roman"/>
          <w:b/>
          <w:color w:val="auto"/>
          <w:kern w:val="2"/>
          <w:sz w:val="24"/>
          <w:szCs w:val="24"/>
          <w:lang w:val="en-ID"/>
          <w14:ligatures w14:val="standardContextual"/>
        </w:rPr>
      </w:pPr>
      <w:r w:rsidRPr="002370E7">
        <w:rPr>
          <w:rStyle w:val="fontstyle01"/>
          <w:rFonts w:ascii="Times New Roman" w:eastAsiaTheme="minorHAnsi" w:hAnsi="Times New Roman"/>
          <w:b/>
          <w:color w:val="auto"/>
          <w:kern w:val="2"/>
          <w:sz w:val="24"/>
          <w:szCs w:val="24"/>
          <w:lang w:val="en-ID"/>
          <w14:ligatures w14:val="standardContextual"/>
        </w:rPr>
        <w:t>Research methods</w:t>
      </w:r>
    </w:p>
    <w:p w14:paraId="3128871C" w14:textId="77777777" w:rsidR="00E4204D" w:rsidRPr="002370E7" w:rsidRDefault="00E4204D" w:rsidP="002370E7">
      <w:pPr>
        <w:pStyle w:val="BodyText"/>
        <w:spacing w:after="0"/>
        <w:ind w:left="720" w:right="118" w:firstLine="720"/>
        <w:jc w:val="both"/>
        <w:rPr>
          <w:szCs w:val="24"/>
          <w:lang w:val="en-ID"/>
        </w:rPr>
      </w:pPr>
      <w:r w:rsidRPr="002370E7">
        <w:rPr>
          <w:szCs w:val="24"/>
          <w:lang w:val="en-ID"/>
        </w:rPr>
        <w:t>The research method used by the author is a survey method with</w:t>
      </w:r>
      <w:r w:rsidRPr="002370E7">
        <w:rPr>
          <w:spacing w:val="1"/>
          <w:szCs w:val="24"/>
          <w:lang w:val="en-ID"/>
        </w:rPr>
        <w:t xml:space="preserve"> </w:t>
      </w:r>
      <w:r w:rsidRPr="002370E7">
        <w:rPr>
          <w:szCs w:val="24"/>
          <w:lang w:val="en-ID"/>
        </w:rPr>
        <w:t>quantitative approach.</w:t>
      </w:r>
      <w:r w:rsidRPr="002370E7">
        <w:rPr>
          <w:spacing w:val="1"/>
          <w:szCs w:val="24"/>
          <w:lang w:val="en-ID"/>
        </w:rPr>
        <w:t xml:space="preserve"> </w:t>
      </w:r>
      <w:r w:rsidRPr="002370E7">
        <w:rPr>
          <w:szCs w:val="24"/>
          <w:lang w:val="en-ID"/>
        </w:rPr>
        <w:t xml:space="preserve">According to </w:t>
      </w:r>
      <w:proofErr w:type="spellStart"/>
      <w:r w:rsidRPr="002370E7">
        <w:rPr>
          <w:szCs w:val="24"/>
          <w:lang w:val="en-ID"/>
        </w:rPr>
        <w:t>Sugiyono</w:t>
      </w:r>
      <w:proofErr w:type="spellEnd"/>
      <w:r w:rsidRPr="002370E7">
        <w:rPr>
          <w:szCs w:val="24"/>
          <w:lang w:val="en-ID"/>
        </w:rPr>
        <w:t xml:space="preserve"> (2019), "Research</w:t>
      </w:r>
      <w:r w:rsidRPr="002370E7">
        <w:rPr>
          <w:spacing w:val="1"/>
          <w:szCs w:val="24"/>
          <w:lang w:val="en-ID"/>
        </w:rPr>
        <w:t xml:space="preserve"> </w:t>
      </w:r>
      <w:r w:rsidRPr="002370E7">
        <w:rPr>
          <w:szCs w:val="24"/>
          <w:lang w:val="en-ID"/>
        </w:rPr>
        <w:t>survey</w:t>
      </w:r>
      <w:r w:rsidRPr="002370E7">
        <w:rPr>
          <w:spacing w:val="-4"/>
          <w:szCs w:val="24"/>
          <w:lang w:val="en-ID"/>
        </w:rPr>
        <w:t xml:space="preserve"> </w:t>
      </w:r>
      <w:r w:rsidRPr="002370E7">
        <w:rPr>
          <w:szCs w:val="24"/>
          <w:lang w:val="en-ID"/>
        </w:rPr>
        <w:t>is</w:t>
      </w:r>
      <w:r w:rsidRPr="002370E7">
        <w:rPr>
          <w:spacing w:val="-5"/>
          <w:szCs w:val="24"/>
          <w:lang w:val="en-ID"/>
        </w:rPr>
        <w:t xml:space="preserve"> </w:t>
      </w:r>
      <w:r w:rsidRPr="002370E7">
        <w:rPr>
          <w:szCs w:val="24"/>
          <w:lang w:val="en-ID"/>
        </w:rPr>
        <w:t>method</w:t>
      </w:r>
      <w:r w:rsidRPr="002370E7">
        <w:rPr>
          <w:spacing w:val="-5"/>
          <w:szCs w:val="24"/>
          <w:lang w:val="en-ID"/>
        </w:rPr>
        <w:t xml:space="preserve"> </w:t>
      </w:r>
      <w:r w:rsidRPr="002370E7">
        <w:rPr>
          <w:szCs w:val="24"/>
          <w:lang w:val="en-ID"/>
        </w:rPr>
        <w:t>Which</w:t>
      </w:r>
      <w:r w:rsidRPr="002370E7">
        <w:rPr>
          <w:spacing w:val="-5"/>
          <w:szCs w:val="24"/>
          <w:lang w:val="en-ID"/>
        </w:rPr>
        <w:t xml:space="preserve"> </w:t>
      </w:r>
      <w:r w:rsidRPr="002370E7">
        <w:rPr>
          <w:szCs w:val="24"/>
          <w:lang w:val="en-ID"/>
        </w:rPr>
        <w:t>used</w:t>
      </w:r>
      <w:r w:rsidRPr="002370E7">
        <w:rPr>
          <w:spacing w:val="-4"/>
          <w:szCs w:val="24"/>
          <w:lang w:val="en-ID"/>
        </w:rPr>
        <w:t xml:space="preserve"> </w:t>
      </w:r>
      <w:proofErr w:type="gramStart"/>
      <w:r w:rsidRPr="002370E7">
        <w:rPr>
          <w:szCs w:val="24"/>
          <w:lang w:val="en-ID"/>
        </w:rPr>
        <w:t>For</w:t>
      </w:r>
      <w:proofErr w:type="gramEnd"/>
      <w:r w:rsidRPr="002370E7">
        <w:rPr>
          <w:spacing w:val="-4"/>
          <w:szCs w:val="24"/>
          <w:lang w:val="en-ID"/>
        </w:rPr>
        <w:t xml:space="preserve"> </w:t>
      </w:r>
      <w:r w:rsidRPr="002370E7">
        <w:rPr>
          <w:szCs w:val="24"/>
          <w:lang w:val="en-ID"/>
        </w:rPr>
        <w:t>get</w:t>
      </w:r>
      <w:r w:rsidRPr="002370E7">
        <w:rPr>
          <w:spacing w:val="-4"/>
          <w:szCs w:val="24"/>
          <w:lang w:val="en-ID"/>
        </w:rPr>
        <w:t xml:space="preserve"> </w:t>
      </w:r>
      <w:r w:rsidRPr="002370E7">
        <w:rPr>
          <w:szCs w:val="24"/>
          <w:lang w:val="en-ID"/>
        </w:rPr>
        <w:t>data</w:t>
      </w:r>
      <w:r w:rsidRPr="002370E7">
        <w:rPr>
          <w:spacing w:val="-4"/>
          <w:szCs w:val="24"/>
          <w:lang w:val="en-ID"/>
        </w:rPr>
        <w:t xml:space="preserve"> </w:t>
      </w:r>
      <w:r w:rsidRPr="002370E7">
        <w:rPr>
          <w:szCs w:val="24"/>
          <w:lang w:val="en-ID"/>
        </w:rPr>
        <w:t>from</w:t>
      </w:r>
      <w:r w:rsidRPr="002370E7">
        <w:rPr>
          <w:spacing w:val="-4"/>
          <w:szCs w:val="24"/>
          <w:lang w:val="en-ID"/>
        </w:rPr>
        <w:t xml:space="preserve"> </w:t>
      </w:r>
      <w:r w:rsidRPr="002370E7">
        <w:rPr>
          <w:szCs w:val="24"/>
          <w:lang w:val="en-ID"/>
        </w:rPr>
        <w:t>place</w:t>
      </w:r>
      <w:r w:rsidRPr="002370E7">
        <w:rPr>
          <w:spacing w:val="-2"/>
          <w:szCs w:val="24"/>
          <w:lang w:val="en-ID"/>
        </w:rPr>
        <w:t xml:space="preserve"> </w:t>
      </w:r>
      <w:r w:rsidRPr="002370E7">
        <w:rPr>
          <w:szCs w:val="24"/>
          <w:lang w:val="en-ID"/>
        </w:rPr>
        <w:t>certain</w:t>
      </w:r>
      <w:r w:rsidRPr="002370E7">
        <w:rPr>
          <w:spacing w:val="-58"/>
          <w:szCs w:val="24"/>
          <w:lang w:val="en-ID"/>
        </w:rPr>
        <w:t xml:space="preserve"> </w:t>
      </w:r>
      <w:r w:rsidRPr="002370E7">
        <w:rPr>
          <w:szCs w:val="24"/>
          <w:lang w:val="en-ID"/>
        </w:rPr>
        <w:t>Which</w:t>
      </w:r>
      <w:r w:rsidRPr="002370E7">
        <w:rPr>
          <w:spacing w:val="1"/>
          <w:szCs w:val="24"/>
          <w:lang w:val="en-ID"/>
        </w:rPr>
        <w:t xml:space="preserve"> </w:t>
      </w:r>
      <w:r w:rsidRPr="002370E7">
        <w:rPr>
          <w:szCs w:val="24"/>
          <w:lang w:val="en-ID"/>
        </w:rPr>
        <w:t>natural</w:t>
      </w:r>
      <w:r w:rsidRPr="002370E7">
        <w:rPr>
          <w:spacing w:val="1"/>
          <w:szCs w:val="24"/>
          <w:lang w:val="en-ID"/>
        </w:rPr>
        <w:t xml:space="preserve"> </w:t>
      </w:r>
      <w:r w:rsidRPr="002370E7">
        <w:rPr>
          <w:szCs w:val="24"/>
          <w:lang w:val="en-ID"/>
        </w:rPr>
        <w:t>(No</w:t>
      </w:r>
      <w:r w:rsidRPr="002370E7">
        <w:rPr>
          <w:spacing w:val="1"/>
          <w:szCs w:val="24"/>
          <w:lang w:val="en-ID"/>
        </w:rPr>
        <w:t xml:space="preserve"> </w:t>
      </w:r>
      <w:r w:rsidRPr="002370E7">
        <w:rPr>
          <w:szCs w:val="24"/>
          <w:lang w:val="en-ID"/>
        </w:rPr>
        <w:t>artificial),</w:t>
      </w:r>
      <w:r w:rsidRPr="002370E7">
        <w:rPr>
          <w:spacing w:val="1"/>
          <w:szCs w:val="24"/>
          <w:lang w:val="en-ID"/>
        </w:rPr>
        <w:t xml:space="preserve"> </w:t>
      </w:r>
      <w:r w:rsidRPr="002370E7">
        <w:rPr>
          <w:szCs w:val="24"/>
          <w:lang w:val="en-ID"/>
        </w:rPr>
        <w:t>but</w:t>
      </w:r>
      <w:r w:rsidRPr="002370E7">
        <w:rPr>
          <w:spacing w:val="1"/>
          <w:szCs w:val="24"/>
          <w:lang w:val="en-ID"/>
        </w:rPr>
        <w:t xml:space="preserve"> </w:t>
      </w:r>
      <w:r w:rsidRPr="002370E7">
        <w:rPr>
          <w:szCs w:val="24"/>
          <w:lang w:val="en-ID"/>
        </w:rPr>
        <w:t>researcher</w:t>
      </w:r>
      <w:r w:rsidRPr="002370E7">
        <w:rPr>
          <w:spacing w:val="1"/>
          <w:szCs w:val="24"/>
          <w:lang w:val="en-ID"/>
        </w:rPr>
        <w:t xml:space="preserve"> </w:t>
      </w:r>
      <w:r w:rsidRPr="002370E7">
        <w:rPr>
          <w:szCs w:val="24"/>
          <w:lang w:val="en-ID"/>
        </w:rPr>
        <w:t>do</w:t>
      </w:r>
      <w:r w:rsidRPr="002370E7">
        <w:rPr>
          <w:spacing w:val="1"/>
          <w:szCs w:val="24"/>
          <w:lang w:val="en-ID"/>
        </w:rPr>
        <w:t xml:space="preserve"> </w:t>
      </w:r>
      <w:r w:rsidRPr="002370E7">
        <w:rPr>
          <w:szCs w:val="24"/>
          <w:lang w:val="en-ID"/>
        </w:rPr>
        <w:t>treatment</w:t>
      </w:r>
      <w:r w:rsidRPr="002370E7">
        <w:rPr>
          <w:spacing w:val="1"/>
          <w:szCs w:val="24"/>
          <w:lang w:val="en-ID"/>
        </w:rPr>
        <w:t xml:space="preserve"> </w:t>
      </w:r>
      <w:r w:rsidRPr="002370E7">
        <w:rPr>
          <w:szCs w:val="24"/>
          <w:lang w:val="en-ID"/>
        </w:rPr>
        <w:t>in</w:t>
      </w:r>
      <w:r w:rsidRPr="002370E7">
        <w:rPr>
          <w:spacing w:val="1"/>
          <w:szCs w:val="24"/>
          <w:lang w:val="en-ID"/>
        </w:rPr>
        <w:t xml:space="preserve"> </w:t>
      </w:r>
      <w:r w:rsidRPr="002370E7">
        <w:rPr>
          <w:szCs w:val="24"/>
          <w:lang w:val="en-ID"/>
        </w:rPr>
        <w:lastRenderedPageBreak/>
        <w:t>collection</w:t>
      </w:r>
      <w:r w:rsidRPr="002370E7">
        <w:rPr>
          <w:spacing w:val="1"/>
          <w:szCs w:val="24"/>
          <w:lang w:val="en-ID"/>
        </w:rPr>
        <w:t xml:space="preserve"> </w:t>
      </w:r>
      <w:r w:rsidRPr="002370E7">
        <w:rPr>
          <w:szCs w:val="24"/>
          <w:lang w:val="en-ID"/>
        </w:rPr>
        <w:t>data,</w:t>
      </w:r>
      <w:r w:rsidRPr="002370E7">
        <w:rPr>
          <w:spacing w:val="1"/>
          <w:szCs w:val="24"/>
          <w:lang w:val="en-ID"/>
        </w:rPr>
        <w:t xml:space="preserve"> </w:t>
      </w:r>
      <w:r w:rsidRPr="002370E7">
        <w:rPr>
          <w:szCs w:val="24"/>
          <w:lang w:val="en-ID"/>
        </w:rPr>
        <w:t>for example</w:t>
      </w:r>
      <w:r w:rsidRPr="002370E7">
        <w:rPr>
          <w:spacing w:val="1"/>
          <w:szCs w:val="24"/>
          <w:lang w:val="en-ID"/>
        </w:rPr>
        <w:t xml:space="preserve"> </w:t>
      </w:r>
      <w:r w:rsidRPr="002370E7">
        <w:rPr>
          <w:szCs w:val="24"/>
          <w:lang w:val="en-ID"/>
        </w:rPr>
        <w:t>with</w:t>
      </w:r>
      <w:r w:rsidRPr="002370E7">
        <w:rPr>
          <w:spacing w:val="1"/>
          <w:szCs w:val="24"/>
          <w:lang w:val="en-ID"/>
        </w:rPr>
        <w:t xml:space="preserve"> </w:t>
      </w:r>
      <w:r w:rsidRPr="002370E7">
        <w:rPr>
          <w:szCs w:val="24"/>
          <w:lang w:val="en-ID"/>
        </w:rPr>
        <w:t>to distribute</w:t>
      </w:r>
      <w:r w:rsidRPr="002370E7">
        <w:rPr>
          <w:spacing w:val="1"/>
          <w:szCs w:val="24"/>
          <w:lang w:val="en-ID"/>
        </w:rPr>
        <w:t xml:space="preserve"> </w:t>
      </w:r>
      <w:r w:rsidRPr="002370E7">
        <w:rPr>
          <w:szCs w:val="24"/>
          <w:lang w:val="en-ID"/>
        </w:rPr>
        <w:t>questionnaire,</w:t>
      </w:r>
      <w:r w:rsidRPr="002370E7">
        <w:rPr>
          <w:spacing w:val="1"/>
          <w:szCs w:val="24"/>
          <w:lang w:val="en-ID"/>
        </w:rPr>
        <w:t xml:space="preserve"> </w:t>
      </w:r>
      <w:r w:rsidRPr="002370E7">
        <w:rPr>
          <w:szCs w:val="24"/>
          <w:lang w:val="en-ID"/>
        </w:rPr>
        <w:t>test,</w:t>
      </w:r>
      <w:r w:rsidRPr="002370E7">
        <w:rPr>
          <w:spacing w:val="1"/>
          <w:szCs w:val="24"/>
          <w:lang w:val="en-ID"/>
        </w:rPr>
        <w:t xml:space="preserve"> </w:t>
      </w:r>
      <w:r w:rsidRPr="002370E7">
        <w:rPr>
          <w:szCs w:val="24"/>
          <w:lang w:val="en-ID"/>
        </w:rPr>
        <w:t>interview</w:t>
      </w:r>
      <w:r w:rsidRPr="002370E7">
        <w:rPr>
          <w:spacing w:val="-57"/>
          <w:szCs w:val="24"/>
          <w:lang w:val="en-ID"/>
        </w:rPr>
        <w:t xml:space="preserve"> </w:t>
      </w:r>
      <w:r w:rsidRPr="002370E7">
        <w:rPr>
          <w:szCs w:val="24"/>
          <w:lang w:val="en-ID"/>
        </w:rPr>
        <w:t>structured</w:t>
      </w:r>
      <w:r w:rsidRPr="002370E7">
        <w:rPr>
          <w:spacing w:val="-1"/>
          <w:szCs w:val="24"/>
          <w:lang w:val="en-ID"/>
        </w:rPr>
        <w:t xml:space="preserve"> </w:t>
      </w:r>
      <w:r w:rsidRPr="002370E7">
        <w:rPr>
          <w:szCs w:val="24"/>
          <w:lang w:val="en-ID"/>
        </w:rPr>
        <w:t>etc".</w:t>
      </w:r>
    </w:p>
    <w:p w14:paraId="7AD41CDA" w14:textId="77777777" w:rsidR="00E4204D" w:rsidRPr="002370E7" w:rsidRDefault="00E4204D" w:rsidP="002370E7">
      <w:pPr>
        <w:pStyle w:val="BodyText"/>
        <w:spacing w:after="0"/>
        <w:ind w:left="720" w:right="118" w:firstLine="720"/>
        <w:jc w:val="both"/>
        <w:rPr>
          <w:szCs w:val="24"/>
          <w:lang w:val="en-ID"/>
        </w:rPr>
      </w:pPr>
      <w:r w:rsidRPr="002370E7">
        <w:rPr>
          <w:szCs w:val="24"/>
          <w:lang w:val="en-ID"/>
        </w:rPr>
        <w:t xml:space="preserve">The population in this study were 29,929 MSME actors in Semarang City (source: </w:t>
      </w:r>
      <w:hyperlink r:id="rId12" w:history="1">
        <w:r w:rsidRPr="002370E7">
          <w:rPr>
            <w:rStyle w:val="Hyperlink"/>
            <w:color w:val="auto"/>
            <w:szCs w:val="24"/>
            <w:lang w:val="en-ID"/>
          </w:rPr>
          <w:t xml:space="preserve">https://dataumkm.semarangkota.go.id/web/dataumkm2 </w:t>
        </w:r>
      </w:hyperlink>
      <w:r w:rsidRPr="002370E7">
        <w:rPr>
          <w:szCs w:val="24"/>
          <w:lang w:val="en-ID"/>
        </w:rPr>
        <w:t xml:space="preserve">). The sampling technique in this study used </w:t>
      </w:r>
      <w:r w:rsidRPr="002370E7">
        <w:rPr>
          <w:i/>
          <w:szCs w:val="24"/>
          <w:lang w:val="en-ID"/>
        </w:rPr>
        <w:t xml:space="preserve">random sampling </w:t>
      </w:r>
      <w:proofErr w:type="gramStart"/>
      <w:r w:rsidRPr="002370E7">
        <w:rPr>
          <w:i/>
          <w:szCs w:val="24"/>
          <w:lang w:val="en-ID"/>
        </w:rPr>
        <w:t xml:space="preserve">technique </w:t>
      </w:r>
      <w:r w:rsidRPr="002370E7">
        <w:rPr>
          <w:szCs w:val="24"/>
          <w:lang w:val="en-ID"/>
        </w:rPr>
        <w:t>,</w:t>
      </w:r>
      <w:proofErr w:type="gramEnd"/>
      <w:r w:rsidRPr="002370E7">
        <w:rPr>
          <w:szCs w:val="24"/>
          <w:lang w:val="en-ID"/>
        </w:rPr>
        <w:t xml:space="preserve"> namely random sampling. Determination of the number of samples in this study used the Slovin formula. The following is the Slovin equation in determining the sample in this study as follows (</w:t>
      </w:r>
      <w:proofErr w:type="spellStart"/>
      <w:r w:rsidRPr="002370E7">
        <w:rPr>
          <w:szCs w:val="24"/>
          <w:lang w:val="en-ID"/>
        </w:rPr>
        <w:t>Sugiyono</w:t>
      </w:r>
      <w:proofErr w:type="spellEnd"/>
      <w:r w:rsidRPr="002370E7">
        <w:rPr>
          <w:szCs w:val="24"/>
          <w:lang w:val="en-ID"/>
        </w:rPr>
        <w:t xml:space="preserve">, 2019): </w:t>
      </w:r>
      <w:r w:rsidRPr="002370E7">
        <w:rPr>
          <w:rFonts w:ascii="Cambria Math" w:hAnsi="Cambria Math" w:cs="Cambria Math"/>
          <w:b/>
          <w:bCs/>
          <w:szCs w:val="24"/>
        </w:rPr>
        <w:t>𝑛</w:t>
      </w:r>
      <w:r w:rsidRPr="002370E7">
        <w:rPr>
          <w:b/>
          <w:bCs/>
          <w:szCs w:val="24"/>
        </w:rPr>
        <w:t xml:space="preserve"> </w:t>
      </w:r>
      <w:r w:rsidRPr="002370E7">
        <w:rPr>
          <w:b/>
          <w:bCs/>
          <w:szCs w:val="24"/>
          <w:lang w:val="en-ID"/>
        </w:rPr>
        <w:t xml:space="preserve">= </w:t>
      </w:r>
      <w:r w:rsidRPr="002370E7">
        <w:rPr>
          <w:rFonts w:ascii="Cambria Math" w:hAnsi="Cambria Math" w:cs="Cambria Math"/>
          <w:b/>
          <w:bCs/>
          <w:szCs w:val="24"/>
        </w:rPr>
        <w:t>𝑁</w:t>
      </w:r>
      <w:r w:rsidRPr="002370E7">
        <w:rPr>
          <w:b/>
          <w:bCs/>
          <w:szCs w:val="24"/>
        </w:rPr>
        <w:t xml:space="preserve"> </w:t>
      </w:r>
      <w:r w:rsidRPr="002370E7">
        <w:rPr>
          <w:b/>
          <w:bCs/>
          <w:szCs w:val="24"/>
          <w:lang w:val="en-ID"/>
        </w:rPr>
        <w:t xml:space="preserve">/ (1+( </w:t>
      </w:r>
      <w:r w:rsidRPr="002370E7">
        <w:rPr>
          <w:rFonts w:ascii="Cambria Math" w:hAnsi="Cambria Math" w:cs="Cambria Math"/>
          <w:b/>
          <w:bCs/>
          <w:szCs w:val="24"/>
        </w:rPr>
        <w:t>𝑁</w:t>
      </w:r>
      <w:r w:rsidRPr="002370E7">
        <w:rPr>
          <w:b/>
          <w:bCs/>
          <w:szCs w:val="24"/>
        </w:rPr>
        <w:t xml:space="preserve"> </w:t>
      </w:r>
      <w:r w:rsidRPr="002370E7">
        <w:rPr>
          <w:b/>
          <w:bCs/>
          <w:szCs w:val="24"/>
          <w:lang w:val="en-ID"/>
        </w:rPr>
        <w:t xml:space="preserve">x </w:t>
      </w:r>
      <w:r w:rsidRPr="002370E7">
        <w:rPr>
          <w:rFonts w:ascii="Cambria Math" w:hAnsi="Cambria Math" w:cs="Cambria Math"/>
          <w:b/>
          <w:bCs/>
          <w:szCs w:val="24"/>
        </w:rPr>
        <w:t>𝑒</w:t>
      </w:r>
      <w:r w:rsidRPr="002370E7">
        <w:rPr>
          <w:b/>
          <w:bCs/>
          <w:szCs w:val="24"/>
        </w:rPr>
        <w:t xml:space="preserve"> </w:t>
      </w:r>
      <w:proofErr w:type="gramStart"/>
      <w:r w:rsidRPr="002370E7">
        <w:rPr>
          <w:b/>
          <w:bCs/>
          <w:szCs w:val="24"/>
          <w:lang w:val="en-ID"/>
        </w:rPr>
        <w:t>2 )</w:t>
      </w:r>
      <w:proofErr w:type="gramEnd"/>
      <w:r w:rsidRPr="002370E7">
        <w:rPr>
          <w:b/>
          <w:bCs/>
          <w:szCs w:val="24"/>
          <w:lang w:val="en-ID"/>
        </w:rPr>
        <w:t xml:space="preserve">. </w:t>
      </w:r>
      <w:r w:rsidRPr="002370E7">
        <w:rPr>
          <w:szCs w:val="24"/>
          <w:lang w:val="en-ID"/>
        </w:rPr>
        <w:t>The number of samples in this study was 100 respondents of MSME business actors in Semarang City.</w:t>
      </w:r>
    </w:p>
    <w:p w14:paraId="3663D5AD" w14:textId="77777777" w:rsidR="00E4204D" w:rsidRPr="002370E7" w:rsidRDefault="00E4204D" w:rsidP="002370E7">
      <w:pPr>
        <w:pStyle w:val="BodyText"/>
        <w:spacing w:after="0"/>
        <w:ind w:right="118"/>
        <w:jc w:val="both"/>
        <w:rPr>
          <w:szCs w:val="24"/>
          <w:lang w:val="en-ID"/>
        </w:rPr>
      </w:pPr>
    </w:p>
    <w:p w14:paraId="2F0918B4" w14:textId="77777777" w:rsidR="00E4204D" w:rsidRPr="002370E7" w:rsidRDefault="00E4204D" w:rsidP="002370E7">
      <w:pPr>
        <w:pStyle w:val="BodyText"/>
        <w:numPr>
          <w:ilvl w:val="0"/>
          <w:numId w:val="11"/>
        </w:numPr>
        <w:spacing w:after="0"/>
        <w:ind w:right="95"/>
        <w:jc w:val="both"/>
        <w:rPr>
          <w:b/>
          <w:bCs/>
          <w:szCs w:val="24"/>
          <w:lang w:val="sv-SE"/>
        </w:rPr>
      </w:pPr>
      <w:r w:rsidRPr="002370E7">
        <w:rPr>
          <w:b/>
          <w:bCs/>
          <w:szCs w:val="24"/>
          <w:lang w:val="sv-SE"/>
        </w:rPr>
        <w:t>Results and Discussion</w:t>
      </w:r>
    </w:p>
    <w:p w14:paraId="0B05767A" w14:textId="0323AD2D" w:rsidR="00E4204D" w:rsidRPr="002370E7" w:rsidRDefault="00E4204D" w:rsidP="002370E7">
      <w:pPr>
        <w:pStyle w:val="BodyText"/>
        <w:numPr>
          <w:ilvl w:val="0"/>
          <w:numId w:val="13"/>
        </w:numPr>
        <w:spacing w:after="0"/>
        <w:ind w:right="118"/>
        <w:jc w:val="both"/>
        <w:rPr>
          <w:b/>
          <w:bCs/>
          <w:szCs w:val="24"/>
          <w:lang w:val="sv-SE"/>
        </w:rPr>
      </w:pPr>
      <w:r w:rsidRPr="002370E7">
        <w:rPr>
          <w:b/>
          <w:bCs/>
          <w:szCs w:val="24"/>
          <w:lang w:val="sv-SE"/>
        </w:rPr>
        <w:t>Results</w:t>
      </w:r>
    </w:p>
    <w:p w14:paraId="6B9EEBED" w14:textId="77777777" w:rsidR="00E4204D" w:rsidRPr="002370E7" w:rsidRDefault="00E4204D" w:rsidP="002370E7">
      <w:pPr>
        <w:pStyle w:val="ListParagraph"/>
        <w:ind w:firstLine="360"/>
        <w:rPr>
          <w:b/>
          <w:szCs w:val="24"/>
        </w:rPr>
      </w:pPr>
      <w:r w:rsidRPr="002370E7">
        <w:rPr>
          <w:b/>
          <w:szCs w:val="24"/>
        </w:rPr>
        <w:t>Data Analysis Test</w:t>
      </w:r>
    </w:p>
    <w:p w14:paraId="4ACDD97C" w14:textId="77777777" w:rsidR="00E4204D" w:rsidRPr="002370E7" w:rsidRDefault="00E4204D" w:rsidP="002370E7">
      <w:pPr>
        <w:pStyle w:val="ListParagraph"/>
        <w:numPr>
          <w:ilvl w:val="1"/>
          <w:numId w:val="4"/>
        </w:numPr>
        <w:rPr>
          <w:b/>
          <w:szCs w:val="24"/>
        </w:rPr>
      </w:pPr>
      <w:r w:rsidRPr="002370E7">
        <w:rPr>
          <w:b/>
          <w:szCs w:val="24"/>
        </w:rPr>
        <w:t>Validity Test</w:t>
      </w:r>
    </w:p>
    <w:p w14:paraId="561D4396" w14:textId="77777777" w:rsidR="00E4204D" w:rsidRPr="002370E7" w:rsidRDefault="00E4204D" w:rsidP="002370E7">
      <w:pPr>
        <w:pStyle w:val="ListParagraph"/>
        <w:ind w:left="1440"/>
        <w:jc w:val="both"/>
        <w:rPr>
          <w:b/>
          <w:szCs w:val="24"/>
          <w:lang w:val="en-ID"/>
        </w:rPr>
      </w:pPr>
      <w:r w:rsidRPr="002370E7">
        <w:rPr>
          <w:szCs w:val="24"/>
          <w:lang w:val="en-ID"/>
        </w:rPr>
        <w:t>Validity testing is used to measure the validity of an indicator. in the form of a questionnaire. The validity testing of the research variables is shown in the table below:</w:t>
      </w:r>
    </w:p>
    <w:p w14:paraId="3BB6ADA8" w14:textId="77777777" w:rsidR="00E4204D" w:rsidRPr="002370E7" w:rsidRDefault="00E4204D" w:rsidP="002370E7">
      <w:pPr>
        <w:autoSpaceDE w:val="0"/>
        <w:autoSpaceDN w:val="0"/>
        <w:adjustRightInd w:val="0"/>
        <w:ind w:left="1134" w:firstLine="720"/>
        <w:jc w:val="center"/>
        <w:rPr>
          <w:b/>
          <w:szCs w:val="24"/>
        </w:rPr>
      </w:pPr>
      <w:r w:rsidRPr="002370E7">
        <w:rPr>
          <w:b/>
          <w:szCs w:val="24"/>
        </w:rPr>
        <w:t>Table 4.3</w:t>
      </w:r>
    </w:p>
    <w:p w14:paraId="6A30C98A" w14:textId="77777777" w:rsidR="00E4204D" w:rsidRPr="002370E7" w:rsidRDefault="00E4204D" w:rsidP="002370E7">
      <w:pPr>
        <w:autoSpaceDE w:val="0"/>
        <w:autoSpaceDN w:val="0"/>
        <w:adjustRightInd w:val="0"/>
        <w:ind w:left="1134" w:firstLine="720"/>
        <w:jc w:val="center"/>
        <w:rPr>
          <w:b/>
          <w:szCs w:val="24"/>
        </w:rPr>
      </w:pPr>
      <w:r w:rsidRPr="002370E7">
        <w:rPr>
          <w:b/>
          <w:szCs w:val="24"/>
        </w:rPr>
        <w:t>Validity Test Results</w:t>
      </w:r>
    </w:p>
    <w:tbl>
      <w:tblPr>
        <w:tblStyle w:val="TableGrid"/>
        <w:tblW w:w="7654" w:type="dxa"/>
        <w:tblInd w:w="1555" w:type="dxa"/>
        <w:tblLook w:val="04A0" w:firstRow="1" w:lastRow="0" w:firstColumn="1" w:lastColumn="0" w:noHBand="0" w:noVBand="1"/>
      </w:tblPr>
      <w:tblGrid>
        <w:gridCol w:w="2835"/>
        <w:gridCol w:w="1203"/>
        <w:gridCol w:w="1348"/>
        <w:gridCol w:w="1134"/>
        <w:gridCol w:w="1134"/>
      </w:tblGrid>
      <w:tr w:rsidR="002370E7" w:rsidRPr="002370E7" w14:paraId="007DB734" w14:textId="77777777" w:rsidTr="00720924">
        <w:trPr>
          <w:tblHeader/>
        </w:trPr>
        <w:tc>
          <w:tcPr>
            <w:tcW w:w="2835" w:type="dxa"/>
          </w:tcPr>
          <w:p w14:paraId="6CB0A638"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Variables</w:t>
            </w:r>
          </w:p>
        </w:tc>
        <w:tc>
          <w:tcPr>
            <w:tcW w:w="1203" w:type="dxa"/>
          </w:tcPr>
          <w:p w14:paraId="4FE5B28C"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Indicator</w:t>
            </w:r>
          </w:p>
        </w:tc>
        <w:tc>
          <w:tcPr>
            <w:tcW w:w="1348" w:type="dxa"/>
          </w:tcPr>
          <w:p w14:paraId="39FF769B"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r count</w:t>
            </w:r>
          </w:p>
        </w:tc>
        <w:tc>
          <w:tcPr>
            <w:tcW w:w="1134" w:type="dxa"/>
          </w:tcPr>
          <w:p w14:paraId="1875F8AB"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r table</w:t>
            </w:r>
          </w:p>
        </w:tc>
        <w:tc>
          <w:tcPr>
            <w:tcW w:w="1134" w:type="dxa"/>
          </w:tcPr>
          <w:p w14:paraId="00D1823B"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Caption</w:t>
            </w:r>
          </w:p>
        </w:tc>
      </w:tr>
      <w:tr w:rsidR="002370E7" w:rsidRPr="002370E7" w14:paraId="2F3563AC" w14:textId="77777777" w:rsidTr="00720924">
        <w:tc>
          <w:tcPr>
            <w:tcW w:w="2835" w:type="dxa"/>
          </w:tcPr>
          <w:p w14:paraId="71E9E7FB"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Financial Technology</w:t>
            </w:r>
          </w:p>
        </w:tc>
        <w:tc>
          <w:tcPr>
            <w:tcW w:w="1203" w:type="dxa"/>
          </w:tcPr>
          <w:p w14:paraId="3575865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X1.1</w:t>
            </w:r>
          </w:p>
        </w:tc>
        <w:tc>
          <w:tcPr>
            <w:tcW w:w="1348" w:type="dxa"/>
          </w:tcPr>
          <w:p w14:paraId="78AEEC4D"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0.479</w:t>
            </w:r>
          </w:p>
        </w:tc>
        <w:tc>
          <w:tcPr>
            <w:tcW w:w="1134" w:type="dxa"/>
          </w:tcPr>
          <w:p w14:paraId="69AC311E"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0DE5428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6F64FB61" w14:textId="77777777" w:rsidTr="00720924">
        <w:tc>
          <w:tcPr>
            <w:tcW w:w="2835" w:type="dxa"/>
          </w:tcPr>
          <w:p w14:paraId="2E3D8D49" w14:textId="77777777" w:rsidR="00E4204D" w:rsidRPr="002370E7" w:rsidRDefault="00E4204D" w:rsidP="002370E7">
            <w:pPr>
              <w:autoSpaceDE w:val="0"/>
              <w:autoSpaceDN w:val="0"/>
              <w:adjustRightInd w:val="0"/>
              <w:rPr>
                <w:rFonts w:ascii="Times New Roman" w:hAnsi="Times New Roman"/>
                <w:sz w:val="24"/>
                <w:szCs w:val="24"/>
              </w:rPr>
            </w:pPr>
          </w:p>
        </w:tc>
        <w:tc>
          <w:tcPr>
            <w:tcW w:w="1203" w:type="dxa"/>
          </w:tcPr>
          <w:p w14:paraId="0A61EE2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X1.2</w:t>
            </w:r>
          </w:p>
        </w:tc>
        <w:tc>
          <w:tcPr>
            <w:tcW w:w="1348" w:type="dxa"/>
          </w:tcPr>
          <w:p w14:paraId="69FA36B1"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0.582</w:t>
            </w:r>
          </w:p>
        </w:tc>
        <w:tc>
          <w:tcPr>
            <w:tcW w:w="1134" w:type="dxa"/>
          </w:tcPr>
          <w:p w14:paraId="3F110D0D"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0C2E8305"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1B847234" w14:textId="77777777" w:rsidTr="00720924">
        <w:tc>
          <w:tcPr>
            <w:tcW w:w="2835" w:type="dxa"/>
          </w:tcPr>
          <w:p w14:paraId="100CAAA8"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50FBB09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X1.3</w:t>
            </w:r>
          </w:p>
        </w:tc>
        <w:tc>
          <w:tcPr>
            <w:tcW w:w="1348" w:type="dxa"/>
          </w:tcPr>
          <w:p w14:paraId="62B28E95"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0.711</w:t>
            </w:r>
          </w:p>
        </w:tc>
        <w:tc>
          <w:tcPr>
            <w:tcW w:w="1134" w:type="dxa"/>
          </w:tcPr>
          <w:p w14:paraId="7714E26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773DDE42"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5AAC621B" w14:textId="77777777" w:rsidTr="00720924">
        <w:tc>
          <w:tcPr>
            <w:tcW w:w="2835" w:type="dxa"/>
          </w:tcPr>
          <w:p w14:paraId="431E01D8"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Literacy Finance</w:t>
            </w:r>
          </w:p>
        </w:tc>
        <w:tc>
          <w:tcPr>
            <w:tcW w:w="1203" w:type="dxa"/>
          </w:tcPr>
          <w:p w14:paraId="713983D9"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X2.1</w:t>
            </w:r>
          </w:p>
        </w:tc>
        <w:tc>
          <w:tcPr>
            <w:tcW w:w="1348" w:type="dxa"/>
          </w:tcPr>
          <w:p w14:paraId="46840781"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0.658</w:t>
            </w:r>
          </w:p>
        </w:tc>
        <w:tc>
          <w:tcPr>
            <w:tcW w:w="1134" w:type="dxa"/>
          </w:tcPr>
          <w:p w14:paraId="5220BA7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4C9DBEC5"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0084689C" w14:textId="77777777" w:rsidTr="00720924">
        <w:tc>
          <w:tcPr>
            <w:tcW w:w="2835" w:type="dxa"/>
          </w:tcPr>
          <w:p w14:paraId="223C9E25"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0A8BC05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X2.2</w:t>
            </w:r>
          </w:p>
        </w:tc>
        <w:tc>
          <w:tcPr>
            <w:tcW w:w="1348" w:type="dxa"/>
          </w:tcPr>
          <w:p w14:paraId="2E5EADB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0.602</w:t>
            </w:r>
          </w:p>
        </w:tc>
        <w:tc>
          <w:tcPr>
            <w:tcW w:w="1134" w:type="dxa"/>
          </w:tcPr>
          <w:p w14:paraId="013AEC5F"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4C8AB667"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726C7C74" w14:textId="77777777" w:rsidTr="00720924">
        <w:tc>
          <w:tcPr>
            <w:tcW w:w="2835" w:type="dxa"/>
          </w:tcPr>
          <w:p w14:paraId="72ADE9C8"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14EE97F1"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X2.3</w:t>
            </w:r>
          </w:p>
        </w:tc>
        <w:tc>
          <w:tcPr>
            <w:tcW w:w="1348" w:type="dxa"/>
          </w:tcPr>
          <w:p w14:paraId="2047C85A"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0.658</w:t>
            </w:r>
          </w:p>
        </w:tc>
        <w:tc>
          <w:tcPr>
            <w:tcW w:w="1134" w:type="dxa"/>
          </w:tcPr>
          <w:p w14:paraId="7CDDE954"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684D240A"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4F3DAA9F" w14:textId="77777777" w:rsidTr="00720924">
        <w:tc>
          <w:tcPr>
            <w:tcW w:w="2835" w:type="dxa"/>
          </w:tcPr>
          <w:p w14:paraId="46EF72C3"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Inclusion Finance</w:t>
            </w:r>
          </w:p>
        </w:tc>
        <w:tc>
          <w:tcPr>
            <w:tcW w:w="1203" w:type="dxa"/>
          </w:tcPr>
          <w:p w14:paraId="6B12902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Y1.1</w:t>
            </w:r>
          </w:p>
        </w:tc>
        <w:tc>
          <w:tcPr>
            <w:tcW w:w="1348" w:type="dxa"/>
          </w:tcPr>
          <w:p w14:paraId="42314F42"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0.641</w:t>
            </w:r>
          </w:p>
        </w:tc>
        <w:tc>
          <w:tcPr>
            <w:tcW w:w="1134" w:type="dxa"/>
          </w:tcPr>
          <w:p w14:paraId="78BA733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23E2CF7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33EB49B5" w14:textId="77777777" w:rsidTr="00720924">
        <w:tc>
          <w:tcPr>
            <w:tcW w:w="2835" w:type="dxa"/>
          </w:tcPr>
          <w:p w14:paraId="0BC77DEA"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7F363FEA"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Y1.2</w:t>
            </w:r>
          </w:p>
        </w:tc>
        <w:tc>
          <w:tcPr>
            <w:tcW w:w="1348" w:type="dxa"/>
          </w:tcPr>
          <w:p w14:paraId="5F3EDFE7"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0.429</w:t>
            </w:r>
          </w:p>
        </w:tc>
        <w:tc>
          <w:tcPr>
            <w:tcW w:w="1134" w:type="dxa"/>
          </w:tcPr>
          <w:p w14:paraId="0A209057"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1E4E10E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48002E35" w14:textId="77777777" w:rsidTr="00720924">
        <w:tc>
          <w:tcPr>
            <w:tcW w:w="2835" w:type="dxa"/>
          </w:tcPr>
          <w:p w14:paraId="64776BC9"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546EDF5A"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Y1.3</w:t>
            </w:r>
          </w:p>
        </w:tc>
        <w:tc>
          <w:tcPr>
            <w:tcW w:w="1348" w:type="dxa"/>
          </w:tcPr>
          <w:p w14:paraId="3C7B57A9"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0.716</w:t>
            </w:r>
          </w:p>
        </w:tc>
        <w:tc>
          <w:tcPr>
            <w:tcW w:w="1134" w:type="dxa"/>
          </w:tcPr>
          <w:p w14:paraId="62DED1A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191EA72D"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73B14C8E" w14:textId="77777777" w:rsidTr="00720924">
        <w:tc>
          <w:tcPr>
            <w:tcW w:w="2835" w:type="dxa"/>
          </w:tcPr>
          <w:p w14:paraId="49F97E52"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036FEC2E"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Y1.4</w:t>
            </w:r>
          </w:p>
        </w:tc>
        <w:tc>
          <w:tcPr>
            <w:tcW w:w="1348" w:type="dxa"/>
          </w:tcPr>
          <w:p w14:paraId="77C452C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0.670</w:t>
            </w:r>
          </w:p>
        </w:tc>
        <w:tc>
          <w:tcPr>
            <w:tcW w:w="1134" w:type="dxa"/>
          </w:tcPr>
          <w:p w14:paraId="41A7E991"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61B83AB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46FB0177" w14:textId="77777777" w:rsidTr="00720924">
        <w:tc>
          <w:tcPr>
            <w:tcW w:w="2835" w:type="dxa"/>
          </w:tcPr>
          <w:p w14:paraId="73D2C7C3"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78467E7F"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Y1.5</w:t>
            </w:r>
          </w:p>
        </w:tc>
        <w:tc>
          <w:tcPr>
            <w:tcW w:w="1348" w:type="dxa"/>
          </w:tcPr>
          <w:p w14:paraId="436FB550"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0.594</w:t>
            </w:r>
          </w:p>
        </w:tc>
        <w:tc>
          <w:tcPr>
            <w:tcW w:w="1134" w:type="dxa"/>
          </w:tcPr>
          <w:p w14:paraId="2F8B9C8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1A01829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4BCEDC2B" w14:textId="77777777" w:rsidTr="00720924">
        <w:tc>
          <w:tcPr>
            <w:tcW w:w="2835" w:type="dxa"/>
          </w:tcPr>
          <w:p w14:paraId="267417AF"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4EBD6C2A"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Y1.6</w:t>
            </w:r>
          </w:p>
        </w:tc>
        <w:tc>
          <w:tcPr>
            <w:tcW w:w="1348" w:type="dxa"/>
          </w:tcPr>
          <w:p w14:paraId="53EB6E0F"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0.481</w:t>
            </w:r>
          </w:p>
        </w:tc>
        <w:tc>
          <w:tcPr>
            <w:tcW w:w="1134" w:type="dxa"/>
          </w:tcPr>
          <w:p w14:paraId="09EA1762"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748FCD9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7D760708" w14:textId="77777777" w:rsidTr="00720924">
        <w:tc>
          <w:tcPr>
            <w:tcW w:w="2835" w:type="dxa"/>
          </w:tcPr>
          <w:p w14:paraId="59E12E05"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Sustainability of MSMEs</w:t>
            </w:r>
          </w:p>
        </w:tc>
        <w:tc>
          <w:tcPr>
            <w:tcW w:w="1203" w:type="dxa"/>
          </w:tcPr>
          <w:p w14:paraId="2EAF4BD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Y2.1</w:t>
            </w:r>
          </w:p>
        </w:tc>
        <w:tc>
          <w:tcPr>
            <w:tcW w:w="1348" w:type="dxa"/>
          </w:tcPr>
          <w:p w14:paraId="15FD184D"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0.502</w:t>
            </w:r>
          </w:p>
        </w:tc>
        <w:tc>
          <w:tcPr>
            <w:tcW w:w="1134" w:type="dxa"/>
          </w:tcPr>
          <w:p w14:paraId="299A075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15190F8B"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064D8ACD" w14:textId="77777777" w:rsidTr="00720924">
        <w:tc>
          <w:tcPr>
            <w:tcW w:w="2835" w:type="dxa"/>
          </w:tcPr>
          <w:p w14:paraId="33F8BF4F"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68D007D9"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Y2.2</w:t>
            </w:r>
          </w:p>
        </w:tc>
        <w:tc>
          <w:tcPr>
            <w:tcW w:w="1348" w:type="dxa"/>
          </w:tcPr>
          <w:p w14:paraId="0FC9FAF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0.641</w:t>
            </w:r>
          </w:p>
        </w:tc>
        <w:tc>
          <w:tcPr>
            <w:tcW w:w="1134" w:type="dxa"/>
          </w:tcPr>
          <w:p w14:paraId="52AE3F4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01BE8DAB"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r w:rsidR="002370E7" w:rsidRPr="002370E7" w14:paraId="59FE9CC3" w14:textId="77777777" w:rsidTr="00720924">
        <w:tc>
          <w:tcPr>
            <w:tcW w:w="2835" w:type="dxa"/>
          </w:tcPr>
          <w:p w14:paraId="67D29E5C" w14:textId="77777777" w:rsidR="00E4204D" w:rsidRPr="002370E7" w:rsidRDefault="00E4204D" w:rsidP="002370E7">
            <w:pPr>
              <w:autoSpaceDE w:val="0"/>
              <w:autoSpaceDN w:val="0"/>
              <w:adjustRightInd w:val="0"/>
              <w:jc w:val="center"/>
              <w:rPr>
                <w:rFonts w:ascii="Times New Roman" w:hAnsi="Times New Roman"/>
                <w:sz w:val="24"/>
                <w:szCs w:val="24"/>
              </w:rPr>
            </w:pPr>
          </w:p>
        </w:tc>
        <w:tc>
          <w:tcPr>
            <w:tcW w:w="1203" w:type="dxa"/>
          </w:tcPr>
          <w:p w14:paraId="16120FA0"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Y2.3</w:t>
            </w:r>
          </w:p>
        </w:tc>
        <w:tc>
          <w:tcPr>
            <w:tcW w:w="1348" w:type="dxa"/>
          </w:tcPr>
          <w:p w14:paraId="4DEE1A02"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0.700</w:t>
            </w:r>
          </w:p>
        </w:tc>
        <w:tc>
          <w:tcPr>
            <w:tcW w:w="1134" w:type="dxa"/>
          </w:tcPr>
          <w:p w14:paraId="426890FF"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0.164</w:t>
            </w:r>
          </w:p>
        </w:tc>
        <w:tc>
          <w:tcPr>
            <w:tcW w:w="1134" w:type="dxa"/>
          </w:tcPr>
          <w:p w14:paraId="408F7169"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Valid</w:t>
            </w:r>
          </w:p>
        </w:tc>
      </w:tr>
    </w:tbl>
    <w:p w14:paraId="17D0D9F5" w14:textId="77777777" w:rsidR="00E4204D" w:rsidRPr="002370E7" w:rsidRDefault="00E4204D" w:rsidP="002370E7">
      <w:pPr>
        <w:pStyle w:val="ListParagraph"/>
        <w:ind w:left="1440"/>
        <w:rPr>
          <w:b/>
          <w:szCs w:val="24"/>
        </w:rPr>
      </w:pPr>
    </w:p>
    <w:p w14:paraId="42463BCF" w14:textId="77777777" w:rsidR="00E4204D" w:rsidRPr="002370E7" w:rsidRDefault="00E4204D" w:rsidP="002370E7">
      <w:pPr>
        <w:autoSpaceDE w:val="0"/>
        <w:autoSpaceDN w:val="0"/>
        <w:adjustRightInd w:val="0"/>
        <w:ind w:left="1440" w:firstLine="720"/>
        <w:jc w:val="both"/>
        <w:rPr>
          <w:szCs w:val="24"/>
          <w:lang w:val="en-ID"/>
        </w:rPr>
      </w:pPr>
      <w:r w:rsidRPr="002370E7">
        <w:rPr>
          <w:szCs w:val="24"/>
          <w:lang w:val="en-ID"/>
        </w:rPr>
        <w:t xml:space="preserve">Based on table 4.3 above, the calculated </w:t>
      </w:r>
      <w:proofErr w:type="spellStart"/>
      <w:r w:rsidRPr="002370E7">
        <w:rPr>
          <w:szCs w:val="24"/>
          <w:lang w:val="en-ID"/>
        </w:rPr>
        <w:t>r-value</w:t>
      </w:r>
      <w:proofErr w:type="spellEnd"/>
      <w:r w:rsidRPr="002370E7">
        <w:rPr>
          <w:szCs w:val="24"/>
          <w:lang w:val="en-ID"/>
        </w:rPr>
        <w:t xml:space="preserve"> for all indicators has exceeded r-table value so that the instrument is said to be valid.</w:t>
      </w:r>
    </w:p>
    <w:p w14:paraId="1B7149B2" w14:textId="77777777" w:rsidR="00E4204D" w:rsidRDefault="00E4204D" w:rsidP="002370E7">
      <w:pPr>
        <w:pStyle w:val="ListParagraph"/>
        <w:ind w:left="1440"/>
        <w:rPr>
          <w:b/>
          <w:szCs w:val="24"/>
          <w:lang w:val="en-ID"/>
        </w:rPr>
      </w:pPr>
    </w:p>
    <w:p w14:paraId="69A4939C" w14:textId="77777777" w:rsidR="002370E7" w:rsidRDefault="002370E7" w:rsidP="002370E7">
      <w:pPr>
        <w:pStyle w:val="ListParagraph"/>
        <w:ind w:left="1440"/>
        <w:rPr>
          <w:b/>
          <w:szCs w:val="24"/>
          <w:lang w:val="en-ID"/>
        </w:rPr>
      </w:pPr>
    </w:p>
    <w:p w14:paraId="7D46EF56" w14:textId="77777777" w:rsidR="002370E7" w:rsidRDefault="002370E7" w:rsidP="002370E7">
      <w:pPr>
        <w:pStyle w:val="ListParagraph"/>
        <w:ind w:left="1440"/>
        <w:rPr>
          <w:b/>
          <w:szCs w:val="24"/>
          <w:lang w:val="en-ID"/>
        </w:rPr>
      </w:pPr>
    </w:p>
    <w:p w14:paraId="57B80105" w14:textId="77777777" w:rsidR="002370E7" w:rsidRPr="002370E7" w:rsidRDefault="002370E7" w:rsidP="002370E7">
      <w:pPr>
        <w:pStyle w:val="ListParagraph"/>
        <w:ind w:left="1440"/>
        <w:rPr>
          <w:b/>
          <w:szCs w:val="24"/>
          <w:lang w:val="en-ID"/>
        </w:rPr>
      </w:pPr>
    </w:p>
    <w:p w14:paraId="6424EECE" w14:textId="77777777" w:rsidR="00E4204D" w:rsidRPr="002370E7" w:rsidRDefault="00E4204D" w:rsidP="002370E7">
      <w:pPr>
        <w:pStyle w:val="ListParagraph"/>
        <w:numPr>
          <w:ilvl w:val="1"/>
          <w:numId w:val="4"/>
        </w:numPr>
        <w:ind w:left="1434" w:hanging="357"/>
        <w:rPr>
          <w:b/>
          <w:szCs w:val="24"/>
          <w:lang w:val="en-ID"/>
        </w:rPr>
      </w:pPr>
      <w:r w:rsidRPr="002370E7">
        <w:rPr>
          <w:b/>
          <w:szCs w:val="24"/>
          <w:lang w:val="en-ID"/>
        </w:rPr>
        <w:lastRenderedPageBreak/>
        <w:t xml:space="preserve">Reliability </w:t>
      </w:r>
      <w:r w:rsidRPr="002370E7">
        <w:rPr>
          <w:b/>
          <w:szCs w:val="24"/>
          <w:lang w:val="en-ID"/>
        </w:rPr>
        <w:br/>
      </w:r>
      <w:r w:rsidRPr="002370E7">
        <w:rPr>
          <w:szCs w:val="24"/>
          <w:lang w:val="en-ID"/>
        </w:rPr>
        <w:t xml:space="preserve">Test Reliability testing uses the </w:t>
      </w:r>
      <w:r w:rsidRPr="002370E7">
        <w:rPr>
          <w:i/>
          <w:iCs/>
          <w:szCs w:val="24"/>
          <w:lang w:val="en-ID"/>
        </w:rPr>
        <w:t xml:space="preserve">Cronbach alpha </w:t>
      </w:r>
      <w:proofErr w:type="gramStart"/>
      <w:r w:rsidRPr="002370E7">
        <w:rPr>
          <w:i/>
          <w:iCs/>
          <w:szCs w:val="24"/>
          <w:lang w:val="en-ID"/>
        </w:rPr>
        <w:t xml:space="preserve">formula </w:t>
      </w:r>
      <w:r w:rsidRPr="002370E7">
        <w:rPr>
          <w:szCs w:val="24"/>
          <w:lang w:val="en-ID"/>
        </w:rPr>
        <w:t>.</w:t>
      </w:r>
      <w:proofErr w:type="gramEnd"/>
      <w:r w:rsidRPr="002370E7">
        <w:rPr>
          <w:szCs w:val="24"/>
          <w:lang w:val="en-ID"/>
        </w:rPr>
        <w:t xml:space="preserve"> If the alpha value is &gt; 0.6 then the instrument used is reliable.</w:t>
      </w:r>
    </w:p>
    <w:p w14:paraId="77EA3710" w14:textId="77777777" w:rsidR="00E4204D" w:rsidRPr="002370E7" w:rsidRDefault="00E4204D" w:rsidP="002370E7">
      <w:pPr>
        <w:autoSpaceDE w:val="0"/>
        <w:autoSpaceDN w:val="0"/>
        <w:adjustRightInd w:val="0"/>
        <w:ind w:left="1134" w:firstLine="720"/>
        <w:jc w:val="center"/>
        <w:rPr>
          <w:b/>
          <w:szCs w:val="24"/>
        </w:rPr>
      </w:pPr>
      <w:r w:rsidRPr="002370E7">
        <w:rPr>
          <w:b/>
          <w:szCs w:val="24"/>
        </w:rPr>
        <w:t>Table 4.4</w:t>
      </w:r>
    </w:p>
    <w:p w14:paraId="6F4F6608" w14:textId="77777777" w:rsidR="00E4204D" w:rsidRPr="002370E7" w:rsidRDefault="00E4204D" w:rsidP="002370E7">
      <w:pPr>
        <w:autoSpaceDE w:val="0"/>
        <w:autoSpaceDN w:val="0"/>
        <w:adjustRightInd w:val="0"/>
        <w:ind w:left="1134" w:firstLine="720"/>
        <w:jc w:val="center"/>
        <w:rPr>
          <w:b/>
          <w:szCs w:val="24"/>
        </w:rPr>
      </w:pPr>
      <w:r w:rsidRPr="002370E7">
        <w:rPr>
          <w:b/>
          <w:szCs w:val="24"/>
        </w:rPr>
        <w:t>Reliability Test Results</w:t>
      </w:r>
    </w:p>
    <w:tbl>
      <w:tblPr>
        <w:tblStyle w:val="TableGrid"/>
        <w:tblW w:w="7796" w:type="dxa"/>
        <w:tblInd w:w="1555" w:type="dxa"/>
        <w:tblLook w:val="04A0" w:firstRow="1" w:lastRow="0" w:firstColumn="1" w:lastColumn="0" w:noHBand="0" w:noVBand="1"/>
      </w:tblPr>
      <w:tblGrid>
        <w:gridCol w:w="697"/>
        <w:gridCol w:w="2788"/>
        <w:gridCol w:w="1364"/>
        <w:gridCol w:w="1787"/>
        <w:gridCol w:w="1160"/>
      </w:tblGrid>
      <w:tr w:rsidR="002370E7" w:rsidRPr="002370E7" w14:paraId="040D63CD" w14:textId="77777777" w:rsidTr="00720924">
        <w:tc>
          <w:tcPr>
            <w:tcW w:w="704" w:type="dxa"/>
          </w:tcPr>
          <w:p w14:paraId="540A3F9C"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No</w:t>
            </w:r>
          </w:p>
        </w:tc>
        <w:tc>
          <w:tcPr>
            <w:tcW w:w="2839" w:type="dxa"/>
          </w:tcPr>
          <w:p w14:paraId="28372382"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Variables</w:t>
            </w:r>
          </w:p>
        </w:tc>
        <w:tc>
          <w:tcPr>
            <w:tcW w:w="1276" w:type="dxa"/>
          </w:tcPr>
          <w:p w14:paraId="6659F1EA"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bCs/>
                <w:i/>
                <w:iCs/>
                <w:sz w:val="24"/>
                <w:szCs w:val="24"/>
              </w:rPr>
              <w:t>Cronbach's Alpha</w:t>
            </w:r>
          </w:p>
        </w:tc>
        <w:tc>
          <w:tcPr>
            <w:tcW w:w="1812" w:type="dxa"/>
          </w:tcPr>
          <w:p w14:paraId="23A286FC" w14:textId="77777777" w:rsidR="00E4204D" w:rsidRPr="002370E7" w:rsidRDefault="00E4204D" w:rsidP="002370E7">
            <w:pPr>
              <w:autoSpaceDE w:val="0"/>
              <w:autoSpaceDN w:val="0"/>
              <w:adjustRightInd w:val="0"/>
              <w:rPr>
                <w:rFonts w:ascii="Times New Roman" w:hAnsi="Times New Roman"/>
                <w:b/>
                <w:bCs/>
                <w:sz w:val="24"/>
                <w:szCs w:val="24"/>
              </w:rPr>
            </w:pPr>
            <w:r w:rsidRPr="002370E7">
              <w:rPr>
                <w:rFonts w:ascii="Times New Roman" w:hAnsi="Times New Roman"/>
                <w:b/>
                <w:bCs/>
                <w:sz w:val="24"/>
                <w:szCs w:val="24"/>
              </w:rPr>
              <w:t>Standard Numbers</w:t>
            </w:r>
          </w:p>
          <w:p w14:paraId="2D213762"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bCs/>
                <w:sz w:val="24"/>
                <w:szCs w:val="24"/>
              </w:rPr>
              <w:t>Reliable</w:t>
            </w:r>
          </w:p>
        </w:tc>
        <w:tc>
          <w:tcPr>
            <w:tcW w:w="1165" w:type="dxa"/>
          </w:tcPr>
          <w:p w14:paraId="6E56692A" w14:textId="77777777" w:rsidR="00E4204D" w:rsidRPr="002370E7" w:rsidRDefault="00E4204D" w:rsidP="002370E7">
            <w:pPr>
              <w:autoSpaceDE w:val="0"/>
              <w:autoSpaceDN w:val="0"/>
              <w:adjustRightInd w:val="0"/>
              <w:jc w:val="center"/>
              <w:rPr>
                <w:rFonts w:ascii="Times New Roman" w:hAnsi="Times New Roman"/>
                <w:b/>
                <w:sz w:val="24"/>
                <w:szCs w:val="24"/>
              </w:rPr>
            </w:pPr>
            <w:r w:rsidRPr="002370E7">
              <w:rPr>
                <w:rFonts w:ascii="Times New Roman" w:hAnsi="Times New Roman"/>
                <w:b/>
                <w:sz w:val="24"/>
                <w:szCs w:val="24"/>
              </w:rPr>
              <w:t>Criteria</w:t>
            </w:r>
          </w:p>
        </w:tc>
      </w:tr>
      <w:tr w:rsidR="002370E7" w:rsidRPr="002370E7" w14:paraId="41EA8F7B" w14:textId="77777777" w:rsidTr="00720924">
        <w:tc>
          <w:tcPr>
            <w:tcW w:w="704" w:type="dxa"/>
          </w:tcPr>
          <w:p w14:paraId="10BA668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1</w:t>
            </w:r>
          </w:p>
        </w:tc>
        <w:tc>
          <w:tcPr>
            <w:tcW w:w="2839" w:type="dxa"/>
          </w:tcPr>
          <w:p w14:paraId="59FCCFBE"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Literacy Finance</w:t>
            </w:r>
          </w:p>
        </w:tc>
        <w:tc>
          <w:tcPr>
            <w:tcW w:w="1276" w:type="dxa"/>
          </w:tcPr>
          <w:p w14:paraId="52BA7F6B"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0.754</w:t>
            </w:r>
          </w:p>
        </w:tc>
        <w:tc>
          <w:tcPr>
            <w:tcW w:w="1812" w:type="dxa"/>
          </w:tcPr>
          <w:p w14:paraId="57B70C14"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w:t>
            </w:r>
          </w:p>
        </w:tc>
        <w:tc>
          <w:tcPr>
            <w:tcW w:w="1165" w:type="dxa"/>
          </w:tcPr>
          <w:p w14:paraId="24573DC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Reliable</w:t>
            </w:r>
          </w:p>
        </w:tc>
      </w:tr>
      <w:tr w:rsidR="002370E7" w:rsidRPr="002370E7" w14:paraId="221538B4" w14:textId="77777777" w:rsidTr="00720924">
        <w:tc>
          <w:tcPr>
            <w:tcW w:w="704" w:type="dxa"/>
          </w:tcPr>
          <w:p w14:paraId="5E8F2963"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2</w:t>
            </w:r>
          </w:p>
        </w:tc>
        <w:tc>
          <w:tcPr>
            <w:tcW w:w="2839" w:type="dxa"/>
          </w:tcPr>
          <w:p w14:paraId="3533B4A6"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i/>
                <w:sz w:val="24"/>
                <w:szCs w:val="24"/>
              </w:rPr>
              <w:t>Financial technology</w:t>
            </w:r>
          </w:p>
        </w:tc>
        <w:tc>
          <w:tcPr>
            <w:tcW w:w="1276" w:type="dxa"/>
          </w:tcPr>
          <w:p w14:paraId="1BA61D8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0.796</w:t>
            </w:r>
          </w:p>
        </w:tc>
        <w:tc>
          <w:tcPr>
            <w:tcW w:w="1812" w:type="dxa"/>
          </w:tcPr>
          <w:p w14:paraId="4EC84426"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w:t>
            </w:r>
          </w:p>
        </w:tc>
        <w:tc>
          <w:tcPr>
            <w:tcW w:w="1165" w:type="dxa"/>
          </w:tcPr>
          <w:p w14:paraId="73EB39CC"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Reliable</w:t>
            </w:r>
          </w:p>
        </w:tc>
      </w:tr>
      <w:tr w:rsidR="002370E7" w:rsidRPr="002370E7" w14:paraId="5599A0F0" w14:textId="77777777" w:rsidTr="00720924">
        <w:tc>
          <w:tcPr>
            <w:tcW w:w="704" w:type="dxa"/>
          </w:tcPr>
          <w:p w14:paraId="232D12F4"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3</w:t>
            </w:r>
          </w:p>
        </w:tc>
        <w:tc>
          <w:tcPr>
            <w:tcW w:w="2839" w:type="dxa"/>
          </w:tcPr>
          <w:p w14:paraId="133CF203"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Inclusion Finance</w:t>
            </w:r>
          </w:p>
        </w:tc>
        <w:tc>
          <w:tcPr>
            <w:tcW w:w="1276" w:type="dxa"/>
          </w:tcPr>
          <w:p w14:paraId="241D08A0"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0.821</w:t>
            </w:r>
          </w:p>
        </w:tc>
        <w:tc>
          <w:tcPr>
            <w:tcW w:w="1812" w:type="dxa"/>
          </w:tcPr>
          <w:p w14:paraId="08E0AA0F"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w:t>
            </w:r>
          </w:p>
        </w:tc>
        <w:tc>
          <w:tcPr>
            <w:tcW w:w="1165" w:type="dxa"/>
          </w:tcPr>
          <w:p w14:paraId="2DE8C350"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Reliable</w:t>
            </w:r>
          </w:p>
        </w:tc>
      </w:tr>
      <w:tr w:rsidR="002370E7" w:rsidRPr="002370E7" w14:paraId="638EE0FB" w14:textId="77777777" w:rsidTr="00720924">
        <w:tc>
          <w:tcPr>
            <w:tcW w:w="704" w:type="dxa"/>
          </w:tcPr>
          <w:p w14:paraId="01BFFEF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4</w:t>
            </w:r>
          </w:p>
        </w:tc>
        <w:tc>
          <w:tcPr>
            <w:tcW w:w="2839" w:type="dxa"/>
          </w:tcPr>
          <w:p w14:paraId="3DA51329" w14:textId="77777777" w:rsidR="00E4204D" w:rsidRPr="002370E7" w:rsidRDefault="00E4204D" w:rsidP="002370E7">
            <w:pPr>
              <w:autoSpaceDE w:val="0"/>
              <w:autoSpaceDN w:val="0"/>
              <w:adjustRightInd w:val="0"/>
              <w:rPr>
                <w:rFonts w:ascii="Times New Roman" w:hAnsi="Times New Roman"/>
                <w:sz w:val="24"/>
                <w:szCs w:val="24"/>
              </w:rPr>
            </w:pPr>
            <w:r w:rsidRPr="002370E7">
              <w:rPr>
                <w:rFonts w:ascii="Times New Roman" w:hAnsi="Times New Roman"/>
                <w:sz w:val="24"/>
                <w:szCs w:val="24"/>
              </w:rPr>
              <w:t>Sustainability of MSMEs</w:t>
            </w:r>
          </w:p>
        </w:tc>
        <w:tc>
          <w:tcPr>
            <w:tcW w:w="1276" w:type="dxa"/>
          </w:tcPr>
          <w:p w14:paraId="00DCE60A"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0.771</w:t>
            </w:r>
          </w:p>
        </w:tc>
        <w:tc>
          <w:tcPr>
            <w:tcW w:w="1812" w:type="dxa"/>
          </w:tcPr>
          <w:p w14:paraId="3571C575"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0.6</w:t>
            </w:r>
          </w:p>
        </w:tc>
        <w:tc>
          <w:tcPr>
            <w:tcW w:w="1165" w:type="dxa"/>
          </w:tcPr>
          <w:p w14:paraId="68B0D958" w14:textId="77777777" w:rsidR="00E4204D" w:rsidRPr="002370E7" w:rsidRDefault="00E4204D" w:rsidP="002370E7">
            <w:pPr>
              <w:autoSpaceDE w:val="0"/>
              <w:autoSpaceDN w:val="0"/>
              <w:adjustRightInd w:val="0"/>
              <w:jc w:val="center"/>
              <w:rPr>
                <w:rFonts w:ascii="Times New Roman" w:hAnsi="Times New Roman"/>
                <w:sz w:val="24"/>
                <w:szCs w:val="24"/>
              </w:rPr>
            </w:pPr>
            <w:r w:rsidRPr="002370E7">
              <w:rPr>
                <w:rFonts w:ascii="Times New Roman" w:hAnsi="Times New Roman"/>
                <w:sz w:val="24"/>
                <w:szCs w:val="24"/>
              </w:rPr>
              <w:t>Reliable</w:t>
            </w:r>
          </w:p>
        </w:tc>
      </w:tr>
    </w:tbl>
    <w:p w14:paraId="7B59D91E" w14:textId="77777777" w:rsidR="00E4204D" w:rsidRPr="002370E7" w:rsidRDefault="00E4204D" w:rsidP="002370E7">
      <w:pPr>
        <w:pStyle w:val="ListParagraph"/>
        <w:ind w:left="1440"/>
        <w:rPr>
          <w:b/>
          <w:szCs w:val="24"/>
        </w:rPr>
      </w:pPr>
    </w:p>
    <w:p w14:paraId="40EB4F3B" w14:textId="77777777" w:rsidR="00E4204D" w:rsidRPr="002370E7" w:rsidRDefault="00E4204D" w:rsidP="002370E7">
      <w:pPr>
        <w:autoSpaceDE w:val="0"/>
        <w:autoSpaceDN w:val="0"/>
        <w:adjustRightInd w:val="0"/>
        <w:ind w:left="1440" w:firstLine="720"/>
        <w:jc w:val="both"/>
        <w:rPr>
          <w:szCs w:val="24"/>
        </w:rPr>
      </w:pPr>
      <w:r w:rsidRPr="002370E7">
        <w:rPr>
          <w:szCs w:val="24"/>
        </w:rPr>
        <w:t xml:space="preserve">In the reliability test table 4.4 above variable </w:t>
      </w:r>
      <w:proofErr w:type="gramStart"/>
      <w:r w:rsidRPr="002370E7">
        <w:rPr>
          <w:szCs w:val="24"/>
        </w:rPr>
        <w:t>leadership ,</w:t>
      </w:r>
      <w:proofErr w:type="gramEnd"/>
      <w:r w:rsidRPr="002370E7">
        <w:rPr>
          <w:szCs w:val="24"/>
        </w:rPr>
        <w:t xml:space="preserve"> facilities work , motivation work and performance employee it is said reliable Because </w:t>
      </w:r>
      <w:r w:rsidRPr="002370E7">
        <w:rPr>
          <w:i/>
          <w:iCs/>
          <w:szCs w:val="24"/>
        </w:rPr>
        <w:t xml:space="preserve">Cronbach's Alpha </w:t>
      </w:r>
      <w:r w:rsidRPr="002370E7">
        <w:rPr>
          <w:szCs w:val="24"/>
        </w:rPr>
        <w:t>&gt; 0.6 so that worthy For used testing furthermore</w:t>
      </w:r>
    </w:p>
    <w:p w14:paraId="22011F9E" w14:textId="77777777" w:rsidR="00E4204D" w:rsidRPr="002370E7" w:rsidRDefault="00E4204D" w:rsidP="002370E7">
      <w:pPr>
        <w:pStyle w:val="ListParagraph"/>
        <w:rPr>
          <w:b/>
          <w:szCs w:val="24"/>
        </w:rPr>
      </w:pPr>
    </w:p>
    <w:p w14:paraId="1E4B63AD" w14:textId="79252B75" w:rsidR="00E4204D" w:rsidRPr="002370E7" w:rsidRDefault="00E4204D" w:rsidP="002370E7">
      <w:pPr>
        <w:pStyle w:val="ListParagraph"/>
        <w:rPr>
          <w:b/>
          <w:szCs w:val="24"/>
        </w:rPr>
      </w:pPr>
      <w:r w:rsidRPr="002370E7">
        <w:rPr>
          <w:b/>
          <w:szCs w:val="24"/>
        </w:rPr>
        <w:t>Multiple Regression Testing</w:t>
      </w:r>
    </w:p>
    <w:p w14:paraId="4D3BA423" w14:textId="7877A2E2" w:rsidR="00E4204D" w:rsidRPr="002370E7" w:rsidRDefault="00E4204D" w:rsidP="002370E7">
      <w:pPr>
        <w:pStyle w:val="ListParagraph"/>
        <w:numPr>
          <w:ilvl w:val="0"/>
          <w:numId w:val="14"/>
        </w:numPr>
        <w:rPr>
          <w:b/>
          <w:szCs w:val="24"/>
          <w:lang w:val="en-ID"/>
        </w:rPr>
      </w:pPr>
      <w:r w:rsidRPr="002370E7">
        <w:rPr>
          <w:b/>
          <w:szCs w:val="24"/>
          <w:lang w:val="en-ID"/>
        </w:rPr>
        <w:t>Multiple regression testing model equation I</w:t>
      </w:r>
    </w:p>
    <w:p w14:paraId="0414A6B7" w14:textId="77777777" w:rsidR="00E4204D" w:rsidRPr="002370E7" w:rsidRDefault="00E4204D" w:rsidP="002370E7">
      <w:pPr>
        <w:autoSpaceDE w:val="0"/>
        <w:autoSpaceDN w:val="0"/>
        <w:adjustRightInd w:val="0"/>
        <w:ind w:left="1440" w:firstLine="720"/>
        <w:jc w:val="both"/>
        <w:rPr>
          <w:szCs w:val="24"/>
          <w:lang w:val="en-ID"/>
        </w:rPr>
      </w:pPr>
      <w:r w:rsidRPr="002370E7">
        <w:rPr>
          <w:szCs w:val="24"/>
          <w:lang w:val="en-ID"/>
        </w:rPr>
        <w:t xml:space="preserve">Equation model I in this study shows the influence of financial literacy and </w:t>
      </w:r>
      <w:r w:rsidRPr="002370E7">
        <w:rPr>
          <w:i/>
          <w:szCs w:val="24"/>
          <w:lang w:val="en-ID"/>
        </w:rPr>
        <w:t xml:space="preserve">Financial Technology </w:t>
      </w:r>
      <w:r w:rsidRPr="002370E7">
        <w:rPr>
          <w:iCs/>
          <w:szCs w:val="24"/>
          <w:lang w:val="en-ID"/>
        </w:rPr>
        <w:t xml:space="preserve">on Financial </w:t>
      </w:r>
      <w:proofErr w:type="gramStart"/>
      <w:r w:rsidRPr="002370E7">
        <w:rPr>
          <w:iCs/>
          <w:szCs w:val="24"/>
          <w:lang w:val="en-ID"/>
        </w:rPr>
        <w:t xml:space="preserve">Inclusion </w:t>
      </w:r>
      <w:r w:rsidRPr="002370E7">
        <w:rPr>
          <w:szCs w:val="24"/>
          <w:lang w:val="en-ID"/>
        </w:rPr>
        <w:t>.</w:t>
      </w:r>
      <w:proofErr w:type="gramEnd"/>
      <w:r w:rsidRPr="002370E7">
        <w:rPr>
          <w:szCs w:val="24"/>
          <w:lang w:val="en-ID"/>
        </w:rPr>
        <w:t xml:space="preserve"> The results of data processing using SPSS 25 are as follows</w:t>
      </w:r>
      <w:proofErr w:type="gramStart"/>
      <w:r w:rsidRPr="002370E7">
        <w:rPr>
          <w:szCs w:val="24"/>
          <w:lang w:val="en-ID"/>
        </w:rPr>
        <w:t>: .</w:t>
      </w:r>
      <w:proofErr w:type="gramEnd"/>
    </w:p>
    <w:p w14:paraId="274C5F59" w14:textId="77777777" w:rsidR="00E4204D" w:rsidRPr="002370E7" w:rsidRDefault="00E4204D" w:rsidP="002370E7">
      <w:pPr>
        <w:pStyle w:val="ListParagraph"/>
        <w:ind w:left="1134"/>
        <w:rPr>
          <w:b/>
          <w:szCs w:val="24"/>
          <w:lang w:val="en-ID"/>
        </w:rPr>
      </w:pPr>
    </w:p>
    <w:p w14:paraId="37F29AE5" w14:textId="77777777" w:rsidR="00E4204D" w:rsidRPr="002370E7" w:rsidRDefault="00E4204D" w:rsidP="002370E7">
      <w:pPr>
        <w:pStyle w:val="ListParagraph"/>
        <w:ind w:left="1134"/>
        <w:jc w:val="center"/>
        <w:rPr>
          <w:b/>
          <w:szCs w:val="24"/>
          <w:lang w:val="en-ID"/>
        </w:rPr>
      </w:pPr>
      <w:r w:rsidRPr="002370E7">
        <w:rPr>
          <w:b/>
          <w:szCs w:val="24"/>
          <w:lang w:val="en-ID"/>
        </w:rPr>
        <w:t>Table 4.5</w:t>
      </w:r>
    </w:p>
    <w:p w14:paraId="712D1A8E" w14:textId="77777777" w:rsidR="00E4204D" w:rsidRPr="002370E7" w:rsidRDefault="00E4204D" w:rsidP="002370E7">
      <w:pPr>
        <w:pStyle w:val="ListParagraph"/>
        <w:ind w:left="1134"/>
        <w:jc w:val="center"/>
        <w:rPr>
          <w:b/>
          <w:szCs w:val="24"/>
          <w:lang w:val="en-ID"/>
        </w:rPr>
      </w:pPr>
      <w:r w:rsidRPr="002370E7">
        <w:rPr>
          <w:b/>
          <w:szCs w:val="24"/>
          <w:lang w:val="en-ID"/>
        </w:rPr>
        <w:t>Results of Regression Analysis of Equation I</w:t>
      </w:r>
    </w:p>
    <w:tbl>
      <w:tblPr>
        <w:tblStyle w:val="TableGrid"/>
        <w:tblW w:w="7792" w:type="dxa"/>
        <w:tblInd w:w="1555" w:type="dxa"/>
        <w:tblLook w:val="04A0" w:firstRow="1" w:lastRow="0" w:firstColumn="1" w:lastColumn="0" w:noHBand="0" w:noVBand="1"/>
      </w:tblPr>
      <w:tblGrid>
        <w:gridCol w:w="2689"/>
        <w:gridCol w:w="3062"/>
        <w:gridCol w:w="2041"/>
      </w:tblGrid>
      <w:tr w:rsidR="002370E7" w:rsidRPr="002370E7" w14:paraId="2561E0F2" w14:textId="77777777" w:rsidTr="00720924">
        <w:tc>
          <w:tcPr>
            <w:tcW w:w="2689" w:type="dxa"/>
          </w:tcPr>
          <w:p w14:paraId="6A60B1D8" w14:textId="77777777" w:rsidR="00E4204D" w:rsidRPr="002370E7" w:rsidRDefault="00E4204D" w:rsidP="002370E7">
            <w:pPr>
              <w:pStyle w:val="ListParagraph"/>
              <w:ind w:left="0"/>
              <w:jc w:val="center"/>
              <w:rPr>
                <w:rFonts w:ascii="Times New Roman" w:hAnsi="Times New Roman"/>
                <w:b/>
                <w:sz w:val="24"/>
                <w:szCs w:val="24"/>
              </w:rPr>
            </w:pPr>
            <w:r w:rsidRPr="002370E7">
              <w:rPr>
                <w:rFonts w:ascii="Times New Roman" w:hAnsi="Times New Roman"/>
                <w:b/>
                <w:sz w:val="24"/>
                <w:szCs w:val="24"/>
              </w:rPr>
              <w:t>Variables bound</w:t>
            </w:r>
          </w:p>
        </w:tc>
        <w:tc>
          <w:tcPr>
            <w:tcW w:w="3062" w:type="dxa"/>
          </w:tcPr>
          <w:p w14:paraId="1A9399D7" w14:textId="77777777" w:rsidR="00E4204D" w:rsidRPr="002370E7" w:rsidRDefault="00E4204D" w:rsidP="002370E7">
            <w:pPr>
              <w:pStyle w:val="ListParagraph"/>
              <w:ind w:left="0"/>
              <w:jc w:val="center"/>
              <w:rPr>
                <w:rFonts w:ascii="Times New Roman" w:hAnsi="Times New Roman"/>
                <w:b/>
                <w:sz w:val="24"/>
                <w:szCs w:val="24"/>
              </w:rPr>
            </w:pPr>
            <w:r w:rsidRPr="002370E7">
              <w:rPr>
                <w:rFonts w:ascii="Times New Roman" w:hAnsi="Times New Roman"/>
                <w:b/>
                <w:sz w:val="24"/>
                <w:szCs w:val="24"/>
              </w:rPr>
              <w:t>Variables free</w:t>
            </w:r>
          </w:p>
        </w:tc>
        <w:tc>
          <w:tcPr>
            <w:tcW w:w="2041" w:type="dxa"/>
          </w:tcPr>
          <w:p w14:paraId="2B8195F0" w14:textId="77777777" w:rsidR="00E4204D" w:rsidRPr="002370E7" w:rsidRDefault="00E4204D" w:rsidP="002370E7">
            <w:pPr>
              <w:pStyle w:val="ListParagraph"/>
              <w:ind w:left="0"/>
              <w:jc w:val="center"/>
              <w:rPr>
                <w:rFonts w:ascii="Times New Roman" w:hAnsi="Times New Roman"/>
                <w:b/>
                <w:sz w:val="24"/>
                <w:szCs w:val="24"/>
              </w:rPr>
            </w:pPr>
            <w:r w:rsidRPr="002370E7">
              <w:rPr>
                <w:rFonts w:ascii="Times New Roman" w:hAnsi="Times New Roman"/>
                <w:b/>
                <w:sz w:val="24"/>
                <w:szCs w:val="24"/>
              </w:rPr>
              <w:t>Coefficient regression</w:t>
            </w:r>
          </w:p>
        </w:tc>
      </w:tr>
      <w:tr w:rsidR="002370E7" w:rsidRPr="002370E7" w14:paraId="12CBE749" w14:textId="77777777" w:rsidTr="00720924">
        <w:tc>
          <w:tcPr>
            <w:tcW w:w="2689" w:type="dxa"/>
            <w:vMerge w:val="restart"/>
          </w:tcPr>
          <w:p w14:paraId="36FF65B4"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Inclusion Finance</w:t>
            </w:r>
          </w:p>
        </w:tc>
        <w:tc>
          <w:tcPr>
            <w:tcW w:w="3062" w:type="dxa"/>
          </w:tcPr>
          <w:p w14:paraId="7EED704C" w14:textId="77777777" w:rsidR="00E4204D" w:rsidRPr="002370E7" w:rsidRDefault="00E4204D" w:rsidP="002370E7">
            <w:pPr>
              <w:pStyle w:val="ListParagraph"/>
              <w:ind w:left="0"/>
              <w:rPr>
                <w:rFonts w:ascii="Times New Roman" w:hAnsi="Times New Roman"/>
                <w:sz w:val="24"/>
                <w:szCs w:val="24"/>
              </w:rPr>
            </w:pPr>
            <w:r w:rsidRPr="002370E7">
              <w:rPr>
                <w:rFonts w:ascii="Times New Roman" w:hAnsi="Times New Roman"/>
                <w:sz w:val="24"/>
                <w:szCs w:val="24"/>
              </w:rPr>
              <w:t>Constants</w:t>
            </w:r>
          </w:p>
        </w:tc>
        <w:tc>
          <w:tcPr>
            <w:tcW w:w="2041" w:type="dxa"/>
          </w:tcPr>
          <w:p w14:paraId="75F9FF81"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8,230</w:t>
            </w:r>
          </w:p>
        </w:tc>
      </w:tr>
      <w:tr w:rsidR="002370E7" w:rsidRPr="002370E7" w14:paraId="62D8891F" w14:textId="77777777" w:rsidTr="00720924">
        <w:tc>
          <w:tcPr>
            <w:tcW w:w="2689" w:type="dxa"/>
            <w:vMerge/>
          </w:tcPr>
          <w:p w14:paraId="337492E5" w14:textId="77777777" w:rsidR="00E4204D" w:rsidRPr="002370E7" w:rsidRDefault="00E4204D" w:rsidP="002370E7">
            <w:pPr>
              <w:pStyle w:val="ListParagraph"/>
              <w:ind w:left="0"/>
              <w:jc w:val="center"/>
              <w:rPr>
                <w:rFonts w:ascii="Times New Roman" w:hAnsi="Times New Roman"/>
                <w:sz w:val="24"/>
                <w:szCs w:val="24"/>
              </w:rPr>
            </w:pPr>
          </w:p>
        </w:tc>
        <w:tc>
          <w:tcPr>
            <w:tcW w:w="3062" w:type="dxa"/>
          </w:tcPr>
          <w:p w14:paraId="1A341796" w14:textId="77777777" w:rsidR="00E4204D" w:rsidRPr="002370E7" w:rsidRDefault="00E4204D" w:rsidP="002370E7">
            <w:pPr>
              <w:pStyle w:val="ListParagraph"/>
              <w:ind w:left="0"/>
              <w:rPr>
                <w:rFonts w:ascii="Times New Roman" w:hAnsi="Times New Roman"/>
                <w:sz w:val="24"/>
                <w:szCs w:val="24"/>
              </w:rPr>
            </w:pPr>
            <w:r w:rsidRPr="002370E7">
              <w:rPr>
                <w:rFonts w:ascii="Times New Roman" w:hAnsi="Times New Roman"/>
                <w:sz w:val="24"/>
                <w:szCs w:val="24"/>
              </w:rPr>
              <w:t>Literacy Finance</w:t>
            </w:r>
          </w:p>
        </w:tc>
        <w:tc>
          <w:tcPr>
            <w:tcW w:w="2041" w:type="dxa"/>
          </w:tcPr>
          <w:p w14:paraId="5B799867"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0.357</w:t>
            </w:r>
          </w:p>
        </w:tc>
      </w:tr>
      <w:tr w:rsidR="002370E7" w:rsidRPr="002370E7" w14:paraId="204FB954" w14:textId="77777777" w:rsidTr="00720924">
        <w:tc>
          <w:tcPr>
            <w:tcW w:w="2689" w:type="dxa"/>
            <w:vMerge/>
          </w:tcPr>
          <w:p w14:paraId="28116512" w14:textId="77777777" w:rsidR="00E4204D" w:rsidRPr="002370E7" w:rsidRDefault="00E4204D" w:rsidP="002370E7">
            <w:pPr>
              <w:pStyle w:val="ListParagraph"/>
              <w:ind w:left="0"/>
              <w:jc w:val="center"/>
              <w:rPr>
                <w:rFonts w:ascii="Times New Roman" w:hAnsi="Times New Roman"/>
                <w:sz w:val="24"/>
                <w:szCs w:val="24"/>
              </w:rPr>
            </w:pPr>
          </w:p>
        </w:tc>
        <w:tc>
          <w:tcPr>
            <w:tcW w:w="3062" w:type="dxa"/>
          </w:tcPr>
          <w:p w14:paraId="3E5F3237" w14:textId="77777777" w:rsidR="00E4204D" w:rsidRPr="002370E7" w:rsidRDefault="00E4204D" w:rsidP="002370E7">
            <w:pPr>
              <w:pStyle w:val="ListParagraph"/>
              <w:ind w:left="0"/>
              <w:rPr>
                <w:rFonts w:ascii="Times New Roman" w:hAnsi="Times New Roman"/>
                <w:sz w:val="24"/>
                <w:szCs w:val="24"/>
              </w:rPr>
            </w:pPr>
            <w:r w:rsidRPr="002370E7">
              <w:rPr>
                <w:rFonts w:ascii="Times New Roman" w:hAnsi="Times New Roman"/>
                <w:i/>
                <w:sz w:val="24"/>
                <w:szCs w:val="24"/>
              </w:rPr>
              <w:t>Financial Technology</w:t>
            </w:r>
          </w:p>
        </w:tc>
        <w:tc>
          <w:tcPr>
            <w:tcW w:w="2041" w:type="dxa"/>
          </w:tcPr>
          <w:p w14:paraId="6516372E"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0.942</w:t>
            </w:r>
          </w:p>
        </w:tc>
      </w:tr>
      <w:tr w:rsidR="002370E7" w:rsidRPr="002370E7" w14:paraId="76CA17E8" w14:textId="77777777" w:rsidTr="00720924">
        <w:tc>
          <w:tcPr>
            <w:tcW w:w="7792" w:type="dxa"/>
            <w:gridSpan w:val="3"/>
          </w:tcPr>
          <w:p w14:paraId="2D858849" w14:textId="77777777" w:rsidR="00E4204D" w:rsidRPr="002370E7" w:rsidRDefault="00E4204D" w:rsidP="002370E7">
            <w:pPr>
              <w:pStyle w:val="ListParagraph"/>
              <w:ind w:left="0"/>
              <w:jc w:val="center"/>
              <w:rPr>
                <w:rFonts w:ascii="Times New Roman" w:hAnsi="Times New Roman"/>
                <w:sz w:val="24"/>
                <w:szCs w:val="24"/>
              </w:rPr>
            </w:pPr>
          </w:p>
        </w:tc>
      </w:tr>
      <w:tr w:rsidR="002370E7" w:rsidRPr="002370E7" w14:paraId="65145FB0" w14:textId="77777777" w:rsidTr="00720924">
        <w:tc>
          <w:tcPr>
            <w:tcW w:w="2689" w:type="dxa"/>
          </w:tcPr>
          <w:p w14:paraId="420412BF" w14:textId="77777777" w:rsidR="00E4204D" w:rsidRPr="002370E7" w:rsidRDefault="00E4204D" w:rsidP="002370E7">
            <w:pPr>
              <w:pStyle w:val="ListParagraph"/>
              <w:ind w:left="882"/>
              <w:rPr>
                <w:rFonts w:ascii="Times New Roman" w:hAnsi="Times New Roman"/>
                <w:b/>
                <w:sz w:val="24"/>
                <w:szCs w:val="24"/>
              </w:rPr>
            </w:pPr>
            <w:r w:rsidRPr="002370E7">
              <w:rPr>
                <w:rFonts w:ascii="Times New Roman" w:hAnsi="Times New Roman"/>
                <w:b/>
                <w:sz w:val="24"/>
                <w:szCs w:val="24"/>
              </w:rPr>
              <w:t>F Value</w:t>
            </w:r>
          </w:p>
        </w:tc>
        <w:tc>
          <w:tcPr>
            <w:tcW w:w="5103" w:type="dxa"/>
            <w:gridSpan w:val="2"/>
            <w:vAlign w:val="center"/>
          </w:tcPr>
          <w:p w14:paraId="314FFFC8"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 70,145</w:t>
            </w:r>
          </w:p>
        </w:tc>
      </w:tr>
      <w:tr w:rsidR="002370E7" w:rsidRPr="002370E7" w14:paraId="574C9413" w14:textId="77777777" w:rsidTr="00720924">
        <w:tc>
          <w:tcPr>
            <w:tcW w:w="2689" w:type="dxa"/>
          </w:tcPr>
          <w:p w14:paraId="59A7E071" w14:textId="77777777" w:rsidR="00E4204D" w:rsidRPr="002370E7" w:rsidRDefault="00E4204D" w:rsidP="002370E7">
            <w:pPr>
              <w:pStyle w:val="ListParagraph"/>
              <w:ind w:left="882"/>
              <w:rPr>
                <w:rFonts w:ascii="Times New Roman" w:hAnsi="Times New Roman"/>
                <w:b/>
                <w:sz w:val="24"/>
                <w:szCs w:val="24"/>
              </w:rPr>
            </w:pPr>
            <w:r w:rsidRPr="002370E7">
              <w:rPr>
                <w:rFonts w:ascii="Times New Roman" w:hAnsi="Times New Roman"/>
                <w:b/>
                <w:sz w:val="24"/>
                <w:szCs w:val="24"/>
              </w:rPr>
              <w:t>Significance</w:t>
            </w:r>
          </w:p>
        </w:tc>
        <w:tc>
          <w:tcPr>
            <w:tcW w:w="5103" w:type="dxa"/>
            <w:gridSpan w:val="2"/>
          </w:tcPr>
          <w:p w14:paraId="185A3269"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 0,000</w:t>
            </w:r>
          </w:p>
        </w:tc>
      </w:tr>
      <w:tr w:rsidR="002370E7" w:rsidRPr="002370E7" w14:paraId="00AE44B5" w14:textId="77777777" w:rsidTr="00720924">
        <w:tc>
          <w:tcPr>
            <w:tcW w:w="2689" w:type="dxa"/>
          </w:tcPr>
          <w:p w14:paraId="2FD98401" w14:textId="77777777" w:rsidR="00E4204D" w:rsidRPr="002370E7" w:rsidRDefault="00E4204D" w:rsidP="002370E7">
            <w:pPr>
              <w:pStyle w:val="ListParagraph"/>
              <w:ind w:left="882"/>
              <w:rPr>
                <w:rFonts w:ascii="Times New Roman" w:hAnsi="Times New Roman"/>
                <w:b/>
                <w:sz w:val="24"/>
                <w:szCs w:val="24"/>
              </w:rPr>
            </w:pPr>
            <w:r w:rsidRPr="002370E7">
              <w:rPr>
                <w:rFonts w:ascii="Times New Roman" w:hAnsi="Times New Roman"/>
                <w:b/>
                <w:sz w:val="24"/>
                <w:szCs w:val="24"/>
              </w:rPr>
              <w:t>R Square</w:t>
            </w:r>
          </w:p>
        </w:tc>
        <w:tc>
          <w:tcPr>
            <w:tcW w:w="5103" w:type="dxa"/>
            <w:gridSpan w:val="2"/>
          </w:tcPr>
          <w:p w14:paraId="46A9F1CE"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 0.591</w:t>
            </w:r>
          </w:p>
        </w:tc>
      </w:tr>
    </w:tbl>
    <w:p w14:paraId="388E7134" w14:textId="77777777" w:rsidR="00E4204D" w:rsidRPr="002370E7" w:rsidRDefault="00E4204D" w:rsidP="002370E7">
      <w:pPr>
        <w:pStyle w:val="ListParagraph"/>
        <w:ind w:left="1134"/>
        <w:jc w:val="center"/>
        <w:rPr>
          <w:b/>
          <w:szCs w:val="24"/>
        </w:rPr>
      </w:pPr>
    </w:p>
    <w:p w14:paraId="4B999A21" w14:textId="77777777" w:rsidR="00E4204D" w:rsidRPr="002370E7" w:rsidRDefault="00E4204D" w:rsidP="002370E7">
      <w:pPr>
        <w:ind w:left="1560" w:firstLine="567"/>
        <w:rPr>
          <w:szCs w:val="24"/>
          <w:lang w:val="en-ID"/>
        </w:rPr>
      </w:pPr>
      <w:r w:rsidRPr="002370E7">
        <w:rPr>
          <w:szCs w:val="24"/>
          <w:lang w:val="en-ID"/>
        </w:rPr>
        <w:t>Based on table 4.5 above, the regression equation in the first model can be arranged as follows:</w:t>
      </w:r>
    </w:p>
    <w:p w14:paraId="5EBAB8CE" w14:textId="77777777" w:rsidR="00E4204D" w:rsidRPr="002370E7" w:rsidRDefault="00E4204D" w:rsidP="002370E7">
      <w:pPr>
        <w:jc w:val="center"/>
        <w:rPr>
          <w:szCs w:val="24"/>
          <w:lang w:val="en-ID"/>
        </w:rPr>
      </w:pPr>
      <w:r w:rsidRPr="002370E7">
        <w:rPr>
          <w:szCs w:val="24"/>
          <w:lang w:val="en-ID"/>
        </w:rPr>
        <w:t xml:space="preserve">Y </w:t>
      </w:r>
      <w:r w:rsidRPr="002370E7">
        <w:rPr>
          <w:szCs w:val="24"/>
          <w:vertAlign w:val="subscript"/>
          <w:lang w:val="en-ID"/>
        </w:rPr>
        <w:t xml:space="preserve">1 </w:t>
      </w:r>
      <w:r w:rsidRPr="002370E7">
        <w:rPr>
          <w:szCs w:val="24"/>
          <w:lang w:val="en-ID"/>
        </w:rPr>
        <w:t xml:space="preserve">= 8.230 + 0.357 X </w:t>
      </w:r>
      <w:r w:rsidRPr="002370E7">
        <w:rPr>
          <w:szCs w:val="24"/>
          <w:vertAlign w:val="subscript"/>
          <w:lang w:val="en-ID"/>
        </w:rPr>
        <w:t xml:space="preserve">1 </w:t>
      </w:r>
      <w:r w:rsidRPr="002370E7">
        <w:rPr>
          <w:szCs w:val="24"/>
          <w:lang w:val="en-ID"/>
        </w:rPr>
        <w:t xml:space="preserve">+ 0.942 X </w:t>
      </w:r>
      <w:r w:rsidRPr="002370E7">
        <w:rPr>
          <w:szCs w:val="24"/>
          <w:vertAlign w:val="subscript"/>
          <w:lang w:val="en-ID"/>
        </w:rPr>
        <w:t xml:space="preserve">2 </w:t>
      </w:r>
      <w:r w:rsidRPr="002370E7">
        <w:rPr>
          <w:szCs w:val="24"/>
          <w:lang w:val="en-ID"/>
        </w:rPr>
        <w:t>+ e</w:t>
      </w:r>
    </w:p>
    <w:p w14:paraId="3C50A85A" w14:textId="77777777" w:rsidR="00E4204D" w:rsidRPr="002370E7" w:rsidRDefault="00E4204D" w:rsidP="002370E7">
      <w:pPr>
        <w:ind w:left="1560"/>
        <w:jc w:val="both"/>
        <w:rPr>
          <w:szCs w:val="24"/>
          <w:lang w:val="en-ID"/>
        </w:rPr>
      </w:pPr>
      <w:r w:rsidRPr="002370E7">
        <w:rPr>
          <w:szCs w:val="24"/>
          <w:lang w:val="en-ID"/>
        </w:rPr>
        <w:t>The equation above provides the interpretation:</w:t>
      </w:r>
    </w:p>
    <w:p w14:paraId="7D5765A6" w14:textId="77777777" w:rsidR="00E4204D" w:rsidRPr="002370E7" w:rsidRDefault="00E4204D" w:rsidP="002370E7">
      <w:pPr>
        <w:pStyle w:val="ListParagraph"/>
        <w:numPr>
          <w:ilvl w:val="0"/>
          <w:numId w:val="7"/>
        </w:numPr>
        <w:ind w:left="1985"/>
        <w:jc w:val="both"/>
        <w:rPr>
          <w:szCs w:val="24"/>
          <w:lang w:val="en-ID"/>
        </w:rPr>
      </w:pPr>
      <w:r w:rsidRPr="002370E7">
        <w:rPr>
          <w:szCs w:val="24"/>
          <w:lang w:val="en-ID"/>
        </w:rPr>
        <w:t xml:space="preserve">The constant of 8.230 shows that without financial literacy and </w:t>
      </w:r>
      <w:r w:rsidRPr="002370E7">
        <w:rPr>
          <w:i/>
          <w:iCs/>
          <w:szCs w:val="24"/>
          <w:lang w:val="en-ID"/>
        </w:rPr>
        <w:t xml:space="preserve">financial </w:t>
      </w:r>
      <w:proofErr w:type="gramStart"/>
      <w:r w:rsidRPr="002370E7">
        <w:rPr>
          <w:i/>
          <w:iCs/>
          <w:szCs w:val="24"/>
          <w:lang w:val="en-ID"/>
        </w:rPr>
        <w:t xml:space="preserve">technology </w:t>
      </w:r>
      <w:r w:rsidRPr="002370E7">
        <w:rPr>
          <w:szCs w:val="24"/>
          <w:lang w:val="en-ID"/>
        </w:rPr>
        <w:t>,</w:t>
      </w:r>
      <w:proofErr w:type="gramEnd"/>
      <w:r w:rsidRPr="002370E7">
        <w:rPr>
          <w:szCs w:val="24"/>
          <w:lang w:val="en-ID"/>
        </w:rPr>
        <w:t xml:space="preserve"> the financial inclusion value is 8.230.</w:t>
      </w:r>
    </w:p>
    <w:p w14:paraId="1CE39328" w14:textId="77777777" w:rsidR="00E4204D" w:rsidRPr="002370E7" w:rsidRDefault="00E4204D" w:rsidP="002370E7">
      <w:pPr>
        <w:pStyle w:val="ListParagraph"/>
        <w:numPr>
          <w:ilvl w:val="0"/>
          <w:numId w:val="7"/>
        </w:numPr>
        <w:ind w:left="1985"/>
        <w:jc w:val="both"/>
        <w:rPr>
          <w:szCs w:val="24"/>
          <w:lang w:val="en-ID"/>
        </w:rPr>
      </w:pPr>
      <w:r w:rsidRPr="002370E7">
        <w:rPr>
          <w:szCs w:val="24"/>
          <w:lang w:val="en-ID"/>
        </w:rPr>
        <w:lastRenderedPageBreak/>
        <w:t>The regression coefficient for the financial literacy variable of 0.357 shows that every 1 increase in financial literacy will increase financial inclusion by 0.357 if other variables remain constant.</w:t>
      </w:r>
    </w:p>
    <w:p w14:paraId="61913720" w14:textId="77777777" w:rsidR="00E4204D" w:rsidRPr="002370E7" w:rsidRDefault="00E4204D" w:rsidP="002370E7">
      <w:pPr>
        <w:pStyle w:val="ListParagraph"/>
        <w:numPr>
          <w:ilvl w:val="0"/>
          <w:numId w:val="7"/>
        </w:numPr>
        <w:ind w:left="1985"/>
        <w:jc w:val="both"/>
        <w:rPr>
          <w:szCs w:val="24"/>
          <w:lang w:val="en-ID"/>
        </w:rPr>
      </w:pPr>
      <w:r w:rsidRPr="002370E7">
        <w:rPr>
          <w:szCs w:val="24"/>
          <w:lang w:val="en-ID"/>
        </w:rPr>
        <w:t xml:space="preserve">The regression coefficient for </w:t>
      </w:r>
      <w:r w:rsidRPr="002370E7">
        <w:rPr>
          <w:i/>
          <w:szCs w:val="24"/>
          <w:lang w:val="en-ID"/>
        </w:rPr>
        <w:t xml:space="preserve">the Financial Technology variable </w:t>
      </w:r>
      <w:r w:rsidRPr="002370E7">
        <w:rPr>
          <w:szCs w:val="24"/>
          <w:lang w:val="en-ID"/>
        </w:rPr>
        <w:t xml:space="preserve">of 0.942 indicates that every increase in </w:t>
      </w:r>
      <w:r w:rsidRPr="002370E7">
        <w:rPr>
          <w:i/>
          <w:szCs w:val="24"/>
          <w:lang w:val="en-ID"/>
        </w:rPr>
        <w:t xml:space="preserve">Financial Technology </w:t>
      </w:r>
      <w:r w:rsidRPr="002370E7">
        <w:rPr>
          <w:szCs w:val="24"/>
          <w:lang w:val="en-ID"/>
        </w:rPr>
        <w:t>by 1 will increase Financial Inclusion by 0.942 if other variables remain constant.</w:t>
      </w:r>
    </w:p>
    <w:p w14:paraId="1AFCBF69" w14:textId="77777777" w:rsidR="00E4204D" w:rsidRPr="002370E7" w:rsidRDefault="00E4204D" w:rsidP="002370E7">
      <w:pPr>
        <w:pStyle w:val="ListParagraph"/>
        <w:ind w:left="1985"/>
        <w:jc w:val="both"/>
        <w:rPr>
          <w:szCs w:val="24"/>
          <w:lang w:val="en-ID"/>
        </w:rPr>
      </w:pPr>
    </w:p>
    <w:p w14:paraId="6D47F17D" w14:textId="1DF3710C" w:rsidR="00E4204D" w:rsidRPr="002370E7" w:rsidRDefault="00E4204D" w:rsidP="002370E7">
      <w:pPr>
        <w:pStyle w:val="ListParagraph"/>
        <w:numPr>
          <w:ilvl w:val="0"/>
          <w:numId w:val="14"/>
        </w:numPr>
        <w:rPr>
          <w:b/>
          <w:szCs w:val="24"/>
          <w:lang w:val="en-ID"/>
        </w:rPr>
      </w:pPr>
      <w:r w:rsidRPr="002370E7">
        <w:rPr>
          <w:b/>
          <w:szCs w:val="24"/>
          <w:lang w:val="en-ID"/>
        </w:rPr>
        <w:t>Multiple regression testing model equation II</w:t>
      </w:r>
    </w:p>
    <w:p w14:paraId="7C083A26" w14:textId="77777777" w:rsidR="00E4204D" w:rsidRPr="002370E7" w:rsidRDefault="00E4204D" w:rsidP="002370E7">
      <w:pPr>
        <w:autoSpaceDE w:val="0"/>
        <w:autoSpaceDN w:val="0"/>
        <w:adjustRightInd w:val="0"/>
        <w:ind w:left="1440" w:firstLine="720"/>
        <w:jc w:val="both"/>
        <w:rPr>
          <w:szCs w:val="24"/>
          <w:lang w:val="en-ID"/>
        </w:rPr>
      </w:pPr>
      <w:r w:rsidRPr="002370E7">
        <w:rPr>
          <w:szCs w:val="24"/>
          <w:lang w:val="en-ID"/>
        </w:rPr>
        <w:t xml:space="preserve">The equation model II in this study shows the influence of Financial Literacy, </w:t>
      </w:r>
      <w:r w:rsidRPr="002370E7">
        <w:rPr>
          <w:i/>
          <w:szCs w:val="24"/>
          <w:lang w:val="en-ID"/>
        </w:rPr>
        <w:t xml:space="preserve">Financial </w:t>
      </w:r>
      <w:proofErr w:type="gramStart"/>
      <w:r w:rsidRPr="002370E7">
        <w:rPr>
          <w:i/>
          <w:szCs w:val="24"/>
          <w:lang w:val="en-ID"/>
        </w:rPr>
        <w:t xml:space="preserve">Technology </w:t>
      </w:r>
      <w:r w:rsidRPr="002370E7">
        <w:rPr>
          <w:szCs w:val="24"/>
          <w:lang w:val="en-ID"/>
        </w:rPr>
        <w:t>,</w:t>
      </w:r>
      <w:proofErr w:type="gramEnd"/>
      <w:r w:rsidRPr="002370E7">
        <w:rPr>
          <w:szCs w:val="24"/>
          <w:lang w:val="en-ID"/>
        </w:rPr>
        <w:t xml:space="preserve"> Financial Inclusion on the Sustainability of MSMEs. The results of data processing using SPSS 25 are as follows:</w:t>
      </w:r>
    </w:p>
    <w:p w14:paraId="62ABB9D1" w14:textId="77777777" w:rsidR="00E4204D" w:rsidRPr="002370E7" w:rsidRDefault="00E4204D" w:rsidP="002370E7">
      <w:pPr>
        <w:pStyle w:val="ListParagraph"/>
        <w:ind w:left="1440"/>
        <w:jc w:val="center"/>
        <w:rPr>
          <w:b/>
          <w:szCs w:val="24"/>
        </w:rPr>
      </w:pPr>
      <w:r w:rsidRPr="002370E7">
        <w:rPr>
          <w:b/>
          <w:szCs w:val="24"/>
        </w:rPr>
        <w:t>Table 4.6</w:t>
      </w:r>
    </w:p>
    <w:p w14:paraId="7104640F" w14:textId="77777777" w:rsidR="00E4204D" w:rsidRPr="002370E7" w:rsidRDefault="00E4204D" w:rsidP="002370E7">
      <w:pPr>
        <w:pStyle w:val="ListParagraph"/>
        <w:ind w:left="1440"/>
        <w:jc w:val="center"/>
        <w:rPr>
          <w:b/>
          <w:szCs w:val="24"/>
        </w:rPr>
      </w:pPr>
      <w:r w:rsidRPr="002370E7">
        <w:rPr>
          <w:b/>
          <w:szCs w:val="24"/>
        </w:rPr>
        <w:t>Results of Regression Analysis of Equation II</w:t>
      </w:r>
    </w:p>
    <w:tbl>
      <w:tblPr>
        <w:tblStyle w:val="TableGrid"/>
        <w:tblW w:w="7792" w:type="dxa"/>
        <w:tblInd w:w="1413" w:type="dxa"/>
        <w:tblLook w:val="04A0" w:firstRow="1" w:lastRow="0" w:firstColumn="1" w:lastColumn="0" w:noHBand="0" w:noVBand="1"/>
      </w:tblPr>
      <w:tblGrid>
        <w:gridCol w:w="2689"/>
        <w:gridCol w:w="3062"/>
        <w:gridCol w:w="2041"/>
      </w:tblGrid>
      <w:tr w:rsidR="002370E7" w:rsidRPr="002370E7" w14:paraId="028802BC" w14:textId="77777777" w:rsidTr="00720924">
        <w:tc>
          <w:tcPr>
            <w:tcW w:w="2689" w:type="dxa"/>
          </w:tcPr>
          <w:p w14:paraId="507F8B2F" w14:textId="77777777" w:rsidR="00E4204D" w:rsidRPr="002370E7" w:rsidRDefault="00E4204D" w:rsidP="002370E7">
            <w:pPr>
              <w:pStyle w:val="ListParagraph"/>
              <w:ind w:left="0"/>
              <w:contextualSpacing w:val="0"/>
              <w:jc w:val="center"/>
              <w:rPr>
                <w:rFonts w:ascii="Times New Roman" w:hAnsi="Times New Roman"/>
                <w:b/>
                <w:sz w:val="24"/>
                <w:szCs w:val="24"/>
              </w:rPr>
            </w:pPr>
            <w:r w:rsidRPr="002370E7">
              <w:rPr>
                <w:rFonts w:ascii="Times New Roman" w:hAnsi="Times New Roman"/>
                <w:b/>
                <w:sz w:val="24"/>
                <w:szCs w:val="24"/>
              </w:rPr>
              <w:t>Variables bound</w:t>
            </w:r>
          </w:p>
        </w:tc>
        <w:tc>
          <w:tcPr>
            <w:tcW w:w="3062" w:type="dxa"/>
          </w:tcPr>
          <w:p w14:paraId="480B6E1A" w14:textId="77777777" w:rsidR="00E4204D" w:rsidRPr="002370E7" w:rsidRDefault="00E4204D" w:rsidP="002370E7">
            <w:pPr>
              <w:pStyle w:val="ListParagraph"/>
              <w:ind w:left="0"/>
              <w:contextualSpacing w:val="0"/>
              <w:jc w:val="center"/>
              <w:rPr>
                <w:rFonts w:ascii="Times New Roman" w:hAnsi="Times New Roman"/>
                <w:b/>
                <w:sz w:val="24"/>
                <w:szCs w:val="24"/>
              </w:rPr>
            </w:pPr>
            <w:r w:rsidRPr="002370E7">
              <w:rPr>
                <w:rFonts w:ascii="Times New Roman" w:hAnsi="Times New Roman"/>
                <w:b/>
                <w:sz w:val="24"/>
                <w:szCs w:val="24"/>
              </w:rPr>
              <w:t>Variables free</w:t>
            </w:r>
          </w:p>
        </w:tc>
        <w:tc>
          <w:tcPr>
            <w:tcW w:w="2041" w:type="dxa"/>
          </w:tcPr>
          <w:p w14:paraId="798BC817" w14:textId="77777777" w:rsidR="00E4204D" w:rsidRPr="002370E7" w:rsidRDefault="00E4204D" w:rsidP="002370E7">
            <w:pPr>
              <w:pStyle w:val="ListParagraph"/>
              <w:ind w:left="0"/>
              <w:contextualSpacing w:val="0"/>
              <w:jc w:val="center"/>
              <w:rPr>
                <w:rFonts w:ascii="Times New Roman" w:hAnsi="Times New Roman"/>
                <w:b/>
                <w:sz w:val="24"/>
                <w:szCs w:val="24"/>
              </w:rPr>
            </w:pPr>
            <w:r w:rsidRPr="002370E7">
              <w:rPr>
                <w:rFonts w:ascii="Times New Roman" w:hAnsi="Times New Roman"/>
                <w:b/>
                <w:sz w:val="24"/>
                <w:szCs w:val="24"/>
              </w:rPr>
              <w:t>Coefficient regression</w:t>
            </w:r>
          </w:p>
        </w:tc>
      </w:tr>
      <w:tr w:rsidR="002370E7" w:rsidRPr="002370E7" w14:paraId="4074C7C1" w14:textId="77777777" w:rsidTr="00720924">
        <w:tc>
          <w:tcPr>
            <w:tcW w:w="2689" w:type="dxa"/>
            <w:vMerge w:val="restart"/>
          </w:tcPr>
          <w:p w14:paraId="36DD9AD3" w14:textId="77777777" w:rsidR="00E4204D" w:rsidRPr="002370E7" w:rsidRDefault="00E4204D" w:rsidP="002370E7">
            <w:pPr>
              <w:pStyle w:val="ListParagraph"/>
              <w:ind w:left="0"/>
              <w:contextualSpacing w:val="0"/>
              <w:jc w:val="center"/>
              <w:rPr>
                <w:rFonts w:ascii="Times New Roman" w:hAnsi="Times New Roman"/>
                <w:sz w:val="24"/>
                <w:szCs w:val="24"/>
              </w:rPr>
            </w:pPr>
            <w:r w:rsidRPr="002370E7">
              <w:rPr>
                <w:rFonts w:ascii="Times New Roman" w:hAnsi="Times New Roman"/>
                <w:sz w:val="24"/>
                <w:szCs w:val="24"/>
              </w:rPr>
              <w:t>Sustainability of MSMEs</w:t>
            </w:r>
          </w:p>
        </w:tc>
        <w:tc>
          <w:tcPr>
            <w:tcW w:w="3062" w:type="dxa"/>
          </w:tcPr>
          <w:p w14:paraId="6E8950CA" w14:textId="77777777" w:rsidR="00E4204D" w:rsidRPr="002370E7" w:rsidRDefault="00E4204D" w:rsidP="002370E7">
            <w:pPr>
              <w:pStyle w:val="ListParagraph"/>
              <w:ind w:left="0"/>
              <w:contextualSpacing w:val="0"/>
              <w:rPr>
                <w:rFonts w:ascii="Times New Roman" w:hAnsi="Times New Roman"/>
                <w:sz w:val="24"/>
                <w:szCs w:val="24"/>
              </w:rPr>
            </w:pPr>
            <w:r w:rsidRPr="002370E7">
              <w:rPr>
                <w:rFonts w:ascii="Times New Roman" w:hAnsi="Times New Roman"/>
                <w:sz w:val="24"/>
                <w:szCs w:val="24"/>
              </w:rPr>
              <w:t>Constants</w:t>
            </w:r>
          </w:p>
        </w:tc>
        <w:tc>
          <w:tcPr>
            <w:tcW w:w="2041" w:type="dxa"/>
          </w:tcPr>
          <w:p w14:paraId="24ED58CF" w14:textId="77777777" w:rsidR="00E4204D" w:rsidRPr="002370E7" w:rsidRDefault="00E4204D" w:rsidP="002370E7">
            <w:pPr>
              <w:pStyle w:val="ListParagraph"/>
              <w:ind w:left="0"/>
              <w:contextualSpacing w:val="0"/>
              <w:jc w:val="center"/>
              <w:rPr>
                <w:rFonts w:ascii="Times New Roman" w:hAnsi="Times New Roman"/>
                <w:sz w:val="24"/>
                <w:szCs w:val="24"/>
              </w:rPr>
            </w:pPr>
            <w:r w:rsidRPr="002370E7">
              <w:rPr>
                <w:rFonts w:ascii="Times New Roman" w:hAnsi="Times New Roman"/>
                <w:sz w:val="24"/>
                <w:szCs w:val="24"/>
              </w:rPr>
              <w:t>1,624</w:t>
            </w:r>
          </w:p>
        </w:tc>
      </w:tr>
      <w:tr w:rsidR="002370E7" w:rsidRPr="002370E7" w14:paraId="50514496" w14:textId="77777777" w:rsidTr="00720924">
        <w:tc>
          <w:tcPr>
            <w:tcW w:w="2689" w:type="dxa"/>
            <w:vMerge/>
          </w:tcPr>
          <w:p w14:paraId="5B2006B0" w14:textId="77777777" w:rsidR="00E4204D" w:rsidRPr="002370E7" w:rsidRDefault="00E4204D" w:rsidP="002370E7">
            <w:pPr>
              <w:pStyle w:val="ListParagraph"/>
              <w:ind w:left="0"/>
              <w:contextualSpacing w:val="0"/>
              <w:jc w:val="center"/>
              <w:rPr>
                <w:rFonts w:ascii="Times New Roman" w:hAnsi="Times New Roman"/>
                <w:sz w:val="24"/>
                <w:szCs w:val="24"/>
              </w:rPr>
            </w:pPr>
          </w:p>
        </w:tc>
        <w:tc>
          <w:tcPr>
            <w:tcW w:w="3062" w:type="dxa"/>
          </w:tcPr>
          <w:p w14:paraId="76AD6407" w14:textId="77777777" w:rsidR="00E4204D" w:rsidRPr="002370E7" w:rsidRDefault="00E4204D" w:rsidP="002370E7">
            <w:pPr>
              <w:pStyle w:val="ListParagraph"/>
              <w:ind w:left="0"/>
              <w:contextualSpacing w:val="0"/>
              <w:rPr>
                <w:rFonts w:ascii="Times New Roman" w:hAnsi="Times New Roman"/>
                <w:sz w:val="24"/>
                <w:szCs w:val="24"/>
              </w:rPr>
            </w:pPr>
            <w:r w:rsidRPr="002370E7">
              <w:rPr>
                <w:rFonts w:ascii="Times New Roman" w:hAnsi="Times New Roman"/>
                <w:sz w:val="24"/>
                <w:szCs w:val="24"/>
              </w:rPr>
              <w:t>Literacy Finance</w:t>
            </w:r>
          </w:p>
        </w:tc>
        <w:tc>
          <w:tcPr>
            <w:tcW w:w="2041" w:type="dxa"/>
          </w:tcPr>
          <w:p w14:paraId="74E3556E" w14:textId="77777777" w:rsidR="00E4204D" w:rsidRPr="002370E7" w:rsidRDefault="00E4204D" w:rsidP="002370E7">
            <w:pPr>
              <w:pStyle w:val="ListParagraph"/>
              <w:ind w:left="0"/>
              <w:contextualSpacing w:val="0"/>
              <w:jc w:val="center"/>
              <w:rPr>
                <w:rFonts w:ascii="Times New Roman" w:hAnsi="Times New Roman"/>
                <w:sz w:val="24"/>
                <w:szCs w:val="24"/>
              </w:rPr>
            </w:pPr>
            <w:r w:rsidRPr="002370E7">
              <w:rPr>
                <w:rFonts w:ascii="Times New Roman" w:hAnsi="Times New Roman"/>
                <w:sz w:val="24"/>
                <w:szCs w:val="24"/>
              </w:rPr>
              <w:t>0.124</w:t>
            </w:r>
          </w:p>
        </w:tc>
      </w:tr>
      <w:tr w:rsidR="002370E7" w:rsidRPr="002370E7" w14:paraId="1EB5A32A" w14:textId="77777777" w:rsidTr="00720924">
        <w:tc>
          <w:tcPr>
            <w:tcW w:w="2689" w:type="dxa"/>
            <w:vMerge/>
          </w:tcPr>
          <w:p w14:paraId="58C1106C" w14:textId="77777777" w:rsidR="00E4204D" w:rsidRPr="002370E7" w:rsidRDefault="00E4204D" w:rsidP="002370E7">
            <w:pPr>
              <w:pStyle w:val="ListParagraph"/>
              <w:ind w:left="0"/>
              <w:contextualSpacing w:val="0"/>
              <w:jc w:val="center"/>
              <w:rPr>
                <w:rFonts w:ascii="Times New Roman" w:hAnsi="Times New Roman"/>
                <w:sz w:val="24"/>
                <w:szCs w:val="24"/>
              </w:rPr>
            </w:pPr>
          </w:p>
        </w:tc>
        <w:tc>
          <w:tcPr>
            <w:tcW w:w="3062" w:type="dxa"/>
          </w:tcPr>
          <w:p w14:paraId="019FE896" w14:textId="77777777" w:rsidR="00E4204D" w:rsidRPr="002370E7" w:rsidRDefault="00E4204D" w:rsidP="002370E7">
            <w:pPr>
              <w:pStyle w:val="ListParagraph"/>
              <w:ind w:left="0"/>
              <w:contextualSpacing w:val="0"/>
              <w:rPr>
                <w:rFonts w:ascii="Times New Roman" w:hAnsi="Times New Roman"/>
                <w:sz w:val="24"/>
                <w:szCs w:val="24"/>
              </w:rPr>
            </w:pPr>
            <w:r w:rsidRPr="002370E7">
              <w:rPr>
                <w:rFonts w:ascii="Times New Roman" w:hAnsi="Times New Roman"/>
                <w:i/>
                <w:sz w:val="24"/>
                <w:szCs w:val="24"/>
              </w:rPr>
              <w:t>Financial Technology</w:t>
            </w:r>
          </w:p>
        </w:tc>
        <w:tc>
          <w:tcPr>
            <w:tcW w:w="2041" w:type="dxa"/>
          </w:tcPr>
          <w:p w14:paraId="6EAA84CD" w14:textId="77777777" w:rsidR="00E4204D" w:rsidRPr="002370E7" w:rsidRDefault="00E4204D" w:rsidP="002370E7">
            <w:pPr>
              <w:pStyle w:val="ListParagraph"/>
              <w:ind w:left="0"/>
              <w:contextualSpacing w:val="0"/>
              <w:jc w:val="center"/>
              <w:rPr>
                <w:rFonts w:ascii="Times New Roman" w:hAnsi="Times New Roman"/>
                <w:sz w:val="24"/>
                <w:szCs w:val="24"/>
              </w:rPr>
            </w:pPr>
            <w:r w:rsidRPr="002370E7">
              <w:rPr>
                <w:rFonts w:ascii="Times New Roman" w:hAnsi="Times New Roman"/>
                <w:sz w:val="24"/>
                <w:szCs w:val="24"/>
              </w:rPr>
              <w:t>0.192</w:t>
            </w:r>
          </w:p>
        </w:tc>
      </w:tr>
      <w:tr w:rsidR="002370E7" w:rsidRPr="002370E7" w14:paraId="215D4A4D" w14:textId="77777777" w:rsidTr="00720924">
        <w:tc>
          <w:tcPr>
            <w:tcW w:w="2689" w:type="dxa"/>
            <w:vMerge/>
          </w:tcPr>
          <w:p w14:paraId="3941367C" w14:textId="77777777" w:rsidR="00E4204D" w:rsidRPr="002370E7" w:rsidRDefault="00E4204D" w:rsidP="002370E7">
            <w:pPr>
              <w:pStyle w:val="ListParagraph"/>
              <w:ind w:left="0"/>
              <w:contextualSpacing w:val="0"/>
              <w:jc w:val="center"/>
              <w:rPr>
                <w:rFonts w:ascii="Times New Roman" w:hAnsi="Times New Roman"/>
                <w:sz w:val="24"/>
                <w:szCs w:val="24"/>
              </w:rPr>
            </w:pPr>
          </w:p>
        </w:tc>
        <w:tc>
          <w:tcPr>
            <w:tcW w:w="3062" w:type="dxa"/>
          </w:tcPr>
          <w:p w14:paraId="15D3FDAE" w14:textId="77777777" w:rsidR="00E4204D" w:rsidRPr="002370E7" w:rsidRDefault="00E4204D" w:rsidP="002370E7">
            <w:pPr>
              <w:pStyle w:val="ListParagraph"/>
              <w:ind w:left="0"/>
              <w:contextualSpacing w:val="0"/>
              <w:rPr>
                <w:rFonts w:ascii="Times New Roman" w:hAnsi="Times New Roman"/>
                <w:sz w:val="24"/>
                <w:szCs w:val="24"/>
              </w:rPr>
            </w:pPr>
            <w:r w:rsidRPr="002370E7">
              <w:rPr>
                <w:rFonts w:ascii="Times New Roman" w:hAnsi="Times New Roman"/>
                <w:sz w:val="24"/>
                <w:szCs w:val="24"/>
              </w:rPr>
              <w:t>Inclusion Finance</w:t>
            </w:r>
          </w:p>
        </w:tc>
        <w:tc>
          <w:tcPr>
            <w:tcW w:w="2041" w:type="dxa"/>
          </w:tcPr>
          <w:p w14:paraId="00B7AC65" w14:textId="77777777" w:rsidR="00E4204D" w:rsidRPr="002370E7" w:rsidRDefault="00E4204D" w:rsidP="002370E7">
            <w:pPr>
              <w:pStyle w:val="ListParagraph"/>
              <w:ind w:left="0"/>
              <w:contextualSpacing w:val="0"/>
              <w:jc w:val="center"/>
              <w:rPr>
                <w:rFonts w:ascii="Times New Roman" w:hAnsi="Times New Roman"/>
                <w:sz w:val="24"/>
                <w:szCs w:val="24"/>
              </w:rPr>
            </w:pPr>
            <w:r w:rsidRPr="002370E7">
              <w:rPr>
                <w:rFonts w:ascii="Times New Roman" w:hAnsi="Times New Roman"/>
                <w:sz w:val="24"/>
                <w:szCs w:val="24"/>
              </w:rPr>
              <w:t>0.264</w:t>
            </w:r>
          </w:p>
        </w:tc>
      </w:tr>
      <w:tr w:rsidR="002370E7" w:rsidRPr="002370E7" w14:paraId="57F76C9E" w14:textId="77777777" w:rsidTr="00720924">
        <w:tc>
          <w:tcPr>
            <w:tcW w:w="7792" w:type="dxa"/>
            <w:gridSpan w:val="3"/>
          </w:tcPr>
          <w:p w14:paraId="12F83AE0" w14:textId="77777777" w:rsidR="00E4204D" w:rsidRPr="002370E7" w:rsidRDefault="00E4204D" w:rsidP="002370E7">
            <w:pPr>
              <w:pStyle w:val="ListParagraph"/>
              <w:ind w:left="0"/>
              <w:contextualSpacing w:val="0"/>
              <w:jc w:val="center"/>
              <w:rPr>
                <w:rFonts w:ascii="Times New Roman" w:hAnsi="Times New Roman"/>
                <w:sz w:val="24"/>
                <w:szCs w:val="24"/>
              </w:rPr>
            </w:pPr>
          </w:p>
        </w:tc>
      </w:tr>
      <w:tr w:rsidR="002370E7" w:rsidRPr="002370E7" w14:paraId="15A4B0B3" w14:textId="77777777" w:rsidTr="00720924">
        <w:tc>
          <w:tcPr>
            <w:tcW w:w="2689" w:type="dxa"/>
          </w:tcPr>
          <w:p w14:paraId="4A0EC54C" w14:textId="77777777" w:rsidR="00E4204D" w:rsidRPr="002370E7" w:rsidRDefault="00E4204D" w:rsidP="002370E7">
            <w:pPr>
              <w:pStyle w:val="ListParagraph"/>
              <w:ind w:left="882"/>
              <w:contextualSpacing w:val="0"/>
              <w:rPr>
                <w:rFonts w:ascii="Times New Roman" w:hAnsi="Times New Roman"/>
                <w:b/>
                <w:sz w:val="24"/>
                <w:szCs w:val="24"/>
              </w:rPr>
            </w:pPr>
            <w:r w:rsidRPr="002370E7">
              <w:rPr>
                <w:rFonts w:ascii="Times New Roman" w:hAnsi="Times New Roman"/>
                <w:b/>
                <w:sz w:val="24"/>
                <w:szCs w:val="24"/>
              </w:rPr>
              <w:t>F Value</w:t>
            </w:r>
          </w:p>
        </w:tc>
        <w:tc>
          <w:tcPr>
            <w:tcW w:w="5103" w:type="dxa"/>
            <w:gridSpan w:val="2"/>
            <w:vAlign w:val="center"/>
          </w:tcPr>
          <w:p w14:paraId="33B3D950" w14:textId="77777777" w:rsidR="00E4204D" w:rsidRPr="002370E7" w:rsidRDefault="00E4204D" w:rsidP="002370E7">
            <w:pPr>
              <w:pStyle w:val="ListParagraph"/>
              <w:ind w:left="0"/>
              <w:contextualSpacing w:val="0"/>
              <w:rPr>
                <w:rFonts w:ascii="Times New Roman" w:hAnsi="Times New Roman"/>
                <w:b/>
                <w:sz w:val="24"/>
                <w:szCs w:val="24"/>
              </w:rPr>
            </w:pPr>
            <w:r w:rsidRPr="002370E7">
              <w:rPr>
                <w:rFonts w:ascii="Times New Roman" w:hAnsi="Times New Roman"/>
                <w:b/>
                <w:sz w:val="24"/>
                <w:szCs w:val="24"/>
              </w:rPr>
              <w:t>: 24,952</w:t>
            </w:r>
          </w:p>
        </w:tc>
      </w:tr>
      <w:tr w:rsidR="002370E7" w:rsidRPr="002370E7" w14:paraId="3F2A1C17" w14:textId="77777777" w:rsidTr="00720924">
        <w:tc>
          <w:tcPr>
            <w:tcW w:w="2689" w:type="dxa"/>
          </w:tcPr>
          <w:p w14:paraId="6A1B8650" w14:textId="77777777" w:rsidR="00E4204D" w:rsidRPr="002370E7" w:rsidRDefault="00E4204D" w:rsidP="002370E7">
            <w:pPr>
              <w:pStyle w:val="ListParagraph"/>
              <w:ind w:left="882"/>
              <w:contextualSpacing w:val="0"/>
              <w:rPr>
                <w:rFonts w:ascii="Times New Roman" w:hAnsi="Times New Roman"/>
                <w:b/>
                <w:sz w:val="24"/>
                <w:szCs w:val="24"/>
              </w:rPr>
            </w:pPr>
            <w:r w:rsidRPr="002370E7">
              <w:rPr>
                <w:rFonts w:ascii="Times New Roman" w:hAnsi="Times New Roman"/>
                <w:b/>
                <w:sz w:val="24"/>
                <w:szCs w:val="24"/>
              </w:rPr>
              <w:t>Significance</w:t>
            </w:r>
          </w:p>
        </w:tc>
        <w:tc>
          <w:tcPr>
            <w:tcW w:w="5103" w:type="dxa"/>
            <w:gridSpan w:val="2"/>
          </w:tcPr>
          <w:p w14:paraId="3CFC893F" w14:textId="77777777" w:rsidR="00E4204D" w:rsidRPr="002370E7" w:rsidRDefault="00E4204D" w:rsidP="002370E7">
            <w:pPr>
              <w:pStyle w:val="ListParagraph"/>
              <w:ind w:left="0"/>
              <w:contextualSpacing w:val="0"/>
              <w:rPr>
                <w:rFonts w:ascii="Times New Roman" w:hAnsi="Times New Roman"/>
                <w:b/>
                <w:sz w:val="24"/>
                <w:szCs w:val="24"/>
              </w:rPr>
            </w:pPr>
            <w:r w:rsidRPr="002370E7">
              <w:rPr>
                <w:rFonts w:ascii="Times New Roman" w:hAnsi="Times New Roman"/>
                <w:b/>
                <w:sz w:val="24"/>
                <w:szCs w:val="24"/>
              </w:rPr>
              <w:t>: 0,000</w:t>
            </w:r>
          </w:p>
        </w:tc>
      </w:tr>
      <w:tr w:rsidR="002370E7" w:rsidRPr="002370E7" w14:paraId="3CC68BB1" w14:textId="77777777" w:rsidTr="00720924">
        <w:tc>
          <w:tcPr>
            <w:tcW w:w="2689" w:type="dxa"/>
          </w:tcPr>
          <w:p w14:paraId="4D846EE7" w14:textId="77777777" w:rsidR="00E4204D" w:rsidRPr="002370E7" w:rsidRDefault="00E4204D" w:rsidP="002370E7">
            <w:pPr>
              <w:pStyle w:val="ListParagraph"/>
              <w:ind w:left="882"/>
              <w:contextualSpacing w:val="0"/>
              <w:rPr>
                <w:rFonts w:ascii="Times New Roman" w:hAnsi="Times New Roman"/>
                <w:b/>
                <w:sz w:val="24"/>
                <w:szCs w:val="24"/>
              </w:rPr>
            </w:pPr>
            <w:r w:rsidRPr="002370E7">
              <w:rPr>
                <w:rFonts w:ascii="Times New Roman" w:hAnsi="Times New Roman"/>
                <w:b/>
                <w:sz w:val="24"/>
                <w:szCs w:val="24"/>
              </w:rPr>
              <w:t>R Square</w:t>
            </w:r>
          </w:p>
        </w:tc>
        <w:tc>
          <w:tcPr>
            <w:tcW w:w="5103" w:type="dxa"/>
            <w:gridSpan w:val="2"/>
          </w:tcPr>
          <w:p w14:paraId="6C9F77DF" w14:textId="77777777" w:rsidR="00E4204D" w:rsidRPr="002370E7" w:rsidRDefault="00E4204D" w:rsidP="002370E7">
            <w:pPr>
              <w:pStyle w:val="ListParagraph"/>
              <w:ind w:left="0"/>
              <w:contextualSpacing w:val="0"/>
              <w:rPr>
                <w:rFonts w:ascii="Times New Roman" w:hAnsi="Times New Roman"/>
                <w:b/>
                <w:sz w:val="24"/>
                <w:szCs w:val="24"/>
              </w:rPr>
            </w:pPr>
            <w:r w:rsidRPr="002370E7">
              <w:rPr>
                <w:rFonts w:ascii="Times New Roman" w:hAnsi="Times New Roman"/>
                <w:b/>
                <w:sz w:val="24"/>
                <w:szCs w:val="24"/>
              </w:rPr>
              <w:t>: 0.438</w:t>
            </w:r>
          </w:p>
        </w:tc>
      </w:tr>
    </w:tbl>
    <w:p w14:paraId="27E9CB83" w14:textId="77777777" w:rsidR="00E4204D" w:rsidRPr="002370E7" w:rsidRDefault="00E4204D" w:rsidP="002370E7">
      <w:pPr>
        <w:rPr>
          <w:b/>
          <w:szCs w:val="24"/>
        </w:rPr>
      </w:pPr>
    </w:p>
    <w:p w14:paraId="4F311BA2" w14:textId="77777777" w:rsidR="00E4204D" w:rsidRPr="002370E7" w:rsidRDefault="00E4204D" w:rsidP="002370E7">
      <w:pPr>
        <w:ind w:left="1560" w:firstLine="567"/>
        <w:jc w:val="both"/>
        <w:rPr>
          <w:szCs w:val="24"/>
          <w:vertAlign w:val="subscript"/>
          <w:lang w:val="en-ID"/>
        </w:rPr>
      </w:pPr>
      <w:r w:rsidRPr="002370E7">
        <w:rPr>
          <w:szCs w:val="24"/>
          <w:lang w:val="en-ID"/>
        </w:rPr>
        <w:t xml:space="preserve">Table 4.6 above shows the regression coefficient for the second model so that the equation can be arranged as follows: </w:t>
      </w:r>
      <w:r w:rsidRPr="002370E7">
        <w:rPr>
          <w:szCs w:val="24"/>
          <w:vertAlign w:val="subscript"/>
          <w:lang w:val="en-ID"/>
        </w:rPr>
        <w:t>2</w:t>
      </w:r>
    </w:p>
    <w:p w14:paraId="29FDF4CA" w14:textId="77777777" w:rsidR="00E4204D" w:rsidRPr="002370E7" w:rsidRDefault="00E4204D" w:rsidP="002370E7">
      <w:pPr>
        <w:jc w:val="center"/>
        <w:rPr>
          <w:szCs w:val="24"/>
          <w:lang w:val="en-ID"/>
        </w:rPr>
      </w:pPr>
      <w:r w:rsidRPr="002370E7">
        <w:rPr>
          <w:szCs w:val="24"/>
          <w:lang w:val="en-ID"/>
        </w:rPr>
        <w:t xml:space="preserve">Y </w:t>
      </w:r>
      <w:r w:rsidRPr="002370E7">
        <w:rPr>
          <w:szCs w:val="24"/>
          <w:vertAlign w:val="subscript"/>
          <w:lang w:val="en-ID"/>
        </w:rPr>
        <w:t xml:space="preserve">2 </w:t>
      </w:r>
      <w:r w:rsidRPr="002370E7">
        <w:rPr>
          <w:szCs w:val="24"/>
          <w:lang w:val="en-ID"/>
        </w:rPr>
        <w:t xml:space="preserve">= 1.624 + 0.124 X </w:t>
      </w:r>
      <w:r w:rsidRPr="002370E7">
        <w:rPr>
          <w:szCs w:val="24"/>
          <w:vertAlign w:val="subscript"/>
          <w:lang w:val="en-ID"/>
        </w:rPr>
        <w:t xml:space="preserve">1 </w:t>
      </w:r>
      <w:r w:rsidRPr="002370E7">
        <w:rPr>
          <w:szCs w:val="24"/>
          <w:lang w:val="en-ID"/>
        </w:rPr>
        <w:t xml:space="preserve">+ 0.192 X </w:t>
      </w:r>
      <w:r w:rsidRPr="002370E7">
        <w:rPr>
          <w:szCs w:val="24"/>
          <w:vertAlign w:val="subscript"/>
          <w:lang w:val="en-ID"/>
        </w:rPr>
        <w:t xml:space="preserve">2 </w:t>
      </w:r>
      <w:r w:rsidRPr="002370E7">
        <w:rPr>
          <w:szCs w:val="24"/>
          <w:lang w:val="en-ID"/>
        </w:rPr>
        <w:t xml:space="preserve">+ 0.264 Y </w:t>
      </w:r>
      <w:r w:rsidRPr="002370E7">
        <w:rPr>
          <w:szCs w:val="24"/>
          <w:vertAlign w:val="subscript"/>
          <w:lang w:val="en-ID"/>
        </w:rPr>
        <w:t xml:space="preserve">1 </w:t>
      </w:r>
      <w:r w:rsidRPr="002370E7">
        <w:rPr>
          <w:szCs w:val="24"/>
          <w:lang w:val="en-ID"/>
        </w:rPr>
        <w:t>+ e</w:t>
      </w:r>
    </w:p>
    <w:p w14:paraId="0EA4A22F" w14:textId="77777777" w:rsidR="00E4204D" w:rsidRPr="002370E7" w:rsidRDefault="00E4204D" w:rsidP="002370E7">
      <w:pPr>
        <w:jc w:val="center"/>
        <w:rPr>
          <w:szCs w:val="24"/>
          <w:lang w:val="en-ID"/>
        </w:rPr>
      </w:pPr>
    </w:p>
    <w:p w14:paraId="5CEE8C69" w14:textId="77777777" w:rsidR="00E4204D" w:rsidRPr="002370E7" w:rsidRDefault="00E4204D" w:rsidP="002370E7">
      <w:pPr>
        <w:ind w:left="1418"/>
        <w:jc w:val="both"/>
        <w:rPr>
          <w:szCs w:val="24"/>
          <w:lang w:val="en-ID"/>
        </w:rPr>
      </w:pPr>
      <w:r w:rsidRPr="002370E7">
        <w:rPr>
          <w:szCs w:val="24"/>
          <w:lang w:val="en-ID"/>
        </w:rPr>
        <w:t>The equation above provides the interpretation:</w:t>
      </w:r>
    </w:p>
    <w:p w14:paraId="468D7FD8" w14:textId="77777777" w:rsidR="00E4204D" w:rsidRPr="002370E7" w:rsidRDefault="00E4204D" w:rsidP="002370E7">
      <w:pPr>
        <w:pStyle w:val="ListParagraph"/>
        <w:numPr>
          <w:ilvl w:val="0"/>
          <w:numId w:val="6"/>
        </w:numPr>
        <w:ind w:left="1843"/>
        <w:jc w:val="both"/>
        <w:rPr>
          <w:szCs w:val="24"/>
          <w:lang w:val="en-ID"/>
        </w:rPr>
      </w:pPr>
      <w:r w:rsidRPr="002370E7">
        <w:rPr>
          <w:szCs w:val="24"/>
          <w:lang w:val="en-ID"/>
        </w:rPr>
        <w:t xml:space="preserve">The constant of 1.642 shows that without Financial Literacy, </w:t>
      </w:r>
      <w:r w:rsidRPr="002370E7">
        <w:rPr>
          <w:i/>
          <w:szCs w:val="24"/>
          <w:lang w:val="en-ID"/>
        </w:rPr>
        <w:t xml:space="preserve">Financial </w:t>
      </w:r>
      <w:proofErr w:type="gramStart"/>
      <w:r w:rsidRPr="002370E7">
        <w:rPr>
          <w:i/>
          <w:szCs w:val="24"/>
          <w:lang w:val="en-ID"/>
        </w:rPr>
        <w:t xml:space="preserve">Technology </w:t>
      </w:r>
      <w:r w:rsidRPr="002370E7">
        <w:rPr>
          <w:szCs w:val="24"/>
          <w:lang w:val="en-ID"/>
        </w:rPr>
        <w:t>,</w:t>
      </w:r>
      <w:proofErr w:type="gramEnd"/>
      <w:r w:rsidRPr="002370E7">
        <w:rPr>
          <w:szCs w:val="24"/>
          <w:lang w:val="en-ID"/>
        </w:rPr>
        <w:t xml:space="preserve"> Financial Inclusion has a value of 1.642.</w:t>
      </w:r>
    </w:p>
    <w:p w14:paraId="3D6E6A4B" w14:textId="77777777" w:rsidR="00E4204D" w:rsidRPr="002370E7" w:rsidRDefault="00E4204D" w:rsidP="002370E7">
      <w:pPr>
        <w:pStyle w:val="ListParagraph"/>
        <w:numPr>
          <w:ilvl w:val="0"/>
          <w:numId w:val="6"/>
        </w:numPr>
        <w:ind w:left="1843"/>
        <w:jc w:val="both"/>
        <w:rPr>
          <w:szCs w:val="24"/>
          <w:lang w:val="en-ID"/>
        </w:rPr>
      </w:pPr>
      <w:r w:rsidRPr="002370E7">
        <w:rPr>
          <w:szCs w:val="24"/>
          <w:lang w:val="en-ID"/>
        </w:rPr>
        <w:t>The regression coefficient for the financial literacy variable of 0.124 shows that every increase in financial literacy of 1 will increase the sustainability of MSMEs by 0.124 if other variables remain constant.</w:t>
      </w:r>
    </w:p>
    <w:p w14:paraId="4FF09D81" w14:textId="77777777" w:rsidR="00E4204D" w:rsidRPr="002370E7" w:rsidRDefault="00E4204D" w:rsidP="002370E7">
      <w:pPr>
        <w:pStyle w:val="ListParagraph"/>
        <w:numPr>
          <w:ilvl w:val="0"/>
          <w:numId w:val="6"/>
        </w:numPr>
        <w:ind w:left="1843"/>
        <w:jc w:val="both"/>
        <w:rPr>
          <w:szCs w:val="24"/>
          <w:lang w:val="en-ID"/>
        </w:rPr>
      </w:pPr>
      <w:r w:rsidRPr="002370E7">
        <w:rPr>
          <w:szCs w:val="24"/>
          <w:lang w:val="en-ID"/>
        </w:rPr>
        <w:t xml:space="preserve">The regression coefficient for the </w:t>
      </w:r>
      <w:r w:rsidRPr="002370E7">
        <w:rPr>
          <w:i/>
          <w:szCs w:val="24"/>
          <w:lang w:val="en-ID"/>
        </w:rPr>
        <w:t xml:space="preserve">Financial Technology variable </w:t>
      </w:r>
      <w:r w:rsidRPr="002370E7">
        <w:rPr>
          <w:szCs w:val="24"/>
          <w:lang w:val="en-ID"/>
        </w:rPr>
        <w:t xml:space="preserve">of 0.192 shows that every increase in </w:t>
      </w:r>
      <w:r w:rsidRPr="002370E7">
        <w:rPr>
          <w:i/>
          <w:szCs w:val="24"/>
          <w:lang w:val="en-ID"/>
        </w:rPr>
        <w:t xml:space="preserve">Financial Technology </w:t>
      </w:r>
      <w:r w:rsidRPr="002370E7">
        <w:rPr>
          <w:szCs w:val="24"/>
          <w:lang w:val="en-ID"/>
        </w:rPr>
        <w:t>of 1 will increase the Sustainability of MSMEs by 0.192 if other variables remain constant.</w:t>
      </w:r>
    </w:p>
    <w:p w14:paraId="5CD74B08" w14:textId="77777777" w:rsidR="00E4204D" w:rsidRPr="002370E7" w:rsidRDefault="00E4204D" w:rsidP="002370E7">
      <w:pPr>
        <w:pStyle w:val="ListParagraph"/>
        <w:numPr>
          <w:ilvl w:val="0"/>
          <w:numId w:val="6"/>
        </w:numPr>
        <w:ind w:left="1843"/>
        <w:jc w:val="both"/>
        <w:rPr>
          <w:szCs w:val="24"/>
          <w:lang w:val="en-ID"/>
        </w:rPr>
      </w:pPr>
      <w:r w:rsidRPr="002370E7">
        <w:rPr>
          <w:szCs w:val="24"/>
          <w:lang w:val="en-ID"/>
        </w:rPr>
        <w:t>The regression coefficient for the Financial Inclusion variable of 0.264 shows that every increase in Financial Inclusion of 1 will increase MSME Sustainability by 0.264 if other variables remain constant.</w:t>
      </w:r>
    </w:p>
    <w:p w14:paraId="4A6664B2" w14:textId="77777777" w:rsidR="00E4204D" w:rsidRDefault="00E4204D" w:rsidP="002370E7">
      <w:pPr>
        <w:pStyle w:val="ListParagraph"/>
        <w:ind w:left="1843"/>
        <w:jc w:val="both"/>
        <w:rPr>
          <w:szCs w:val="24"/>
          <w:lang w:val="en-ID"/>
        </w:rPr>
      </w:pPr>
    </w:p>
    <w:p w14:paraId="6F384C34" w14:textId="77777777" w:rsidR="002370E7" w:rsidRDefault="002370E7" w:rsidP="002370E7">
      <w:pPr>
        <w:pStyle w:val="ListParagraph"/>
        <w:ind w:left="1843"/>
        <w:jc w:val="both"/>
        <w:rPr>
          <w:szCs w:val="24"/>
          <w:lang w:val="en-ID"/>
        </w:rPr>
      </w:pPr>
    </w:p>
    <w:p w14:paraId="1D5DC8EC" w14:textId="77777777" w:rsidR="002370E7" w:rsidRDefault="002370E7" w:rsidP="002370E7">
      <w:pPr>
        <w:pStyle w:val="ListParagraph"/>
        <w:ind w:left="1843"/>
        <w:jc w:val="both"/>
        <w:rPr>
          <w:szCs w:val="24"/>
          <w:lang w:val="en-ID"/>
        </w:rPr>
      </w:pPr>
    </w:p>
    <w:p w14:paraId="228EB074" w14:textId="77777777" w:rsidR="002370E7" w:rsidRPr="002370E7" w:rsidRDefault="002370E7" w:rsidP="002370E7">
      <w:pPr>
        <w:pStyle w:val="ListParagraph"/>
        <w:ind w:left="1843"/>
        <w:jc w:val="both"/>
        <w:rPr>
          <w:szCs w:val="24"/>
          <w:lang w:val="en-ID"/>
        </w:rPr>
      </w:pPr>
    </w:p>
    <w:p w14:paraId="5531E4FE" w14:textId="77777777" w:rsidR="00E4204D" w:rsidRPr="002370E7" w:rsidRDefault="00E4204D" w:rsidP="002370E7">
      <w:pPr>
        <w:pStyle w:val="ListParagraph"/>
        <w:numPr>
          <w:ilvl w:val="0"/>
          <w:numId w:val="14"/>
        </w:numPr>
        <w:rPr>
          <w:b/>
          <w:szCs w:val="24"/>
        </w:rPr>
      </w:pPr>
      <w:r w:rsidRPr="002370E7">
        <w:rPr>
          <w:b/>
          <w:szCs w:val="24"/>
        </w:rPr>
        <w:lastRenderedPageBreak/>
        <w:t>Testing Hypothesis</w:t>
      </w:r>
    </w:p>
    <w:p w14:paraId="762AC66D" w14:textId="77777777" w:rsidR="00E4204D" w:rsidRPr="002370E7" w:rsidRDefault="00E4204D" w:rsidP="002370E7">
      <w:pPr>
        <w:pStyle w:val="ListParagraph"/>
        <w:numPr>
          <w:ilvl w:val="1"/>
          <w:numId w:val="14"/>
        </w:numPr>
        <w:ind w:left="1134"/>
        <w:rPr>
          <w:b/>
          <w:szCs w:val="24"/>
        </w:rPr>
      </w:pPr>
      <w:r w:rsidRPr="002370E7">
        <w:rPr>
          <w:b/>
          <w:szCs w:val="24"/>
        </w:rPr>
        <w:t>t-test</w:t>
      </w:r>
    </w:p>
    <w:p w14:paraId="620B41DA" w14:textId="77777777" w:rsidR="00E4204D" w:rsidRPr="002370E7" w:rsidRDefault="00E4204D" w:rsidP="002370E7">
      <w:pPr>
        <w:autoSpaceDE w:val="0"/>
        <w:autoSpaceDN w:val="0"/>
        <w:adjustRightInd w:val="0"/>
        <w:ind w:left="1440" w:firstLine="720"/>
        <w:jc w:val="both"/>
        <w:rPr>
          <w:szCs w:val="24"/>
          <w:lang w:val="en-ID"/>
        </w:rPr>
      </w:pPr>
      <w:r w:rsidRPr="002370E7">
        <w:rPr>
          <w:szCs w:val="24"/>
          <w:lang w:val="en-ID"/>
        </w:rPr>
        <w:t>The t-test is used to determine the partial influence of independent variables. on the dependent variable. The calculation results using SPSS 25 for equation 1 are as follows:</w:t>
      </w:r>
    </w:p>
    <w:p w14:paraId="64EA2494" w14:textId="77777777" w:rsidR="00E4204D" w:rsidRPr="002370E7" w:rsidRDefault="00E4204D" w:rsidP="002370E7">
      <w:pPr>
        <w:pStyle w:val="ListParagraph"/>
        <w:ind w:left="1440"/>
        <w:jc w:val="center"/>
        <w:rPr>
          <w:b/>
          <w:szCs w:val="24"/>
          <w:lang w:val="en-ID"/>
        </w:rPr>
      </w:pPr>
      <w:r w:rsidRPr="002370E7">
        <w:rPr>
          <w:b/>
          <w:szCs w:val="24"/>
          <w:lang w:val="en-ID"/>
        </w:rPr>
        <w:t>Table 4.7</w:t>
      </w:r>
    </w:p>
    <w:p w14:paraId="058A408C" w14:textId="77777777" w:rsidR="00E4204D" w:rsidRPr="002370E7" w:rsidRDefault="00E4204D" w:rsidP="002370E7">
      <w:pPr>
        <w:pStyle w:val="ListParagraph"/>
        <w:jc w:val="center"/>
        <w:rPr>
          <w:b/>
          <w:szCs w:val="24"/>
        </w:rPr>
      </w:pPr>
      <w:r w:rsidRPr="002370E7">
        <w:rPr>
          <w:b/>
          <w:szCs w:val="24"/>
        </w:rPr>
        <w:t>Results of the t-Test of Equation I</w:t>
      </w:r>
    </w:p>
    <w:tbl>
      <w:tblPr>
        <w:tblStyle w:val="TableGrid"/>
        <w:tblW w:w="7229" w:type="dxa"/>
        <w:tblInd w:w="1555" w:type="dxa"/>
        <w:tblLook w:val="04A0" w:firstRow="1" w:lastRow="0" w:firstColumn="1" w:lastColumn="0" w:noHBand="0" w:noVBand="1"/>
      </w:tblPr>
      <w:tblGrid>
        <w:gridCol w:w="3118"/>
        <w:gridCol w:w="1843"/>
        <w:gridCol w:w="2268"/>
      </w:tblGrid>
      <w:tr w:rsidR="002370E7" w:rsidRPr="002370E7" w14:paraId="43CEF628" w14:textId="77777777" w:rsidTr="00720924">
        <w:tc>
          <w:tcPr>
            <w:tcW w:w="3118" w:type="dxa"/>
          </w:tcPr>
          <w:p w14:paraId="23DAFB3A"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Variables Study</w:t>
            </w:r>
          </w:p>
        </w:tc>
        <w:tc>
          <w:tcPr>
            <w:tcW w:w="1843" w:type="dxa"/>
          </w:tcPr>
          <w:p w14:paraId="22E494AC"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t value</w:t>
            </w:r>
          </w:p>
        </w:tc>
        <w:tc>
          <w:tcPr>
            <w:tcW w:w="2268" w:type="dxa"/>
          </w:tcPr>
          <w:p w14:paraId="36285198"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Significance</w:t>
            </w:r>
          </w:p>
        </w:tc>
      </w:tr>
      <w:tr w:rsidR="002370E7" w:rsidRPr="002370E7" w14:paraId="3A0032FA" w14:textId="77777777" w:rsidTr="00720924">
        <w:tc>
          <w:tcPr>
            <w:tcW w:w="3118" w:type="dxa"/>
          </w:tcPr>
          <w:p w14:paraId="75C63060" w14:textId="77777777" w:rsidR="00E4204D" w:rsidRPr="002370E7" w:rsidRDefault="00E4204D" w:rsidP="002370E7">
            <w:pPr>
              <w:pStyle w:val="ListParagraph"/>
              <w:ind w:left="0"/>
              <w:rPr>
                <w:rFonts w:ascii="Times New Roman" w:hAnsi="Times New Roman"/>
                <w:i/>
                <w:iCs/>
                <w:sz w:val="24"/>
                <w:szCs w:val="24"/>
              </w:rPr>
            </w:pPr>
            <w:r w:rsidRPr="002370E7">
              <w:rPr>
                <w:rFonts w:ascii="Times New Roman" w:hAnsi="Times New Roman"/>
                <w:i/>
                <w:iCs/>
                <w:sz w:val="24"/>
                <w:szCs w:val="24"/>
              </w:rPr>
              <w:t>Financial Technology</w:t>
            </w:r>
          </w:p>
        </w:tc>
        <w:tc>
          <w:tcPr>
            <w:tcW w:w="1843" w:type="dxa"/>
          </w:tcPr>
          <w:p w14:paraId="4F3AB687"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2,803</w:t>
            </w:r>
          </w:p>
        </w:tc>
        <w:tc>
          <w:tcPr>
            <w:tcW w:w="2268" w:type="dxa"/>
          </w:tcPr>
          <w:p w14:paraId="1A79495D"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0.006</w:t>
            </w:r>
          </w:p>
        </w:tc>
      </w:tr>
      <w:tr w:rsidR="002370E7" w:rsidRPr="002370E7" w14:paraId="3060703D" w14:textId="77777777" w:rsidTr="00720924">
        <w:tc>
          <w:tcPr>
            <w:tcW w:w="3118" w:type="dxa"/>
          </w:tcPr>
          <w:p w14:paraId="34B07185" w14:textId="77777777" w:rsidR="00E4204D" w:rsidRPr="002370E7" w:rsidRDefault="00E4204D" w:rsidP="002370E7">
            <w:pPr>
              <w:pStyle w:val="ListParagraph"/>
              <w:ind w:left="0"/>
              <w:rPr>
                <w:rFonts w:ascii="Times New Roman" w:hAnsi="Times New Roman"/>
                <w:sz w:val="24"/>
                <w:szCs w:val="24"/>
              </w:rPr>
            </w:pPr>
            <w:r w:rsidRPr="002370E7">
              <w:rPr>
                <w:rFonts w:ascii="Times New Roman" w:hAnsi="Times New Roman"/>
                <w:sz w:val="24"/>
                <w:szCs w:val="24"/>
              </w:rPr>
              <w:t>Literacy Finance</w:t>
            </w:r>
          </w:p>
        </w:tc>
        <w:tc>
          <w:tcPr>
            <w:tcW w:w="1843" w:type="dxa"/>
          </w:tcPr>
          <w:p w14:paraId="6FFFC6D7"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7,270</w:t>
            </w:r>
          </w:p>
        </w:tc>
        <w:tc>
          <w:tcPr>
            <w:tcW w:w="2268" w:type="dxa"/>
          </w:tcPr>
          <w:p w14:paraId="427C29E8"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0,000</w:t>
            </w:r>
          </w:p>
        </w:tc>
      </w:tr>
    </w:tbl>
    <w:p w14:paraId="7EBEAE85" w14:textId="77777777" w:rsidR="00E4204D" w:rsidRPr="002370E7" w:rsidRDefault="00E4204D" w:rsidP="002370E7">
      <w:pPr>
        <w:pStyle w:val="ListParagraph"/>
        <w:rPr>
          <w:b/>
          <w:szCs w:val="24"/>
        </w:rPr>
      </w:pPr>
    </w:p>
    <w:p w14:paraId="743A26C4" w14:textId="77777777" w:rsidR="00E4204D" w:rsidRPr="002370E7" w:rsidRDefault="00E4204D" w:rsidP="002370E7">
      <w:pPr>
        <w:ind w:left="1560" w:firstLine="567"/>
        <w:jc w:val="both"/>
        <w:rPr>
          <w:szCs w:val="24"/>
          <w:lang w:val="en-ID"/>
        </w:rPr>
      </w:pPr>
      <w:r w:rsidRPr="002370E7">
        <w:rPr>
          <w:szCs w:val="24"/>
          <w:lang w:val="en-ID"/>
        </w:rPr>
        <w:t xml:space="preserve">Based on table 4.7, </w:t>
      </w:r>
      <w:proofErr w:type="gramStart"/>
      <w:r w:rsidRPr="002370E7">
        <w:rPr>
          <w:szCs w:val="24"/>
          <w:lang w:val="en-ID"/>
        </w:rPr>
        <w:t>it can be seen that the</w:t>
      </w:r>
      <w:proofErr w:type="gramEnd"/>
      <w:r w:rsidRPr="002370E7">
        <w:rPr>
          <w:szCs w:val="24"/>
          <w:lang w:val="en-ID"/>
        </w:rPr>
        <w:t xml:space="preserve"> t value for the </w:t>
      </w:r>
      <w:r w:rsidRPr="002370E7">
        <w:rPr>
          <w:i/>
          <w:iCs/>
          <w:szCs w:val="24"/>
          <w:lang w:val="en-ID"/>
        </w:rPr>
        <w:t xml:space="preserve">Financial Technology variable </w:t>
      </w:r>
      <w:r w:rsidRPr="002370E7">
        <w:rPr>
          <w:szCs w:val="24"/>
          <w:lang w:val="en-ID"/>
        </w:rPr>
        <w:t xml:space="preserve">is 2.803 with a significance of 0.006. A significance value of less than 0.05 indicates that Ho is rejected and Ha is accepted. In this study, Ha is </w:t>
      </w:r>
      <w:r w:rsidRPr="002370E7">
        <w:rPr>
          <w:i/>
          <w:iCs/>
          <w:szCs w:val="24"/>
          <w:lang w:val="en-ID"/>
        </w:rPr>
        <w:t xml:space="preserve">Financial Technology </w:t>
      </w:r>
      <w:r w:rsidRPr="002370E7">
        <w:rPr>
          <w:szCs w:val="24"/>
          <w:lang w:val="en-ID"/>
        </w:rPr>
        <w:t>has a significant effect on Financial Inclusion.</w:t>
      </w:r>
    </w:p>
    <w:p w14:paraId="75EE102E" w14:textId="77777777" w:rsidR="00E4204D" w:rsidRPr="002370E7" w:rsidRDefault="00E4204D" w:rsidP="002370E7">
      <w:pPr>
        <w:ind w:left="1560" w:firstLine="567"/>
        <w:jc w:val="both"/>
        <w:rPr>
          <w:szCs w:val="24"/>
          <w:lang w:val="en-ID"/>
        </w:rPr>
      </w:pPr>
      <w:r w:rsidRPr="002370E7">
        <w:rPr>
          <w:szCs w:val="24"/>
          <w:lang w:val="en-ID"/>
        </w:rPr>
        <w:t>In table 4.7, the t value for the Financial Literacy variable is 7.270 with a significance of 0.000. A significance value of less than 0.05 indicates that Ho is rejected and Ha is accepted. In this study, Ha is Financial Literacy has a significant effect on Financial Inclusion.</w:t>
      </w:r>
    </w:p>
    <w:p w14:paraId="48EFB2F7" w14:textId="77777777" w:rsidR="00E4204D" w:rsidRPr="002370E7" w:rsidRDefault="00E4204D" w:rsidP="002370E7">
      <w:pPr>
        <w:pStyle w:val="ListParagraph"/>
        <w:ind w:left="1440"/>
        <w:jc w:val="center"/>
        <w:rPr>
          <w:b/>
          <w:szCs w:val="24"/>
          <w:lang w:val="en-ID"/>
        </w:rPr>
      </w:pPr>
      <w:r w:rsidRPr="002370E7">
        <w:rPr>
          <w:b/>
          <w:szCs w:val="24"/>
          <w:lang w:val="en-ID"/>
        </w:rPr>
        <w:t>Table 4.8</w:t>
      </w:r>
    </w:p>
    <w:p w14:paraId="2EB18A1E" w14:textId="77777777" w:rsidR="00E4204D" w:rsidRPr="002370E7" w:rsidRDefault="00E4204D" w:rsidP="002370E7">
      <w:pPr>
        <w:autoSpaceDE w:val="0"/>
        <w:autoSpaceDN w:val="0"/>
        <w:adjustRightInd w:val="0"/>
        <w:ind w:left="414" w:firstLine="720"/>
        <w:jc w:val="center"/>
        <w:rPr>
          <w:b/>
          <w:szCs w:val="24"/>
          <w:lang w:val="en-ID"/>
        </w:rPr>
      </w:pPr>
      <w:r w:rsidRPr="002370E7">
        <w:rPr>
          <w:b/>
          <w:szCs w:val="24"/>
          <w:lang w:val="en-ID"/>
        </w:rPr>
        <w:t>Results of the t-test of Equation II</w:t>
      </w:r>
    </w:p>
    <w:tbl>
      <w:tblPr>
        <w:tblStyle w:val="TableGrid"/>
        <w:tblW w:w="7229" w:type="dxa"/>
        <w:tblInd w:w="1555" w:type="dxa"/>
        <w:tblLook w:val="04A0" w:firstRow="1" w:lastRow="0" w:firstColumn="1" w:lastColumn="0" w:noHBand="0" w:noVBand="1"/>
      </w:tblPr>
      <w:tblGrid>
        <w:gridCol w:w="3118"/>
        <w:gridCol w:w="1843"/>
        <w:gridCol w:w="2268"/>
      </w:tblGrid>
      <w:tr w:rsidR="002370E7" w:rsidRPr="002370E7" w14:paraId="796F354E" w14:textId="77777777" w:rsidTr="00720924">
        <w:tc>
          <w:tcPr>
            <w:tcW w:w="3118" w:type="dxa"/>
          </w:tcPr>
          <w:p w14:paraId="6C0C7950"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Variables Study</w:t>
            </w:r>
          </w:p>
        </w:tc>
        <w:tc>
          <w:tcPr>
            <w:tcW w:w="1843" w:type="dxa"/>
          </w:tcPr>
          <w:p w14:paraId="3596D8CA"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t value</w:t>
            </w:r>
          </w:p>
        </w:tc>
        <w:tc>
          <w:tcPr>
            <w:tcW w:w="2268" w:type="dxa"/>
          </w:tcPr>
          <w:p w14:paraId="7707986B" w14:textId="77777777" w:rsidR="00E4204D" w:rsidRPr="002370E7" w:rsidRDefault="00E4204D" w:rsidP="002370E7">
            <w:pPr>
              <w:pStyle w:val="ListParagraph"/>
              <w:ind w:left="0"/>
              <w:rPr>
                <w:rFonts w:ascii="Times New Roman" w:hAnsi="Times New Roman"/>
                <w:b/>
                <w:sz w:val="24"/>
                <w:szCs w:val="24"/>
              </w:rPr>
            </w:pPr>
            <w:r w:rsidRPr="002370E7">
              <w:rPr>
                <w:rFonts w:ascii="Times New Roman" w:hAnsi="Times New Roman"/>
                <w:b/>
                <w:sz w:val="24"/>
                <w:szCs w:val="24"/>
              </w:rPr>
              <w:t>Significance</w:t>
            </w:r>
          </w:p>
        </w:tc>
      </w:tr>
      <w:tr w:rsidR="002370E7" w:rsidRPr="002370E7" w14:paraId="5F720992" w14:textId="77777777" w:rsidTr="00720924">
        <w:tc>
          <w:tcPr>
            <w:tcW w:w="3118" w:type="dxa"/>
          </w:tcPr>
          <w:p w14:paraId="3A5CFC07" w14:textId="77777777" w:rsidR="00E4204D" w:rsidRPr="002370E7" w:rsidRDefault="00E4204D" w:rsidP="002370E7">
            <w:pPr>
              <w:pStyle w:val="ListParagraph"/>
              <w:ind w:left="0"/>
              <w:rPr>
                <w:rFonts w:ascii="Times New Roman" w:hAnsi="Times New Roman"/>
                <w:i/>
                <w:iCs/>
                <w:sz w:val="24"/>
                <w:szCs w:val="24"/>
              </w:rPr>
            </w:pPr>
            <w:r w:rsidRPr="002370E7">
              <w:rPr>
                <w:rFonts w:ascii="Times New Roman" w:hAnsi="Times New Roman"/>
                <w:i/>
                <w:iCs/>
                <w:sz w:val="24"/>
                <w:szCs w:val="24"/>
              </w:rPr>
              <w:t>Financial Technology</w:t>
            </w:r>
          </w:p>
        </w:tc>
        <w:tc>
          <w:tcPr>
            <w:tcW w:w="1843" w:type="dxa"/>
          </w:tcPr>
          <w:p w14:paraId="1C3D7AC7"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1,243</w:t>
            </w:r>
          </w:p>
        </w:tc>
        <w:tc>
          <w:tcPr>
            <w:tcW w:w="2268" w:type="dxa"/>
          </w:tcPr>
          <w:p w14:paraId="7D9BDCC9"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0.217</w:t>
            </w:r>
          </w:p>
        </w:tc>
      </w:tr>
      <w:tr w:rsidR="002370E7" w:rsidRPr="002370E7" w14:paraId="3C0D3565" w14:textId="77777777" w:rsidTr="00720924">
        <w:tc>
          <w:tcPr>
            <w:tcW w:w="3118" w:type="dxa"/>
          </w:tcPr>
          <w:p w14:paraId="34E61E4D" w14:textId="77777777" w:rsidR="00E4204D" w:rsidRPr="002370E7" w:rsidRDefault="00E4204D" w:rsidP="002370E7">
            <w:pPr>
              <w:pStyle w:val="ListParagraph"/>
              <w:ind w:left="0"/>
              <w:rPr>
                <w:rFonts w:ascii="Times New Roman" w:hAnsi="Times New Roman"/>
                <w:sz w:val="24"/>
                <w:szCs w:val="24"/>
              </w:rPr>
            </w:pPr>
            <w:r w:rsidRPr="002370E7">
              <w:rPr>
                <w:rFonts w:ascii="Times New Roman" w:hAnsi="Times New Roman"/>
                <w:sz w:val="24"/>
                <w:szCs w:val="24"/>
              </w:rPr>
              <w:t>Literacy Finance</w:t>
            </w:r>
          </w:p>
        </w:tc>
        <w:tc>
          <w:tcPr>
            <w:tcW w:w="1843" w:type="dxa"/>
          </w:tcPr>
          <w:p w14:paraId="7B2537E7"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1,584</w:t>
            </w:r>
          </w:p>
        </w:tc>
        <w:tc>
          <w:tcPr>
            <w:tcW w:w="2268" w:type="dxa"/>
          </w:tcPr>
          <w:p w14:paraId="5DDE8124"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0.116</w:t>
            </w:r>
          </w:p>
        </w:tc>
      </w:tr>
      <w:tr w:rsidR="002370E7" w:rsidRPr="002370E7" w14:paraId="35C1B003" w14:textId="77777777" w:rsidTr="00720924">
        <w:tc>
          <w:tcPr>
            <w:tcW w:w="3118" w:type="dxa"/>
          </w:tcPr>
          <w:p w14:paraId="61C62C12" w14:textId="77777777" w:rsidR="00E4204D" w:rsidRPr="002370E7" w:rsidRDefault="00E4204D" w:rsidP="002370E7">
            <w:pPr>
              <w:pStyle w:val="ListParagraph"/>
              <w:ind w:left="0"/>
              <w:rPr>
                <w:rFonts w:ascii="Times New Roman" w:hAnsi="Times New Roman"/>
                <w:sz w:val="24"/>
                <w:szCs w:val="24"/>
              </w:rPr>
            </w:pPr>
            <w:r w:rsidRPr="002370E7">
              <w:rPr>
                <w:rFonts w:ascii="Times New Roman" w:hAnsi="Times New Roman"/>
                <w:sz w:val="24"/>
                <w:szCs w:val="24"/>
              </w:rPr>
              <w:t>Inclusion Finance</w:t>
            </w:r>
          </w:p>
        </w:tc>
        <w:tc>
          <w:tcPr>
            <w:tcW w:w="1843" w:type="dxa"/>
          </w:tcPr>
          <w:p w14:paraId="0A959A37"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3,467</w:t>
            </w:r>
          </w:p>
        </w:tc>
        <w:tc>
          <w:tcPr>
            <w:tcW w:w="2268" w:type="dxa"/>
          </w:tcPr>
          <w:p w14:paraId="2849E422" w14:textId="77777777" w:rsidR="00E4204D" w:rsidRPr="002370E7" w:rsidRDefault="00E4204D" w:rsidP="002370E7">
            <w:pPr>
              <w:pStyle w:val="ListParagraph"/>
              <w:ind w:left="0"/>
              <w:jc w:val="center"/>
              <w:rPr>
                <w:rFonts w:ascii="Times New Roman" w:hAnsi="Times New Roman"/>
                <w:sz w:val="24"/>
                <w:szCs w:val="24"/>
              </w:rPr>
            </w:pPr>
            <w:r w:rsidRPr="002370E7">
              <w:rPr>
                <w:rFonts w:ascii="Times New Roman" w:hAnsi="Times New Roman"/>
                <w:sz w:val="24"/>
                <w:szCs w:val="24"/>
              </w:rPr>
              <w:t>0.001</w:t>
            </w:r>
          </w:p>
        </w:tc>
      </w:tr>
    </w:tbl>
    <w:p w14:paraId="628A3DC0" w14:textId="77777777" w:rsidR="00E4204D" w:rsidRPr="002370E7" w:rsidRDefault="00E4204D" w:rsidP="002370E7">
      <w:pPr>
        <w:autoSpaceDE w:val="0"/>
        <w:autoSpaceDN w:val="0"/>
        <w:adjustRightInd w:val="0"/>
        <w:ind w:left="414" w:firstLine="720"/>
        <w:jc w:val="center"/>
        <w:rPr>
          <w:szCs w:val="24"/>
        </w:rPr>
      </w:pPr>
    </w:p>
    <w:p w14:paraId="6C6FE6B5" w14:textId="77777777" w:rsidR="00E4204D" w:rsidRPr="002370E7" w:rsidRDefault="00E4204D" w:rsidP="002370E7">
      <w:pPr>
        <w:ind w:left="1560" w:firstLine="567"/>
        <w:jc w:val="both"/>
        <w:rPr>
          <w:szCs w:val="24"/>
          <w:lang w:val="en-ID"/>
        </w:rPr>
      </w:pPr>
      <w:r w:rsidRPr="002370E7">
        <w:rPr>
          <w:szCs w:val="24"/>
          <w:lang w:val="en-ID"/>
        </w:rPr>
        <w:t xml:space="preserve">Based on table 4.8, </w:t>
      </w:r>
      <w:proofErr w:type="gramStart"/>
      <w:r w:rsidRPr="002370E7">
        <w:rPr>
          <w:szCs w:val="24"/>
          <w:lang w:val="en-ID"/>
        </w:rPr>
        <w:t>it can be seen that the</w:t>
      </w:r>
      <w:proofErr w:type="gramEnd"/>
      <w:r w:rsidRPr="002370E7">
        <w:rPr>
          <w:szCs w:val="24"/>
          <w:lang w:val="en-ID"/>
        </w:rPr>
        <w:t xml:space="preserve"> t value for the influence </w:t>
      </w:r>
      <w:r w:rsidRPr="002370E7">
        <w:rPr>
          <w:i/>
          <w:iCs/>
          <w:szCs w:val="24"/>
          <w:lang w:val="en-ID"/>
        </w:rPr>
        <w:t xml:space="preserve">of Financial Technology </w:t>
      </w:r>
      <w:r w:rsidRPr="002370E7">
        <w:rPr>
          <w:szCs w:val="24"/>
          <w:lang w:val="en-ID"/>
        </w:rPr>
        <w:t xml:space="preserve">is 1.243 with a significance of 0.217. A significance value greater than 0.05 indicates that Ho is accepted and Ha is rejected. It can be interpreted that </w:t>
      </w:r>
      <w:r w:rsidRPr="002370E7">
        <w:rPr>
          <w:i/>
          <w:iCs/>
          <w:szCs w:val="24"/>
          <w:lang w:val="en-ID"/>
        </w:rPr>
        <w:t xml:space="preserve">Financial Technology </w:t>
      </w:r>
      <w:r w:rsidRPr="002370E7">
        <w:rPr>
          <w:szCs w:val="24"/>
          <w:lang w:val="en-ID"/>
        </w:rPr>
        <w:t>does not have a significant effect on the Sustainability of MSMEs</w:t>
      </w:r>
    </w:p>
    <w:p w14:paraId="1BF2A68A" w14:textId="77777777" w:rsidR="00E4204D" w:rsidRPr="002370E7" w:rsidRDefault="00E4204D" w:rsidP="002370E7">
      <w:pPr>
        <w:ind w:left="1560" w:firstLine="567"/>
        <w:jc w:val="both"/>
        <w:rPr>
          <w:szCs w:val="24"/>
          <w:lang w:val="en-ID"/>
        </w:rPr>
      </w:pPr>
      <w:r w:rsidRPr="002370E7">
        <w:rPr>
          <w:szCs w:val="24"/>
          <w:lang w:val="en-ID"/>
        </w:rPr>
        <w:t xml:space="preserve">In table 4.8, the t value for the Financial Literacy variable is 1.584 with a significance of 0.116. A significance value of more than 0.05 indicates that Ho is accepted and Ha is rejected. </w:t>
      </w:r>
      <w:proofErr w:type="gramStart"/>
      <w:r w:rsidRPr="002370E7">
        <w:rPr>
          <w:szCs w:val="24"/>
          <w:lang w:val="en-ID"/>
        </w:rPr>
        <w:t>So</w:t>
      </w:r>
      <w:proofErr w:type="gramEnd"/>
      <w:r w:rsidRPr="002370E7">
        <w:rPr>
          <w:szCs w:val="24"/>
          <w:lang w:val="en-ID"/>
        </w:rPr>
        <w:t xml:space="preserve"> the study shows that Financial Literacy does not have a significant effect on the Sustainability of MSMEs.</w:t>
      </w:r>
    </w:p>
    <w:p w14:paraId="46EBCE7B" w14:textId="77777777" w:rsidR="00E4204D" w:rsidRPr="002370E7" w:rsidRDefault="00E4204D" w:rsidP="002370E7">
      <w:pPr>
        <w:ind w:left="1560" w:firstLine="567"/>
        <w:jc w:val="both"/>
        <w:rPr>
          <w:szCs w:val="24"/>
          <w:lang w:val="en-ID"/>
        </w:rPr>
      </w:pPr>
      <w:r w:rsidRPr="002370E7">
        <w:rPr>
          <w:szCs w:val="24"/>
          <w:lang w:val="en-ID"/>
        </w:rPr>
        <w:t>The results of table 4.8 also show the t value for the Financial Inclusion variable of 3.467 with a significance of 0.001. A significance value of less than 0.05 means that Ho is rejected and Ha is accepted. In this study, Financial Inclusion has a significant effect on the Sustainability of MSMEs.</w:t>
      </w:r>
    </w:p>
    <w:p w14:paraId="5F5D100F" w14:textId="77777777" w:rsidR="00E4204D" w:rsidRPr="002370E7" w:rsidRDefault="00E4204D" w:rsidP="002370E7">
      <w:pPr>
        <w:jc w:val="both"/>
        <w:rPr>
          <w:szCs w:val="24"/>
          <w:lang w:val="en-ID"/>
        </w:rPr>
      </w:pPr>
    </w:p>
    <w:p w14:paraId="103E0551" w14:textId="77777777" w:rsidR="00E4204D" w:rsidRPr="002370E7" w:rsidRDefault="00E4204D" w:rsidP="002370E7">
      <w:pPr>
        <w:pStyle w:val="BodyText"/>
        <w:numPr>
          <w:ilvl w:val="0"/>
          <w:numId w:val="13"/>
        </w:numPr>
        <w:spacing w:after="0"/>
        <w:ind w:right="118"/>
        <w:jc w:val="both"/>
        <w:rPr>
          <w:b/>
          <w:bCs/>
          <w:szCs w:val="24"/>
          <w:lang w:val="sv-SE"/>
        </w:rPr>
      </w:pPr>
      <w:r w:rsidRPr="002370E7">
        <w:rPr>
          <w:b/>
          <w:bCs/>
          <w:szCs w:val="24"/>
          <w:lang w:val="sv-SE"/>
        </w:rPr>
        <w:t>Discussion</w:t>
      </w:r>
    </w:p>
    <w:p w14:paraId="365E9D30" w14:textId="0C3A3607" w:rsidR="00E4204D" w:rsidRPr="002370E7" w:rsidRDefault="00E4204D" w:rsidP="002370E7">
      <w:pPr>
        <w:pStyle w:val="ListParagraph"/>
        <w:widowControl w:val="0"/>
        <w:numPr>
          <w:ilvl w:val="0"/>
          <w:numId w:val="15"/>
        </w:numPr>
        <w:autoSpaceDE w:val="0"/>
        <w:autoSpaceDN w:val="0"/>
        <w:ind w:right="116"/>
        <w:jc w:val="both"/>
        <w:rPr>
          <w:b/>
          <w:bCs/>
          <w:szCs w:val="24"/>
        </w:rPr>
      </w:pPr>
      <w:r w:rsidRPr="002370E7">
        <w:rPr>
          <w:b/>
          <w:bCs/>
          <w:szCs w:val="24"/>
          <w:lang w:val="en-ID"/>
        </w:rPr>
        <w:t xml:space="preserve">Influence </w:t>
      </w:r>
      <w:r w:rsidRPr="002370E7">
        <w:rPr>
          <w:b/>
          <w:bCs/>
          <w:i/>
          <w:iCs/>
          <w:szCs w:val="24"/>
          <w:lang w:val="en-ID"/>
        </w:rPr>
        <w:t>Financial Technology</w:t>
      </w:r>
      <w:r w:rsidRPr="002370E7">
        <w:rPr>
          <w:b/>
          <w:bCs/>
          <w:szCs w:val="24"/>
          <w:lang w:val="en-ID"/>
        </w:rPr>
        <w:t xml:space="preserve"> to Inclusion Finance</w:t>
      </w:r>
    </w:p>
    <w:p w14:paraId="66C10D15" w14:textId="77777777" w:rsidR="00E4204D" w:rsidRPr="002370E7" w:rsidRDefault="00E4204D" w:rsidP="002370E7">
      <w:pPr>
        <w:pStyle w:val="ListParagraph"/>
        <w:ind w:left="1418" w:firstLine="643"/>
        <w:jc w:val="both"/>
        <w:rPr>
          <w:szCs w:val="24"/>
        </w:rPr>
      </w:pPr>
      <w:r w:rsidRPr="002370E7">
        <w:rPr>
          <w:szCs w:val="24"/>
        </w:rPr>
        <w:t xml:space="preserve">Results in study This that variable </w:t>
      </w:r>
      <w:r w:rsidRPr="002370E7">
        <w:rPr>
          <w:i/>
          <w:iCs/>
          <w:szCs w:val="24"/>
        </w:rPr>
        <w:t xml:space="preserve">Financial </w:t>
      </w:r>
      <w:proofErr w:type="gramStart"/>
      <w:r w:rsidRPr="002370E7">
        <w:rPr>
          <w:i/>
          <w:iCs/>
          <w:szCs w:val="24"/>
        </w:rPr>
        <w:t>technology</w:t>
      </w:r>
      <w:r w:rsidRPr="002370E7">
        <w:rPr>
          <w:szCs w:val="24"/>
        </w:rPr>
        <w:t xml:space="preserve">  influential</w:t>
      </w:r>
      <w:proofErr w:type="gramEnd"/>
      <w:r w:rsidRPr="002370E7">
        <w:rPr>
          <w:szCs w:val="24"/>
        </w:rPr>
        <w:t xml:space="preserve"> positive and significant to Inclusion finance . This is proven with results t-test testing that </w:t>
      </w:r>
      <w:r w:rsidRPr="002370E7">
        <w:rPr>
          <w:szCs w:val="24"/>
        </w:rPr>
        <w:lastRenderedPageBreak/>
        <w:t xml:space="preserve">mark coefficient of 2,803 and the value significance 0.006 &lt; 0.05. Based on results obtained​ so can explained that use means finance (Financial technology) from Respondent as UMKM actors then capable give influence to implementation access product or service finance so that capable increase level inquisition finance perpetrator UMKM </w:t>
      </w:r>
      <w:proofErr w:type="gramStart"/>
      <w:r w:rsidRPr="002370E7">
        <w:rPr>
          <w:szCs w:val="24"/>
        </w:rPr>
        <w:t>business .</w:t>
      </w:r>
      <w:proofErr w:type="gramEnd"/>
    </w:p>
    <w:p w14:paraId="171FC5E2" w14:textId="77777777" w:rsidR="00E4204D" w:rsidRPr="002370E7" w:rsidRDefault="00E4204D" w:rsidP="002370E7">
      <w:pPr>
        <w:pStyle w:val="ListParagraph"/>
        <w:ind w:left="1418" w:firstLine="643"/>
        <w:jc w:val="both"/>
        <w:rPr>
          <w:szCs w:val="24"/>
          <w:lang w:val="en-ID"/>
        </w:rPr>
      </w:pPr>
      <w:r w:rsidRPr="002370E7">
        <w:rPr>
          <w:szCs w:val="24"/>
          <w:lang w:val="en-ID"/>
        </w:rPr>
        <w:t xml:space="preserve">The more MSME business actors use fintech, the more financial inclusion will increase. The development of innovation through fintech can increase financial inclusion because many MSME business actors utilize digital innovation to facilitate financial transactions. Fintech lending contributes to helping increase financial inclusion in business actors, especially in credit growth in unbanked business actors (Laut &amp; </w:t>
      </w:r>
      <w:proofErr w:type="spellStart"/>
      <w:r w:rsidRPr="002370E7">
        <w:rPr>
          <w:szCs w:val="24"/>
          <w:lang w:val="en-ID"/>
        </w:rPr>
        <w:t>Hutajulku</w:t>
      </w:r>
      <w:proofErr w:type="spellEnd"/>
      <w:r w:rsidRPr="002370E7">
        <w:rPr>
          <w:szCs w:val="24"/>
          <w:lang w:val="en-ID"/>
        </w:rPr>
        <w:t xml:space="preserve">, 2019). The results of this study are in line with research conducted by </w:t>
      </w:r>
      <w:proofErr w:type="spellStart"/>
      <w:r w:rsidRPr="002370E7">
        <w:rPr>
          <w:szCs w:val="24"/>
          <w:lang w:val="en-ID"/>
        </w:rPr>
        <w:t>Rohmah</w:t>
      </w:r>
      <w:proofErr w:type="spellEnd"/>
      <w:r w:rsidRPr="002370E7">
        <w:rPr>
          <w:szCs w:val="24"/>
          <w:lang w:val="en-ID"/>
        </w:rPr>
        <w:t xml:space="preserve"> &amp; </w:t>
      </w:r>
      <w:proofErr w:type="spellStart"/>
      <w:r w:rsidRPr="002370E7">
        <w:rPr>
          <w:szCs w:val="24"/>
          <w:lang w:val="en-ID"/>
        </w:rPr>
        <w:t>Gunarsih</w:t>
      </w:r>
      <w:proofErr w:type="spellEnd"/>
      <w:r w:rsidRPr="002370E7">
        <w:rPr>
          <w:szCs w:val="24"/>
          <w:lang w:val="en-ID"/>
        </w:rPr>
        <w:t xml:space="preserve"> (2021), </w:t>
      </w:r>
      <w:proofErr w:type="spellStart"/>
      <w:r w:rsidRPr="002370E7">
        <w:rPr>
          <w:szCs w:val="24"/>
          <w:lang w:val="en-ID"/>
        </w:rPr>
        <w:t>Diwangsa</w:t>
      </w:r>
      <w:proofErr w:type="spellEnd"/>
      <w:r w:rsidRPr="002370E7">
        <w:rPr>
          <w:szCs w:val="24"/>
          <w:lang w:val="en-ID"/>
        </w:rPr>
        <w:t xml:space="preserve"> &amp; Sari (2024) stating that the </w:t>
      </w:r>
      <w:r w:rsidRPr="002370E7">
        <w:rPr>
          <w:i/>
          <w:iCs/>
          <w:szCs w:val="24"/>
          <w:lang w:val="en-ID"/>
        </w:rPr>
        <w:t xml:space="preserve">financial technology variable </w:t>
      </w:r>
      <w:r w:rsidRPr="002370E7">
        <w:rPr>
          <w:szCs w:val="24"/>
          <w:lang w:val="en-ID"/>
        </w:rPr>
        <w:t>has a positive and significant influence on financial inclusion.</w:t>
      </w:r>
    </w:p>
    <w:p w14:paraId="38F72E1E" w14:textId="77777777" w:rsidR="00E4204D" w:rsidRPr="002370E7" w:rsidRDefault="00E4204D" w:rsidP="002370E7">
      <w:pPr>
        <w:pStyle w:val="ListParagraph"/>
        <w:widowControl w:val="0"/>
        <w:numPr>
          <w:ilvl w:val="0"/>
          <w:numId w:val="15"/>
        </w:numPr>
        <w:autoSpaceDE w:val="0"/>
        <w:autoSpaceDN w:val="0"/>
        <w:ind w:right="116"/>
        <w:jc w:val="both"/>
        <w:rPr>
          <w:b/>
          <w:bCs/>
          <w:szCs w:val="24"/>
          <w:lang w:val="en-ID"/>
        </w:rPr>
      </w:pPr>
      <w:r w:rsidRPr="002370E7">
        <w:rPr>
          <w:b/>
          <w:bCs/>
          <w:iCs/>
          <w:szCs w:val="24"/>
          <w:lang w:val="en-ID"/>
        </w:rPr>
        <w:t xml:space="preserve">The Influence of </w:t>
      </w:r>
      <w:r w:rsidRPr="002370E7">
        <w:rPr>
          <w:b/>
          <w:bCs/>
          <w:szCs w:val="24"/>
          <w:lang w:val="en-ID"/>
        </w:rPr>
        <w:t>Literacy</w:t>
      </w:r>
      <w:r w:rsidRPr="002370E7">
        <w:rPr>
          <w:b/>
          <w:bCs/>
          <w:spacing w:val="11"/>
          <w:szCs w:val="24"/>
          <w:lang w:val="en-ID"/>
        </w:rPr>
        <w:t xml:space="preserve"> </w:t>
      </w:r>
      <w:r w:rsidRPr="002370E7">
        <w:rPr>
          <w:b/>
          <w:bCs/>
          <w:szCs w:val="24"/>
          <w:lang w:val="en-ID"/>
        </w:rPr>
        <w:t>Finances against</w:t>
      </w:r>
      <w:r w:rsidRPr="002370E7">
        <w:rPr>
          <w:b/>
          <w:bCs/>
          <w:spacing w:val="10"/>
          <w:szCs w:val="24"/>
          <w:lang w:val="en-ID"/>
        </w:rPr>
        <w:t xml:space="preserve"> </w:t>
      </w:r>
      <w:r w:rsidRPr="002370E7">
        <w:rPr>
          <w:b/>
          <w:bCs/>
          <w:szCs w:val="24"/>
          <w:lang w:val="en-ID"/>
        </w:rPr>
        <w:t>Inclusion</w:t>
      </w:r>
      <w:r w:rsidRPr="002370E7">
        <w:rPr>
          <w:b/>
          <w:bCs/>
          <w:spacing w:val="11"/>
          <w:szCs w:val="24"/>
          <w:lang w:val="en-ID"/>
        </w:rPr>
        <w:t xml:space="preserve"> </w:t>
      </w:r>
      <w:r w:rsidRPr="002370E7">
        <w:rPr>
          <w:b/>
          <w:bCs/>
          <w:szCs w:val="24"/>
          <w:lang w:val="en-ID"/>
        </w:rPr>
        <w:t>Finance</w:t>
      </w:r>
    </w:p>
    <w:p w14:paraId="7DB10585" w14:textId="77777777" w:rsidR="00E4204D" w:rsidRPr="002370E7" w:rsidRDefault="00E4204D" w:rsidP="002370E7">
      <w:pPr>
        <w:ind w:left="1418" w:firstLine="720"/>
        <w:jc w:val="both"/>
        <w:rPr>
          <w:szCs w:val="24"/>
          <w:lang w:val="en-ID"/>
        </w:rPr>
      </w:pPr>
      <w:r w:rsidRPr="002370E7">
        <w:rPr>
          <w:szCs w:val="24"/>
          <w:lang w:val="en-ID"/>
        </w:rPr>
        <w:t xml:space="preserve">Based on the results of the hypothesis test that Financial Literacy has a positive and significant effect on Financial Inclusion with the results of the statistical test of the coefficient value of 7.270 and a significance value of 0.000 &lt;0.05. Individuals who have a good level of financial literacy (well literate), then make it easier to apply information, including various facilities, functions, impacts of losses, and rights and obligations to access and utilize financial products or services. With the results of this study, it is described that MSME business actors in Semarang City </w:t>
      </w:r>
      <w:proofErr w:type="gramStart"/>
      <w:r w:rsidRPr="002370E7">
        <w:rPr>
          <w:szCs w:val="24"/>
          <w:lang w:val="en-ID"/>
        </w:rPr>
        <w:t>are able to</w:t>
      </w:r>
      <w:proofErr w:type="gramEnd"/>
      <w:r w:rsidRPr="002370E7">
        <w:rPr>
          <w:szCs w:val="24"/>
          <w:lang w:val="en-ID"/>
        </w:rPr>
        <w:t xml:space="preserve"> have good financial knowledge so that they are able to encourage MSME business actors to use or access financial products and services to support business operational activities.</w:t>
      </w:r>
    </w:p>
    <w:p w14:paraId="0B2DAA3E" w14:textId="77777777" w:rsidR="00E4204D" w:rsidRPr="002370E7" w:rsidRDefault="00E4204D" w:rsidP="002370E7">
      <w:pPr>
        <w:ind w:left="1418" w:firstLine="720"/>
        <w:jc w:val="both"/>
        <w:rPr>
          <w:szCs w:val="24"/>
          <w:lang w:val="en-ID"/>
        </w:rPr>
      </w:pPr>
      <w:r w:rsidRPr="002370E7">
        <w:rPr>
          <w:szCs w:val="24"/>
          <w:lang w:val="en-ID"/>
        </w:rPr>
        <w:t xml:space="preserve">According to Yuni Shara, et al. (2021:99) who stated the relationship between financial literacy and financial inclusion that education for MSME actors is very important </w:t>
      </w:r>
      <w:proofErr w:type="gramStart"/>
      <w:r w:rsidRPr="002370E7">
        <w:rPr>
          <w:szCs w:val="24"/>
          <w:lang w:val="en-ID"/>
        </w:rPr>
        <w:t>in order to</w:t>
      </w:r>
      <w:proofErr w:type="gramEnd"/>
      <w:r w:rsidRPr="002370E7">
        <w:rPr>
          <w:szCs w:val="24"/>
          <w:lang w:val="en-ID"/>
        </w:rPr>
        <w:t xml:space="preserve"> increase financial literacy so that MSME actors get the availability of access to various financial institutions, products and services according to their needs. The results of this study are in line with research conducted by Sari, AN, &amp; </w:t>
      </w:r>
      <w:proofErr w:type="spellStart"/>
      <w:r w:rsidRPr="002370E7">
        <w:rPr>
          <w:szCs w:val="24"/>
          <w:lang w:val="en-ID"/>
        </w:rPr>
        <w:t>Kautsar</w:t>
      </w:r>
      <w:proofErr w:type="spellEnd"/>
      <w:r w:rsidRPr="002370E7">
        <w:rPr>
          <w:szCs w:val="24"/>
          <w:lang w:val="en-ID"/>
        </w:rPr>
        <w:t xml:space="preserve">, A. (2020), </w:t>
      </w:r>
      <w:proofErr w:type="spellStart"/>
      <w:r w:rsidRPr="002370E7">
        <w:rPr>
          <w:szCs w:val="24"/>
          <w:lang w:val="en-ID"/>
        </w:rPr>
        <w:t>Ariefin</w:t>
      </w:r>
      <w:proofErr w:type="spellEnd"/>
      <w:r w:rsidRPr="002370E7">
        <w:rPr>
          <w:szCs w:val="24"/>
          <w:lang w:val="en-ID"/>
        </w:rPr>
        <w:t xml:space="preserve"> et al. (2023) explaining the results that financial literacy can have a positive and significant effect on financial inclusion.</w:t>
      </w:r>
    </w:p>
    <w:p w14:paraId="71E8C7CA" w14:textId="77777777" w:rsidR="00E4204D" w:rsidRPr="002370E7" w:rsidRDefault="00E4204D" w:rsidP="002370E7">
      <w:pPr>
        <w:pStyle w:val="ListParagraph"/>
        <w:widowControl w:val="0"/>
        <w:numPr>
          <w:ilvl w:val="0"/>
          <w:numId w:val="15"/>
        </w:numPr>
        <w:autoSpaceDE w:val="0"/>
        <w:autoSpaceDN w:val="0"/>
        <w:ind w:right="116"/>
        <w:jc w:val="both"/>
        <w:rPr>
          <w:b/>
          <w:bCs/>
          <w:iCs/>
          <w:szCs w:val="24"/>
          <w:lang w:val="en-ID"/>
        </w:rPr>
      </w:pPr>
      <w:r w:rsidRPr="002370E7">
        <w:rPr>
          <w:b/>
          <w:bCs/>
          <w:iCs/>
          <w:szCs w:val="24"/>
          <w:lang w:val="en-ID"/>
        </w:rPr>
        <w:t>The Impact of Financial Inclusion on the Sustainability of MSMEs</w:t>
      </w:r>
    </w:p>
    <w:p w14:paraId="0A45843A" w14:textId="77777777" w:rsidR="00E4204D" w:rsidRPr="002370E7" w:rsidRDefault="00E4204D" w:rsidP="002370E7">
      <w:pPr>
        <w:widowControl w:val="0"/>
        <w:autoSpaceDE w:val="0"/>
        <w:autoSpaceDN w:val="0"/>
        <w:ind w:left="1418" w:firstLine="720"/>
        <w:jc w:val="both"/>
        <w:rPr>
          <w:szCs w:val="24"/>
          <w:lang w:val="en-ID"/>
        </w:rPr>
      </w:pPr>
      <w:r w:rsidRPr="002370E7">
        <w:rPr>
          <w:szCs w:val="24"/>
          <w:lang w:val="en-ID"/>
        </w:rPr>
        <w:t>Financial inclusion is the ease for an individual or business unit to obtain access to useful and affordable financial products to meet their needs responsibly.</w:t>
      </w:r>
      <w:r w:rsidRPr="002370E7">
        <w:rPr>
          <w:b/>
          <w:bCs/>
          <w:szCs w:val="24"/>
          <w:lang w:val="en-ID"/>
        </w:rPr>
        <w:t xml:space="preserve"> </w:t>
      </w:r>
      <w:r w:rsidRPr="002370E7">
        <w:rPr>
          <w:szCs w:val="24"/>
          <w:lang w:val="en-ID"/>
        </w:rPr>
        <w:t xml:space="preserve">In the research results, the financial inclusion variable </w:t>
      </w:r>
      <w:proofErr w:type="gramStart"/>
      <w:r w:rsidRPr="002370E7">
        <w:rPr>
          <w:szCs w:val="24"/>
          <w:lang w:val="en-ID"/>
        </w:rPr>
        <w:t>is able to</w:t>
      </w:r>
      <w:proofErr w:type="gramEnd"/>
      <w:r w:rsidRPr="002370E7">
        <w:rPr>
          <w:szCs w:val="24"/>
          <w:lang w:val="en-ID"/>
        </w:rPr>
        <w:t xml:space="preserve"> provide a positive and significant influence on the sustainability of MSMEs, this is known from the results of statistical tests that the coefficient value is 3.467 and the significance value is 0.001 &lt;0.05. It can be explained that MSME business actors are able to implement the use of financial products and services as an effort to facilitate their business operations. For example, MSME business actors in Semarang City have provided many facilities to facilitate cash and non-cash payment transactions (use of transfers, QRIS).</w:t>
      </w:r>
    </w:p>
    <w:p w14:paraId="7CBF506D" w14:textId="721D319F" w:rsidR="00E4204D" w:rsidRPr="002370E7" w:rsidRDefault="00E4204D" w:rsidP="002370E7">
      <w:pPr>
        <w:widowControl w:val="0"/>
        <w:autoSpaceDE w:val="0"/>
        <w:autoSpaceDN w:val="0"/>
        <w:ind w:left="1418" w:firstLine="720"/>
        <w:jc w:val="both"/>
        <w:rPr>
          <w:szCs w:val="24"/>
          <w:lang w:val="en-ID"/>
        </w:rPr>
      </w:pPr>
      <w:r w:rsidRPr="002370E7">
        <w:rPr>
          <w:szCs w:val="24"/>
          <w:lang w:val="en-ID"/>
        </w:rPr>
        <w:t xml:space="preserve">In addition, financial inclusion of MSME business actors is also implied in </w:t>
      </w:r>
      <w:r w:rsidRPr="002370E7">
        <w:rPr>
          <w:szCs w:val="24"/>
          <w:lang w:val="en-ID"/>
        </w:rPr>
        <w:lastRenderedPageBreak/>
        <w:t xml:space="preserve">their access to financial institutions in terms of financing which can help business resilience in the long term (Kusuma et al., 2021). </w:t>
      </w:r>
      <w:r w:rsidRPr="002370E7">
        <w:rPr>
          <w:szCs w:val="24"/>
        </w:rPr>
        <w:t xml:space="preserve">Research results in line results study previous from Yanti et al. </w:t>
      </w:r>
      <w:r w:rsidRPr="002370E7">
        <w:rPr>
          <w:szCs w:val="24"/>
          <w:lang w:val="en-ID"/>
        </w:rPr>
        <w:t xml:space="preserve">(2022), </w:t>
      </w:r>
      <w:proofErr w:type="spellStart"/>
      <w:r w:rsidRPr="002370E7">
        <w:rPr>
          <w:szCs w:val="24"/>
          <w:lang w:val="en-ID"/>
        </w:rPr>
        <w:t>Widyaningsih</w:t>
      </w:r>
      <w:proofErr w:type="spellEnd"/>
      <w:r w:rsidRPr="002370E7">
        <w:rPr>
          <w:szCs w:val="24"/>
          <w:lang w:val="en-ID"/>
        </w:rPr>
        <w:t xml:space="preserve"> &amp; Widodo (2024) that the financial inclusion variable </w:t>
      </w:r>
      <w:proofErr w:type="gramStart"/>
      <w:r w:rsidRPr="002370E7">
        <w:rPr>
          <w:szCs w:val="24"/>
          <w:lang w:val="en-ID"/>
        </w:rPr>
        <w:t>is able to</w:t>
      </w:r>
      <w:proofErr w:type="gramEnd"/>
      <w:r w:rsidRPr="002370E7">
        <w:rPr>
          <w:szCs w:val="24"/>
          <w:lang w:val="en-ID"/>
        </w:rPr>
        <w:t xml:space="preserve"> provide a positive and significant influence on the sustainability of MSME businesses.</w:t>
      </w:r>
    </w:p>
    <w:p w14:paraId="527D60DB" w14:textId="77777777" w:rsidR="00E4204D" w:rsidRPr="002370E7" w:rsidRDefault="00E4204D" w:rsidP="002370E7">
      <w:pPr>
        <w:pStyle w:val="ListParagraph"/>
        <w:widowControl w:val="0"/>
        <w:numPr>
          <w:ilvl w:val="0"/>
          <w:numId w:val="15"/>
        </w:numPr>
        <w:autoSpaceDE w:val="0"/>
        <w:autoSpaceDN w:val="0"/>
        <w:ind w:right="116"/>
        <w:jc w:val="both"/>
        <w:rPr>
          <w:b/>
          <w:bCs/>
          <w:szCs w:val="24"/>
        </w:rPr>
      </w:pPr>
      <w:r w:rsidRPr="002370E7">
        <w:rPr>
          <w:b/>
          <w:bCs/>
          <w:szCs w:val="24"/>
          <w:lang w:val="en-ID"/>
        </w:rPr>
        <w:t xml:space="preserve">Influence </w:t>
      </w:r>
      <w:r w:rsidRPr="002370E7">
        <w:rPr>
          <w:b/>
          <w:bCs/>
          <w:i/>
          <w:iCs/>
          <w:szCs w:val="24"/>
          <w:lang w:val="en-ID"/>
        </w:rPr>
        <w:t>Financial Technology</w:t>
      </w:r>
      <w:r w:rsidRPr="002370E7">
        <w:rPr>
          <w:b/>
          <w:bCs/>
          <w:szCs w:val="24"/>
          <w:lang w:val="en-ID"/>
        </w:rPr>
        <w:t xml:space="preserve"> to Sustainability of MSMEs</w:t>
      </w:r>
    </w:p>
    <w:p w14:paraId="2EF983C2" w14:textId="77777777" w:rsidR="00E4204D" w:rsidRPr="002370E7" w:rsidRDefault="00E4204D" w:rsidP="002370E7">
      <w:pPr>
        <w:widowControl w:val="0"/>
        <w:autoSpaceDE w:val="0"/>
        <w:autoSpaceDN w:val="0"/>
        <w:ind w:left="1440" w:firstLine="720"/>
        <w:jc w:val="both"/>
        <w:rPr>
          <w:szCs w:val="24"/>
          <w:lang w:val="en-ID"/>
        </w:rPr>
      </w:pPr>
      <w:r w:rsidRPr="002370E7">
        <w:rPr>
          <w:szCs w:val="24"/>
          <w:lang w:val="en-ID"/>
        </w:rPr>
        <w:t xml:space="preserve">With the era of disruption in economic activities, every MSME business actor must be able to create various innovations and creativity in supporting the operational business being run. Based on the results of the t-test of the </w:t>
      </w:r>
      <w:r w:rsidRPr="002370E7">
        <w:rPr>
          <w:i/>
          <w:iCs/>
          <w:szCs w:val="24"/>
          <w:lang w:val="en-ID"/>
        </w:rPr>
        <w:t xml:space="preserve">Financial Technology </w:t>
      </w:r>
      <w:proofErr w:type="gramStart"/>
      <w:r w:rsidRPr="002370E7">
        <w:rPr>
          <w:i/>
          <w:iCs/>
          <w:szCs w:val="24"/>
          <w:lang w:val="en-ID"/>
        </w:rPr>
        <w:t xml:space="preserve">variable </w:t>
      </w:r>
      <w:r w:rsidRPr="002370E7">
        <w:rPr>
          <w:szCs w:val="24"/>
          <w:lang w:val="en-ID"/>
        </w:rPr>
        <w:t>,</w:t>
      </w:r>
      <w:proofErr w:type="gramEnd"/>
      <w:r w:rsidRPr="002370E7">
        <w:rPr>
          <w:szCs w:val="24"/>
          <w:lang w:val="en-ID"/>
        </w:rPr>
        <w:t xml:space="preserve"> the coefficient value is 1.243 and the significance value is 0.217&gt; 0.05. Based on the results obtained, it can be explained that </w:t>
      </w:r>
      <w:r w:rsidRPr="002370E7">
        <w:rPr>
          <w:i/>
          <w:iCs/>
          <w:szCs w:val="24"/>
          <w:lang w:val="en-ID"/>
        </w:rPr>
        <w:t xml:space="preserve">financial technology </w:t>
      </w:r>
      <w:r w:rsidRPr="002370E7">
        <w:rPr>
          <w:szCs w:val="24"/>
          <w:lang w:val="en-ID"/>
        </w:rPr>
        <w:t xml:space="preserve">does not have a significant influence on the sustainability of MSMEs. This can be explained that with the presence of financial technology today, financial technology infrastructure is still not optimal in supporting the improvement of the sustainability performance of MSMEs in Semarang City. This condition is due to the minimal involvement of MSME business actors in Semarang City in accessing and using fintech products and services massively so that the improvement in the sustainability performance of MSME businesses is not achieved. The findings of this study are in line with research conducted by </w:t>
      </w:r>
      <w:proofErr w:type="spellStart"/>
      <w:r w:rsidRPr="002370E7">
        <w:rPr>
          <w:szCs w:val="24"/>
          <w:lang w:val="en-ID"/>
        </w:rPr>
        <w:t>Masruroh</w:t>
      </w:r>
      <w:proofErr w:type="spellEnd"/>
      <w:r w:rsidRPr="002370E7">
        <w:rPr>
          <w:szCs w:val="24"/>
          <w:lang w:val="en-ID"/>
        </w:rPr>
        <w:t xml:space="preserve"> and Sutapa (2024) and state that </w:t>
      </w:r>
      <w:proofErr w:type="gramStart"/>
      <w:r w:rsidRPr="002370E7">
        <w:rPr>
          <w:i/>
          <w:iCs/>
          <w:szCs w:val="24"/>
          <w:lang w:val="en-ID"/>
        </w:rPr>
        <w:t>Financial</w:t>
      </w:r>
      <w:proofErr w:type="gramEnd"/>
      <w:r w:rsidRPr="002370E7">
        <w:rPr>
          <w:i/>
          <w:iCs/>
          <w:szCs w:val="24"/>
          <w:lang w:val="en-ID"/>
        </w:rPr>
        <w:t xml:space="preserve"> technology </w:t>
      </w:r>
      <w:r w:rsidRPr="002370E7">
        <w:rPr>
          <w:szCs w:val="24"/>
          <w:lang w:val="en-ID"/>
        </w:rPr>
        <w:t>does not have a significant effect on the sustainability of MSME businesses.</w:t>
      </w:r>
    </w:p>
    <w:p w14:paraId="354066EB" w14:textId="77777777" w:rsidR="00E4204D" w:rsidRPr="002370E7" w:rsidRDefault="00E4204D" w:rsidP="002370E7">
      <w:pPr>
        <w:widowControl w:val="0"/>
        <w:tabs>
          <w:tab w:val="left" w:pos="1015"/>
          <w:tab w:val="left" w:pos="1016"/>
        </w:tabs>
        <w:autoSpaceDE w:val="0"/>
        <w:autoSpaceDN w:val="0"/>
        <w:jc w:val="both"/>
        <w:rPr>
          <w:b/>
          <w:bCs/>
          <w:szCs w:val="24"/>
          <w:lang w:val="en-ID"/>
        </w:rPr>
      </w:pPr>
    </w:p>
    <w:p w14:paraId="02B91D1E" w14:textId="77777777" w:rsidR="00E4204D" w:rsidRPr="002370E7" w:rsidRDefault="00E4204D" w:rsidP="002370E7">
      <w:pPr>
        <w:pStyle w:val="ListParagraph"/>
        <w:widowControl w:val="0"/>
        <w:numPr>
          <w:ilvl w:val="0"/>
          <w:numId w:val="15"/>
        </w:numPr>
        <w:autoSpaceDE w:val="0"/>
        <w:autoSpaceDN w:val="0"/>
        <w:ind w:right="116"/>
        <w:jc w:val="both"/>
        <w:rPr>
          <w:b/>
          <w:bCs/>
          <w:szCs w:val="24"/>
          <w:lang w:val="en-ID"/>
        </w:rPr>
      </w:pPr>
      <w:r w:rsidRPr="002370E7">
        <w:rPr>
          <w:b/>
          <w:bCs/>
          <w:szCs w:val="24"/>
          <w:lang w:val="en-ID"/>
        </w:rPr>
        <w:t>The Influence of Financial Literacy on the Sustainability of MSMEs</w:t>
      </w:r>
    </w:p>
    <w:p w14:paraId="129EAFEA" w14:textId="77777777" w:rsidR="00E4204D" w:rsidRPr="002370E7" w:rsidRDefault="00E4204D" w:rsidP="002370E7">
      <w:pPr>
        <w:widowControl w:val="0"/>
        <w:autoSpaceDE w:val="0"/>
        <w:autoSpaceDN w:val="0"/>
        <w:ind w:left="1560" w:firstLine="720"/>
        <w:jc w:val="both"/>
        <w:rPr>
          <w:szCs w:val="24"/>
          <w:lang w:val="en-ID"/>
        </w:rPr>
      </w:pPr>
      <w:r w:rsidRPr="002370E7">
        <w:rPr>
          <w:szCs w:val="24"/>
          <w:lang w:val="en-ID"/>
        </w:rPr>
        <w:t>Financial literacy is related to business continuity. In running a business, it is not only limited to recording transactions or financial records, but also requires business planning and monitoring and financial management. The results of statistical testing of the financial literacy variable obtained a coefficient value of 1.584 and a significance value of 0.116&gt; 0.05. This means that the financial literacy variable does not have a significant influence on the sustainability of MSMEs in Semarang City.</w:t>
      </w:r>
    </w:p>
    <w:p w14:paraId="6CCF5755" w14:textId="77777777" w:rsidR="00E4204D" w:rsidRPr="002370E7" w:rsidRDefault="00E4204D" w:rsidP="002370E7">
      <w:pPr>
        <w:widowControl w:val="0"/>
        <w:autoSpaceDE w:val="0"/>
        <w:autoSpaceDN w:val="0"/>
        <w:ind w:left="1560" w:firstLine="720"/>
        <w:jc w:val="both"/>
        <w:rPr>
          <w:szCs w:val="24"/>
          <w:lang w:val="en-ID"/>
        </w:rPr>
      </w:pPr>
      <w:r w:rsidRPr="002370E7">
        <w:rPr>
          <w:szCs w:val="24"/>
          <w:lang w:val="en-ID"/>
        </w:rPr>
        <w:t xml:space="preserve">The increasing increase in the MSME sector business in Semarang City has made business competition very competitive so that new business actors have emerged in Semarang City. The increasing business competition means that every MSME business actor must continue to create various innovations. In addition, there are still several MSME business actors in Semarang City who have not optimally understood the aspects of financial products and services that they use to support the growth of their business. This also indicates that the financial literacy of MSME business actors in Semarang City is still weak so that support for the sustainability of MSME businesses does not develop rapidly in maintaining the sustainability of their businesses. The results of this study are in accordance with research conducted by Mila and </w:t>
      </w:r>
      <w:proofErr w:type="spellStart"/>
      <w:r w:rsidRPr="002370E7">
        <w:rPr>
          <w:szCs w:val="24"/>
          <w:lang w:val="en-ID"/>
        </w:rPr>
        <w:t>Nurhidayah</w:t>
      </w:r>
      <w:proofErr w:type="spellEnd"/>
      <w:r w:rsidRPr="002370E7">
        <w:rPr>
          <w:szCs w:val="24"/>
          <w:lang w:val="en-ID"/>
        </w:rPr>
        <w:t xml:space="preserve"> (2022) which states that financial literacy does not have a significant effect on the sustainability of MSMEs.</w:t>
      </w:r>
    </w:p>
    <w:p w14:paraId="695658FA" w14:textId="77777777" w:rsidR="00E4204D" w:rsidRPr="002370E7" w:rsidRDefault="00E4204D" w:rsidP="002370E7">
      <w:pPr>
        <w:jc w:val="both"/>
        <w:rPr>
          <w:szCs w:val="24"/>
          <w:lang w:val="en-ID"/>
        </w:rPr>
      </w:pPr>
    </w:p>
    <w:p w14:paraId="30A06DD3" w14:textId="493F10FC" w:rsidR="00E4204D" w:rsidRPr="002370E7" w:rsidRDefault="00E4204D" w:rsidP="002370E7">
      <w:pPr>
        <w:pStyle w:val="BodyText"/>
        <w:numPr>
          <w:ilvl w:val="0"/>
          <w:numId w:val="11"/>
        </w:numPr>
        <w:spacing w:after="0"/>
        <w:ind w:right="95"/>
        <w:jc w:val="both"/>
        <w:rPr>
          <w:b/>
          <w:szCs w:val="24"/>
        </w:rPr>
      </w:pPr>
      <w:r w:rsidRPr="002370E7">
        <w:rPr>
          <w:b/>
          <w:szCs w:val="24"/>
        </w:rPr>
        <w:lastRenderedPageBreak/>
        <w:t>Conclusion</w:t>
      </w:r>
    </w:p>
    <w:p w14:paraId="15A20CEC" w14:textId="77777777" w:rsidR="00E4204D" w:rsidRPr="002370E7" w:rsidRDefault="00E4204D" w:rsidP="002370E7">
      <w:pPr>
        <w:autoSpaceDE w:val="0"/>
        <w:autoSpaceDN w:val="0"/>
        <w:adjustRightInd w:val="0"/>
        <w:ind w:left="720" w:firstLine="720"/>
        <w:jc w:val="both"/>
        <w:rPr>
          <w:szCs w:val="24"/>
          <w:lang w:val="en-ID"/>
        </w:rPr>
      </w:pPr>
      <w:r w:rsidRPr="002370E7">
        <w:rPr>
          <w:szCs w:val="24"/>
          <w:lang w:val="en-ID"/>
        </w:rPr>
        <w:t>Based on the results of the data analysis and discussion that have been described, the following conclusions can be drawn:</w:t>
      </w:r>
    </w:p>
    <w:p w14:paraId="04D68857" w14:textId="77777777" w:rsidR="00E4204D" w:rsidRPr="002370E7" w:rsidRDefault="00E4204D" w:rsidP="002370E7">
      <w:pPr>
        <w:pStyle w:val="ListParagraph"/>
        <w:numPr>
          <w:ilvl w:val="0"/>
          <w:numId w:val="10"/>
        </w:numPr>
        <w:autoSpaceDE w:val="0"/>
        <w:autoSpaceDN w:val="0"/>
        <w:adjustRightInd w:val="0"/>
        <w:ind w:left="1134"/>
        <w:jc w:val="both"/>
        <w:rPr>
          <w:szCs w:val="24"/>
          <w:lang w:val="en-ID"/>
        </w:rPr>
      </w:pPr>
      <w:r w:rsidRPr="002370E7">
        <w:rPr>
          <w:i/>
          <w:szCs w:val="24"/>
        </w:rPr>
        <w:t>Financial technology</w:t>
      </w:r>
      <w:r w:rsidRPr="002370E7">
        <w:rPr>
          <w:szCs w:val="24"/>
        </w:rPr>
        <w:t xml:space="preserve"> influential positive and significant to Inclusion finance</w:t>
      </w:r>
    </w:p>
    <w:p w14:paraId="35391379" w14:textId="77777777" w:rsidR="00E4204D" w:rsidRPr="002370E7" w:rsidRDefault="00E4204D" w:rsidP="002370E7">
      <w:pPr>
        <w:pStyle w:val="ListParagraph"/>
        <w:numPr>
          <w:ilvl w:val="0"/>
          <w:numId w:val="10"/>
        </w:numPr>
        <w:autoSpaceDE w:val="0"/>
        <w:autoSpaceDN w:val="0"/>
        <w:adjustRightInd w:val="0"/>
        <w:ind w:left="1134"/>
        <w:jc w:val="both"/>
        <w:rPr>
          <w:szCs w:val="24"/>
          <w:lang w:val="en-ID"/>
        </w:rPr>
      </w:pPr>
      <w:r w:rsidRPr="002370E7">
        <w:rPr>
          <w:szCs w:val="24"/>
          <w:lang w:val="en-ID"/>
        </w:rPr>
        <w:t>Financial literacy has a positive and significant impact on financial inclusion.</w:t>
      </w:r>
    </w:p>
    <w:p w14:paraId="69ACE6B1" w14:textId="77777777" w:rsidR="00E4204D" w:rsidRPr="002370E7" w:rsidRDefault="00E4204D" w:rsidP="002370E7">
      <w:pPr>
        <w:pStyle w:val="ListParagraph"/>
        <w:numPr>
          <w:ilvl w:val="0"/>
          <w:numId w:val="10"/>
        </w:numPr>
        <w:autoSpaceDE w:val="0"/>
        <w:autoSpaceDN w:val="0"/>
        <w:adjustRightInd w:val="0"/>
        <w:ind w:left="1134"/>
        <w:jc w:val="both"/>
        <w:rPr>
          <w:szCs w:val="24"/>
          <w:lang w:val="en-ID"/>
        </w:rPr>
      </w:pPr>
      <w:r w:rsidRPr="002370E7">
        <w:rPr>
          <w:szCs w:val="24"/>
          <w:lang w:val="en-ID"/>
        </w:rPr>
        <w:t>Financial inclusion has a positive and significant impact on the sustainability of MSMEs</w:t>
      </w:r>
    </w:p>
    <w:p w14:paraId="291AF70F" w14:textId="77777777" w:rsidR="00E4204D" w:rsidRPr="002370E7" w:rsidRDefault="00E4204D" w:rsidP="002370E7">
      <w:pPr>
        <w:pStyle w:val="ListParagraph"/>
        <w:numPr>
          <w:ilvl w:val="0"/>
          <w:numId w:val="10"/>
        </w:numPr>
        <w:autoSpaceDE w:val="0"/>
        <w:autoSpaceDN w:val="0"/>
        <w:adjustRightInd w:val="0"/>
        <w:ind w:left="1134"/>
        <w:jc w:val="both"/>
        <w:rPr>
          <w:szCs w:val="24"/>
          <w:lang w:val="en-ID"/>
        </w:rPr>
      </w:pPr>
      <w:r w:rsidRPr="002370E7">
        <w:rPr>
          <w:i/>
          <w:iCs/>
          <w:szCs w:val="24"/>
          <w:lang w:val="en-ID"/>
        </w:rPr>
        <w:t xml:space="preserve">Financial Technology </w:t>
      </w:r>
      <w:r w:rsidRPr="002370E7">
        <w:rPr>
          <w:szCs w:val="24"/>
          <w:lang w:val="en-ID"/>
        </w:rPr>
        <w:t>does not have a significant impact on the sustainability of MSMEs</w:t>
      </w:r>
    </w:p>
    <w:p w14:paraId="0A84BD5D" w14:textId="77777777" w:rsidR="00E4204D" w:rsidRPr="002370E7" w:rsidRDefault="00E4204D" w:rsidP="002370E7">
      <w:pPr>
        <w:pStyle w:val="ListParagraph"/>
        <w:numPr>
          <w:ilvl w:val="0"/>
          <w:numId w:val="10"/>
        </w:numPr>
        <w:autoSpaceDE w:val="0"/>
        <w:autoSpaceDN w:val="0"/>
        <w:adjustRightInd w:val="0"/>
        <w:ind w:left="1134"/>
        <w:jc w:val="both"/>
        <w:rPr>
          <w:szCs w:val="24"/>
          <w:lang w:val="en-ID"/>
        </w:rPr>
      </w:pPr>
      <w:r w:rsidRPr="002370E7">
        <w:rPr>
          <w:szCs w:val="24"/>
          <w:lang w:val="en-ID"/>
        </w:rPr>
        <w:t>Financial literacy does not have a significant effect on the sustainability of MSMEs</w:t>
      </w:r>
    </w:p>
    <w:p w14:paraId="22F98369" w14:textId="77777777" w:rsidR="00E4204D" w:rsidRPr="002370E7" w:rsidRDefault="00E4204D" w:rsidP="002370E7">
      <w:pPr>
        <w:rPr>
          <w:rStyle w:val="fontstyle01"/>
          <w:rFonts w:ascii="Times New Roman" w:hAnsi="Times New Roman"/>
          <w:bCs/>
          <w:color w:val="auto"/>
          <w:sz w:val="24"/>
          <w:szCs w:val="24"/>
          <w:lang w:val="en-ID"/>
        </w:rPr>
      </w:pPr>
    </w:p>
    <w:p w14:paraId="00000002" w14:textId="77777777" w:rsidR="009776F8" w:rsidRPr="002370E7" w:rsidRDefault="009776F8" w:rsidP="002370E7">
      <w:pPr>
        <w:jc w:val="center"/>
        <w:rPr>
          <w:b/>
          <w:szCs w:val="24"/>
        </w:rPr>
      </w:pPr>
    </w:p>
    <w:p w14:paraId="00000020" w14:textId="77777777" w:rsidR="009776F8" w:rsidRPr="002370E7" w:rsidRDefault="00000000" w:rsidP="002370E7">
      <w:pPr>
        <w:pStyle w:val="Heading1"/>
        <w:rPr>
          <w:i w:val="0"/>
          <w:sz w:val="24"/>
          <w:szCs w:val="24"/>
        </w:rPr>
      </w:pPr>
      <w:r w:rsidRPr="002370E7">
        <w:rPr>
          <w:i w:val="0"/>
          <w:sz w:val="24"/>
          <w:szCs w:val="24"/>
        </w:rPr>
        <w:t>Reference</w:t>
      </w:r>
    </w:p>
    <w:p w14:paraId="46E5A6E0" w14:textId="77777777" w:rsidR="002370E7" w:rsidRPr="002370E7" w:rsidRDefault="002370E7" w:rsidP="002370E7">
      <w:pPr>
        <w:ind w:left="567" w:right="27" w:hanging="480"/>
        <w:jc w:val="both"/>
        <w:rPr>
          <w:szCs w:val="24"/>
          <w:lang w:val="id-ID"/>
        </w:rPr>
      </w:pPr>
      <w:r w:rsidRPr="002370E7">
        <w:rPr>
          <w:szCs w:val="24"/>
          <w:lang w:val="id-ID"/>
        </w:rPr>
        <w:t>Akyuwen, R., &amp; Waskito, J. (2018). MEMAHAMI INKLUSI KEUANGAN. Apristi, Y. R., &amp; Musdholifah. (2017). PENGARUH LITERASI KEUANGAN TERHADAP KINERJA DAN KEBERLANJUTAN UMKM DI KOTA SURABAYA. Jurnal Ilmu Manajemen, 5(3).</w:t>
      </w:r>
    </w:p>
    <w:p w14:paraId="733FACFF" w14:textId="77777777" w:rsidR="002370E7" w:rsidRPr="002370E7" w:rsidRDefault="002370E7" w:rsidP="002370E7">
      <w:pPr>
        <w:ind w:left="567" w:right="27" w:hanging="480"/>
        <w:jc w:val="both"/>
        <w:rPr>
          <w:szCs w:val="24"/>
          <w:lang w:val="id-ID"/>
        </w:rPr>
      </w:pPr>
      <w:r w:rsidRPr="002370E7">
        <w:rPr>
          <w:szCs w:val="24"/>
          <w:lang w:val="id-ID"/>
        </w:rPr>
        <w:t>Ardiansyah, T. (2019). Model Financial Dan Teknologi (Fintech) Membantu Permasalahan Modal Wirausaha UMKM Di Indonesia. Majalah Ilmiah Bijak</w:t>
      </w:r>
    </w:p>
    <w:p w14:paraId="6CDCB9BB" w14:textId="77777777" w:rsidR="002370E7" w:rsidRPr="002370E7" w:rsidRDefault="002370E7" w:rsidP="002370E7">
      <w:pPr>
        <w:ind w:left="567" w:right="27" w:hanging="480"/>
        <w:jc w:val="both"/>
        <w:rPr>
          <w:szCs w:val="24"/>
        </w:rPr>
      </w:pPr>
      <w:r w:rsidRPr="002370E7">
        <w:rPr>
          <w:szCs w:val="24"/>
          <w:lang w:val="sv-SE"/>
        </w:rPr>
        <w:t xml:space="preserve">Aribawa, D. (2016). Pengaruh literasi keuangan terhadap kinerja dan keberlangsungan UMKM di Jawa Tengah. </w:t>
      </w:r>
      <w:proofErr w:type="spellStart"/>
      <w:r w:rsidRPr="002370E7">
        <w:rPr>
          <w:szCs w:val="24"/>
        </w:rPr>
        <w:t>Jurnal</w:t>
      </w:r>
      <w:proofErr w:type="spellEnd"/>
      <w:r w:rsidRPr="002370E7">
        <w:rPr>
          <w:szCs w:val="24"/>
        </w:rPr>
        <w:t xml:space="preserve"> </w:t>
      </w:r>
      <w:proofErr w:type="spellStart"/>
      <w:r w:rsidRPr="002370E7">
        <w:rPr>
          <w:szCs w:val="24"/>
        </w:rPr>
        <w:t>Siasat</w:t>
      </w:r>
      <w:proofErr w:type="spellEnd"/>
      <w:r w:rsidRPr="002370E7">
        <w:rPr>
          <w:szCs w:val="24"/>
        </w:rPr>
        <w:t xml:space="preserve"> </w:t>
      </w:r>
      <w:proofErr w:type="spellStart"/>
      <w:r w:rsidRPr="002370E7">
        <w:rPr>
          <w:szCs w:val="24"/>
        </w:rPr>
        <w:t>Bisnis</w:t>
      </w:r>
      <w:proofErr w:type="spellEnd"/>
    </w:p>
    <w:p w14:paraId="6ACE27F4" w14:textId="77777777" w:rsidR="002370E7" w:rsidRPr="002370E7" w:rsidRDefault="002370E7" w:rsidP="002370E7">
      <w:pPr>
        <w:ind w:left="567" w:right="27" w:hanging="480"/>
        <w:jc w:val="both"/>
        <w:rPr>
          <w:szCs w:val="24"/>
        </w:rPr>
      </w:pPr>
      <w:r w:rsidRPr="002370E7">
        <w:rPr>
          <w:szCs w:val="24"/>
        </w:rPr>
        <w:t>Brigham, Eugene. F., &amp; Houston, Joel. F. (2018). Fundamentals of Financial Management. In Cengage Learning, Inc. Cengage Learning.</w:t>
      </w:r>
    </w:p>
    <w:p w14:paraId="01DFA093" w14:textId="77777777" w:rsidR="002370E7" w:rsidRPr="002370E7" w:rsidRDefault="002370E7" w:rsidP="002370E7">
      <w:pPr>
        <w:ind w:left="567" w:right="27" w:hanging="480"/>
        <w:jc w:val="both"/>
        <w:rPr>
          <w:szCs w:val="24"/>
        </w:rPr>
      </w:pPr>
      <w:r w:rsidRPr="002370E7">
        <w:rPr>
          <w:szCs w:val="24"/>
        </w:rPr>
        <w:t>Dewi, S. K. (2020). ANALISIS FAKTOR-FAKTOR YANG MEMENGARUHI MINAT PENGGUNAAN FITUR PAY LATER PADA APLIKASI TRAVELOKA.</w:t>
      </w:r>
    </w:p>
    <w:p w14:paraId="7B1FCE49" w14:textId="77777777" w:rsidR="002370E7" w:rsidRPr="002370E7" w:rsidRDefault="002370E7" w:rsidP="002370E7">
      <w:pPr>
        <w:ind w:left="567" w:right="27" w:hanging="480"/>
        <w:jc w:val="both"/>
        <w:rPr>
          <w:szCs w:val="24"/>
          <w:lang w:val="sv-SE"/>
        </w:rPr>
      </w:pPr>
      <w:r w:rsidRPr="002370E7">
        <w:rPr>
          <w:szCs w:val="24"/>
          <w:lang w:val="sv-SE"/>
        </w:rPr>
        <w:t xml:space="preserve">Dina, S. (2017). Pemerintah Mau 8 Juta UMKM Pakai Layanan Pembayaran Digital pada 2020. Kominfo.Go.Id. </w:t>
      </w:r>
    </w:p>
    <w:p w14:paraId="0E39D125" w14:textId="77777777" w:rsidR="002370E7" w:rsidRPr="002370E7" w:rsidRDefault="002370E7" w:rsidP="002370E7">
      <w:pPr>
        <w:ind w:left="567" w:right="27" w:hanging="480"/>
        <w:jc w:val="both"/>
        <w:rPr>
          <w:szCs w:val="24"/>
          <w:lang w:val="sv-SE"/>
        </w:rPr>
      </w:pPr>
      <w:r w:rsidRPr="002370E7">
        <w:rPr>
          <w:szCs w:val="24"/>
          <w:lang w:val="sv-SE"/>
        </w:rPr>
        <w:t>Fitriana, A. N., Noor, I., &amp; Hayat, A. (2014). PENGEMBANGAN INDUSTRI KREATIF DI KOTA BATU (Studi tentang Industri Kreatif Sektor Kerajinan di Kota Batu). JAP, 2(2), 281–286.</w:t>
      </w:r>
    </w:p>
    <w:p w14:paraId="5B191DFB" w14:textId="77777777" w:rsidR="002370E7" w:rsidRPr="002370E7" w:rsidRDefault="002370E7" w:rsidP="002370E7">
      <w:pPr>
        <w:ind w:left="567" w:right="27" w:hanging="480"/>
        <w:jc w:val="both"/>
        <w:rPr>
          <w:szCs w:val="24"/>
          <w:lang w:val="sv-SE"/>
        </w:rPr>
      </w:pPr>
      <w:r w:rsidRPr="002370E7">
        <w:rPr>
          <w:szCs w:val="24"/>
          <w:lang w:val="sv-SE"/>
        </w:rPr>
        <w:t>Ghozali, I. (2018). Aplikasi Analisis Multivariate Dengan Program IBM SPSS 25, Edisi Kesembilan (9th ed.). Universitas Diponegoro.</w:t>
      </w:r>
    </w:p>
    <w:p w14:paraId="6DA00018" w14:textId="77777777" w:rsidR="002370E7" w:rsidRPr="002370E7" w:rsidRDefault="002370E7" w:rsidP="002370E7">
      <w:pPr>
        <w:ind w:left="567" w:right="27" w:hanging="480"/>
        <w:jc w:val="both"/>
        <w:rPr>
          <w:szCs w:val="24"/>
          <w:lang w:val="sv-SE"/>
        </w:rPr>
      </w:pPr>
      <w:r w:rsidRPr="002370E7">
        <w:rPr>
          <w:szCs w:val="24"/>
          <w:lang w:val="sv-SE"/>
        </w:rPr>
        <w:t>Hutabarat, F. (2018). Pengaruh Literasi Keuangan dan Financial Technology terhadap Inklusi Keuangan pada Masyarakat Jabodetabek. https://repository.ipb.ac.id/handle/123456789/95669</w:t>
      </w:r>
    </w:p>
    <w:p w14:paraId="2E3097B9" w14:textId="77777777" w:rsidR="002370E7" w:rsidRPr="002370E7" w:rsidRDefault="002370E7" w:rsidP="002370E7">
      <w:pPr>
        <w:ind w:left="567" w:right="27" w:hanging="480"/>
        <w:jc w:val="both"/>
        <w:rPr>
          <w:szCs w:val="24"/>
        </w:rPr>
      </w:pPr>
      <w:r w:rsidRPr="002370E7">
        <w:rPr>
          <w:szCs w:val="24"/>
          <w:lang w:val="sv-SE"/>
        </w:rPr>
        <w:t xml:space="preserve">Ilman, A. H., Nurjihadi, M., &amp; Noviskandariani, G. (2019). PERAN TEKNOLOGI FINANSIAL BAGI PEREKONOMIAN NEGARA BERKEMBANG. </w:t>
      </w:r>
      <w:proofErr w:type="spellStart"/>
      <w:r w:rsidRPr="002370E7">
        <w:rPr>
          <w:szCs w:val="24"/>
        </w:rPr>
        <w:t>Jurnal</w:t>
      </w:r>
      <w:proofErr w:type="spellEnd"/>
      <w:r w:rsidRPr="002370E7">
        <w:rPr>
          <w:szCs w:val="24"/>
        </w:rPr>
        <w:t xml:space="preserve"> Ekonomi Dan </w:t>
      </w:r>
      <w:proofErr w:type="spellStart"/>
      <w:r w:rsidRPr="002370E7">
        <w:rPr>
          <w:szCs w:val="24"/>
        </w:rPr>
        <w:t>Bisnis</w:t>
      </w:r>
      <w:proofErr w:type="spellEnd"/>
      <w:r w:rsidRPr="002370E7">
        <w:rPr>
          <w:szCs w:val="24"/>
        </w:rPr>
        <w:t xml:space="preserve"> Indonesia, 4(1), 28–36.</w:t>
      </w:r>
    </w:p>
    <w:p w14:paraId="1939698E" w14:textId="77777777" w:rsidR="002370E7" w:rsidRPr="002370E7" w:rsidRDefault="002370E7" w:rsidP="002370E7">
      <w:pPr>
        <w:ind w:left="567" w:right="27" w:hanging="480"/>
        <w:jc w:val="both"/>
        <w:rPr>
          <w:szCs w:val="24"/>
        </w:rPr>
      </w:pPr>
      <w:r w:rsidRPr="002370E7">
        <w:rPr>
          <w:szCs w:val="24"/>
        </w:rPr>
        <w:t xml:space="preserve">Irman, M., Budiyanti, &amp; </w:t>
      </w:r>
      <w:proofErr w:type="spellStart"/>
      <w:r w:rsidRPr="002370E7">
        <w:rPr>
          <w:szCs w:val="24"/>
        </w:rPr>
        <w:t>Suwitho</w:t>
      </w:r>
      <w:proofErr w:type="spellEnd"/>
      <w:r w:rsidRPr="002370E7">
        <w:rPr>
          <w:szCs w:val="24"/>
        </w:rPr>
        <w:t xml:space="preserve">. (2021). Increasing Financial Inclusion Through Financial Literacy </w:t>
      </w:r>
      <w:proofErr w:type="gramStart"/>
      <w:r w:rsidRPr="002370E7">
        <w:rPr>
          <w:szCs w:val="24"/>
        </w:rPr>
        <w:t>And</w:t>
      </w:r>
      <w:proofErr w:type="gramEnd"/>
      <w:r w:rsidRPr="002370E7">
        <w:rPr>
          <w:szCs w:val="24"/>
        </w:rPr>
        <w:t xml:space="preserve"> Financial Technology On MSMEs. International Journal of Economics Development Research, 2(2).</w:t>
      </w:r>
    </w:p>
    <w:p w14:paraId="4A931BCA" w14:textId="77777777" w:rsidR="002370E7" w:rsidRPr="002370E7" w:rsidRDefault="002370E7" w:rsidP="002370E7">
      <w:pPr>
        <w:ind w:left="567" w:right="27" w:hanging="480"/>
        <w:jc w:val="both"/>
        <w:rPr>
          <w:szCs w:val="24"/>
        </w:rPr>
      </w:pPr>
      <w:proofErr w:type="spellStart"/>
      <w:r w:rsidRPr="002370E7">
        <w:rPr>
          <w:szCs w:val="24"/>
        </w:rPr>
        <w:t>Krisdienar</w:t>
      </w:r>
      <w:proofErr w:type="spellEnd"/>
      <w:r w:rsidRPr="002370E7">
        <w:rPr>
          <w:szCs w:val="24"/>
        </w:rPr>
        <w:t xml:space="preserve">, M. (2021). </w:t>
      </w:r>
      <w:proofErr w:type="spellStart"/>
      <w:r w:rsidRPr="002370E7">
        <w:rPr>
          <w:szCs w:val="24"/>
        </w:rPr>
        <w:t>Jumlah</w:t>
      </w:r>
      <w:proofErr w:type="spellEnd"/>
      <w:r w:rsidRPr="002370E7">
        <w:rPr>
          <w:szCs w:val="24"/>
        </w:rPr>
        <w:t xml:space="preserve"> UMKM di Sleman </w:t>
      </w:r>
      <w:proofErr w:type="spellStart"/>
      <w:r w:rsidRPr="002370E7">
        <w:rPr>
          <w:szCs w:val="24"/>
        </w:rPr>
        <w:t>Meningkat</w:t>
      </w:r>
      <w:proofErr w:type="spellEnd"/>
      <w:r w:rsidRPr="002370E7">
        <w:rPr>
          <w:szCs w:val="24"/>
        </w:rPr>
        <w:t xml:space="preserve"> </w:t>
      </w:r>
      <w:proofErr w:type="spellStart"/>
      <w:r w:rsidRPr="002370E7">
        <w:rPr>
          <w:szCs w:val="24"/>
        </w:rPr>
        <w:t>Signifikan</w:t>
      </w:r>
      <w:proofErr w:type="spellEnd"/>
      <w:r w:rsidRPr="002370E7">
        <w:rPr>
          <w:szCs w:val="24"/>
        </w:rPr>
        <w:t xml:space="preserve"> di Masa </w:t>
      </w:r>
      <w:proofErr w:type="spellStart"/>
      <w:proofErr w:type="gramStart"/>
      <w:r w:rsidRPr="002370E7">
        <w:rPr>
          <w:szCs w:val="24"/>
        </w:rPr>
        <w:t>Pandemi</w:t>
      </w:r>
      <w:proofErr w:type="spellEnd"/>
      <w:r w:rsidRPr="002370E7">
        <w:rPr>
          <w:szCs w:val="24"/>
        </w:rPr>
        <w:t xml:space="preserve"> .</w:t>
      </w:r>
      <w:proofErr w:type="gramEnd"/>
      <w:r w:rsidRPr="002370E7">
        <w:rPr>
          <w:szCs w:val="24"/>
        </w:rPr>
        <w:t xml:space="preserve"> TribunJogja.Com.</w:t>
      </w:r>
    </w:p>
    <w:p w14:paraId="089DFEDC" w14:textId="77777777" w:rsidR="002370E7" w:rsidRPr="002370E7" w:rsidRDefault="002370E7" w:rsidP="002370E7">
      <w:pPr>
        <w:ind w:left="567" w:right="27" w:hanging="480"/>
        <w:jc w:val="both"/>
        <w:rPr>
          <w:szCs w:val="24"/>
        </w:rPr>
      </w:pPr>
      <w:r w:rsidRPr="002370E7">
        <w:rPr>
          <w:szCs w:val="24"/>
        </w:rPr>
        <w:t xml:space="preserve">Kurniawan, I. (2020). Virtual Seminar LPPI </w:t>
      </w:r>
      <w:proofErr w:type="spellStart"/>
      <w:r w:rsidRPr="002370E7">
        <w:rPr>
          <w:szCs w:val="24"/>
        </w:rPr>
        <w:t>bertema</w:t>
      </w:r>
      <w:proofErr w:type="spellEnd"/>
      <w:r w:rsidRPr="002370E7">
        <w:rPr>
          <w:szCs w:val="24"/>
        </w:rPr>
        <w:t xml:space="preserve">: Dari Regulatory Sandbox </w:t>
      </w:r>
      <w:proofErr w:type="spellStart"/>
      <w:r w:rsidRPr="002370E7">
        <w:rPr>
          <w:szCs w:val="24"/>
        </w:rPr>
        <w:t>ke</w:t>
      </w:r>
      <w:proofErr w:type="spellEnd"/>
      <w:r w:rsidRPr="002370E7">
        <w:rPr>
          <w:szCs w:val="24"/>
        </w:rPr>
        <w:t xml:space="preserve"> </w:t>
      </w:r>
      <w:proofErr w:type="spellStart"/>
      <w:r w:rsidRPr="002370E7">
        <w:rPr>
          <w:szCs w:val="24"/>
        </w:rPr>
        <w:t>RegTech</w:t>
      </w:r>
      <w:proofErr w:type="spellEnd"/>
      <w:r w:rsidRPr="002370E7">
        <w:rPr>
          <w:szCs w:val="24"/>
        </w:rPr>
        <w:t>.</w:t>
      </w:r>
    </w:p>
    <w:p w14:paraId="3046F5AB" w14:textId="77777777" w:rsidR="002370E7" w:rsidRPr="002370E7" w:rsidRDefault="002370E7" w:rsidP="002370E7">
      <w:pPr>
        <w:ind w:left="567" w:right="27" w:hanging="480"/>
        <w:jc w:val="both"/>
        <w:rPr>
          <w:szCs w:val="24"/>
        </w:rPr>
      </w:pPr>
      <w:r w:rsidRPr="002370E7">
        <w:rPr>
          <w:szCs w:val="24"/>
        </w:rPr>
        <w:lastRenderedPageBreak/>
        <w:t xml:space="preserve">Kurniawan, Moh. Z., &amp; </w:t>
      </w:r>
      <w:proofErr w:type="spellStart"/>
      <w:r w:rsidRPr="002370E7">
        <w:rPr>
          <w:szCs w:val="24"/>
        </w:rPr>
        <w:t>Gitayuda</w:t>
      </w:r>
      <w:proofErr w:type="spellEnd"/>
      <w:r w:rsidRPr="002370E7">
        <w:rPr>
          <w:szCs w:val="24"/>
        </w:rPr>
        <w:t>, B. S. (2020). Seminar Nasional Hasil Riset Prefix- REB PERAN INKLUSI KEUANGAN PADA PERKEMBANGAN UMKM DI MADURA.</w:t>
      </w:r>
    </w:p>
    <w:p w14:paraId="2D4B805B" w14:textId="77777777" w:rsidR="002370E7" w:rsidRPr="002370E7" w:rsidRDefault="002370E7" w:rsidP="002370E7">
      <w:pPr>
        <w:ind w:left="567" w:right="27" w:hanging="480"/>
        <w:jc w:val="both"/>
        <w:rPr>
          <w:szCs w:val="24"/>
          <w:lang w:val="sv-SE"/>
        </w:rPr>
      </w:pPr>
      <w:r w:rsidRPr="002370E7">
        <w:rPr>
          <w:szCs w:val="24"/>
          <w:lang w:val="sv-SE"/>
        </w:rPr>
        <w:t>Kusuma, I. N. P. (2020). PENGARUH LITERASI KEUANGAN TERHADAP INKLUSI KEUANGAN MELALUI FINANCIAL TECHNOLOGY PADA UMKM DI BANDAR LAMPUNG. URNAL MANAJEMEN BISNIS DAN KEWIRAUSAHAAN</w:t>
      </w:r>
    </w:p>
    <w:p w14:paraId="4487F7BA" w14:textId="77777777" w:rsidR="002370E7" w:rsidRPr="002370E7" w:rsidRDefault="002370E7" w:rsidP="002370E7">
      <w:pPr>
        <w:ind w:left="567" w:right="27" w:hanging="480"/>
        <w:jc w:val="both"/>
        <w:rPr>
          <w:szCs w:val="24"/>
          <w:lang w:val="sv-SE"/>
        </w:rPr>
      </w:pPr>
      <w:r w:rsidRPr="002370E7">
        <w:rPr>
          <w:szCs w:val="24"/>
          <w:lang w:val="sv-SE"/>
        </w:rPr>
        <w:t>Marini, M., Linawati, L., &amp; Putra, R. E. (2020). Peran Fintech terhadap Inklusi Keuangan pada UMKM Tangerang Selatan. Keberlanjutan : Jurnal Manajemen Dan Jurnal Akuntansi, 5(2), 91. https://doi.org/10.32493/keberlanjutan.v5i2.y2020.p91-104</w:t>
      </w:r>
    </w:p>
    <w:p w14:paraId="2F377E27" w14:textId="77777777" w:rsidR="002370E7" w:rsidRPr="002370E7" w:rsidRDefault="002370E7" w:rsidP="002370E7">
      <w:pPr>
        <w:ind w:left="567" w:right="27" w:hanging="480"/>
        <w:jc w:val="both"/>
        <w:rPr>
          <w:szCs w:val="24"/>
        </w:rPr>
      </w:pPr>
      <w:r w:rsidRPr="002370E7">
        <w:rPr>
          <w:szCs w:val="24"/>
        </w:rPr>
        <w:t>Morgan, P., &amp; Trinh, L. (2019). Determinants and Impacts of Financial Literacy in Cambodia and Viet Nam. Journal of Risk and Financial Management, 12(1), 19. https://doi.org/10.3390/jrfm12010019</w:t>
      </w:r>
    </w:p>
    <w:p w14:paraId="7EEF6100" w14:textId="77777777" w:rsidR="002370E7" w:rsidRPr="002370E7" w:rsidRDefault="002370E7" w:rsidP="002370E7">
      <w:pPr>
        <w:ind w:left="567" w:right="27" w:hanging="480"/>
        <w:jc w:val="both"/>
        <w:rPr>
          <w:szCs w:val="24"/>
          <w:lang w:val="sv-SE"/>
        </w:rPr>
      </w:pPr>
      <w:proofErr w:type="spellStart"/>
      <w:r w:rsidRPr="002370E7">
        <w:rPr>
          <w:szCs w:val="24"/>
        </w:rPr>
        <w:t>Mulyanto</w:t>
      </w:r>
      <w:proofErr w:type="spellEnd"/>
      <w:r w:rsidRPr="002370E7">
        <w:rPr>
          <w:szCs w:val="24"/>
        </w:rPr>
        <w:t xml:space="preserve">, A., </w:t>
      </w:r>
      <w:proofErr w:type="spellStart"/>
      <w:r w:rsidRPr="002370E7">
        <w:rPr>
          <w:szCs w:val="24"/>
        </w:rPr>
        <w:t>Sumarsono</w:t>
      </w:r>
      <w:proofErr w:type="spellEnd"/>
      <w:r w:rsidRPr="002370E7">
        <w:rPr>
          <w:szCs w:val="24"/>
        </w:rPr>
        <w:t xml:space="preserve">, S., </w:t>
      </w:r>
      <w:proofErr w:type="spellStart"/>
      <w:r w:rsidRPr="002370E7">
        <w:rPr>
          <w:szCs w:val="24"/>
        </w:rPr>
        <w:t>Niyartama</w:t>
      </w:r>
      <w:proofErr w:type="spellEnd"/>
      <w:r w:rsidRPr="002370E7">
        <w:rPr>
          <w:szCs w:val="24"/>
        </w:rPr>
        <w:t xml:space="preserve">, T. F., &amp; </w:t>
      </w:r>
      <w:proofErr w:type="spellStart"/>
      <w:r w:rsidRPr="002370E7">
        <w:rPr>
          <w:szCs w:val="24"/>
        </w:rPr>
        <w:t>Syaka</w:t>
      </w:r>
      <w:proofErr w:type="spellEnd"/>
      <w:r w:rsidRPr="002370E7">
        <w:rPr>
          <w:szCs w:val="24"/>
        </w:rPr>
        <w:t xml:space="preserve">, A. K. (2020). </w:t>
      </w:r>
      <w:proofErr w:type="spellStart"/>
      <w:r w:rsidRPr="002370E7">
        <w:rPr>
          <w:szCs w:val="24"/>
        </w:rPr>
        <w:t>Penerapan</w:t>
      </w:r>
      <w:proofErr w:type="spellEnd"/>
      <w:r w:rsidRPr="002370E7">
        <w:rPr>
          <w:szCs w:val="24"/>
        </w:rPr>
        <w:t xml:space="preserve"> Technology Acceptance Model (TAM) </w:t>
      </w:r>
      <w:proofErr w:type="spellStart"/>
      <w:r w:rsidRPr="002370E7">
        <w:rPr>
          <w:szCs w:val="24"/>
        </w:rPr>
        <w:t>dalam</w:t>
      </w:r>
      <w:proofErr w:type="spellEnd"/>
      <w:r w:rsidRPr="002370E7">
        <w:rPr>
          <w:szCs w:val="24"/>
        </w:rPr>
        <w:t xml:space="preserve"> </w:t>
      </w:r>
      <w:proofErr w:type="spellStart"/>
      <w:r w:rsidRPr="002370E7">
        <w:rPr>
          <w:szCs w:val="24"/>
        </w:rPr>
        <w:t>Pengujian</w:t>
      </w:r>
      <w:proofErr w:type="spellEnd"/>
      <w:r w:rsidRPr="002370E7">
        <w:rPr>
          <w:szCs w:val="24"/>
        </w:rPr>
        <w:t xml:space="preserve"> Model </w:t>
      </w:r>
      <w:proofErr w:type="spellStart"/>
      <w:r w:rsidRPr="002370E7">
        <w:rPr>
          <w:szCs w:val="24"/>
        </w:rPr>
        <w:t>Penerimaan</w:t>
      </w:r>
      <w:proofErr w:type="spellEnd"/>
      <w:r w:rsidRPr="002370E7">
        <w:rPr>
          <w:szCs w:val="24"/>
        </w:rPr>
        <w:t xml:space="preserve"> </w:t>
      </w:r>
      <w:proofErr w:type="spellStart"/>
      <w:r w:rsidRPr="002370E7">
        <w:rPr>
          <w:szCs w:val="24"/>
        </w:rPr>
        <w:t>Aplikasi</w:t>
      </w:r>
      <w:proofErr w:type="spellEnd"/>
      <w:r w:rsidRPr="002370E7">
        <w:rPr>
          <w:szCs w:val="24"/>
        </w:rPr>
        <w:t xml:space="preserve"> </w:t>
      </w:r>
      <w:proofErr w:type="spellStart"/>
      <w:r w:rsidRPr="002370E7">
        <w:rPr>
          <w:szCs w:val="24"/>
        </w:rPr>
        <w:t>MasjidLink</w:t>
      </w:r>
      <w:proofErr w:type="spellEnd"/>
      <w:r w:rsidRPr="002370E7">
        <w:rPr>
          <w:szCs w:val="24"/>
        </w:rPr>
        <w:t xml:space="preserve">. </w:t>
      </w:r>
      <w:r w:rsidRPr="002370E7">
        <w:rPr>
          <w:szCs w:val="24"/>
          <w:lang w:val="sv-SE"/>
        </w:rPr>
        <w:t>Semesta Teknika, 23(1). https://doi.org/10.18196/st.231253</w:t>
      </w:r>
    </w:p>
    <w:p w14:paraId="40693E1A" w14:textId="77777777" w:rsidR="002370E7" w:rsidRPr="002370E7" w:rsidRDefault="002370E7" w:rsidP="002370E7">
      <w:pPr>
        <w:ind w:left="567" w:right="27" w:hanging="480"/>
        <w:jc w:val="both"/>
        <w:rPr>
          <w:szCs w:val="24"/>
          <w:lang w:val="sv-SE"/>
        </w:rPr>
      </w:pPr>
      <w:r w:rsidRPr="002370E7">
        <w:rPr>
          <w:szCs w:val="24"/>
          <w:lang w:val="sv-SE"/>
        </w:rPr>
        <w:t xml:space="preserve">Napitulu, S. K., Rubini, A. F., Khasanah, K., &amp; Rachmawati, D. Y. (2017). KAJIAN PERLINDUNGAN KONSUMEN SEKTOR JASA KEUANGAN. </w:t>
      </w:r>
      <w:r w:rsidRPr="002370E7">
        <w:rPr>
          <w:szCs w:val="24"/>
        </w:rPr>
        <w:fldChar w:fldCharType="begin"/>
      </w:r>
      <w:r w:rsidRPr="002370E7">
        <w:rPr>
          <w:szCs w:val="24"/>
          <w:lang w:val="sv-SE"/>
        </w:rPr>
        <w:instrText>HYPERLINK "http://www.ojk.go.id/" \h</w:instrText>
      </w:r>
      <w:r w:rsidRPr="002370E7">
        <w:rPr>
          <w:szCs w:val="24"/>
        </w:rPr>
      </w:r>
      <w:r w:rsidRPr="002370E7">
        <w:rPr>
          <w:szCs w:val="24"/>
        </w:rPr>
        <w:fldChar w:fldCharType="separate"/>
      </w:r>
      <w:r w:rsidRPr="002370E7">
        <w:rPr>
          <w:szCs w:val="24"/>
          <w:lang w:val="sv-SE"/>
        </w:rPr>
        <w:t>www.ojk.go.id</w:t>
      </w:r>
      <w:r w:rsidRPr="002370E7">
        <w:rPr>
          <w:szCs w:val="24"/>
          <w:lang w:val="sv-SE"/>
        </w:rPr>
        <w:fldChar w:fldCharType="end"/>
      </w:r>
    </w:p>
    <w:p w14:paraId="20804416" w14:textId="77777777" w:rsidR="002370E7" w:rsidRPr="002370E7" w:rsidRDefault="002370E7" w:rsidP="002370E7">
      <w:pPr>
        <w:ind w:left="567" w:right="27" w:hanging="480"/>
        <w:jc w:val="both"/>
        <w:rPr>
          <w:szCs w:val="24"/>
        </w:rPr>
      </w:pPr>
      <w:r w:rsidRPr="002370E7">
        <w:rPr>
          <w:szCs w:val="24"/>
          <w:lang w:val="sv-SE"/>
        </w:rPr>
        <w:t xml:space="preserve">Nurohman, Y. A., Kusuma, M., &amp; Narulitasari, D. (2021). </w:t>
      </w:r>
      <w:r w:rsidRPr="002370E7">
        <w:rPr>
          <w:szCs w:val="24"/>
        </w:rPr>
        <w:t xml:space="preserve">Fin-Tech, Financial Inclusion, and Sustainability: </w:t>
      </w:r>
      <w:proofErr w:type="gramStart"/>
      <w:r w:rsidRPr="002370E7">
        <w:rPr>
          <w:szCs w:val="24"/>
        </w:rPr>
        <w:t>a</w:t>
      </w:r>
      <w:proofErr w:type="gramEnd"/>
      <w:r w:rsidRPr="002370E7">
        <w:rPr>
          <w:szCs w:val="24"/>
        </w:rPr>
        <w:t xml:space="preserve"> Quantitative Approach of Muslims SMEs. International Journal of Islamic Business Ethics</w:t>
      </w:r>
    </w:p>
    <w:p w14:paraId="73C0D542" w14:textId="77777777" w:rsidR="002370E7" w:rsidRPr="002370E7" w:rsidRDefault="002370E7" w:rsidP="002370E7">
      <w:pPr>
        <w:ind w:left="567" w:right="27" w:hanging="480"/>
        <w:jc w:val="both"/>
        <w:rPr>
          <w:szCs w:val="24"/>
          <w:lang w:val="sv-SE"/>
        </w:rPr>
      </w:pPr>
      <w:proofErr w:type="spellStart"/>
      <w:r w:rsidRPr="002370E7">
        <w:rPr>
          <w:szCs w:val="24"/>
          <w:lang w:val="en-ID"/>
        </w:rPr>
        <w:t>Sugiyono</w:t>
      </w:r>
      <w:proofErr w:type="spellEnd"/>
      <w:r w:rsidRPr="002370E7">
        <w:rPr>
          <w:szCs w:val="24"/>
          <w:lang w:val="en-ID"/>
        </w:rPr>
        <w:t xml:space="preserve">. (2019). METODE PENELITIAN KUANTITATIF. </w:t>
      </w:r>
      <w:r w:rsidRPr="002370E7">
        <w:rPr>
          <w:szCs w:val="24"/>
          <w:lang w:val="sv-SE"/>
        </w:rPr>
        <w:t xml:space="preserve">ALFABETA. </w:t>
      </w:r>
    </w:p>
    <w:p w14:paraId="47C239F1" w14:textId="77777777" w:rsidR="002370E7" w:rsidRPr="002370E7" w:rsidRDefault="002370E7" w:rsidP="002370E7">
      <w:pPr>
        <w:ind w:left="567" w:right="27" w:hanging="480"/>
        <w:jc w:val="both"/>
        <w:rPr>
          <w:szCs w:val="24"/>
          <w:lang w:val="sv-SE"/>
        </w:rPr>
      </w:pPr>
      <w:r w:rsidRPr="002370E7">
        <w:rPr>
          <w:szCs w:val="24"/>
          <w:lang w:val="sv-SE"/>
        </w:rPr>
        <w:t>Sukma, E., Hadi, M., &amp; Nikmah, F. (2019). PENGARUH TECHNOLOGY ACCEPTANCE MODEL (TAM) DAN TRUST TERHADAP INTENSI PENGGUNA INSTAGRAM.</w:t>
      </w:r>
    </w:p>
    <w:p w14:paraId="01359ADC" w14:textId="77777777" w:rsidR="002370E7" w:rsidRPr="002370E7" w:rsidRDefault="002370E7" w:rsidP="002370E7">
      <w:pPr>
        <w:ind w:left="567" w:right="27" w:hanging="480"/>
        <w:jc w:val="both"/>
        <w:rPr>
          <w:szCs w:val="24"/>
          <w:lang w:val="sv-SE"/>
        </w:rPr>
      </w:pPr>
      <w:r w:rsidRPr="002370E7">
        <w:rPr>
          <w:szCs w:val="24"/>
          <w:lang w:val="sv-SE"/>
        </w:rPr>
        <w:t>Wibowo, R. (2017). Bisnis Di Era Disruptive Technology. Medium.Com.</w:t>
      </w:r>
    </w:p>
    <w:p w14:paraId="0082A844" w14:textId="77777777" w:rsidR="002370E7" w:rsidRPr="002370E7" w:rsidRDefault="002370E7" w:rsidP="002370E7">
      <w:pPr>
        <w:ind w:left="567" w:right="27" w:hanging="480"/>
        <w:jc w:val="both"/>
        <w:rPr>
          <w:szCs w:val="24"/>
        </w:rPr>
      </w:pPr>
      <w:proofErr w:type="spellStart"/>
      <w:r w:rsidRPr="002370E7">
        <w:rPr>
          <w:szCs w:val="24"/>
        </w:rPr>
        <w:t>Widayanti</w:t>
      </w:r>
      <w:proofErr w:type="spellEnd"/>
      <w:r w:rsidRPr="002370E7">
        <w:rPr>
          <w:szCs w:val="24"/>
        </w:rPr>
        <w:t xml:space="preserve">, R., Damayanti, R., &amp; </w:t>
      </w:r>
      <w:proofErr w:type="spellStart"/>
      <w:r w:rsidRPr="002370E7">
        <w:rPr>
          <w:szCs w:val="24"/>
        </w:rPr>
        <w:t>Marwanti</w:t>
      </w:r>
      <w:proofErr w:type="spellEnd"/>
      <w:r w:rsidRPr="002370E7">
        <w:rPr>
          <w:szCs w:val="24"/>
        </w:rPr>
        <w:t xml:space="preserve">, F. (2017). </w:t>
      </w:r>
      <w:proofErr w:type="spellStart"/>
      <w:r w:rsidRPr="002370E7">
        <w:rPr>
          <w:szCs w:val="24"/>
        </w:rPr>
        <w:t>Pengaruh</w:t>
      </w:r>
      <w:proofErr w:type="spellEnd"/>
      <w:r w:rsidRPr="002370E7">
        <w:rPr>
          <w:szCs w:val="24"/>
        </w:rPr>
        <w:t xml:space="preserve"> Financial Literacy </w:t>
      </w:r>
      <w:proofErr w:type="spellStart"/>
      <w:r w:rsidRPr="002370E7">
        <w:rPr>
          <w:szCs w:val="24"/>
        </w:rPr>
        <w:t>Terhadap</w:t>
      </w:r>
      <w:proofErr w:type="spellEnd"/>
      <w:r w:rsidRPr="002370E7">
        <w:rPr>
          <w:szCs w:val="24"/>
        </w:rPr>
        <w:t xml:space="preserve"> </w:t>
      </w:r>
      <w:proofErr w:type="spellStart"/>
      <w:r w:rsidRPr="002370E7">
        <w:rPr>
          <w:szCs w:val="24"/>
        </w:rPr>
        <w:t>Keberlangsungan</w:t>
      </w:r>
      <w:proofErr w:type="spellEnd"/>
      <w:r w:rsidRPr="002370E7">
        <w:rPr>
          <w:szCs w:val="24"/>
        </w:rPr>
        <w:t xml:space="preserve"> Usaha (Business Sustainability) Pada UMKM Desa </w:t>
      </w:r>
      <w:proofErr w:type="spellStart"/>
      <w:r w:rsidRPr="002370E7">
        <w:rPr>
          <w:szCs w:val="24"/>
        </w:rPr>
        <w:t>Jatisari</w:t>
      </w:r>
      <w:proofErr w:type="spellEnd"/>
      <w:r w:rsidRPr="002370E7">
        <w:rPr>
          <w:szCs w:val="24"/>
        </w:rPr>
        <w:t xml:space="preserve">. In </w:t>
      </w:r>
      <w:proofErr w:type="spellStart"/>
      <w:r w:rsidRPr="002370E7">
        <w:rPr>
          <w:szCs w:val="24"/>
        </w:rPr>
        <w:t>Jurnal</w:t>
      </w:r>
      <w:proofErr w:type="spellEnd"/>
      <w:r w:rsidRPr="002370E7">
        <w:rPr>
          <w:szCs w:val="24"/>
        </w:rPr>
        <w:t xml:space="preserve"> </w:t>
      </w:r>
      <w:proofErr w:type="spellStart"/>
      <w:r w:rsidRPr="002370E7">
        <w:rPr>
          <w:szCs w:val="24"/>
        </w:rPr>
        <w:t>Ilmiah</w:t>
      </w:r>
      <w:proofErr w:type="spellEnd"/>
      <w:r w:rsidRPr="002370E7">
        <w:rPr>
          <w:szCs w:val="24"/>
        </w:rPr>
        <w:t xml:space="preserve"> </w:t>
      </w:r>
      <w:proofErr w:type="spellStart"/>
      <w:r w:rsidRPr="002370E7">
        <w:rPr>
          <w:szCs w:val="24"/>
        </w:rPr>
        <w:t>Manajemen</w:t>
      </w:r>
      <w:proofErr w:type="spellEnd"/>
      <w:r w:rsidRPr="002370E7">
        <w:rPr>
          <w:szCs w:val="24"/>
        </w:rPr>
        <w:t xml:space="preserve"> &amp; </w:t>
      </w:r>
      <w:proofErr w:type="spellStart"/>
      <w:r w:rsidRPr="002370E7">
        <w:rPr>
          <w:szCs w:val="24"/>
        </w:rPr>
        <w:t>Bisnis</w:t>
      </w:r>
      <w:proofErr w:type="spellEnd"/>
      <w:r w:rsidRPr="002370E7">
        <w:rPr>
          <w:szCs w:val="24"/>
        </w:rPr>
        <w:t xml:space="preserve"> (Vol. 18, Issue 2). https://creativecommons.org/licenses/by-sa/4.0/</w:t>
      </w:r>
    </w:p>
    <w:p w14:paraId="2F7DF0FA" w14:textId="77777777" w:rsidR="002370E7" w:rsidRPr="002370E7" w:rsidRDefault="002370E7" w:rsidP="002370E7">
      <w:pPr>
        <w:ind w:left="567" w:right="27" w:hanging="480"/>
        <w:jc w:val="both"/>
        <w:rPr>
          <w:szCs w:val="24"/>
        </w:rPr>
      </w:pPr>
      <w:r w:rsidRPr="002370E7">
        <w:rPr>
          <w:szCs w:val="24"/>
          <w:lang w:val="sv-SE"/>
        </w:rPr>
        <w:t xml:space="preserve">Yulianasari, N., &amp; Mahrina, H. (2021). PENGARUH PENGGUNAAN FINTECH TERHADAP PERKEMBANGAN LITERASI DAN INKLUSI KEUANGAN PADA UMKM DI KOTA BENGKULU. </w:t>
      </w:r>
      <w:r w:rsidRPr="002370E7">
        <w:rPr>
          <w:szCs w:val="24"/>
        </w:rPr>
        <w:t>Creative Research Management Journal, 4(Vol 4 No 1 (2021): June</w:t>
      </w:r>
    </w:p>
    <w:p w14:paraId="00000025" w14:textId="77777777" w:rsidR="009776F8" w:rsidRPr="002370E7" w:rsidRDefault="009776F8" w:rsidP="002370E7">
      <w:pPr>
        <w:jc w:val="both"/>
        <w:rPr>
          <w:szCs w:val="24"/>
        </w:rPr>
      </w:pPr>
    </w:p>
    <w:p w14:paraId="00000026" w14:textId="77777777" w:rsidR="009776F8" w:rsidRPr="002370E7" w:rsidRDefault="009776F8" w:rsidP="002370E7">
      <w:pPr>
        <w:ind w:firstLine="360"/>
        <w:jc w:val="both"/>
        <w:rPr>
          <w:szCs w:val="24"/>
        </w:rPr>
      </w:pPr>
    </w:p>
    <w:p w14:paraId="00000027" w14:textId="77777777" w:rsidR="009776F8" w:rsidRPr="002370E7" w:rsidRDefault="009776F8" w:rsidP="002370E7">
      <w:pPr>
        <w:ind w:firstLine="360"/>
        <w:jc w:val="both"/>
        <w:rPr>
          <w:szCs w:val="24"/>
        </w:rPr>
      </w:pPr>
    </w:p>
    <w:p w14:paraId="00000028" w14:textId="77777777" w:rsidR="009776F8" w:rsidRPr="002370E7" w:rsidRDefault="009776F8" w:rsidP="002370E7">
      <w:pPr>
        <w:ind w:firstLine="360"/>
        <w:jc w:val="both"/>
        <w:rPr>
          <w:szCs w:val="24"/>
        </w:rPr>
      </w:pPr>
    </w:p>
    <w:sectPr w:rsidR="009776F8" w:rsidRPr="002370E7">
      <w:headerReference w:type="default" r:id="rId13"/>
      <w:footerReference w:type="default" r:id="rId14"/>
      <w:type w:val="continuous"/>
      <w:pgSz w:w="11909" w:h="16834"/>
      <w:pgMar w:top="1418" w:right="1134" w:bottom="1418" w:left="1418" w:header="106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76D6A" w14:textId="77777777" w:rsidR="00FE4C8C" w:rsidRDefault="00FE4C8C">
      <w:r>
        <w:separator/>
      </w:r>
    </w:p>
  </w:endnote>
  <w:endnote w:type="continuationSeparator" w:id="0">
    <w:p w14:paraId="2C17C691" w14:textId="77777777" w:rsidR="00FE4C8C" w:rsidRDefault="00FE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58BA" w14:textId="77777777" w:rsidR="00E4204D" w:rsidRDefault="00E4204D">
    <w:pPr>
      <w:pBdr>
        <w:top w:val="single" w:sz="24" w:space="1" w:color="622423"/>
        <w:left w:val="nil"/>
        <w:bottom w:val="nil"/>
        <w:right w:val="nil"/>
        <w:between w:val="nil"/>
      </w:pBdr>
      <w:tabs>
        <w:tab w:val="center" w:pos="4320"/>
        <w:tab w:val="right" w:pos="8640"/>
      </w:tabs>
      <w:rPr>
        <w:color w:val="000000"/>
        <w:szCs w:val="24"/>
      </w:rPr>
    </w:pPr>
    <w:r>
      <w:rPr>
        <w:color w:val="000000"/>
        <w:szCs w:val="24"/>
      </w:rPr>
      <w:t xml:space="preserve">International Journal of Economics, </w:t>
    </w:r>
    <w:proofErr w:type="spellStart"/>
    <w:r>
      <w:rPr>
        <w:color w:val="000000"/>
        <w:szCs w:val="24"/>
      </w:rPr>
      <w:t>Bussiness</w:t>
    </w:r>
    <w:proofErr w:type="spellEnd"/>
    <w:r>
      <w:rPr>
        <w:color w:val="000000"/>
        <w:szCs w:val="24"/>
      </w:rPr>
      <w:t xml:space="preserve"> and Accounting Research</w:t>
    </w:r>
    <w:r>
      <w:rPr>
        <w:i/>
        <w:color w:val="000000"/>
        <w:szCs w:val="24"/>
      </w:rPr>
      <w:t xml:space="preserve"> </w:t>
    </w:r>
    <w:r>
      <w:rPr>
        <w:b/>
        <w:color w:val="000000"/>
        <w:szCs w:val="24"/>
      </w:rPr>
      <w:t>(IJEBAR)</w:t>
    </w:r>
    <w:r>
      <w:rPr>
        <w:color w:val="000000"/>
        <w:szCs w:val="24"/>
      </w:rPr>
      <w:t xml:space="preserve">Page </w:t>
    </w: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p>
  <w:p w14:paraId="181BB95B" w14:textId="77777777" w:rsidR="00E4204D" w:rsidRDefault="00E4204D">
    <w:pPr>
      <w:pBdr>
        <w:top w:val="nil"/>
        <w:left w:val="nil"/>
        <w:bottom w:val="nil"/>
        <w:right w:val="nil"/>
        <w:between w:val="nil"/>
      </w:pBdr>
      <w:tabs>
        <w:tab w:val="center" w:pos="4320"/>
        <w:tab w:val="right" w:pos="8640"/>
      </w:tabs>
      <w:jc w:val="right"/>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6BA0B554" w:rsidR="009776F8" w:rsidRDefault="00000000">
    <w:pPr>
      <w:pBdr>
        <w:top w:val="single" w:sz="24" w:space="1" w:color="622423"/>
        <w:left w:val="nil"/>
        <w:bottom w:val="nil"/>
        <w:right w:val="nil"/>
        <w:between w:val="nil"/>
      </w:pBdr>
      <w:tabs>
        <w:tab w:val="center" w:pos="4320"/>
        <w:tab w:val="right" w:pos="8640"/>
      </w:tabs>
      <w:rPr>
        <w:color w:val="000000"/>
        <w:szCs w:val="24"/>
      </w:rPr>
    </w:pPr>
    <w:r>
      <w:rPr>
        <w:color w:val="000000"/>
        <w:szCs w:val="24"/>
      </w:rPr>
      <w:t xml:space="preserve">International Journal of Economics, </w:t>
    </w:r>
    <w:proofErr w:type="spellStart"/>
    <w:r>
      <w:rPr>
        <w:color w:val="000000"/>
        <w:szCs w:val="24"/>
      </w:rPr>
      <w:t>Bussiness</w:t>
    </w:r>
    <w:proofErr w:type="spellEnd"/>
    <w:r>
      <w:rPr>
        <w:color w:val="000000"/>
        <w:szCs w:val="24"/>
      </w:rPr>
      <w:t xml:space="preserve"> and Accounting Research</w:t>
    </w:r>
    <w:r>
      <w:rPr>
        <w:i/>
        <w:color w:val="000000"/>
        <w:szCs w:val="24"/>
      </w:rPr>
      <w:t xml:space="preserve"> </w:t>
    </w:r>
    <w:r>
      <w:rPr>
        <w:b/>
        <w:color w:val="000000"/>
        <w:szCs w:val="24"/>
      </w:rPr>
      <w:t>(IJEBAR)</w:t>
    </w:r>
    <w:r>
      <w:rPr>
        <w:color w:val="000000"/>
        <w:szCs w:val="24"/>
      </w:rPr>
      <w:t xml:space="preserve">Page </w:t>
    </w:r>
    <w:r>
      <w:rPr>
        <w:color w:val="000000"/>
        <w:szCs w:val="24"/>
      </w:rPr>
      <w:fldChar w:fldCharType="begin"/>
    </w:r>
    <w:r>
      <w:rPr>
        <w:color w:val="000000"/>
        <w:szCs w:val="24"/>
      </w:rPr>
      <w:instrText>PAGE</w:instrText>
    </w:r>
    <w:r>
      <w:rPr>
        <w:color w:val="000000"/>
        <w:szCs w:val="24"/>
      </w:rPr>
      <w:fldChar w:fldCharType="separate"/>
    </w:r>
    <w:r w:rsidR="00E4204D">
      <w:rPr>
        <w:noProof/>
        <w:color w:val="000000"/>
        <w:szCs w:val="24"/>
      </w:rPr>
      <w:t>1</w:t>
    </w:r>
    <w:r>
      <w:rPr>
        <w:color w:val="000000"/>
        <w:szCs w:val="24"/>
      </w:rPr>
      <w:fldChar w:fldCharType="end"/>
    </w:r>
  </w:p>
  <w:p w14:paraId="00000030" w14:textId="77777777" w:rsidR="009776F8" w:rsidRDefault="009776F8">
    <w:pPr>
      <w:pBdr>
        <w:top w:val="nil"/>
        <w:left w:val="nil"/>
        <w:bottom w:val="nil"/>
        <w:right w:val="nil"/>
        <w:between w:val="nil"/>
      </w:pBdr>
      <w:tabs>
        <w:tab w:val="center" w:pos="4320"/>
        <w:tab w:val="right" w:pos="8640"/>
      </w:tabs>
      <w:jc w:val="right"/>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26561" w14:textId="77777777" w:rsidR="00FE4C8C" w:rsidRDefault="00FE4C8C">
      <w:r>
        <w:separator/>
      </w:r>
    </w:p>
  </w:footnote>
  <w:footnote w:type="continuationSeparator" w:id="0">
    <w:p w14:paraId="0DEAF7F9" w14:textId="77777777" w:rsidR="00FE4C8C" w:rsidRDefault="00FE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1D76" w14:textId="77777777" w:rsidR="00E4204D" w:rsidRDefault="00E4204D">
    <w:pPr>
      <w:tabs>
        <w:tab w:val="center" w:pos="4680"/>
        <w:tab w:val="right" w:pos="9360"/>
      </w:tabs>
      <w:rPr>
        <w:b/>
        <w:color w:val="0000FF"/>
        <w:u w:val="single"/>
      </w:rPr>
    </w:pPr>
    <w:r>
      <w:fldChar w:fldCharType="begin"/>
    </w:r>
    <w:r>
      <w:instrText>HYPERLINK "https://www.onlinejournal.in/" \h</w:instrText>
    </w:r>
    <w:r>
      <w:fldChar w:fldCharType="separate"/>
    </w:r>
    <w:r>
      <w:rPr>
        <w:b/>
        <w:color w:val="000000"/>
        <w:highlight w:val="white"/>
      </w:rPr>
      <w:t>International Journal of Economics, </w:t>
    </w:r>
    <w:r>
      <w:rPr>
        <w:b/>
        <w:color w:val="000000"/>
        <w:highlight w:val="white"/>
      </w:rPr>
      <w:fldChar w:fldCharType="end"/>
    </w:r>
    <w:hyperlink r:id="rId1">
      <w:r>
        <w:rPr>
          <w:b/>
        </w:rPr>
        <w:t>Business</w:t>
      </w:r>
    </w:hyperlink>
    <w:hyperlink r:id="rId2">
      <w:r>
        <w:rPr>
          <w:b/>
          <w:color w:val="000000"/>
          <w:highlight w:val="white"/>
        </w:rPr>
        <w:t> and Accounting Research (</w:t>
      </w:r>
    </w:hyperlink>
    <w:hyperlink r:id="rId3">
      <w:r>
        <w:rPr>
          <w:b/>
        </w:rPr>
        <w:t>IJEBAR</w:t>
      </w:r>
    </w:hyperlink>
    <w:hyperlink r:id="rId4">
      <w:r>
        <w:rPr>
          <w:b/>
          <w:color w:val="000000"/>
          <w:highlight w:val="white"/>
        </w:rPr>
        <w:t xml:space="preserve">) </w:t>
      </w:r>
    </w:hyperlink>
    <w:r>
      <w:fldChar w:fldCharType="begin"/>
    </w:r>
    <w:r>
      <w:instrText xml:space="preserve"> HYPERLINK "https://www.onlinejournal.in/" </w:instrText>
    </w:r>
    <w:r>
      <w:fldChar w:fldCharType="separate"/>
    </w:r>
  </w:p>
  <w:p w14:paraId="1AEFF756" w14:textId="77777777" w:rsidR="00E4204D" w:rsidRDefault="00E4204D">
    <w:pPr>
      <w:tabs>
        <w:tab w:val="center" w:pos="4680"/>
        <w:tab w:val="right" w:pos="9360"/>
      </w:tabs>
      <w:rPr>
        <w:b/>
      </w:rPr>
    </w:pPr>
    <w:r>
      <w:fldChar w:fldCharType="end"/>
    </w:r>
    <w:hyperlink r:id="rId5">
      <w:r>
        <w:rPr>
          <w:b/>
          <w:color w:val="0000FF"/>
          <w:u w:val="single"/>
        </w:rPr>
        <w:t>Peer Reviewed – International Journal</w:t>
      </w:r>
    </w:hyperlink>
  </w:p>
  <w:p w14:paraId="02F04BF4" w14:textId="35B6C78B" w:rsidR="00E4204D" w:rsidRDefault="00E4204D">
    <w:pPr>
      <w:tabs>
        <w:tab w:val="center" w:pos="4680"/>
        <w:tab w:val="right" w:pos="9360"/>
      </w:tabs>
      <w:rPr>
        <w:b/>
        <w:color w:val="0000FF"/>
        <w:u w:val="single"/>
      </w:rPr>
    </w:pPr>
    <w:r>
      <w:fldChar w:fldCharType="begin"/>
    </w:r>
    <w:r>
      <w:instrText xml:space="preserve"> HYPERLINK "https://www.onlinejournal.in/v3i92017/" </w:instrText>
    </w:r>
    <w:r>
      <w:fldChar w:fldCharType="separate"/>
    </w:r>
    <w:r>
      <w:rPr>
        <w:b/>
        <w:color w:val="0000FF"/>
        <w:u w:val="single"/>
      </w:rPr>
      <w:t>Vol-3, Issue-4, 20</w:t>
    </w:r>
    <w:r w:rsidR="002370E7">
      <w:rPr>
        <w:b/>
        <w:color w:val="0000FF"/>
        <w:u w:val="single"/>
      </w:rPr>
      <w:t>24</w:t>
    </w:r>
    <w:r>
      <w:rPr>
        <w:b/>
        <w:color w:val="0000FF"/>
        <w:u w:val="single"/>
      </w:rPr>
      <w:t xml:space="preserve"> (IJEBAR)</w:t>
    </w:r>
  </w:p>
  <w:p w14:paraId="579E7B79" w14:textId="77777777" w:rsidR="00E4204D" w:rsidRDefault="00E4204D">
    <w:pPr>
      <w:tabs>
        <w:tab w:val="center" w:pos="4680"/>
        <w:tab w:val="center" w:pos="9360"/>
      </w:tabs>
      <w:rPr>
        <w:b/>
      </w:rPr>
    </w:pPr>
    <w:r>
      <w:fldChar w:fldCharType="end"/>
    </w:r>
    <w:r>
      <w:rPr>
        <w:b/>
      </w:rPr>
      <w:t xml:space="preserve">E-ISSN: </w:t>
    </w:r>
    <w:r>
      <w:rPr>
        <w:b/>
        <w:color w:val="000000"/>
        <w:highlight w:val="white"/>
      </w:rPr>
      <w:t xml:space="preserve">2614-1280 P-ISSN </w:t>
    </w:r>
    <w:r>
      <w:rPr>
        <w:b/>
      </w:rPr>
      <w:t>2622-4771</w:t>
    </w:r>
  </w:p>
  <w:p w14:paraId="75F3B4C3" w14:textId="77777777" w:rsidR="00E4204D" w:rsidRDefault="00E4204D">
    <w:pPr>
      <w:pBdr>
        <w:top w:val="nil"/>
        <w:left w:val="nil"/>
        <w:bottom w:val="nil"/>
        <w:right w:val="nil"/>
        <w:between w:val="nil"/>
      </w:pBdr>
      <w:tabs>
        <w:tab w:val="center" w:pos="4680"/>
        <w:tab w:val="right" w:pos="9360"/>
      </w:tabs>
      <w:rPr>
        <w:color w:val="000000"/>
        <w:szCs w:val="24"/>
      </w:rPr>
    </w:pPr>
    <w:hyperlink r:id="rId6">
      <w:r>
        <w:rPr>
          <w:color w:val="0000FF"/>
          <w:szCs w:val="24"/>
          <w:u w:val="single"/>
        </w:rPr>
        <w:t>https://jurnal.stie-aas.ac.id/index.php/IJEBAR</w:t>
      </w:r>
    </w:hyperlink>
    <w:r>
      <w:rPr>
        <w:color w:val="000000"/>
        <w:szCs w:val="24"/>
      </w:rPr>
      <w:t xml:space="preserve"> </w:t>
    </w:r>
  </w:p>
  <w:p w14:paraId="216A8B96" w14:textId="77777777" w:rsidR="00E4204D" w:rsidRDefault="00E4204D">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9776F8" w:rsidRDefault="00000000">
    <w:pPr>
      <w:tabs>
        <w:tab w:val="center" w:pos="4680"/>
        <w:tab w:val="right" w:pos="9360"/>
      </w:tabs>
      <w:rPr>
        <w:b/>
        <w:color w:val="0000FF"/>
        <w:u w:val="single"/>
      </w:rPr>
    </w:pPr>
    <w:hyperlink r:id="rId1">
      <w:r>
        <w:rPr>
          <w:b/>
          <w:color w:val="000000"/>
          <w:highlight w:val="white"/>
        </w:rPr>
        <w:t>International Journal of Economics, </w:t>
      </w:r>
    </w:hyperlink>
    <w:hyperlink r:id="rId2">
      <w:r>
        <w:rPr>
          <w:b/>
        </w:rPr>
        <w:t>Business</w:t>
      </w:r>
    </w:hyperlink>
    <w:hyperlink r:id="rId3">
      <w:r>
        <w:rPr>
          <w:b/>
          <w:color w:val="000000"/>
          <w:highlight w:val="white"/>
        </w:rPr>
        <w:t> and Accounting Research (</w:t>
      </w:r>
    </w:hyperlink>
    <w:hyperlink r:id="rId4">
      <w:r>
        <w:rPr>
          <w:b/>
        </w:rPr>
        <w:t>IJEBAR</w:t>
      </w:r>
    </w:hyperlink>
    <w:hyperlink r:id="rId5">
      <w:r>
        <w:rPr>
          <w:b/>
          <w:color w:val="000000"/>
          <w:highlight w:val="white"/>
        </w:rPr>
        <w:t xml:space="preserve">) </w:t>
      </w:r>
    </w:hyperlink>
    <w:r>
      <w:fldChar w:fldCharType="begin"/>
    </w:r>
    <w:r>
      <w:instrText xml:space="preserve"> HYPERLINK "https://www.onlinejournal.in/" </w:instrText>
    </w:r>
    <w:r>
      <w:fldChar w:fldCharType="separate"/>
    </w:r>
  </w:p>
  <w:p w14:paraId="0000002A" w14:textId="77777777" w:rsidR="009776F8" w:rsidRDefault="00000000">
    <w:pPr>
      <w:tabs>
        <w:tab w:val="center" w:pos="4680"/>
        <w:tab w:val="right" w:pos="9360"/>
      </w:tabs>
      <w:rPr>
        <w:b/>
      </w:rPr>
    </w:pPr>
    <w:r>
      <w:fldChar w:fldCharType="end"/>
    </w:r>
    <w:hyperlink r:id="rId6">
      <w:r>
        <w:rPr>
          <w:b/>
          <w:color w:val="0000FF"/>
          <w:u w:val="single"/>
        </w:rPr>
        <w:t>Peer Reviewed – International Journal</w:t>
      </w:r>
    </w:hyperlink>
  </w:p>
  <w:p w14:paraId="0000002B" w14:textId="77777777" w:rsidR="009776F8" w:rsidRDefault="00000000">
    <w:pPr>
      <w:tabs>
        <w:tab w:val="center" w:pos="4680"/>
        <w:tab w:val="right" w:pos="9360"/>
      </w:tabs>
      <w:rPr>
        <w:b/>
        <w:color w:val="0000FF"/>
        <w:u w:val="single"/>
      </w:rPr>
    </w:pPr>
    <w:r>
      <w:fldChar w:fldCharType="begin"/>
    </w:r>
    <w:r>
      <w:instrText xml:space="preserve"> HYPERLINK "https://www.onlinejournal.in/v3i92017/" </w:instrText>
    </w:r>
    <w:r>
      <w:fldChar w:fldCharType="separate"/>
    </w:r>
    <w:r>
      <w:rPr>
        <w:b/>
        <w:color w:val="0000FF"/>
        <w:u w:val="single"/>
      </w:rPr>
      <w:t>Vol-3, Issue-4, 2019 (IJEBAR)</w:t>
    </w:r>
  </w:p>
  <w:p w14:paraId="0000002C" w14:textId="77777777" w:rsidR="009776F8" w:rsidRDefault="00000000">
    <w:pPr>
      <w:tabs>
        <w:tab w:val="center" w:pos="4680"/>
        <w:tab w:val="center" w:pos="9360"/>
      </w:tabs>
      <w:rPr>
        <w:b/>
      </w:rPr>
    </w:pPr>
    <w:r>
      <w:fldChar w:fldCharType="end"/>
    </w:r>
    <w:r>
      <w:rPr>
        <w:b/>
      </w:rPr>
      <w:t xml:space="preserve">E-ISSN: </w:t>
    </w:r>
    <w:r>
      <w:rPr>
        <w:b/>
        <w:color w:val="000000"/>
        <w:highlight w:val="white"/>
      </w:rPr>
      <w:t xml:space="preserve">2614-1280 P-ISSN </w:t>
    </w:r>
    <w:r>
      <w:rPr>
        <w:b/>
      </w:rPr>
      <w:t>2622-4771</w:t>
    </w:r>
  </w:p>
  <w:p w14:paraId="0000002D" w14:textId="77777777" w:rsidR="009776F8" w:rsidRDefault="00000000">
    <w:pPr>
      <w:pBdr>
        <w:top w:val="nil"/>
        <w:left w:val="nil"/>
        <w:bottom w:val="nil"/>
        <w:right w:val="nil"/>
        <w:between w:val="nil"/>
      </w:pBdr>
      <w:tabs>
        <w:tab w:val="center" w:pos="4680"/>
        <w:tab w:val="right" w:pos="9360"/>
      </w:tabs>
      <w:rPr>
        <w:color w:val="000000"/>
        <w:szCs w:val="24"/>
      </w:rPr>
    </w:pPr>
    <w:hyperlink r:id="rId7">
      <w:r>
        <w:rPr>
          <w:color w:val="0000FF"/>
          <w:szCs w:val="24"/>
          <w:u w:val="single"/>
        </w:rPr>
        <w:t>https://jurnal.stie-aas.ac.id/index.php/IJEBAR</w:t>
      </w:r>
    </w:hyperlink>
    <w:r>
      <w:rPr>
        <w:color w:val="000000"/>
        <w:szCs w:val="24"/>
      </w:rPr>
      <w:t xml:space="preserve"> </w:t>
    </w:r>
  </w:p>
  <w:p w14:paraId="0000002E" w14:textId="77777777" w:rsidR="009776F8" w:rsidRDefault="009776F8">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5C94"/>
    <w:multiLevelType w:val="hybridMultilevel"/>
    <w:tmpl w:val="E2D47DF4"/>
    <w:lvl w:ilvl="0" w:tplc="0421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15:restartNumberingAfterBreak="0">
    <w:nsid w:val="120A3A0C"/>
    <w:multiLevelType w:val="multilevel"/>
    <w:tmpl w:val="5D0CE898"/>
    <w:lvl w:ilvl="0">
      <w:start w:val="1"/>
      <w:numFmt w:val="decimal"/>
      <w:lvlText w:val="%1."/>
      <w:lvlJc w:val="left"/>
      <w:pPr>
        <w:ind w:left="1800" w:hanging="360"/>
      </w:pPr>
      <w:rPr>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7496F14"/>
    <w:multiLevelType w:val="hybridMultilevel"/>
    <w:tmpl w:val="41FA7F42"/>
    <w:lvl w:ilvl="0" w:tplc="04210011">
      <w:start w:val="1"/>
      <w:numFmt w:val="decimal"/>
      <w:lvlText w:val="%1)"/>
      <w:lvlJc w:val="left"/>
      <w:pPr>
        <w:ind w:left="2137" w:hanging="360"/>
      </w:pPr>
    </w:lvl>
    <w:lvl w:ilvl="1" w:tplc="38090019" w:tentative="1">
      <w:start w:val="1"/>
      <w:numFmt w:val="lowerLetter"/>
      <w:lvlText w:val="%2."/>
      <w:lvlJc w:val="left"/>
      <w:pPr>
        <w:ind w:left="2857" w:hanging="360"/>
      </w:pPr>
    </w:lvl>
    <w:lvl w:ilvl="2" w:tplc="3809001B" w:tentative="1">
      <w:start w:val="1"/>
      <w:numFmt w:val="lowerRoman"/>
      <w:lvlText w:val="%3."/>
      <w:lvlJc w:val="right"/>
      <w:pPr>
        <w:ind w:left="3577" w:hanging="180"/>
      </w:pPr>
    </w:lvl>
    <w:lvl w:ilvl="3" w:tplc="3809000F" w:tentative="1">
      <w:start w:val="1"/>
      <w:numFmt w:val="decimal"/>
      <w:lvlText w:val="%4."/>
      <w:lvlJc w:val="left"/>
      <w:pPr>
        <w:ind w:left="4297" w:hanging="360"/>
      </w:pPr>
    </w:lvl>
    <w:lvl w:ilvl="4" w:tplc="38090019" w:tentative="1">
      <w:start w:val="1"/>
      <w:numFmt w:val="lowerLetter"/>
      <w:lvlText w:val="%5."/>
      <w:lvlJc w:val="left"/>
      <w:pPr>
        <w:ind w:left="5017" w:hanging="360"/>
      </w:pPr>
    </w:lvl>
    <w:lvl w:ilvl="5" w:tplc="3809001B" w:tentative="1">
      <w:start w:val="1"/>
      <w:numFmt w:val="lowerRoman"/>
      <w:lvlText w:val="%6."/>
      <w:lvlJc w:val="right"/>
      <w:pPr>
        <w:ind w:left="5737" w:hanging="180"/>
      </w:pPr>
    </w:lvl>
    <w:lvl w:ilvl="6" w:tplc="3809000F" w:tentative="1">
      <w:start w:val="1"/>
      <w:numFmt w:val="decimal"/>
      <w:lvlText w:val="%7."/>
      <w:lvlJc w:val="left"/>
      <w:pPr>
        <w:ind w:left="6457" w:hanging="360"/>
      </w:pPr>
    </w:lvl>
    <w:lvl w:ilvl="7" w:tplc="38090019" w:tentative="1">
      <w:start w:val="1"/>
      <w:numFmt w:val="lowerLetter"/>
      <w:lvlText w:val="%8."/>
      <w:lvlJc w:val="left"/>
      <w:pPr>
        <w:ind w:left="7177" w:hanging="360"/>
      </w:pPr>
    </w:lvl>
    <w:lvl w:ilvl="8" w:tplc="3809001B" w:tentative="1">
      <w:start w:val="1"/>
      <w:numFmt w:val="lowerRoman"/>
      <w:lvlText w:val="%9."/>
      <w:lvlJc w:val="right"/>
      <w:pPr>
        <w:ind w:left="7897" w:hanging="180"/>
      </w:pPr>
    </w:lvl>
  </w:abstractNum>
  <w:abstractNum w:abstractNumId="3" w15:restartNumberingAfterBreak="0">
    <w:nsid w:val="217076AD"/>
    <w:multiLevelType w:val="hybridMultilevel"/>
    <w:tmpl w:val="3E804806"/>
    <w:lvl w:ilvl="0" w:tplc="04210011">
      <w:start w:val="1"/>
      <w:numFmt w:val="decimal"/>
      <w:lvlText w:val="%1)"/>
      <w:lvlJc w:val="left"/>
      <w:pPr>
        <w:ind w:left="2279" w:hanging="360"/>
      </w:pPr>
    </w:lvl>
    <w:lvl w:ilvl="1" w:tplc="38090019" w:tentative="1">
      <w:start w:val="1"/>
      <w:numFmt w:val="lowerLetter"/>
      <w:lvlText w:val="%2."/>
      <w:lvlJc w:val="left"/>
      <w:pPr>
        <w:ind w:left="2999" w:hanging="360"/>
      </w:pPr>
    </w:lvl>
    <w:lvl w:ilvl="2" w:tplc="3809001B" w:tentative="1">
      <w:start w:val="1"/>
      <w:numFmt w:val="lowerRoman"/>
      <w:lvlText w:val="%3."/>
      <w:lvlJc w:val="right"/>
      <w:pPr>
        <w:ind w:left="3719" w:hanging="180"/>
      </w:pPr>
    </w:lvl>
    <w:lvl w:ilvl="3" w:tplc="3809000F" w:tentative="1">
      <w:start w:val="1"/>
      <w:numFmt w:val="decimal"/>
      <w:lvlText w:val="%4."/>
      <w:lvlJc w:val="left"/>
      <w:pPr>
        <w:ind w:left="4439" w:hanging="360"/>
      </w:pPr>
    </w:lvl>
    <w:lvl w:ilvl="4" w:tplc="38090019" w:tentative="1">
      <w:start w:val="1"/>
      <w:numFmt w:val="lowerLetter"/>
      <w:lvlText w:val="%5."/>
      <w:lvlJc w:val="left"/>
      <w:pPr>
        <w:ind w:left="5159" w:hanging="360"/>
      </w:pPr>
    </w:lvl>
    <w:lvl w:ilvl="5" w:tplc="3809001B" w:tentative="1">
      <w:start w:val="1"/>
      <w:numFmt w:val="lowerRoman"/>
      <w:lvlText w:val="%6."/>
      <w:lvlJc w:val="right"/>
      <w:pPr>
        <w:ind w:left="5879" w:hanging="180"/>
      </w:pPr>
    </w:lvl>
    <w:lvl w:ilvl="6" w:tplc="3809000F" w:tentative="1">
      <w:start w:val="1"/>
      <w:numFmt w:val="decimal"/>
      <w:lvlText w:val="%7."/>
      <w:lvlJc w:val="left"/>
      <w:pPr>
        <w:ind w:left="6599" w:hanging="360"/>
      </w:pPr>
    </w:lvl>
    <w:lvl w:ilvl="7" w:tplc="38090019" w:tentative="1">
      <w:start w:val="1"/>
      <w:numFmt w:val="lowerLetter"/>
      <w:lvlText w:val="%8."/>
      <w:lvlJc w:val="left"/>
      <w:pPr>
        <w:ind w:left="7319" w:hanging="360"/>
      </w:pPr>
    </w:lvl>
    <w:lvl w:ilvl="8" w:tplc="3809001B" w:tentative="1">
      <w:start w:val="1"/>
      <w:numFmt w:val="lowerRoman"/>
      <w:lvlText w:val="%9."/>
      <w:lvlJc w:val="right"/>
      <w:pPr>
        <w:ind w:left="8039" w:hanging="180"/>
      </w:pPr>
    </w:lvl>
  </w:abstractNum>
  <w:abstractNum w:abstractNumId="4" w15:restartNumberingAfterBreak="0">
    <w:nsid w:val="2AAB1343"/>
    <w:multiLevelType w:val="hybridMultilevel"/>
    <w:tmpl w:val="65142590"/>
    <w:lvl w:ilvl="0" w:tplc="893E85BC">
      <w:start w:val="1"/>
      <w:numFmt w:val="decimal"/>
      <w:lvlText w:val="4.6.%1"/>
      <w:lvlJc w:val="left"/>
      <w:pPr>
        <w:ind w:left="1440" w:hanging="360"/>
      </w:pPr>
      <w:rPr>
        <w:rFonts w:hint="default"/>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B4530A1"/>
    <w:multiLevelType w:val="hybridMultilevel"/>
    <w:tmpl w:val="88FEE424"/>
    <w:lvl w:ilvl="0" w:tplc="E606F5F8">
      <w:start w:val="1"/>
      <w:numFmt w:val="decimal"/>
      <w:lvlText w:val="5.%1"/>
      <w:lvlJc w:val="left"/>
      <w:pPr>
        <w:ind w:left="720" w:hanging="360"/>
      </w:pPr>
      <w:rPr>
        <w:rFonts w:ascii="Times New Roman" w:hAnsi="Times New Roman" w:cs="Times New Roman" w:hint="default"/>
        <w:b/>
        <w:sz w:val="24"/>
      </w:rPr>
    </w:lvl>
    <w:lvl w:ilvl="1" w:tplc="BC606780">
      <w:start w:val="1"/>
      <w:numFmt w:val="lowerLetter"/>
      <w:lvlText w:val="%2)"/>
      <w:lvlJc w:val="left"/>
      <w:pPr>
        <w:ind w:left="1440" w:hanging="360"/>
      </w:pPr>
      <w:rPr>
        <w:rFonts w:hint="default"/>
        <w:b w:val="0"/>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642C9C"/>
    <w:multiLevelType w:val="multilevel"/>
    <w:tmpl w:val="7E2A993A"/>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734" w:hanging="720"/>
      </w:pPr>
      <w:rPr>
        <w:rFonts w:hint="default"/>
        <w:i w:val="0"/>
      </w:rPr>
    </w:lvl>
    <w:lvl w:ilvl="3">
      <w:start w:val="1"/>
      <w:numFmt w:val="decimal"/>
      <w:isLgl/>
      <w:lvlText w:val="%1.%2.%3.%4"/>
      <w:lvlJc w:val="left"/>
      <w:pPr>
        <w:ind w:left="2028" w:hanging="720"/>
      </w:pPr>
      <w:rPr>
        <w:rFonts w:hint="default"/>
        <w:i w:val="0"/>
      </w:rPr>
    </w:lvl>
    <w:lvl w:ilvl="4">
      <w:start w:val="1"/>
      <w:numFmt w:val="decimal"/>
      <w:isLgl/>
      <w:lvlText w:val="%1.%2.%3.%4.%5"/>
      <w:lvlJc w:val="left"/>
      <w:pPr>
        <w:ind w:left="2682" w:hanging="1080"/>
      </w:pPr>
      <w:rPr>
        <w:rFonts w:hint="default"/>
        <w:i w:val="0"/>
      </w:rPr>
    </w:lvl>
    <w:lvl w:ilvl="5">
      <w:start w:val="1"/>
      <w:numFmt w:val="decimal"/>
      <w:isLgl/>
      <w:lvlText w:val="%1.%2.%3.%4.%5.%6"/>
      <w:lvlJc w:val="left"/>
      <w:pPr>
        <w:ind w:left="2976" w:hanging="1080"/>
      </w:pPr>
      <w:rPr>
        <w:rFonts w:hint="default"/>
        <w:i w:val="0"/>
      </w:rPr>
    </w:lvl>
    <w:lvl w:ilvl="6">
      <w:start w:val="1"/>
      <w:numFmt w:val="decimal"/>
      <w:isLgl/>
      <w:lvlText w:val="%1.%2.%3.%4.%5.%6.%7"/>
      <w:lvlJc w:val="left"/>
      <w:pPr>
        <w:ind w:left="3630" w:hanging="1440"/>
      </w:pPr>
      <w:rPr>
        <w:rFonts w:hint="default"/>
        <w:i w:val="0"/>
      </w:rPr>
    </w:lvl>
    <w:lvl w:ilvl="7">
      <w:start w:val="1"/>
      <w:numFmt w:val="decimal"/>
      <w:isLgl/>
      <w:lvlText w:val="%1.%2.%3.%4.%5.%6.%7.%8"/>
      <w:lvlJc w:val="left"/>
      <w:pPr>
        <w:ind w:left="3924" w:hanging="1440"/>
      </w:pPr>
      <w:rPr>
        <w:rFonts w:hint="default"/>
        <w:i w:val="0"/>
      </w:rPr>
    </w:lvl>
    <w:lvl w:ilvl="8">
      <w:start w:val="1"/>
      <w:numFmt w:val="decimal"/>
      <w:isLgl/>
      <w:lvlText w:val="%1.%2.%3.%4.%5.%6.%7.%8.%9"/>
      <w:lvlJc w:val="left"/>
      <w:pPr>
        <w:ind w:left="4578" w:hanging="1800"/>
      </w:pPr>
      <w:rPr>
        <w:rFonts w:hint="default"/>
        <w:i w:val="0"/>
      </w:rPr>
    </w:lvl>
  </w:abstractNum>
  <w:abstractNum w:abstractNumId="7" w15:restartNumberingAfterBreak="0">
    <w:nsid w:val="4A8470D8"/>
    <w:multiLevelType w:val="multilevel"/>
    <w:tmpl w:val="CE845984"/>
    <w:lvl w:ilvl="0">
      <w:start w:val="3"/>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4CDC53C3"/>
    <w:multiLevelType w:val="hybridMultilevel"/>
    <w:tmpl w:val="826AAC1C"/>
    <w:lvl w:ilvl="0" w:tplc="57C823A6">
      <w:start w:val="1"/>
      <w:numFmt w:val="decimal"/>
      <w:lvlText w:val="4.%1"/>
      <w:lvlJc w:val="left"/>
      <w:pPr>
        <w:ind w:left="720" w:hanging="360"/>
      </w:pPr>
      <w:rPr>
        <w:rFonts w:hint="default"/>
      </w:rPr>
    </w:lvl>
    <w:lvl w:ilvl="1" w:tplc="6BF4D234">
      <w:start w:val="1"/>
      <w:numFmt w:val="decimal"/>
      <w:lvlText w:val="4.4.%2"/>
      <w:lvlJc w:val="left"/>
      <w:pPr>
        <w:ind w:left="1440" w:hanging="360"/>
      </w:pPr>
      <w:rPr>
        <w:rFonts w:hint="default"/>
        <w:b/>
      </w:rPr>
    </w:lvl>
    <w:lvl w:ilvl="2" w:tplc="38090017">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063E38"/>
    <w:multiLevelType w:val="hybridMultilevel"/>
    <w:tmpl w:val="C7C6A16C"/>
    <w:lvl w:ilvl="0" w:tplc="A13047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CA44D2B"/>
    <w:multiLevelType w:val="hybridMultilevel"/>
    <w:tmpl w:val="9446CC42"/>
    <w:lvl w:ilvl="0" w:tplc="5A3ACECA">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F89481B"/>
    <w:multiLevelType w:val="hybridMultilevel"/>
    <w:tmpl w:val="2C8C8540"/>
    <w:lvl w:ilvl="0" w:tplc="4EB86FA0">
      <w:start w:val="1"/>
      <w:numFmt w:val="decimal"/>
      <w:lvlText w:val="2.%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A0E5F95"/>
    <w:multiLevelType w:val="hybridMultilevel"/>
    <w:tmpl w:val="1E2E3294"/>
    <w:lvl w:ilvl="0" w:tplc="A33487FA">
      <w:start w:val="1"/>
      <w:numFmt w:val="decimal"/>
      <w:lvlText w:val="4.%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C1487"/>
    <w:multiLevelType w:val="hybridMultilevel"/>
    <w:tmpl w:val="78F4CD46"/>
    <w:lvl w:ilvl="0" w:tplc="C47A00A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596443F"/>
    <w:multiLevelType w:val="hybridMultilevel"/>
    <w:tmpl w:val="9C5E6B1E"/>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564528106">
    <w:abstractNumId w:val="1"/>
  </w:num>
  <w:num w:numId="2" w16cid:durableId="755786164">
    <w:abstractNumId w:val="7"/>
  </w:num>
  <w:num w:numId="3" w16cid:durableId="1461266052">
    <w:abstractNumId w:val="11"/>
  </w:num>
  <w:num w:numId="4" w16cid:durableId="1081367707">
    <w:abstractNumId w:val="12"/>
  </w:num>
  <w:num w:numId="5" w16cid:durableId="1063724685">
    <w:abstractNumId w:val="8"/>
  </w:num>
  <w:num w:numId="6" w16cid:durableId="208421495">
    <w:abstractNumId w:val="2"/>
  </w:num>
  <w:num w:numId="7" w16cid:durableId="787701934">
    <w:abstractNumId w:val="3"/>
  </w:num>
  <w:num w:numId="8" w16cid:durableId="280305199">
    <w:abstractNumId w:val="4"/>
  </w:num>
  <w:num w:numId="9" w16cid:durableId="912620501">
    <w:abstractNumId w:val="5"/>
  </w:num>
  <w:num w:numId="10" w16cid:durableId="240796150">
    <w:abstractNumId w:val="0"/>
  </w:num>
  <w:num w:numId="11" w16cid:durableId="1501460046">
    <w:abstractNumId w:val="6"/>
  </w:num>
  <w:num w:numId="12" w16cid:durableId="1103375451">
    <w:abstractNumId w:val="13"/>
  </w:num>
  <w:num w:numId="13" w16cid:durableId="1440023483">
    <w:abstractNumId w:val="9"/>
  </w:num>
  <w:num w:numId="14" w16cid:durableId="941913840">
    <w:abstractNumId w:val="10"/>
  </w:num>
  <w:num w:numId="15" w16cid:durableId="658581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F8"/>
    <w:rsid w:val="002370E7"/>
    <w:rsid w:val="006D670E"/>
    <w:rsid w:val="009776F8"/>
    <w:rsid w:val="00E4204D"/>
    <w:rsid w:val="00FE4C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BDE0"/>
  <w15:docId w15:val="{CEADE608-F631-4A83-88A2-41CC2D1A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semiHidden/>
    <w:unhideWhenUsed/>
    <w:qFormat/>
    <w:rsid w:val="00D73172"/>
    <w:pPr>
      <w:keepNext/>
      <w:outlineLvl w:val="1"/>
    </w:pPr>
    <w:rPr>
      <w:b/>
      <w:sz w:val="32"/>
    </w:rPr>
  </w:style>
  <w:style w:type="paragraph" w:styleId="Heading3">
    <w:name w:val="heading 3"/>
    <w:basedOn w:val="Normal"/>
    <w:next w:val="Normal"/>
    <w:link w:val="Heading3Char"/>
    <w:uiPriority w:val="9"/>
    <w:semiHidden/>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DefaultParagraphFont"/>
    <w:rsid w:val="00E4204D"/>
    <w:rPr>
      <w:rFonts w:ascii="Times-Roman" w:hAnsi="Times-Roman" w:hint="default"/>
      <w:b w:val="0"/>
      <w:bCs w:val="0"/>
      <w:i w:val="0"/>
      <w:iCs w:val="0"/>
      <w:color w:val="000000"/>
      <w:sz w:val="20"/>
      <w:szCs w:val="20"/>
    </w:rPr>
  </w:style>
  <w:style w:type="character" w:customStyle="1" w:styleId="ListParagraphChar">
    <w:name w:val="List Paragraph Char"/>
    <w:basedOn w:val="DefaultParagraphFont"/>
    <w:link w:val="ListParagraph"/>
    <w:uiPriority w:val="34"/>
    <w:rsid w:val="00E4204D"/>
    <w:rPr>
      <w:szCs w:val="20"/>
    </w:rPr>
  </w:style>
  <w:style w:type="character" w:styleId="UnresolvedMention">
    <w:name w:val="Unresolved Mention"/>
    <w:basedOn w:val="DefaultParagraphFont"/>
    <w:uiPriority w:val="99"/>
    <w:semiHidden/>
    <w:unhideWhenUsed/>
    <w:rsid w:val="00E4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ryakusumakh7@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umkm.semarangkota.go.id/web/dataumkm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nuarrachmansyah1969@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www.onlinejournal.in/" TargetMode="External"/><Relationship Id="rId2" Type="http://schemas.openxmlformats.org/officeDocument/2006/relationships/hyperlink" Target="https://www.onlinejournal.in/" TargetMode="External"/><Relationship Id="rId1" Type="http://schemas.openxmlformats.org/officeDocument/2006/relationships/hyperlink" Target="https://www.onlinejournal.in/" TargetMode="External"/><Relationship Id="rId6" Type="http://schemas.openxmlformats.org/officeDocument/2006/relationships/hyperlink" Target="https://jurnal.stie-aas.ac.id/index.php/IJEBAR" TargetMode="External"/><Relationship Id="rId5" Type="http://schemas.openxmlformats.org/officeDocument/2006/relationships/hyperlink" Target="https://www.onlinejournal.in/ijir/" TargetMode="External"/><Relationship Id="rId4" Type="http://schemas.openxmlformats.org/officeDocument/2006/relationships/hyperlink" Target="https://www.onlinejournal.i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onlinejournal.in/" TargetMode="External"/><Relationship Id="rId7" Type="http://schemas.openxmlformats.org/officeDocument/2006/relationships/hyperlink" Target="https://jurnal.stie-aas.ac.id/index.php/IJEBAR" TargetMode="External"/><Relationship Id="rId2" Type="http://schemas.openxmlformats.org/officeDocument/2006/relationships/hyperlink" Target="https://www.onlinejournal.in/" TargetMode="External"/><Relationship Id="rId1" Type="http://schemas.openxmlformats.org/officeDocument/2006/relationships/hyperlink" Target="https://www.onlinejournal.in/" TargetMode="External"/><Relationship Id="rId6" Type="http://schemas.openxmlformats.org/officeDocument/2006/relationships/hyperlink" Target="https://www.onlinejournal.in/ijir/" TargetMode="External"/><Relationship Id="rId5" Type="http://schemas.openxmlformats.org/officeDocument/2006/relationships/hyperlink" Target="https://www.onlinejournal.in/" TargetMode="External"/><Relationship Id="rId4" Type="http://schemas.openxmlformats.org/officeDocument/2006/relationships/hyperlink" Target="https://www.onlinejourn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fURKN76rYK5Di6nWR8lWadWNA==">CgMxLjAyCGguZ2pkZ3hzOAByMTBCMjQzcndBYnpvVEZSMkpWUjFabldrVXdMWFl3VEZGSk9GTnZZbEl6VEU5eVdrSnY=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SURYAKUSUMAKH SABILUTAUBAH</cp:lastModifiedBy>
  <cp:revision>2</cp:revision>
  <dcterms:created xsi:type="dcterms:W3CDTF">2024-11-20T09:11:00Z</dcterms:created>
  <dcterms:modified xsi:type="dcterms:W3CDTF">2024-11-20T09:11:00Z</dcterms:modified>
</cp:coreProperties>
</file>