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E0EE23" w14:textId="7F5487EC" w:rsidR="00E96E41" w:rsidRPr="00470DD9" w:rsidRDefault="00E96E41" w:rsidP="00470DD9">
      <w:pPr>
        <w:pStyle w:val="Title"/>
        <w:tabs>
          <w:tab w:val="left" w:pos="-5400"/>
          <w:tab w:val="left" w:pos="-3330"/>
        </w:tabs>
        <w:rPr>
          <w:sz w:val="24"/>
        </w:rPr>
      </w:pPr>
      <w:r w:rsidRPr="00E96E41">
        <w:rPr>
          <w:sz w:val="24"/>
          <w:lang w:val="id-ID"/>
        </w:rPr>
        <w:t>Effect of Capital Structure, Profitability, Tax Planning and Dividend Policy on the Value of Companies Listed on the IDX</w:t>
      </w:r>
    </w:p>
    <w:p w14:paraId="5F0D1885" w14:textId="77777777" w:rsidR="00470DD9" w:rsidRPr="00A544DC" w:rsidRDefault="00470DD9" w:rsidP="00470DD9">
      <w:pPr>
        <w:rPr>
          <w:rFonts w:ascii="Book Antiqua" w:hAnsi="Book Antiqua"/>
          <w:b/>
        </w:rPr>
      </w:pPr>
    </w:p>
    <w:p w14:paraId="147292AA" w14:textId="6224287A" w:rsidR="00470DD9" w:rsidRDefault="00470DD9" w:rsidP="009703C3">
      <w:pPr>
        <w:jc w:val="center"/>
        <w:rPr>
          <w:rFonts w:ascii="Book Antiqua" w:hAnsi="Book Antiqua"/>
          <w:b/>
          <w:sz w:val="20"/>
          <w:vertAlign w:val="superscript"/>
        </w:rPr>
      </w:pPr>
      <w:r>
        <w:rPr>
          <w:rFonts w:ascii="Book Antiqua" w:hAnsi="Book Antiqua"/>
          <w:b/>
        </w:rPr>
        <w:t xml:space="preserve">Abd </w:t>
      </w:r>
      <w:proofErr w:type="spellStart"/>
      <w:r>
        <w:rPr>
          <w:rFonts w:ascii="Book Antiqua" w:hAnsi="Book Antiqua"/>
          <w:b/>
        </w:rPr>
        <w:t>Rohman</w:t>
      </w:r>
      <w:proofErr w:type="spellEnd"/>
      <w:r>
        <w:rPr>
          <w:rFonts w:ascii="Book Antiqua" w:hAnsi="Book Antiqua"/>
          <w:b/>
        </w:rPr>
        <w:t xml:space="preserve"> Taufiq</w:t>
      </w:r>
      <w:r w:rsidR="009703C3">
        <w:rPr>
          <w:rFonts w:ascii="Book Antiqua" w:hAnsi="Book Antiqua"/>
          <w:b/>
          <w:vertAlign w:val="superscript"/>
        </w:rPr>
        <w:t xml:space="preserve">1, </w:t>
      </w:r>
      <w:proofErr w:type="spellStart"/>
      <w:r w:rsidR="009703C3">
        <w:rPr>
          <w:rFonts w:ascii="Book Antiqua" w:hAnsi="Book Antiqua"/>
          <w:b/>
          <w:sz w:val="20"/>
        </w:rPr>
        <w:t>Yunita</w:t>
      </w:r>
      <w:proofErr w:type="spellEnd"/>
      <w:r w:rsidR="009703C3">
        <w:rPr>
          <w:rFonts w:ascii="Book Antiqua" w:hAnsi="Book Antiqua"/>
          <w:b/>
          <w:sz w:val="20"/>
        </w:rPr>
        <w:t xml:space="preserve"> </w:t>
      </w:r>
      <w:proofErr w:type="spellStart"/>
      <w:r w:rsidR="009703C3">
        <w:rPr>
          <w:rFonts w:ascii="Book Antiqua" w:hAnsi="Book Antiqua"/>
          <w:b/>
          <w:sz w:val="20"/>
        </w:rPr>
        <w:t>Futui</w:t>
      </w:r>
      <w:proofErr w:type="spellEnd"/>
      <w:r w:rsidR="009703C3">
        <w:rPr>
          <w:rFonts w:ascii="Book Antiqua" w:hAnsi="Book Antiqua"/>
          <w:b/>
          <w:sz w:val="20"/>
        </w:rPr>
        <w:t xml:space="preserve"> Trianti</w:t>
      </w:r>
      <w:r w:rsidR="009703C3">
        <w:rPr>
          <w:rFonts w:ascii="Book Antiqua" w:hAnsi="Book Antiqua"/>
          <w:b/>
          <w:sz w:val="20"/>
          <w:vertAlign w:val="superscript"/>
        </w:rPr>
        <w:t>2</w:t>
      </w:r>
    </w:p>
    <w:p w14:paraId="2031B9D2" w14:textId="7EC5C29F" w:rsidR="009703C3" w:rsidRPr="009703C3" w:rsidRDefault="009703C3" w:rsidP="009703C3">
      <w:pPr>
        <w:pStyle w:val="PageNumber1"/>
        <w:rPr>
          <w:rFonts w:ascii="Book Antiqua" w:hAnsi="Book Antiqua"/>
          <w:b/>
          <w:sz w:val="20"/>
        </w:rPr>
      </w:pPr>
      <w:r>
        <w:rPr>
          <w:rFonts w:ascii="Book Antiqua" w:hAnsi="Book Antiqua"/>
          <w:b/>
          <w:sz w:val="20"/>
        </w:rPr>
        <w:t xml:space="preserve">Accounting </w:t>
      </w:r>
      <w:proofErr w:type="spellStart"/>
      <w:r>
        <w:rPr>
          <w:rFonts w:ascii="Book Antiqua" w:hAnsi="Book Antiqua"/>
          <w:b/>
          <w:sz w:val="20"/>
        </w:rPr>
        <w:t>Studi</w:t>
      </w:r>
      <w:proofErr w:type="spellEnd"/>
      <w:r>
        <w:rPr>
          <w:rFonts w:ascii="Book Antiqua" w:hAnsi="Book Antiqua"/>
          <w:b/>
          <w:sz w:val="20"/>
        </w:rPr>
        <w:t xml:space="preserve"> Program, Faculty of economics and Business, </w:t>
      </w:r>
      <w:r>
        <w:rPr>
          <w:rFonts w:ascii="Book Antiqua" w:hAnsi="Book Antiqua"/>
          <w:b/>
          <w:sz w:val="20"/>
        </w:rPr>
        <w:t>Univ</w:t>
      </w:r>
      <w:r>
        <w:rPr>
          <w:rFonts w:ascii="Book Antiqua" w:hAnsi="Book Antiqua"/>
          <w:b/>
          <w:sz w:val="20"/>
        </w:rPr>
        <w:t>ersity</w:t>
      </w:r>
      <w:r>
        <w:rPr>
          <w:rFonts w:ascii="Book Antiqua" w:hAnsi="Book Antiqua"/>
          <w:b/>
          <w:sz w:val="20"/>
        </w:rPr>
        <w:t xml:space="preserve"> </w:t>
      </w:r>
      <w:r>
        <w:rPr>
          <w:rFonts w:ascii="Book Antiqua" w:hAnsi="Book Antiqua"/>
          <w:b/>
          <w:sz w:val="20"/>
        </w:rPr>
        <w:t xml:space="preserve">of </w:t>
      </w:r>
      <w:r>
        <w:rPr>
          <w:rFonts w:ascii="Book Antiqua" w:hAnsi="Book Antiqua"/>
          <w:b/>
          <w:sz w:val="20"/>
        </w:rPr>
        <w:t xml:space="preserve">PGRI </w:t>
      </w:r>
      <w:proofErr w:type="spellStart"/>
      <w:r>
        <w:rPr>
          <w:rFonts w:ascii="Book Antiqua" w:hAnsi="Book Antiqua"/>
          <w:b/>
          <w:sz w:val="20"/>
        </w:rPr>
        <w:t>Madiun</w:t>
      </w:r>
      <w:proofErr w:type="spellEnd"/>
    </w:p>
    <w:p w14:paraId="60225E77" w14:textId="6643A7E7" w:rsidR="00470DD9" w:rsidRPr="009703C3" w:rsidRDefault="008B3747" w:rsidP="009703C3">
      <w:pPr>
        <w:jc w:val="center"/>
        <w:rPr>
          <w:rFonts w:ascii="Book Antiqua" w:hAnsi="Book Antiqua"/>
          <w:b/>
          <w:vertAlign w:val="superscript"/>
        </w:rPr>
      </w:pPr>
      <w:hyperlink r:id="rId8" w:history="1">
        <w:r w:rsidR="00470DD9" w:rsidRPr="00EB437E">
          <w:rPr>
            <w:rStyle w:val="Hyperlink"/>
            <w:rFonts w:ascii="Book Antiqua" w:hAnsi="Book Antiqua"/>
            <w:b/>
          </w:rPr>
          <w:t>abdrohman.taufiq@gmail.com</w:t>
        </w:r>
      </w:hyperlink>
      <w:r w:rsidR="009703C3">
        <w:rPr>
          <w:rStyle w:val="Hyperlink"/>
          <w:rFonts w:ascii="Book Antiqua" w:hAnsi="Book Antiqua"/>
          <w:b/>
          <w:vertAlign w:val="superscript"/>
        </w:rPr>
        <w:t>1</w:t>
      </w:r>
      <w:r w:rsidR="009703C3">
        <w:rPr>
          <w:rFonts w:ascii="Book Antiqua" w:hAnsi="Book Antiqua"/>
          <w:b/>
        </w:rPr>
        <w:t xml:space="preserve">, </w:t>
      </w:r>
      <w:r w:rsidR="009703C3">
        <w:rPr>
          <w:rFonts w:ascii="Book Antiqua" w:hAnsi="Book Antiqua"/>
          <w:b/>
          <w:sz w:val="20"/>
        </w:rPr>
        <w:fldChar w:fldCharType="begin"/>
      </w:r>
      <w:r w:rsidR="009703C3">
        <w:rPr>
          <w:rFonts w:ascii="Book Antiqua" w:hAnsi="Book Antiqua"/>
          <w:b/>
          <w:sz w:val="20"/>
        </w:rPr>
        <w:instrText xml:space="preserve"> HYPERLINK "mailto:</w:instrText>
      </w:r>
      <w:r w:rsidR="009703C3" w:rsidRPr="009703C3">
        <w:rPr>
          <w:rFonts w:ascii="Book Antiqua" w:hAnsi="Book Antiqua"/>
          <w:b/>
          <w:sz w:val="20"/>
        </w:rPr>
        <w:instrText>yunitafutui02@gmail.com</w:instrText>
      </w:r>
      <w:r w:rsidR="009703C3">
        <w:rPr>
          <w:rFonts w:ascii="Book Antiqua" w:hAnsi="Book Antiqua"/>
          <w:b/>
          <w:sz w:val="20"/>
        </w:rPr>
        <w:instrText xml:space="preserve">" </w:instrText>
      </w:r>
      <w:r w:rsidR="009703C3">
        <w:rPr>
          <w:rFonts w:ascii="Book Antiqua" w:hAnsi="Book Antiqua"/>
          <w:b/>
          <w:sz w:val="20"/>
        </w:rPr>
        <w:fldChar w:fldCharType="separate"/>
      </w:r>
      <w:r w:rsidR="009703C3" w:rsidRPr="00A910C8">
        <w:rPr>
          <w:rStyle w:val="Hyperlink"/>
          <w:rFonts w:ascii="Book Antiqua" w:hAnsi="Book Antiqua"/>
          <w:b/>
          <w:sz w:val="20"/>
        </w:rPr>
        <w:t>yunitafutui02@gmail.com</w:t>
      </w:r>
      <w:r w:rsidR="009703C3">
        <w:rPr>
          <w:rFonts w:ascii="Book Antiqua" w:hAnsi="Book Antiqua"/>
          <w:b/>
          <w:sz w:val="20"/>
        </w:rPr>
        <w:fldChar w:fldCharType="end"/>
      </w:r>
      <w:r w:rsidR="009703C3">
        <w:rPr>
          <w:rFonts w:ascii="Book Antiqua" w:hAnsi="Book Antiqua"/>
          <w:b/>
          <w:sz w:val="20"/>
          <w:vertAlign w:val="superscript"/>
        </w:rPr>
        <w:t>2</w:t>
      </w:r>
    </w:p>
    <w:p w14:paraId="68EF724D" w14:textId="77777777" w:rsidR="00470DD9" w:rsidRDefault="00470DD9" w:rsidP="00470DD9">
      <w:pPr>
        <w:pStyle w:val="PageNumber1"/>
        <w:rPr>
          <w:rFonts w:ascii="Times New Roman" w:hAnsi="Times New Roman"/>
          <w:i/>
          <w:sz w:val="20"/>
        </w:rPr>
      </w:pPr>
    </w:p>
    <w:p w14:paraId="7C899B29" w14:textId="77777777" w:rsidR="00470DD9" w:rsidRPr="00470DD9" w:rsidRDefault="00470DD9" w:rsidP="00470DD9">
      <w:pPr>
        <w:pStyle w:val="PageNumber1"/>
        <w:rPr>
          <w:rFonts w:ascii="Times New Roman" w:hAnsi="Times New Roman"/>
          <w:i/>
          <w:sz w:val="20"/>
        </w:rPr>
      </w:pPr>
    </w:p>
    <w:p w14:paraId="6A801FC1" w14:textId="240E4FD5" w:rsidR="00E96E41" w:rsidRPr="00E96E41" w:rsidRDefault="00020CCF" w:rsidP="009703C3">
      <w:pPr>
        <w:ind w:left="1134" w:hanging="1134"/>
        <w:jc w:val="both"/>
        <w:rPr>
          <w:b/>
          <w:i/>
          <w:szCs w:val="24"/>
        </w:rPr>
      </w:pPr>
      <w:r w:rsidRPr="00E96E41">
        <w:rPr>
          <w:b/>
          <w:bCs/>
          <w:szCs w:val="24"/>
        </w:rPr>
        <w:t>Abstract</w:t>
      </w:r>
      <w:r w:rsidR="009703C3">
        <w:rPr>
          <w:b/>
          <w:i/>
          <w:szCs w:val="24"/>
        </w:rPr>
        <w:t xml:space="preserve">   </w:t>
      </w:r>
      <w:r w:rsidR="00E96E41" w:rsidRPr="00E96E41">
        <w:rPr>
          <w:bCs/>
          <w:szCs w:val="24"/>
        </w:rPr>
        <w:t>This study aims to analyze the effect of capital structure, profitability, tax planning, and dividend policy on firm value. The research method uses an indexed population of 57 consumer goods listed on the IDX in 2020 with a sample of 27 companies. The sampling technique used was purposive sampling. The results showed that the capital structure had an effect on firm value with a significant level of &lt;0.05. This shows that the capital structure has an effect on firm value received on the grounds that capital in the use of debt can increase firm value related to interest costs on debt to reduce tax payments. While the profitability of the company's value with a significant level reached &lt;0.05. This shows that profitability has a positive effect on company value and the company's competitive advantage. Tax planning has no effect on firm value with a significant level of 0.586. This shows that tax planning is rejected on the grounds that the tax burden is categorized as a tax rate set by the government. As for the dividend policy on the value of the company with a significant level reaching 0.083. This shows that the dividend policy provides more certainty for investors.</w:t>
      </w:r>
    </w:p>
    <w:p w14:paraId="2E393E0C" w14:textId="504F1790" w:rsidR="00D73172" w:rsidRPr="00020CCF" w:rsidRDefault="00D73172" w:rsidP="00786076">
      <w:pPr>
        <w:autoSpaceDE w:val="0"/>
        <w:ind w:left="1440" w:right="14"/>
        <w:jc w:val="both"/>
        <w:rPr>
          <w:szCs w:val="24"/>
          <w:lang w:val="id-ID"/>
        </w:rPr>
      </w:pPr>
    </w:p>
    <w:p w14:paraId="6C88C946" w14:textId="216D63F3" w:rsidR="00020CCF" w:rsidRPr="00E96E41" w:rsidRDefault="00E96E41" w:rsidP="00E96E41">
      <w:pPr>
        <w:jc w:val="both"/>
        <w:rPr>
          <w:rFonts w:ascii="Book Antiqua" w:hAnsi="Book Antiqua"/>
          <w:bCs/>
          <w:sz w:val="20"/>
        </w:rPr>
      </w:pPr>
      <w:r w:rsidRPr="001F16A7">
        <w:rPr>
          <w:rFonts w:ascii="Book Antiqua" w:hAnsi="Book Antiqua"/>
          <w:b/>
          <w:sz w:val="20"/>
        </w:rPr>
        <w:t>Keywords</w:t>
      </w:r>
      <w:r w:rsidRPr="001F16A7">
        <w:rPr>
          <w:rFonts w:ascii="Book Antiqua" w:hAnsi="Book Antiqua"/>
          <w:bCs/>
          <w:sz w:val="20"/>
        </w:rPr>
        <w:t>: capital structure, profitability, tax planning, and tax planning</w:t>
      </w:r>
    </w:p>
    <w:p w14:paraId="569E725F" w14:textId="77777777" w:rsidR="004B7814" w:rsidRPr="00220AAF" w:rsidRDefault="004B7814" w:rsidP="00486F2C">
      <w:pPr>
        <w:pBdr>
          <w:bottom w:val="single" w:sz="12" w:space="1" w:color="auto"/>
        </w:pBdr>
        <w:autoSpaceDE w:val="0"/>
        <w:spacing w:after="120"/>
        <w:ind w:left="1080" w:right="14" w:hanging="1080"/>
        <w:rPr>
          <w:i/>
          <w:sz w:val="22"/>
          <w:szCs w:val="22"/>
          <w:lang w:val="id-ID"/>
        </w:rPr>
      </w:pPr>
    </w:p>
    <w:p w14:paraId="17968EBD" w14:textId="77777777" w:rsidR="00F41C66" w:rsidRPr="00612CF4" w:rsidRDefault="00F41C66" w:rsidP="00486F2C">
      <w:pPr>
        <w:pBdr>
          <w:bottom w:val="single" w:sz="12" w:space="1" w:color="auto"/>
        </w:pBdr>
        <w:sectPr w:rsidR="00F41C66" w:rsidRPr="00612CF4"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14:paraId="05EEB58A" w14:textId="77777777" w:rsidR="00486F2C" w:rsidRPr="00486F2C" w:rsidRDefault="00486F2C" w:rsidP="00486F2C">
      <w:pPr>
        <w:pStyle w:val="Heading1"/>
        <w:suppressAutoHyphens/>
        <w:spacing w:after="60"/>
        <w:ind w:left="360"/>
        <w:rPr>
          <w:i w:val="0"/>
          <w:sz w:val="22"/>
          <w:szCs w:val="22"/>
        </w:rPr>
      </w:pPr>
    </w:p>
    <w:p w14:paraId="1DD10E5D" w14:textId="0C6E9A6B" w:rsidR="00486F2C" w:rsidRDefault="00486F2C" w:rsidP="00C11E73">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14:paraId="715F305E" w14:textId="10D3DA90" w:rsidR="00C11E73" w:rsidRDefault="00C11E73" w:rsidP="009703C3">
      <w:pPr>
        <w:jc w:val="both"/>
      </w:pPr>
      <w:r>
        <w:t>The establishment of a go public company aims to maintain business continuity and increase company value (Martha et al., 2018). Business continuity can be maintained, if the value of the company can increase easily. The value of the company is not limited to showing the company's current performance but is able to show the company's prospects in the future. Good future prospects are indicated by the high value of the company. Firm value is measured using Price to Book Value (PBV) which is a comparison between the market price per share and the book value per share (Ramadhan et al., 2018). Since 2016-2019 the PBV of the consumer goods sector has fluctuated because it is influenced by various factors. The PBV growth of the consumer goods sector can be seen in the table of PBV growth of the consumer goods sector for 2015 – 2019 below</w:t>
      </w:r>
      <w:r w:rsidR="009703C3">
        <w:t xml:space="preserve"> </w:t>
      </w:r>
      <w:r>
        <w:t>2015 2016 2017 2018 2019</w:t>
      </w:r>
      <w:r w:rsidR="009703C3">
        <w:t xml:space="preserve"> </w:t>
      </w:r>
      <w:r>
        <w:t>PBV 2.06 5.4 5.58 5.65 4.17</w:t>
      </w:r>
      <w:r w:rsidR="009703C3">
        <w:t xml:space="preserve"> (</w:t>
      </w:r>
      <w:r>
        <w:t>Source: idx.co.id</w:t>
      </w:r>
      <w:r w:rsidR="009703C3">
        <w:t>).</w:t>
      </w:r>
    </w:p>
    <w:p w14:paraId="6BCF7531" w14:textId="77777777" w:rsidR="00C11E73" w:rsidRDefault="00C11E73" w:rsidP="009703C3">
      <w:pPr>
        <w:jc w:val="both"/>
      </w:pPr>
      <w:r>
        <w:t>Based on the table above, it shows that the PBV of the consumer goods sector for three years experienced an increase in 2016 of 3.34, an increase of 0.18 in 2017 and an increase of 0.18 and 0.07 in 2018. For 2019 there was a decrease of 1.48 due to the issuer's performance being less than optimal by producing a HMSP value of -43.9%, GGRM of -36.08%, UNVR of -6.66%, and MYOR of -17.18%. The choice of the independent variable is due to see how far the performance of PBV growth in the consumer goods sector is running optimally (</w:t>
      </w:r>
      <w:proofErr w:type="spellStart"/>
      <w:r>
        <w:t>Irawan</w:t>
      </w:r>
      <w:proofErr w:type="spellEnd"/>
      <w:r>
        <w:t>, &amp; Kusuma, 2019).</w:t>
      </w:r>
    </w:p>
    <w:p w14:paraId="10CFBA23" w14:textId="77777777" w:rsidR="00C11E73" w:rsidRDefault="00C11E73" w:rsidP="009703C3">
      <w:pPr>
        <w:jc w:val="both"/>
      </w:pPr>
      <w:r>
        <w:lastRenderedPageBreak/>
        <w:t>There are many studies on firm value but show mixed results. The diversity of results is caused by differences in samples, research periods, variables and measurements. This study uses capital structure, profitability, tax planning and dividend policy as independent variables on firm value. Capital structure has a positive effect on firm value because high use of debt shows good prospects in the future (</w:t>
      </w:r>
      <w:proofErr w:type="spellStart"/>
      <w:r>
        <w:t>Ramdhonah</w:t>
      </w:r>
      <w:proofErr w:type="spellEnd"/>
      <w:r>
        <w:t xml:space="preserve"> et al., 2019).</w:t>
      </w:r>
    </w:p>
    <w:p w14:paraId="0C248265" w14:textId="77777777" w:rsidR="00C11E73" w:rsidRDefault="00C11E73" w:rsidP="009703C3">
      <w:pPr>
        <w:jc w:val="both"/>
      </w:pPr>
      <w:r>
        <w:t>Capital structure has no significant effect on firm value because investors prioritize long-term debt compared to total debt (</w:t>
      </w:r>
      <w:proofErr w:type="spellStart"/>
      <w:r>
        <w:t>Permatasari</w:t>
      </w:r>
      <w:proofErr w:type="spellEnd"/>
      <w:r>
        <w:t xml:space="preserve"> &amp; </w:t>
      </w:r>
      <w:proofErr w:type="spellStart"/>
      <w:r>
        <w:t>Azizah</w:t>
      </w:r>
      <w:proofErr w:type="spellEnd"/>
      <w:r>
        <w:t>, 2018). Long-term debt has a significant advantage, especially in the profitability of the company. Company profitability has a positive effect on firm value because high profitability will provide benefits for investors to expect dividend distribution (</w:t>
      </w:r>
      <w:proofErr w:type="spellStart"/>
      <w:r>
        <w:t>Ramdhonah</w:t>
      </w:r>
      <w:proofErr w:type="spellEnd"/>
      <w:r>
        <w:t xml:space="preserve"> et al., 2019).</w:t>
      </w:r>
    </w:p>
    <w:p w14:paraId="6FAB2093" w14:textId="77777777" w:rsidR="00C11E73" w:rsidRDefault="00C11E73" w:rsidP="009703C3">
      <w:pPr>
        <w:jc w:val="both"/>
      </w:pPr>
      <w:r>
        <w:t>Apart from profitability, tax planning also has a positive effect on firm value because effective tax payments can increase firm value by maximizing profit after tax (</w:t>
      </w:r>
      <w:proofErr w:type="spellStart"/>
      <w:r>
        <w:t>Dewanata</w:t>
      </w:r>
      <w:proofErr w:type="spellEnd"/>
      <w:r>
        <w:t xml:space="preserve"> &amp; </w:t>
      </w:r>
      <w:proofErr w:type="spellStart"/>
      <w:r>
        <w:t>Achmad</w:t>
      </w:r>
      <w:proofErr w:type="spellEnd"/>
      <w:r>
        <w:t>, 2017). The tax planning of a company has significant advantages, especially in the after-tax profit. In addition, tax planning does not affect the value of the company because the company's tax payments are in accordance with the set rates (</w:t>
      </w:r>
      <w:proofErr w:type="spellStart"/>
      <w:r>
        <w:t>Herawati</w:t>
      </w:r>
      <w:proofErr w:type="spellEnd"/>
      <w:r>
        <w:t xml:space="preserve"> &amp; </w:t>
      </w:r>
      <w:proofErr w:type="spellStart"/>
      <w:r>
        <w:t>Ekawati</w:t>
      </w:r>
      <w:proofErr w:type="spellEnd"/>
      <w:r>
        <w:t>, 2016).</w:t>
      </w:r>
    </w:p>
    <w:p w14:paraId="130D96F9" w14:textId="77777777" w:rsidR="00C11E73" w:rsidRDefault="00C11E73" w:rsidP="009703C3">
      <w:pPr>
        <w:jc w:val="both"/>
      </w:pPr>
      <w:r>
        <w:t>Dividend policy has a positive effect on firm value because corporate investors prioritize dividends over retaining profits (Sari et al., 2018). The company's dividend policy is important in determining better investors. Therefore, researchers are interested in conducting this research by prioritizing capital structure, profitability, tax planning, and dividend policy which have a very positive effect.</w:t>
      </w:r>
    </w:p>
    <w:p w14:paraId="6F1C086D" w14:textId="77777777" w:rsidR="00C11E73" w:rsidRPr="00C11E73" w:rsidRDefault="00C11E73" w:rsidP="00C11E73"/>
    <w:p w14:paraId="7820CEB0" w14:textId="77777777" w:rsidR="006459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Research Method</w:t>
      </w:r>
    </w:p>
    <w:p w14:paraId="55589C9D" w14:textId="2CC930C6" w:rsidR="00C11E73" w:rsidRDefault="00C11E73" w:rsidP="009703C3">
      <w:pPr>
        <w:jc w:val="both"/>
      </w:pPr>
      <w:r>
        <w:t>The population used are companies listed on the IDX in 2020 as many as 57 companies with the Consumer Goods Index (ICG) which have a strategic role in community welfare. The sample used purposive sampling technique as many as 111 for 5 years. This study uses secondary data in the form of annual financial reports. Data analysis used multiple linear regression assisted by SPPS v.24 program. This research instrument can be seen in table 1 below:</w:t>
      </w:r>
      <w:r w:rsidR="00692F5B">
        <w:t xml:space="preserve"> </w:t>
      </w:r>
      <w:r>
        <w:t>Table 1 Research Instruments</w:t>
      </w:r>
    </w:p>
    <w:p w14:paraId="437D1EC8" w14:textId="77777777" w:rsidR="00C11E73" w:rsidRDefault="00C11E73" w:rsidP="009703C3">
      <w:pPr>
        <w:jc w:val="both"/>
      </w:pPr>
      <w:r>
        <w:t>No Variable Measurement Scale</w:t>
      </w:r>
    </w:p>
    <w:p w14:paraId="3212C024" w14:textId="77777777" w:rsidR="00C11E73" w:rsidRDefault="00C11E73" w:rsidP="009703C3">
      <w:pPr>
        <w:jc w:val="both"/>
      </w:pPr>
      <w:r>
        <w:t>1 Company Value (PBV) Ratio (Market price per share)</w:t>
      </w:r>
      <w:proofErr w:type="gramStart"/>
      <w:r>
        <w:t>/(</w:t>
      </w:r>
      <w:proofErr w:type="gramEnd"/>
      <w:r>
        <w:t>book value per share)</w:t>
      </w:r>
    </w:p>
    <w:p w14:paraId="1461E49F" w14:textId="77777777" w:rsidR="00C11E73" w:rsidRDefault="00C11E73" w:rsidP="009703C3">
      <w:pPr>
        <w:jc w:val="both"/>
      </w:pPr>
      <w:r>
        <w:t>2 Capital Structure (DER) Ratio (Total debt)</w:t>
      </w:r>
      <w:proofErr w:type="gramStart"/>
      <w:r>
        <w:t>/(</w:t>
      </w:r>
      <w:proofErr w:type="gramEnd"/>
      <w:r>
        <w:t>Total equity) x 100%</w:t>
      </w:r>
    </w:p>
    <w:p w14:paraId="0A8C5C71" w14:textId="77777777" w:rsidR="00C11E73" w:rsidRDefault="00C11E73" w:rsidP="009703C3">
      <w:pPr>
        <w:jc w:val="both"/>
      </w:pPr>
      <w:r>
        <w:t>3 Profitability (ROE) Ratio (profit after tax)</w:t>
      </w:r>
      <w:proofErr w:type="gramStart"/>
      <w:r>
        <w:t>/(</w:t>
      </w:r>
      <w:proofErr w:type="gramEnd"/>
      <w:r>
        <w:t>own capital) x 100%</w:t>
      </w:r>
    </w:p>
    <w:p w14:paraId="45C302C3" w14:textId="77777777" w:rsidR="00C11E73" w:rsidRDefault="00C11E73" w:rsidP="009703C3">
      <w:pPr>
        <w:jc w:val="both"/>
      </w:pPr>
      <w:r>
        <w:t>4 Tax Planning (ETR) Ratio (Tax expense)</w:t>
      </w:r>
      <w:proofErr w:type="gramStart"/>
      <w:r>
        <w:t>/(</w:t>
      </w:r>
      <w:proofErr w:type="gramEnd"/>
      <w:r>
        <w:t>Profit before tax)</w:t>
      </w:r>
    </w:p>
    <w:p w14:paraId="654DD704" w14:textId="77777777" w:rsidR="00C11E73" w:rsidRDefault="00C11E73" w:rsidP="009703C3">
      <w:pPr>
        <w:jc w:val="both"/>
      </w:pPr>
      <w:r>
        <w:t>5 Nominal Dividend Policy Companies that distribute dividends are given a score of “1” while those that do not distribute dividends are given a score of “0”.</w:t>
      </w:r>
    </w:p>
    <w:p w14:paraId="763EAF08" w14:textId="77777777" w:rsidR="00C11E73" w:rsidRDefault="00C11E73" w:rsidP="009703C3">
      <w:pPr>
        <w:jc w:val="both"/>
      </w:pPr>
      <w:r>
        <w:t xml:space="preserve">Source: Geetha &amp; </w:t>
      </w:r>
      <w:proofErr w:type="spellStart"/>
      <w:r>
        <w:t>Karhika</w:t>
      </w:r>
      <w:proofErr w:type="spellEnd"/>
      <w:r>
        <w:t>, 217.</w:t>
      </w:r>
    </w:p>
    <w:p w14:paraId="14529239" w14:textId="5DCDCC67" w:rsidR="00C11E73" w:rsidRPr="00C11E73" w:rsidRDefault="00C11E73" w:rsidP="009703C3">
      <w:pPr>
        <w:jc w:val="both"/>
      </w:pPr>
      <w:r>
        <w:t>Table 1 above is used to measure firm value.</w:t>
      </w:r>
    </w:p>
    <w:p w14:paraId="0AF3C636" w14:textId="77777777" w:rsidR="00D73172" w:rsidRPr="00020CCF" w:rsidRDefault="008A398D" w:rsidP="004B7814">
      <w:pPr>
        <w:pStyle w:val="Heading1"/>
        <w:numPr>
          <w:ilvl w:val="0"/>
          <w:numId w:val="6"/>
        </w:numPr>
        <w:suppressAutoHyphens/>
        <w:spacing w:after="60"/>
        <w:ind w:left="360"/>
        <w:rPr>
          <w:i w:val="0"/>
          <w:sz w:val="24"/>
          <w:szCs w:val="24"/>
        </w:rPr>
      </w:pPr>
      <w:r w:rsidRPr="00020CCF">
        <w:rPr>
          <w:i w:val="0"/>
          <w:sz w:val="24"/>
          <w:szCs w:val="24"/>
          <w:lang w:val="id-ID"/>
        </w:rPr>
        <w:t>Results and</w:t>
      </w:r>
      <w:r w:rsidRPr="00020CCF">
        <w:rPr>
          <w:i w:val="0"/>
          <w:sz w:val="24"/>
          <w:szCs w:val="24"/>
        </w:rPr>
        <w:t xml:space="preserve"> D</w:t>
      </w:r>
      <w:r w:rsidRPr="00020CCF">
        <w:rPr>
          <w:i w:val="0"/>
          <w:sz w:val="24"/>
          <w:szCs w:val="24"/>
          <w:lang w:val="id-ID"/>
        </w:rPr>
        <w:t>iscussion</w:t>
      </w:r>
    </w:p>
    <w:p w14:paraId="49F97DFA" w14:textId="0296416D" w:rsidR="00C11E73" w:rsidRPr="00C11E73" w:rsidRDefault="00020CCF" w:rsidP="00C11E73">
      <w:pPr>
        <w:pStyle w:val="Heading1"/>
        <w:numPr>
          <w:ilvl w:val="1"/>
          <w:numId w:val="7"/>
        </w:numPr>
        <w:suppressAutoHyphens/>
        <w:spacing w:after="60"/>
        <w:rPr>
          <w:i w:val="0"/>
          <w:sz w:val="24"/>
          <w:szCs w:val="24"/>
        </w:rPr>
      </w:pPr>
      <w:r>
        <w:rPr>
          <w:i w:val="0"/>
          <w:sz w:val="24"/>
          <w:szCs w:val="24"/>
          <w:lang w:val="id-ID"/>
        </w:rPr>
        <w:t xml:space="preserve"> </w:t>
      </w:r>
      <w:r w:rsidR="008A398D" w:rsidRPr="00020CCF">
        <w:rPr>
          <w:i w:val="0"/>
          <w:sz w:val="24"/>
          <w:szCs w:val="24"/>
          <w:lang w:val="id-ID"/>
        </w:rPr>
        <w:t>Results</w:t>
      </w:r>
    </w:p>
    <w:p w14:paraId="251406C6" w14:textId="77777777" w:rsidR="00CC0EDE" w:rsidRDefault="00C11E73" w:rsidP="00692F5B">
      <w:pPr>
        <w:pStyle w:val="ListParagraph"/>
        <w:numPr>
          <w:ilvl w:val="0"/>
          <w:numId w:val="8"/>
        </w:numPr>
        <w:jc w:val="both"/>
      </w:pPr>
      <w:r>
        <w:t>Descriptive Statistics</w:t>
      </w:r>
    </w:p>
    <w:p w14:paraId="30F6481A" w14:textId="77777777" w:rsidR="00CC0EDE" w:rsidRDefault="00C11E73" w:rsidP="00692F5B">
      <w:pPr>
        <w:pStyle w:val="ListParagraph"/>
        <w:jc w:val="both"/>
      </w:pPr>
      <w:r>
        <w:t>Descriptive statistical analysis was used to determine the distribution of research data in the form of minimum, maximum, mean and standard deviation values for each variable. The results of the descriptive statistical test can be seen in table 2 below:</w:t>
      </w:r>
    </w:p>
    <w:p w14:paraId="0362C14E" w14:textId="3A189EDE" w:rsidR="00C11E73" w:rsidRDefault="00CC0EDE" w:rsidP="00CC0EDE">
      <w:pPr>
        <w:pStyle w:val="ListParagraph"/>
        <w:ind w:left="2160"/>
      </w:pPr>
      <w:r>
        <w:lastRenderedPageBreak/>
        <w:t xml:space="preserve">       </w:t>
      </w:r>
      <w:r w:rsidR="00C11E73">
        <w:t>Table 2 Descriptive Statistical Test Results</w:t>
      </w:r>
    </w:p>
    <w:tbl>
      <w:tblPr>
        <w:tblW w:w="4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0"/>
        <w:gridCol w:w="567"/>
        <w:gridCol w:w="567"/>
        <w:gridCol w:w="709"/>
        <w:gridCol w:w="704"/>
        <w:gridCol w:w="992"/>
      </w:tblGrid>
      <w:tr w:rsidR="00CC0EDE" w:rsidRPr="00592D54" w14:paraId="460C968C" w14:textId="77777777" w:rsidTr="00EB6580">
        <w:trPr>
          <w:cantSplit/>
          <w:jc w:val="center"/>
        </w:trPr>
        <w:tc>
          <w:tcPr>
            <w:tcW w:w="4399" w:type="dxa"/>
            <w:gridSpan w:val="6"/>
            <w:shd w:val="clear" w:color="auto" w:fill="auto"/>
            <w:vAlign w:val="center"/>
          </w:tcPr>
          <w:p w14:paraId="70DC1488" w14:textId="77777777" w:rsidR="00CC0EDE" w:rsidRPr="00592D54" w:rsidRDefault="00CC0EDE" w:rsidP="00EB6580">
            <w:pPr>
              <w:autoSpaceDE w:val="0"/>
              <w:autoSpaceDN w:val="0"/>
              <w:adjustRightInd w:val="0"/>
              <w:ind w:left="60" w:right="60"/>
              <w:jc w:val="center"/>
              <w:rPr>
                <w:rFonts w:ascii="Book Antiqua" w:hAnsi="Book Antiqua" w:cs="Arial"/>
                <w:sz w:val="20"/>
              </w:rPr>
            </w:pPr>
            <w:r w:rsidRPr="00592D54">
              <w:rPr>
                <w:rFonts w:ascii="Book Antiqua" w:hAnsi="Book Antiqua" w:cs="Arial"/>
                <w:b/>
                <w:bCs/>
                <w:sz w:val="20"/>
              </w:rPr>
              <w:t>Descriptive Statistics</w:t>
            </w:r>
          </w:p>
        </w:tc>
      </w:tr>
      <w:tr w:rsidR="00CC0EDE" w:rsidRPr="00592D54" w14:paraId="5E3150B4" w14:textId="77777777" w:rsidTr="00EB6580">
        <w:trPr>
          <w:cantSplit/>
          <w:jc w:val="center"/>
        </w:trPr>
        <w:tc>
          <w:tcPr>
            <w:tcW w:w="860" w:type="dxa"/>
            <w:shd w:val="clear" w:color="auto" w:fill="auto"/>
            <w:vAlign w:val="bottom"/>
          </w:tcPr>
          <w:p w14:paraId="6BF85D7C" w14:textId="77777777" w:rsidR="00CC0EDE" w:rsidRPr="00592D54" w:rsidRDefault="00CC0EDE" w:rsidP="00EB6580">
            <w:pPr>
              <w:autoSpaceDE w:val="0"/>
              <w:autoSpaceDN w:val="0"/>
              <w:adjustRightInd w:val="0"/>
              <w:rPr>
                <w:rFonts w:ascii="Book Antiqua" w:hAnsi="Book Antiqua"/>
                <w:sz w:val="16"/>
                <w:szCs w:val="16"/>
              </w:rPr>
            </w:pPr>
          </w:p>
        </w:tc>
        <w:tc>
          <w:tcPr>
            <w:tcW w:w="567" w:type="dxa"/>
            <w:shd w:val="clear" w:color="auto" w:fill="auto"/>
            <w:vAlign w:val="bottom"/>
          </w:tcPr>
          <w:p w14:paraId="32275C14" w14:textId="77777777" w:rsidR="00CC0EDE" w:rsidRPr="00592D54" w:rsidRDefault="00CC0EDE" w:rsidP="00EB6580">
            <w:pPr>
              <w:autoSpaceDE w:val="0"/>
              <w:autoSpaceDN w:val="0"/>
              <w:adjustRightInd w:val="0"/>
              <w:ind w:left="60" w:right="60"/>
              <w:jc w:val="center"/>
              <w:rPr>
                <w:rFonts w:ascii="Book Antiqua" w:hAnsi="Book Antiqua" w:cs="Arial"/>
                <w:sz w:val="16"/>
                <w:szCs w:val="16"/>
              </w:rPr>
            </w:pPr>
            <w:r w:rsidRPr="00592D54">
              <w:rPr>
                <w:rFonts w:ascii="Book Antiqua" w:hAnsi="Book Antiqua" w:cs="Arial"/>
                <w:sz w:val="16"/>
                <w:szCs w:val="16"/>
              </w:rPr>
              <w:t>N</w:t>
            </w:r>
          </w:p>
        </w:tc>
        <w:tc>
          <w:tcPr>
            <w:tcW w:w="567" w:type="dxa"/>
            <w:shd w:val="clear" w:color="auto" w:fill="auto"/>
            <w:vAlign w:val="bottom"/>
          </w:tcPr>
          <w:p w14:paraId="2B0432D3" w14:textId="77777777" w:rsidR="00CC0EDE" w:rsidRPr="00592D54" w:rsidRDefault="00CC0EDE" w:rsidP="00EB6580">
            <w:pPr>
              <w:autoSpaceDE w:val="0"/>
              <w:autoSpaceDN w:val="0"/>
              <w:adjustRightInd w:val="0"/>
              <w:ind w:left="60" w:right="60"/>
              <w:jc w:val="center"/>
              <w:rPr>
                <w:rFonts w:ascii="Book Antiqua" w:hAnsi="Book Antiqua" w:cs="Arial"/>
                <w:sz w:val="16"/>
                <w:szCs w:val="16"/>
              </w:rPr>
            </w:pPr>
            <w:r w:rsidRPr="00592D54">
              <w:rPr>
                <w:rFonts w:ascii="Book Antiqua" w:hAnsi="Book Antiqua" w:cs="Arial"/>
                <w:sz w:val="16"/>
                <w:szCs w:val="16"/>
              </w:rPr>
              <w:t>Min</w:t>
            </w:r>
          </w:p>
        </w:tc>
        <w:tc>
          <w:tcPr>
            <w:tcW w:w="709" w:type="dxa"/>
            <w:shd w:val="clear" w:color="auto" w:fill="auto"/>
            <w:vAlign w:val="bottom"/>
          </w:tcPr>
          <w:p w14:paraId="5B1E8E09" w14:textId="77777777" w:rsidR="00CC0EDE" w:rsidRPr="00592D54" w:rsidRDefault="00CC0EDE" w:rsidP="00EB6580">
            <w:pPr>
              <w:autoSpaceDE w:val="0"/>
              <w:autoSpaceDN w:val="0"/>
              <w:adjustRightInd w:val="0"/>
              <w:ind w:left="60" w:right="60"/>
              <w:jc w:val="center"/>
              <w:rPr>
                <w:rFonts w:ascii="Book Antiqua" w:hAnsi="Book Antiqua" w:cs="Arial"/>
                <w:sz w:val="16"/>
                <w:szCs w:val="16"/>
              </w:rPr>
            </w:pPr>
            <w:r w:rsidRPr="00592D54">
              <w:rPr>
                <w:rFonts w:ascii="Book Antiqua" w:hAnsi="Book Antiqua" w:cs="Arial"/>
                <w:sz w:val="16"/>
                <w:szCs w:val="16"/>
              </w:rPr>
              <w:t>Max</w:t>
            </w:r>
          </w:p>
        </w:tc>
        <w:tc>
          <w:tcPr>
            <w:tcW w:w="704" w:type="dxa"/>
            <w:shd w:val="clear" w:color="auto" w:fill="auto"/>
            <w:vAlign w:val="bottom"/>
          </w:tcPr>
          <w:p w14:paraId="3E3BD0C0" w14:textId="77777777" w:rsidR="00CC0EDE" w:rsidRPr="00592D54" w:rsidRDefault="00CC0EDE" w:rsidP="00EB6580">
            <w:pPr>
              <w:autoSpaceDE w:val="0"/>
              <w:autoSpaceDN w:val="0"/>
              <w:adjustRightInd w:val="0"/>
              <w:ind w:left="60" w:right="60"/>
              <w:jc w:val="center"/>
              <w:rPr>
                <w:rFonts w:ascii="Book Antiqua" w:hAnsi="Book Antiqua" w:cs="Arial"/>
                <w:sz w:val="16"/>
                <w:szCs w:val="16"/>
              </w:rPr>
            </w:pPr>
            <w:r w:rsidRPr="00592D54">
              <w:rPr>
                <w:rFonts w:ascii="Book Antiqua" w:hAnsi="Book Antiqua" w:cs="Arial"/>
                <w:sz w:val="16"/>
                <w:szCs w:val="16"/>
              </w:rPr>
              <w:t>Mean</w:t>
            </w:r>
          </w:p>
        </w:tc>
        <w:tc>
          <w:tcPr>
            <w:tcW w:w="992" w:type="dxa"/>
            <w:shd w:val="clear" w:color="auto" w:fill="auto"/>
            <w:vAlign w:val="bottom"/>
          </w:tcPr>
          <w:p w14:paraId="17C43BA8" w14:textId="77777777" w:rsidR="00CC0EDE" w:rsidRPr="00592D54" w:rsidRDefault="00CC0EDE" w:rsidP="00EB6580">
            <w:pPr>
              <w:autoSpaceDE w:val="0"/>
              <w:autoSpaceDN w:val="0"/>
              <w:adjustRightInd w:val="0"/>
              <w:ind w:left="60" w:right="60"/>
              <w:jc w:val="center"/>
              <w:rPr>
                <w:rFonts w:ascii="Book Antiqua" w:hAnsi="Book Antiqua" w:cs="Arial"/>
                <w:sz w:val="16"/>
                <w:szCs w:val="16"/>
              </w:rPr>
            </w:pPr>
            <w:r w:rsidRPr="00592D54">
              <w:rPr>
                <w:rFonts w:ascii="Book Antiqua" w:hAnsi="Book Antiqua" w:cs="Arial"/>
                <w:sz w:val="16"/>
                <w:szCs w:val="16"/>
              </w:rPr>
              <w:t>Std. Dev</w:t>
            </w:r>
          </w:p>
        </w:tc>
      </w:tr>
      <w:tr w:rsidR="00CC0EDE" w:rsidRPr="00592D54" w14:paraId="0F7F9FD8" w14:textId="77777777" w:rsidTr="00EB6580">
        <w:trPr>
          <w:cantSplit/>
          <w:jc w:val="center"/>
        </w:trPr>
        <w:tc>
          <w:tcPr>
            <w:tcW w:w="860" w:type="dxa"/>
            <w:shd w:val="clear" w:color="auto" w:fill="auto"/>
          </w:tcPr>
          <w:p w14:paraId="24F1FDD5" w14:textId="77777777" w:rsidR="00CC0EDE" w:rsidRPr="00592D54" w:rsidRDefault="00CC0EDE" w:rsidP="00EB6580">
            <w:pPr>
              <w:autoSpaceDE w:val="0"/>
              <w:autoSpaceDN w:val="0"/>
              <w:adjustRightInd w:val="0"/>
              <w:ind w:left="60" w:right="60"/>
              <w:rPr>
                <w:rFonts w:ascii="Book Antiqua" w:hAnsi="Book Antiqua" w:cs="Arial"/>
                <w:sz w:val="16"/>
                <w:szCs w:val="16"/>
              </w:rPr>
            </w:pPr>
            <w:r w:rsidRPr="00592D54">
              <w:rPr>
                <w:rFonts w:ascii="Book Antiqua" w:hAnsi="Book Antiqua" w:cs="Arial"/>
                <w:sz w:val="16"/>
                <w:szCs w:val="16"/>
              </w:rPr>
              <w:t>X1_DER</w:t>
            </w:r>
          </w:p>
        </w:tc>
        <w:tc>
          <w:tcPr>
            <w:tcW w:w="567" w:type="dxa"/>
            <w:shd w:val="clear" w:color="auto" w:fill="auto"/>
          </w:tcPr>
          <w:p w14:paraId="72A39231"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111</w:t>
            </w:r>
          </w:p>
        </w:tc>
        <w:tc>
          <w:tcPr>
            <w:tcW w:w="567" w:type="dxa"/>
            <w:shd w:val="clear" w:color="auto" w:fill="auto"/>
          </w:tcPr>
          <w:p w14:paraId="082C5C63"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,08</w:t>
            </w:r>
          </w:p>
        </w:tc>
        <w:tc>
          <w:tcPr>
            <w:tcW w:w="709" w:type="dxa"/>
            <w:shd w:val="clear" w:color="auto" w:fill="auto"/>
          </w:tcPr>
          <w:p w14:paraId="28E0FBBC"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2,79</w:t>
            </w:r>
          </w:p>
        </w:tc>
        <w:tc>
          <w:tcPr>
            <w:tcW w:w="704" w:type="dxa"/>
            <w:shd w:val="clear" w:color="auto" w:fill="auto"/>
          </w:tcPr>
          <w:p w14:paraId="5A2636DC"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,7076</w:t>
            </w:r>
          </w:p>
        </w:tc>
        <w:tc>
          <w:tcPr>
            <w:tcW w:w="992" w:type="dxa"/>
            <w:shd w:val="clear" w:color="auto" w:fill="auto"/>
          </w:tcPr>
          <w:p w14:paraId="07136E6A"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,59766</w:t>
            </w:r>
          </w:p>
        </w:tc>
      </w:tr>
      <w:tr w:rsidR="00CC0EDE" w:rsidRPr="00592D54" w14:paraId="08D36DDB" w14:textId="77777777" w:rsidTr="00EB6580">
        <w:trPr>
          <w:cantSplit/>
          <w:jc w:val="center"/>
        </w:trPr>
        <w:tc>
          <w:tcPr>
            <w:tcW w:w="860" w:type="dxa"/>
            <w:shd w:val="clear" w:color="auto" w:fill="auto"/>
          </w:tcPr>
          <w:p w14:paraId="2E23D1F3" w14:textId="77777777" w:rsidR="00CC0EDE" w:rsidRPr="00592D54" w:rsidRDefault="00CC0EDE" w:rsidP="00EB6580">
            <w:pPr>
              <w:autoSpaceDE w:val="0"/>
              <w:autoSpaceDN w:val="0"/>
              <w:adjustRightInd w:val="0"/>
              <w:ind w:left="60" w:right="60"/>
              <w:rPr>
                <w:rFonts w:ascii="Book Antiqua" w:hAnsi="Book Antiqua" w:cs="Arial"/>
                <w:sz w:val="16"/>
                <w:szCs w:val="16"/>
              </w:rPr>
            </w:pPr>
            <w:r w:rsidRPr="00592D54">
              <w:rPr>
                <w:rFonts w:ascii="Book Antiqua" w:hAnsi="Book Antiqua" w:cs="Arial"/>
                <w:sz w:val="16"/>
                <w:szCs w:val="16"/>
              </w:rPr>
              <w:t>X2_ROE</w:t>
            </w:r>
          </w:p>
        </w:tc>
        <w:tc>
          <w:tcPr>
            <w:tcW w:w="567" w:type="dxa"/>
            <w:shd w:val="clear" w:color="auto" w:fill="auto"/>
          </w:tcPr>
          <w:p w14:paraId="2F3A1EC3"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111</w:t>
            </w:r>
          </w:p>
        </w:tc>
        <w:tc>
          <w:tcPr>
            <w:tcW w:w="567" w:type="dxa"/>
            <w:shd w:val="clear" w:color="auto" w:fill="auto"/>
          </w:tcPr>
          <w:p w14:paraId="63BADD41"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,03</w:t>
            </w:r>
          </w:p>
        </w:tc>
        <w:tc>
          <w:tcPr>
            <w:tcW w:w="709" w:type="dxa"/>
            <w:shd w:val="clear" w:color="auto" w:fill="auto"/>
          </w:tcPr>
          <w:p w14:paraId="12C6EC38"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,65</w:t>
            </w:r>
          </w:p>
        </w:tc>
        <w:tc>
          <w:tcPr>
            <w:tcW w:w="704" w:type="dxa"/>
            <w:shd w:val="clear" w:color="auto" w:fill="auto"/>
          </w:tcPr>
          <w:p w14:paraId="7460DF81"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,1577</w:t>
            </w:r>
          </w:p>
        </w:tc>
        <w:tc>
          <w:tcPr>
            <w:tcW w:w="992" w:type="dxa"/>
            <w:shd w:val="clear" w:color="auto" w:fill="auto"/>
          </w:tcPr>
          <w:p w14:paraId="436B5CC9"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,09810</w:t>
            </w:r>
          </w:p>
        </w:tc>
      </w:tr>
      <w:tr w:rsidR="00CC0EDE" w:rsidRPr="00592D54" w14:paraId="28C0663A" w14:textId="77777777" w:rsidTr="00EB6580">
        <w:trPr>
          <w:cantSplit/>
          <w:jc w:val="center"/>
        </w:trPr>
        <w:tc>
          <w:tcPr>
            <w:tcW w:w="860" w:type="dxa"/>
            <w:shd w:val="clear" w:color="auto" w:fill="auto"/>
          </w:tcPr>
          <w:p w14:paraId="322A0E13" w14:textId="77777777" w:rsidR="00CC0EDE" w:rsidRPr="00592D54" w:rsidRDefault="00CC0EDE" w:rsidP="00EB6580">
            <w:pPr>
              <w:autoSpaceDE w:val="0"/>
              <w:autoSpaceDN w:val="0"/>
              <w:adjustRightInd w:val="0"/>
              <w:ind w:left="60" w:right="60"/>
              <w:rPr>
                <w:rFonts w:ascii="Book Antiqua" w:hAnsi="Book Antiqua" w:cs="Arial"/>
                <w:sz w:val="16"/>
                <w:szCs w:val="16"/>
              </w:rPr>
            </w:pPr>
            <w:r w:rsidRPr="00592D54">
              <w:rPr>
                <w:rFonts w:ascii="Book Antiqua" w:hAnsi="Book Antiqua" w:cs="Arial"/>
                <w:sz w:val="16"/>
                <w:szCs w:val="16"/>
              </w:rPr>
              <w:t>X3_ETR</w:t>
            </w:r>
          </w:p>
        </w:tc>
        <w:tc>
          <w:tcPr>
            <w:tcW w:w="567" w:type="dxa"/>
            <w:shd w:val="clear" w:color="auto" w:fill="auto"/>
          </w:tcPr>
          <w:p w14:paraId="126ACC7E"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111</w:t>
            </w:r>
          </w:p>
        </w:tc>
        <w:tc>
          <w:tcPr>
            <w:tcW w:w="567" w:type="dxa"/>
            <w:shd w:val="clear" w:color="auto" w:fill="auto"/>
          </w:tcPr>
          <w:p w14:paraId="2633AC3B"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,13</w:t>
            </w:r>
          </w:p>
        </w:tc>
        <w:tc>
          <w:tcPr>
            <w:tcW w:w="709" w:type="dxa"/>
            <w:shd w:val="clear" w:color="auto" w:fill="auto"/>
          </w:tcPr>
          <w:p w14:paraId="27631E97"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,39</w:t>
            </w:r>
          </w:p>
        </w:tc>
        <w:tc>
          <w:tcPr>
            <w:tcW w:w="704" w:type="dxa"/>
            <w:shd w:val="clear" w:color="auto" w:fill="auto"/>
          </w:tcPr>
          <w:p w14:paraId="20994174"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,2604</w:t>
            </w:r>
          </w:p>
        </w:tc>
        <w:tc>
          <w:tcPr>
            <w:tcW w:w="992" w:type="dxa"/>
            <w:shd w:val="clear" w:color="auto" w:fill="auto"/>
          </w:tcPr>
          <w:p w14:paraId="3270B444"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,04146</w:t>
            </w:r>
          </w:p>
        </w:tc>
      </w:tr>
      <w:tr w:rsidR="00CC0EDE" w:rsidRPr="00592D54" w14:paraId="1DCBD816" w14:textId="77777777" w:rsidTr="00EB6580">
        <w:trPr>
          <w:cantSplit/>
          <w:jc w:val="center"/>
        </w:trPr>
        <w:tc>
          <w:tcPr>
            <w:tcW w:w="860" w:type="dxa"/>
            <w:shd w:val="clear" w:color="auto" w:fill="auto"/>
          </w:tcPr>
          <w:p w14:paraId="781E8A85" w14:textId="77777777" w:rsidR="00CC0EDE" w:rsidRPr="00592D54" w:rsidRDefault="00CC0EDE" w:rsidP="00EB6580">
            <w:pPr>
              <w:autoSpaceDE w:val="0"/>
              <w:autoSpaceDN w:val="0"/>
              <w:adjustRightInd w:val="0"/>
              <w:ind w:left="60" w:right="60"/>
              <w:rPr>
                <w:rFonts w:ascii="Book Antiqua" w:hAnsi="Book Antiqua" w:cs="Arial"/>
                <w:sz w:val="16"/>
                <w:szCs w:val="16"/>
              </w:rPr>
            </w:pPr>
            <w:r w:rsidRPr="00592D54">
              <w:rPr>
                <w:rFonts w:ascii="Book Antiqua" w:hAnsi="Book Antiqua" w:cs="Arial"/>
                <w:sz w:val="16"/>
                <w:szCs w:val="16"/>
              </w:rPr>
              <w:t>X4_DIP</w:t>
            </w:r>
          </w:p>
        </w:tc>
        <w:tc>
          <w:tcPr>
            <w:tcW w:w="567" w:type="dxa"/>
            <w:shd w:val="clear" w:color="auto" w:fill="auto"/>
          </w:tcPr>
          <w:p w14:paraId="46B50D26"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111</w:t>
            </w:r>
          </w:p>
        </w:tc>
        <w:tc>
          <w:tcPr>
            <w:tcW w:w="567" w:type="dxa"/>
            <w:shd w:val="clear" w:color="auto" w:fill="auto"/>
          </w:tcPr>
          <w:p w14:paraId="2AC635F6"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0</w:t>
            </w:r>
          </w:p>
        </w:tc>
        <w:tc>
          <w:tcPr>
            <w:tcW w:w="709" w:type="dxa"/>
            <w:shd w:val="clear" w:color="auto" w:fill="auto"/>
          </w:tcPr>
          <w:p w14:paraId="1110D8F7"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1</w:t>
            </w:r>
          </w:p>
        </w:tc>
        <w:tc>
          <w:tcPr>
            <w:tcW w:w="704" w:type="dxa"/>
            <w:shd w:val="clear" w:color="auto" w:fill="auto"/>
          </w:tcPr>
          <w:p w14:paraId="4E6030DB"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,79</w:t>
            </w:r>
          </w:p>
        </w:tc>
        <w:tc>
          <w:tcPr>
            <w:tcW w:w="992" w:type="dxa"/>
            <w:shd w:val="clear" w:color="auto" w:fill="auto"/>
          </w:tcPr>
          <w:p w14:paraId="5B3F1314"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,407</w:t>
            </w:r>
          </w:p>
        </w:tc>
      </w:tr>
      <w:tr w:rsidR="00CC0EDE" w:rsidRPr="00592D54" w14:paraId="60076C03" w14:textId="77777777" w:rsidTr="00EB6580">
        <w:trPr>
          <w:cantSplit/>
          <w:jc w:val="center"/>
        </w:trPr>
        <w:tc>
          <w:tcPr>
            <w:tcW w:w="860" w:type="dxa"/>
            <w:shd w:val="clear" w:color="auto" w:fill="auto"/>
          </w:tcPr>
          <w:p w14:paraId="302D7419" w14:textId="77777777" w:rsidR="00CC0EDE" w:rsidRPr="00592D54" w:rsidRDefault="00CC0EDE" w:rsidP="00EB6580">
            <w:pPr>
              <w:autoSpaceDE w:val="0"/>
              <w:autoSpaceDN w:val="0"/>
              <w:adjustRightInd w:val="0"/>
              <w:ind w:left="60" w:right="60"/>
              <w:rPr>
                <w:rFonts w:ascii="Book Antiqua" w:hAnsi="Book Antiqua" w:cs="Arial"/>
                <w:sz w:val="16"/>
                <w:szCs w:val="16"/>
              </w:rPr>
            </w:pPr>
            <w:r w:rsidRPr="00592D54">
              <w:rPr>
                <w:rFonts w:ascii="Book Antiqua" w:hAnsi="Book Antiqua" w:cs="Arial"/>
                <w:sz w:val="16"/>
                <w:szCs w:val="16"/>
              </w:rPr>
              <w:t>Y_PBV</w:t>
            </w:r>
          </w:p>
        </w:tc>
        <w:tc>
          <w:tcPr>
            <w:tcW w:w="567" w:type="dxa"/>
            <w:shd w:val="clear" w:color="auto" w:fill="auto"/>
          </w:tcPr>
          <w:p w14:paraId="5ACBAE15"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111</w:t>
            </w:r>
          </w:p>
        </w:tc>
        <w:tc>
          <w:tcPr>
            <w:tcW w:w="567" w:type="dxa"/>
            <w:shd w:val="clear" w:color="auto" w:fill="auto"/>
          </w:tcPr>
          <w:p w14:paraId="52E25503"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,21</w:t>
            </w:r>
          </w:p>
        </w:tc>
        <w:tc>
          <w:tcPr>
            <w:tcW w:w="709" w:type="dxa"/>
            <w:shd w:val="clear" w:color="auto" w:fill="auto"/>
          </w:tcPr>
          <w:p w14:paraId="4FE437D2"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22,54</w:t>
            </w:r>
          </w:p>
        </w:tc>
        <w:tc>
          <w:tcPr>
            <w:tcW w:w="704" w:type="dxa"/>
            <w:shd w:val="clear" w:color="auto" w:fill="auto"/>
          </w:tcPr>
          <w:p w14:paraId="013E4411"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3,1611</w:t>
            </w:r>
          </w:p>
        </w:tc>
        <w:tc>
          <w:tcPr>
            <w:tcW w:w="992" w:type="dxa"/>
            <w:shd w:val="clear" w:color="auto" w:fill="auto"/>
          </w:tcPr>
          <w:p w14:paraId="4CC5EC4F"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3,33227</w:t>
            </w:r>
          </w:p>
        </w:tc>
      </w:tr>
      <w:tr w:rsidR="00CC0EDE" w:rsidRPr="00592D54" w14:paraId="6603C7E6" w14:textId="77777777" w:rsidTr="00EB6580">
        <w:trPr>
          <w:cantSplit/>
          <w:jc w:val="center"/>
        </w:trPr>
        <w:tc>
          <w:tcPr>
            <w:tcW w:w="860" w:type="dxa"/>
            <w:shd w:val="clear" w:color="auto" w:fill="auto"/>
          </w:tcPr>
          <w:p w14:paraId="17C7A82D" w14:textId="77777777" w:rsidR="00CC0EDE" w:rsidRPr="00592D54" w:rsidRDefault="00CC0EDE" w:rsidP="00EB6580">
            <w:pPr>
              <w:autoSpaceDE w:val="0"/>
              <w:autoSpaceDN w:val="0"/>
              <w:adjustRightInd w:val="0"/>
              <w:ind w:left="60" w:right="60"/>
              <w:rPr>
                <w:rFonts w:ascii="Book Antiqua" w:hAnsi="Book Antiqua" w:cs="Arial"/>
                <w:sz w:val="16"/>
                <w:szCs w:val="16"/>
              </w:rPr>
            </w:pPr>
            <w:r w:rsidRPr="00592D54">
              <w:rPr>
                <w:rFonts w:ascii="Book Antiqua" w:hAnsi="Book Antiqua" w:cs="Arial"/>
                <w:sz w:val="16"/>
                <w:szCs w:val="16"/>
              </w:rPr>
              <w:t>Valid N (listwise)</w:t>
            </w:r>
          </w:p>
        </w:tc>
        <w:tc>
          <w:tcPr>
            <w:tcW w:w="567" w:type="dxa"/>
            <w:shd w:val="clear" w:color="auto" w:fill="auto"/>
          </w:tcPr>
          <w:p w14:paraId="618B8E34" w14:textId="77777777" w:rsidR="00CC0EDE" w:rsidRPr="00592D54" w:rsidRDefault="00CC0EDE" w:rsidP="00EB6580">
            <w:pPr>
              <w:autoSpaceDE w:val="0"/>
              <w:autoSpaceDN w:val="0"/>
              <w:adjustRightInd w:val="0"/>
              <w:ind w:left="60" w:right="60"/>
              <w:jc w:val="right"/>
              <w:rPr>
                <w:rFonts w:ascii="Book Antiqua" w:hAnsi="Book Antiqua" w:cs="Arial"/>
                <w:sz w:val="16"/>
                <w:szCs w:val="16"/>
              </w:rPr>
            </w:pPr>
            <w:r w:rsidRPr="00592D54">
              <w:rPr>
                <w:rFonts w:ascii="Book Antiqua" w:hAnsi="Book Antiqua" w:cs="Arial"/>
                <w:sz w:val="16"/>
                <w:szCs w:val="16"/>
              </w:rPr>
              <w:t>111</w:t>
            </w:r>
          </w:p>
        </w:tc>
        <w:tc>
          <w:tcPr>
            <w:tcW w:w="567" w:type="dxa"/>
            <w:shd w:val="clear" w:color="auto" w:fill="auto"/>
            <w:vAlign w:val="center"/>
          </w:tcPr>
          <w:p w14:paraId="41DB4226" w14:textId="77777777" w:rsidR="00CC0EDE" w:rsidRPr="00592D54" w:rsidRDefault="00CC0EDE" w:rsidP="00EB6580">
            <w:pPr>
              <w:autoSpaceDE w:val="0"/>
              <w:autoSpaceDN w:val="0"/>
              <w:adjustRightInd w:val="0"/>
              <w:rPr>
                <w:rFonts w:ascii="Book Antiqua" w:hAnsi="Book Antiqua"/>
                <w:sz w:val="16"/>
                <w:szCs w:val="16"/>
              </w:rPr>
            </w:pPr>
          </w:p>
        </w:tc>
        <w:tc>
          <w:tcPr>
            <w:tcW w:w="709" w:type="dxa"/>
            <w:shd w:val="clear" w:color="auto" w:fill="auto"/>
            <w:vAlign w:val="center"/>
          </w:tcPr>
          <w:p w14:paraId="13857CCE" w14:textId="77777777" w:rsidR="00CC0EDE" w:rsidRPr="00592D54" w:rsidRDefault="00CC0EDE" w:rsidP="00EB6580">
            <w:pPr>
              <w:autoSpaceDE w:val="0"/>
              <w:autoSpaceDN w:val="0"/>
              <w:adjustRightInd w:val="0"/>
              <w:rPr>
                <w:rFonts w:ascii="Book Antiqua" w:hAnsi="Book Antiqua"/>
                <w:sz w:val="16"/>
                <w:szCs w:val="16"/>
              </w:rPr>
            </w:pPr>
          </w:p>
        </w:tc>
        <w:tc>
          <w:tcPr>
            <w:tcW w:w="704" w:type="dxa"/>
            <w:shd w:val="clear" w:color="auto" w:fill="auto"/>
            <w:vAlign w:val="center"/>
          </w:tcPr>
          <w:p w14:paraId="0311ABE1" w14:textId="77777777" w:rsidR="00CC0EDE" w:rsidRPr="00592D54" w:rsidRDefault="00CC0EDE" w:rsidP="00EB6580">
            <w:pPr>
              <w:autoSpaceDE w:val="0"/>
              <w:autoSpaceDN w:val="0"/>
              <w:adjustRightInd w:val="0"/>
              <w:rPr>
                <w:rFonts w:ascii="Book Antiqua" w:hAnsi="Book Antiqua"/>
                <w:sz w:val="16"/>
                <w:szCs w:val="16"/>
              </w:rPr>
            </w:pPr>
          </w:p>
        </w:tc>
        <w:tc>
          <w:tcPr>
            <w:tcW w:w="992" w:type="dxa"/>
            <w:shd w:val="clear" w:color="auto" w:fill="auto"/>
            <w:vAlign w:val="center"/>
          </w:tcPr>
          <w:p w14:paraId="57FB7D53" w14:textId="77777777" w:rsidR="00CC0EDE" w:rsidRPr="00592D54" w:rsidRDefault="00CC0EDE" w:rsidP="00EB6580">
            <w:pPr>
              <w:autoSpaceDE w:val="0"/>
              <w:autoSpaceDN w:val="0"/>
              <w:adjustRightInd w:val="0"/>
              <w:rPr>
                <w:rFonts w:ascii="Book Antiqua" w:hAnsi="Book Antiqua"/>
                <w:sz w:val="16"/>
                <w:szCs w:val="16"/>
              </w:rPr>
            </w:pPr>
          </w:p>
        </w:tc>
      </w:tr>
    </w:tbl>
    <w:p w14:paraId="69D40444" w14:textId="496B984D" w:rsidR="00CC0EDE" w:rsidRDefault="00CC0EDE" w:rsidP="00CC0EDE">
      <w:pPr>
        <w:pStyle w:val="ListParagraph"/>
      </w:pPr>
      <w:r w:rsidRPr="00CC0EDE">
        <w:t>Source: processed data, 2021.</w:t>
      </w:r>
    </w:p>
    <w:p w14:paraId="34DB18E0" w14:textId="77777777" w:rsidR="00CC0EDE" w:rsidRDefault="00CC0EDE" w:rsidP="00CC0EDE">
      <w:pPr>
        <w:pStyle w:val="ListParagraph"/>
      </w:pPr>
      <w:r>
        <w:t>Based on table 2 shows that this research is very significant.</w:t>
      </w:r>
    </w:p>
    <w:p w14:paraId="545626E2" w14:textId="75482A69" w:rsidR="00CC0EDE" w:rsidRDefault="00CC0EDE" w:rsidP="00CC0EDE">
      <w:pPr>
        <w:pStyle w:val="ListParagraph"/>
        <w:numPr>
          <w:ilvl w:val="0"/>
          <w:numId w:val="8"/>
        </w:numPr>
      </w:pPr>
      <w:r>
        <w:t>Classical Assumption Test</w:t>
      </w:r>
    </w:p>
    <w:p w14:paraId="258BA160" w14:textId="77777777" w:rsidR="00CC0EDE" w:rsidRDefault="00CC0EDE" w:rsidP="00CC0EDE">
      <w:pPr>
        <w:pStyle w:val="ListParagraph"/>
        <w:numPr>
          <w:ilvl w:val="0"/>
          <w:numId w:val="10"/>
        </w:numPr>
      </w:pPr>
      <w:r>
        <w:t>Normality Test</w:t>
      </w:r>
    </w:p>
    <w:p w14:paraId="2C21E694" w14:textId="77777777" w:rsidR="00CC0EDE" w:rsidRDefault="00CC0EDE" w:rsidP="00692F5B">
      <w:pPr>
        <w:pStyle w:val="ListParagraph"/>
        <w:ind w:left="1080"/>
        <w:jc w:val="both"/>
      </w:pPr>
      <w:r>
        <w:t>Normality test is used to test a regression equation residue that has a normal distribution or not. The significance value is &gt;5%, then the residual is said to be normal (Sari et al., 2017). The results of the normality test can be seen in table 3 below:</w:t>
      </w:r>
    </w:p>
    <w:p w14:paraId="72AB2CA5" w14:textId="079F354B" w:rsidR="00CC0EDE" w:rsidRDefault="000F66EC" w:rsidP="000F66EC">
      <w:pPr>
        <w:pStyle w:val="ListParagraph"/>
        <w:ind w:left="2520" w:firstLine="360"/>
      </w:pPr>
      <w:r>
        <w:t xml:space="preserve">   </w:t>
      </w:r>
      <w:r w:rsidR="00CC0EDE">
        <w:t>Table 3 Normality Test Results</w:t>
      </w:r>
    </w:p>
    <w:tbl>
      <w:tblPr>
        <w:tblW w:w="4536"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417"/>
        <w:gridCol w:w="993"/>
        <w:gridCol w:w="2126"/>
      </w:tblGrid>
      <w:tr w:rsidR="00CC0EDE" w:rsidRPr="00121A38" w14:paraId="193A6B29" w14:textId="77777777" w:rsidTr="00EB6580">
        <w:trPr>
          <w:cantSplit/>
          <w:jc w:val="center"/>
        </w:trPr>
        <w:tc>
          <w:tcPr>
            <w:tcW w:w="4536" w:type="dxa"/>
            <w:gridSpan w:val="3"/>
            <w:shd w:val="clear" w:color="auto" w:fill="auto"/>
            <w:vAlign w:val="center"/>
          </w:tcPr>
          <w:p w14:paraId="3071CFB7" w14:textId="77777777" w:rsidR="00CC0EDE" w:rsidRPr="00121A38" w:rsidRDefault="00CC0EDE" w:rsidP="00EB6580">
            <w:pPr>
              <w:autoSpaceDE w:val="0"/>
              <w:autoSpaceDN w:val="0"/>
              <w:adjustRightInd w:val="0"/>
              <w:ind w:left="60" w:right="60"/>
              <w:jc w:val="center"/>
              <w:rPr>
                <w:rFonts w:ascii="Book Antiqua" w:hAnsi="Book Antiqua" w:cs="Arial"/>
                <w:sz w:val="20"/>
              </w:rPr>
            </w:pPr>
            <w:r w:rsidRPr="00121A38">
              <w:rPr>
                <w:rFonts w:ascii="Book Antiqua" w:hAnsi="Book Antiqua" w:cs="Arial"/>
                <w:b/>
                <w:bCs/>
                <w:sz w:val="20"/>
              </w:rPr>
              <w:t>One-Sample Kolmogorov-Smirnov Test</w:t>
            </w:r>
          </w:p>
        </w:tc>
      </w:tr>
      <w:tr w:rsidR="00CC0EDE" w:rsidRPr="00121A38" w14:paraId="6A5873E0" w14:textId="77777777" w:rsidTr="00EB6580">
        <w:trPr>
          <w:cantSplit/>
          <w:jc w:val="center"/>
        </w:trPr>
        <w:tc>
          <w:tcPr>
            <w:tcW w:w="2410" w:type="dxa"/>
            <w:gridSpan w:val="2"/>
            <w:shd w:val="clear" w:color="auto" w:fill="auto"/>
            <w:vAlign w:val="bottom"/>
          </w:tcPr>
          <w:p w14:paraId="712DC8E7" w14:textId="77777777" w:rsidR="00CC0EDE" w:rsidRPr="00121A38" w:rsidRDefault="00CC0EDE" w:rsidP="00EB6580">
            <w:pPr>
              <w:autoSpaceDE w:val="0"/>
              <w:autoSpaceDN w:val="0"/>
              <w:adjustRightInd w:val="0"/>
              <w:rPr>
                <w:rFonts w:ascii="Book Antiqua" w:hAnsi="Book Antiqua"/>
                <w:sz w:val="20"/>
              </w:rPr>
            </w:pPr>
          </w:p>
        </w:tc>
        <w:tc>
          <w:tcPr>
            <w:tcW w:w="2126" w:type="dxa"/>
            <w:shd w:val="clear" w:color="auto" w:fill="auto"/>
            <w:vAlign w:val="bottom"/>
          </w:tcPr>
          <w:p w14:paraId="04812AED" w14:textId="77777777" w:rsidR="00CC0EDE" w:rsidRPr="00121A38" w:rsidRDefault="00CC0EDE" w:rsidP="00EB6580">
            <w:pPr>
              <w:autoSpaceDE w:val="0"/>
              <w:autoSpaceDN w:val="0"/>
              <w:adjustRightInd w:val="0"/>
              <w:ind w:left="-168" w:right="60" w:firstLine="228"/>
              <w:jc w:val="center"/>
              <w:rPr>
                <w:rFonts w:ascii="Book Antiqua" w:hAnsi="Book Antiqua" w:cs="Arial"/>
                <w:sz w:val="20"/>
              </w:rPr>
            </w:pPr>
            <w:r w:rsidRPr="00121A38">
              <w:rPr>
                <w:rFonts w:ascii="Book Antiqua" w:hAnsi="Book Antiqua" w:cs="Arial"/>
                <w:sz w:val="20"/>
              </w:rPr>
              <w:t>Unstandardized Residual</w:t>
            </w:r>
          </w:p>
        </w:tc>
      </w:tr>
      <w:tr w:rsidR="00CC0EDE" w:rsidRPr="00121A38" w14:paraId="2663A410" w14:textId="77777777" w:rsidTr="00EB6580">
        <w:trPr>
          <w:cantSplit/>
          <w:jc w:val="center"/>
        </w:trPr>
        <w:tc>
          <w:tcPr>
            <w:tcW w:w="2410" w:type="dxa"/>
            <w:gridSpan w:val="2"/>
            <w:shd w:val="clear" w:color="auto" w:fill="auto"/>
          </w:tcPr>
          <w:p w14:paraId="5E6257E7" w14:textId="77777777" w:rsidR="00CC0EDE" w:rsidRPr="00121A38" w:rsidRDefault="00CC0EDE" w:rsidP="00EB6580">
            <w:pPr>
              <w:autoSpaceDE w:val="0"/>
              <w:autoSpaceDN w:val="0"/>
              <w:adjustRightInd w:val="0"/>
              <w:ind w:left="60" w:right="60"/>
              <w:rPr>
                <w:rFonts w:ascii="Book Antiqua" w:hAnsi="Book Antiqua" w:cs="Arial"/>
                <w:sz w:val="20"/>
              </w:rPr>
            </w:pPr>
            <w:r w:rsidRPr="00121A38">
              <w:rPr>
                <w:rFonts w:ascii="Book Antiqua" w:hAnsi="Book Antiqua" w:cs="Arial"/>
                <w:sz w:val="20"/>
              </w:rPr>
              <w:t>N</w:t>
            </w:r>
          </w:p>
        </w:tc>
        <w:tc>
          <w:tcPr>
            <w:tcW w:w="2126" w:type="dxa"/>
            <w:shd w:val="clear" w:color="auto" w:fill="auto"/>
          </w:tcPr>
          <w:p w14:paraId="7DD31899" w14:textId="77777777" w:rsidR="00CC0EDE" w:rsidRPr="00121A38" w:rsidRDefault="00CC0EDE" w:rsidP="00EB6580">
            <w:pPr>
              <w:autoSpaceDE w:val="0"/>
              <w:autoSpaceDN w:val="0"/>
              <w:adjustRightInd w:val="0"/>
              <w:ind w:left="60" w:right="60"/>
              <w:jc w:val="right"/>
              <w:rPr>
                <w:rFonts w:ascii="Book Antiqua" w:hAnsi="Book Antiqua" w:cs="Arial"/>
                <w:sz w:val="20"/>
              </w:rPr>
            </w:pPr>
            <w:r w:rsidRPr="00121A38">
              <w:rPr>
                <w:rFonts w:ascii="Book Antiqua" w:hAnsi="Book Antiqua" w:cs="Arial"/>
                <w:sz w:val="20"/>
              </w:rPr>
              <w:t>111</w:t>
            </w:r>
          </w:p>
        </w:tc>
      </w:tr>
      <w:tr w:rsidR="00CC0EDE" w:rsidRPr="00121A38" w14:paraId="6C8F2D4E" w14:textId="77777777" w:rsidTr="00EB6580">
        <w:trPr>
          <w:cantSplit/>
          <w:jc w:val="center"/>
        </w:trPr>
        <w:tc>
          <w:tcPr>
            <w:tcW w:w="1417" w:type="dxa"/>
            <w:vMerge w:val="restart"/>
            <w:shd w:val="clear" w:color="auto" w:fill="auto"/>
          </w:tcPr>
          <w:p w14:paraId="5799C4AA" w14:textId="77777777" w:rsidR="00CC0EDE" w:rsidRPr="00121A38" w:rsidRDefault="00CC0EDE" w:rsidP="00EB6580">
            <w:pPr>
              <w:autoSpaceDE w:val="0"/>
              <w:autoSpaceDN w:val="0"/>
              <w:adjustRightInd w:val="0"/>
              <w:ind w:left="60" w:right="60"/>
              <w:rPr>
                <w:rFonts w:ascii="Book Antiqua" w:hAnsi="Book Antiqua" w:cs="Arial"/>
                <w:sz w:val="20"/>
              </w:rPr>
            </w:pPr>
            <w:r w:rsidRPr="00121A38">
              <w:rPr>
                <w:rFonts w:ascii="Book Antiqua" w:hAnsi="Book Antiqua" w:cs="Arial"/>
                <w:sz w:val="20"/>
              </w:rPr>
              <w:t xml:space="preserve">Normal </w:t>
            </w:r>
            <w:proofErr w:type="spellStart"/>
            <w:r w:rsidRPr="00121A38">
              <w:rPr>
                <w:rFonts w:ascii="Book Antiqua" w:hAnsi="Book Antiqua" w:cs="Arial"/>
                <w:sz w:val="20"/>
              </w:rPr>
              <w:t>Parameters</w:t>
            </w:r>
            <w:r w:rsidRPr="00121A38">
              <w:rPr>
                <w:rFonts w:ascii="Book Antiqua" w:hAnsi="Book Antiqua" w:cs="Arial"/>
                <w:sz w:val="20"/>
                <w:vertAlign w:val="superscript"/>
              </w:rPr>
              <w:t>a,b</w:t>
            </w:r>
            <w:proofErr w:type="spellEnd"/>
          </w:p>
        </w:tc>
        <w:tc>
          <w:tcPr>
            <w:tcW w:w="993" w:type="dxa"/>
            <w:shd w:val="clear" w:color="auto" w:fill="auto"/>
          </w:tcPr>
          <w:p w14:paraId="411A9935" w14:textId="77777777" w:rsidR="00CC0EDE" w:rsidRPr="00121A38" w:rsidRDefault="00CC0EDE" w:rsidP="00EB6580">
            <w:pPr>
              <w:autoSpaceDE w:val="0"/>
              <w:autoSpaceDN w:val="0"/>
              <w:adjustRightInd w:val="0"/>
              <w:ind w:left="60" w:right="60" w:hanging="60"/>
              <w:rPr>
                <w:rFonts w:ascii="Book Antiqua" w:hAnsi="Book Antiqua" w:cs="Arial"/>
                <w:sz w:val="20"/>
              </w:rPr>
            </w:pPr>
            <w:r w:rsidRPr="00121A38">
              <w:rPr>
                <w:rFonts w:ascii="Book Antiqua" w:hAnsi="Book Antiqua" w:cs="Arial"/>
                <w:sz w:val="20"/>
              </w:rPr>
              <w:t>Mean</w:t>
            </w:r>
          </w:p>
        </w:tc>
        <w:tc>
          <w:tcPr>
            <w:tcW w:w="2126" w:type="dxa"/>
            <w:shd w:val="clear" w:color="auto" w:fill="auto"/>
          </w:tcPr>
          <w:p w14:paraId="34744BDD" w14:textId="77777777" w:rsidR="00CC0EDE" w:rsidRPr="00121A38" w:rsidRDefault="00CC0EDE" w:rsidP="00EB6580">
            <w:pPr>
              <w:autoSpaceDE w:val="0"/>
              <w:autoSpaceDN w:val="0"/>
              <w:adjustRightInd w:val="0"/>
              <w:ind w:left="60" w:right="60"/>
              <w:jc w:val="right"/>
              <w:rPr>
                <w:rFonts w:ascii="Book Antiqua" w:hAnsi="Book Antiqua" w:cs="Arial"/>
                <w:sz w:val="20"/>
              </w:rPr>
            </w:pPr>
            <w:r w:rsidRPr="00121A38">
              <w:rPr>
                <w:rFonts w:ascii="Book Antiqua" w:hAnsi="Book Antiqua" w:cs="Arial"/>
                <w:sz w:val="20"/>
              </w:rPr>
              <w:t>,1778214</w:t>
            </w:r>
          </w:p>
        </w:tc>
      </w:tr>
      <w:tr w:rsidR="00CC0EDE" w:rsidRPr="00121A38" w14:paraId="5E666460" w14:textId="77777777" w:rsidTr="00EB6580">
        <w:trPr>
          <w:cantSplit/>
          <w:jc w:val="center"/>
        </w:trPr>
        <w:tc>
          <w:tcPr>
            <w:tcW w:w="1417" w:type="dxa"/>
            <w:vMerge/>
            <w:shd w:val="clear" w:color="auto" w:fill="auto"/>
          </w:tcPr>
          <w:p w14:paraId="4BCA093D" w14:textId="77777777" w:rsidR="00CC0EDE" w:rsidRPr="00121A38" w:rsidRDefault="00CC0EDE" w:rsidP="00EB6580">
            <w:pPr>
              <w:autoSpaceDE w:val="0"/>
              <w:autoSpaceDN w:val="0"/>
              <w:adjustRightInd w:val="0"/>
              <w:rPr>
                <w:rFonts w:ascii="Book Antiqua" w:hAnsi="Book Antiqua" w:cs="Arial"/>
                <w:sz w:val="20"/>
              </w:rPr>
            </w:pPr>
          </w:p>
        </w:tc>
        <w:tc>
          <w:tcPr>
            <w:tcW w:w="993" w:type="dxa"/>
            <w:shd w:val="clear" w:color="auto" w:fill="auto"/>
          </w:tcPr>
          <w:p w14:paraId="20D14566" w14:textId="77777777" w:rsidR="00CC0EDE" w:rsidRPr="00121A38" w:rsidRDefault="00CC0EDE" w:rsidP="00EB6580">
            <w:pPr>
              <w:autoSpaceDE w:val="0"/>
              <w:autoSpaceDN w:val="0"/>
              <w:adjustRightInd w:val="0"/>
              <w:ind w:left="60" w:right="560"/>
              <w:rPr>
                <w:rFonts w:ascii="Book Antiqua" w:hAnsi="Book Antiqua" w:cs="Arial"/>
                <w:sz w:val="20"/>
              </w:rPr>
            </w:pPr>
            <w:r w:rsidRPr="00121A38">
              <w:rPr>
                <w:rFonts w:ascii="Book Antiqua" w:hAnsi="Book Antiqua" w:cs="Arial"/>
                <w:sz w:val="20"/>
              </w:rPr>
              <w:t>Std. Dev</w:t>
            </w:r>
          </w:p>
        </w:tc>
        <w:tc>
          <w:tcPr>
            <w:tcW w:w="2126" w:type="dxa"/>
            <w:shd w:val="clear" w:color="auto" w:fill="auto"/>
          </w:tcPr>
          <w:p w14:paraId="17602489" w14:textId="77777777" w:rsidR="00CC0EDE" w:rsidRPr="00121A38" w:rsidRDefault="00CC0EDE" w:rsidP="00EB6580">
            <w:pPr>
              <w:autoSpaceDE w:val="0"/>
              <w:autoSpaceDN w:val="0"/>
              <w:adjustRightInd w:val="0"/>
              <w:ind w:left="60" w:right="60"/>
              <w:jc w:val="right"/>
              <w:rPr>
                <w:rFonts w:ascii="Book Antiqua" w:hAnsi="Book Antiqua" w:cs="Arial"/>
                <w:sz w:val="20"/>
              </w:rPr>
            </w:pPr>
            <w:r w:rsidRPr="00121A38">
              <w:rPr>
                <w:rFonts w:ascii="Book Antiqua" w:hAnsi="Book Antiqua" w:cs="Arial"/>
                <w:sz w:val="20"/>
              </w:rPr>
              <w:t>2,61641993</w:t>
            </w:r>
          </w:p>
        </w:tc>
      </w:tr>
      <w:tr w:rsidR="00CC0EDE" w:rsidRPr="00121A38" w14:paraId="184A9831" w14:textId="77777777" w:rsidTr="00EB6580">
        <w:trPr>
          <w:cantSplit/>
          <w:jc w:val="center"/>
        </w:trPr>
        <w:tc>
          <w:tcPr>
            <w:tcW w:w="1417" w:type="dxa"/>
            <w:vMerge w:val="restart"/>
            <w:shd w:val="clear" w:color="auto" w:fill="auto"/>
          </w:tcPr>
          <w:p w14:paraId="19259117" w14:textId="77777777" w:rsidR="00CC0EDE" w:rsidRPr="00121A38" w:rsidRDefault="00CC0EDE" w:rsidP="00EB6580">
            <w:pPr>
              <w:autoSpaceDE w:val="0"/>
              <w:autoSpaceDN w:val="0"/>
              <w:adjustRightInd w:val="0"/>
              <w:ind w:left="60" w:right="60"/>
              <w:rPr>
                <w:rFonts w:ascii="Book Antiqua" w:hAnsi="Book Antiqua" w:cs="Arial"/>
                <w:sz w:val="20"/>
              </w:rPr>
            </w:pPr>
            <w:r w:rsidRPr="00121A38">
              <w:rPr>
                <w:rFonts w:ascii="Book Antiqua" w:hAnsi="Book Antiqua" w:cs="Arial"/>
                <w:sz w:val="20"/>
              </w:rPr>
              <w:t>Most Extreme Differences</w:t>
            </w:r>
          </w:p>
        </w:tc>
        <w:tc>
          <w:tcPr>
            <w:tcW w:w="993" w:type="dxa"/>
            <w:shd w:val="clear" w:color="auto" w:fill="auto"/>
          </w:tcPr>
          <w:p w14:paraId="513BED81" w14:textId="77777777" w:rsidR="00CC0EDE" w:rsidRPr="00121A38" w:rsidRDefault="00CC0EDE" w:rsidP="00EB6580">
            <w:pPr>
              <w:autoSpaceDE w:val="0"/>
              <w:autoSpaceDN w:val="0"/>
              <w:adjustRightInd w:val="0"/>
              <w:ind w:left="60" w:right="60"/>
              <w:rPr>
                <w:rFonts w:ascii="Book Antiqua" w:hAnsi="Book Antiqua" w:cs="Arial"/>
                <w:sz w:val="20"/>
              </w:rPr>
            </w:pPr>
            <w:r w:rsidRPr="00121A38">
              <w:rPr>
                <w:rFonts w:ascii="Book Antiqua" w:hAnsi="Book Antiqua" w:cs="Arial"/>
                <w:sz w:val="20"/>
              </w:rPr>
              <w:t>Absolute</w:t>
            </w:r>
          </w:p>
        </w:tc>
        <w:tc>
          <w:tcPr>
            <w:tcW w:w="2126" w:type="dxa"/>
            <w:shd w:val="clear" w:color="auto" w:fill="auto"/>
          </w:tcPr>
          <w:p w14:paraId="03135904" w14:textId="77777777" w:rsidR="00CC0EDE" w:rsidRPr="00121A38" w:rsidRDefault="00CC0EDE" w:rsidP="00EB6580">
            <w:pPr>
              <w:autoSpaceDE w:val="0"/>
              <w:autoSpaceDN w:val="0"/>
              <w:adjustRightInd w:val="0"/>
              <w:ind w:left="60" w:right="60"/>
              <w:jc w:val="right"/>
              <w:rPr>
                <w:rFonts w:ascii="Book Antiqua" w:hAnsi="Book Antiqua" w:cs="Arial"/>
                <w:sz w:val="20"/>
              </w:rPr>
            </w:pPr>
            <w:r w:rsidRPr="00121A38">
              <w:rPr>
                <w:rFonts w:ascii="Book Antiqua" w:hAnsi="Book Antiqua" w:cs="Arial"/>
                <w:sz w:val="20"/>
              </w:rPr>
              <w:t>,069</w:t>
            </w:r>
          </w:p>
        </w:tc>
      </w:tr>
      <w:tr w:rsidR="00CC0EDE" w:rsidRPr="00121A38" w14:paraId="61ECEE14" w14:textId="77777777" w:rsidTr="00EB6580">
        <w:trPr>
          <w:cantSplit/>
          <w:jc w:val="center"/>
        </w:trPr>
        <w:tc>
          <w:tcPr>
            <w:tcW w:w="1417" w:type="dxa"/>
            <w:vMerge/>
            <w:shd w:val="clear" w:color="auto" w:fill="auto"/>
          </w:tcPr>
          <w:p w14:paraId="00BD49F4" w14:textId="77777777" w:rsidR="00CC0EDE" w:rsidRPr="00121A38" w:rsidRDefault="00CC0EDE" w:rsidP="00EB6580">
            <w:pPr>
              <w:autoSpaceDE w:val="0"/>
              <w:autoSpaceDN w:val="0"/>
              <w:adjustRightInd w:val="0"/>
              <w:rPr>
                <w:rFonts w:ascii="Book Antiqua" w:hAnsi="Book Antiqua" w:cs="Arial"/>
                <w:sz w:val="20"/>
              </w:rPr>
            </w:pPr>
          </w:p>
        </w:tc>
        <w:tc>
          <w:tcPr>
            <w:tcW w:w="993" w:type="dxa"/>
            <w:shd w:val="clear" w:color="auto" w:fill="auto"/>
          </w:tcPr>
          <w:p w14:paraId="78CAB7F4" w14:textId="77777777" w:rsidR="00CC0EDE" w:rsidRPr="00121A38" w:rsidRDefault="00CC0EDE" w:rsidP="00EB6580">
            <w:pPr>
              <w:autoSpaceDE w:val="0"/>
              <w:autoSpaceDN w:val="0"/>
              <w:adjustRightInd w:val="0"/>
              <w:ind w:left="60" w:right="60"/>
              <w:rPr>
                <w:rFonts w:ascii="Book Antiqua" w:hAnsi="Book Antiqua" w:cs="Arial"/>
                <w:sz w:val="20"/>
              </w:rPr>
            </w:pPr>
            <w:r w:rsidRPr="00121A38">
              <w:rPr>
                <w:rFonts w:ascii="Book Antiqua" w:hAnsi="Book Antiqua" w:cs="Arial"/>
                <w:sz w:val="20"/>
              </w:rPr>
              <w:t>Positive</w:t>
            </w:r>
          </w:p>
        </w:tc>
        <w:tc>
          <w:tcPr>
            <w:tcW w:w="2126" w:type="dxa"/>
            <w:shd w:val="clear" w:color="auto" w:fill="auto"/>
          </w:tcPr>
          <w:p w14:paraId="14001331" w14:textId="77777777" w:rsidR="00CC0EDE" w:rsidRPr="00121A38" w:rsidRDefault="00CC0EDE" w:rsidP="00EB6580">
            <w:pPr>
              <w:autoSpaceDE w:val="0"/>
              <w:autoSpaceDN w:val="0"/>
              <w:adjustRightInd w:val="0"/>
              <w:ind w:left="60" w:right="60"/>
              <w:jc w:val="right"/>
              <w:rPr>
                <w:rFonts w:ascii="Book Antiqua" w:hAnsi="Book Antiqua" w:cs="Arial"/>
                <w:sz w:val="20"/>
              </w:rPr>
            </w:pPr>
            <w:r w:rsidRPr="00121A38">
              <w:rPr>
                <w:rFonts w:ascii="Book Antiqua" w:hAnsi="Book Antiqua" w:cs="Arial"/>
                <w:sz w:val="20"/>
              </w:rPr>
              <w:t>,069</w:t>
            </w:r>
          </w:p>
        </w:tc>
      </w:tr>
      <w:tr w:rsidR="00CC0EDE" w:rsidRPr="00121A38" w14:paraId="09718F01" w14:textId="77777777" w:rsidTr="00EB6580">
        <w:trPr>
          <w:cantSplit/>
          <w:jc w:val="center"/>
        </w:trPr>
        <w:tc>
          <w:tcPr>
            <w:tcW w:w="1417" w:type="dxa"/>
            <w:vMerge/>
            <w:shd w:val="clear" w:color="auto" w:fill="auto"/>
          </w:tcPr>
          <w:p w14:paraId="597666B5" w14:textId="77777777" w:rsidR="00CC0EDE" w:rsidRPr="00121A38" w:rsidRDefault="00CC0EDE" w:rsidP="00EB6580">
            <w:pPr>
              <w:autoSpaceDE w:val="0"/>
              <w:autoSpaceDN w:val="0"/>
              <w:adjustRightInd w:val="0"/>
              <w:rPr>
                <w:rFonts w:ascii="Book Antiqua" w:hAnsi="Book Antiqua" w:cs="Arial"/>
                <w:sz w:val="20"/>
              </w:rPr>
            </w:pPr>
          </w:p>
        </w:tc>
        <w:tc>
          <w:tcPr>
            <w:tcW w:w="993" w:type="dxa"/>
            <w:shd w:val="clear" w:color="auto" w:fill="auto"/>
          </w:tcPr>
          <w:p w14:paraId="2E4F07BF" w14:textId="77777777" w:rsidR="00CC0EDE" w:rsidRPr="00121A38" w:rsidRDefault="00CC0EDE" w:rsidP="00EB6580">
            <w:pPr>
              <w:autoSpaceDE w:val="0"/>
              <w:autoSpaceDN w:val="0"/>
              <w:adjustRightInd w:val="0"/>
              <w:ind w:left="60" w:right="60"/>
              <w:rPr>
                <w:rFonts w:ascii="Book Antiqua" w:hAnsi="Book Antiqua" w:cs="Arial"/>
                <w:sz w:val="20"/>
              </w:rPr>
            </w:pPr>
            <w:r w:rsidRPr="00121A38">
              <w:rPr>
                <w:rFonts w:ascii="Book Antiqua" w:hAnsi="Book Antiqua" w:cs="Arial"/>
                <w:sz w:val="20"/>
              </w:rPr>
              <w:t>Negative</w:t>
            </w:r>
          </w:p>
        </w:tc>
        <w:tc>
          <w:tcPr>
            <w:tcW w:w="2126" w:type="dxa"/>
            <w:shd w:val="clear" w:color="auto" w:fill="auto"/>
          </w:tcPr>
          <w:p w14:paraId="28E8E3A2" w14:textId="77777777" w:rsidR="00CC0EDE" w:rsidRPr="00121A38" w:rsidRDefault="00CC0EDE" w:rsidP="00EB6580">
            <w:pPr>
              <w:autoSpaceDE w:val="0"/>
              <w:autoSpaceDN w:val="0"/>
              <w:adjustRightInd w:val="0"/>
              <w:ind w:left="60" w:right="60"/>
              <w:jc w:val="right"/>
              <w:rPr>
                <w:rFonts w:ascii="Book Antiqua" w:hAnsi="Book Antiqua" w:cs="Arial"/>
                <w:sz w:val="20"/>
              </w:rPr>
            </w:pPr>
            <w:r w:rsidRPr="00121A38">
              <w:rPr>
                <w:rFonts w:ascii="Book Antiqua" w:hAnsi="Book Antiqua" w:cs="Arial"/>
                <w:sz w:val="20"/>
              </w:rPr>
              <w:t>-,066</w:t>
            </w:r>
          </w:p>
        </w:tc>
      </w:tr>
      <w:tr w:rsidR="00CC0EDE" w:rsidRPr="00121A38" w14:paraId="1836228A" w14:textId="77777777" w:rsidTr="00EB6580">
        <w:trPr>
          <w:cantSplit/>
          <w:jc w:val="center"/>
        </w:trPr>
        <w:tc>
          <w:tcPr>
            <w:tcW w:w="2410" w:type="dxa"/>
            <w:gridSpan w:val="2"/>
            <w:shd w:val="clear" w:color="auto" w:fill="auto"/>
          </w:tcPr>
          <w:p w14:paraId="6487C1F9" w14:textId="77777777" w:rsidR="00CC0EDE" w:rsidRPr="00121A38" w:rsidRDefault="00CC0EDE" w:rsidP="00EB6580">
            <w:pPr>
              <w:autoSpaceDE w:val="0"/>
              <w:autoSpaceDN w:val="0"/>
              <w:adjustRightInd w:val="0"/>
              <w:ind w:left="60" w:right="60"/>
              <w:rPr>
                <w:rFonts w:ascii="Book Antiqua" w:hAnsi="Book Antiqua" w:cs="Arial"/>
                <w:sz w:val="20"/>
              </w:rPr>
            </w:pPr>
            <w:r w:rsidRPr="00121A38">
              <w:rPr>
                <w:rFonts w:ascii="Book Antiqua" w:hAnsi="Book Antiqua" w:cs="Arial"/>
                <w:sz w:val="20"/>
              </w:rPr>
              <w:t>Test Statistic</w:t>
            </w:r>
          </w:p>
        </w:tc>
        <w:tc>
          <w:tcPr>
            <w:tcW w:w="2126" w:type="dxa"/>
            <w:shd w:val="clear" w:color="auto" w:fill="auto"/>
          </w:tcPr>
          <w:p w14:paraId="47295888" w14:textId="77777777" w:rsidR="00CC0EDE" w:rsidRPr="00121A38" w:rsidRDefault="00CC0EDE" w:rsidP="00EB6580">
            <w:pPr>
              <w:autoSpaceDE w:val="0"/>
              <w:autoSpaceDN w:val="0"/>
              <w:adjustRightInd w:val="0"/>
              <w:ind w:left="60" w:right="60"/>
              <w:jc w:val="right"/>
              <w:rPr>
                <w:rFonts w:ascii="Book Antiqua" w:hAnsi="Book Antiqua" w:cs="Arial"/>
                <w:sz w:val="20"/>
              </w:rPr>
            </w:pPr>
            <w:r w:rsidRPr="00121A38">
              <w:rPr>
                <w:rFonts w:ascii="Book Antiqua" w:hAnsi="Book Antiqua" w:cs="Arial"/>
                <w:sz w:val="20"/>
              </w:rPr>
              <w:t>,069</w:t>
            </w:r>
          </w:p>
        </w:tc>
      </w:tr>
      <w:tr w:rsidR="00CC0EDE" w:rsidRPr="00121A38" w14:paraId="78B896C3" w14:textId="77777777" w:rsidTr="00EB6580">
        <w:trPr>
          <w:cantSplit/>
          <w:jc w:val="center"/>
        </w:trPr>
        <w:tc>
          <w:tcPr>
            <w:tcW w:w="2410" w:type="dxa"/>
            <w:gridSpan w:val="2"/>
            <w:shd w:val="clear" w:color="auto" w:fill="auto"/>
          </w:tcPr>
          <w:p w14:paraId="6FD7C665" w14:textId="77777777" w:rsidR="00CC0EDE" w:rsidRPr="00121A38" w:rsidRDefault="00CC0EDE" w:rsidP="00EB6580">
            <w:pPr>
              <w:autoSpaceDE w:val="0"/>
              <w:autoSpaceDN w:val="0"/>
              <w:adjustRightInd w:val="0"/>
              <w:ind w:left="60" w:right="60"/>
              <w:rPr>
                <w:rFonts w:ascii="Book Antiqua" w:hAnsi="Book Antiqua" w:cs="Arial"/>
                <w:sz w:val="20"/>
              </w:rPr>
            </w:pPr>
            <w:proofErr w:type="spellStart"/>
            <w:r w:rsidRPr="00121A38">
              <w:rPr>
                <w:rFonts w:ascii="Book Antiqua" w:hAnsi="Book Antiqua" w:cs="Arial"/>
                <w:sz w:val="20"/>
              </w:rPr>
              <w:t>Asymp</w:t>
            </w:r>
            <w:proofErr w:type="spellEnd"/>
            <w:r w:rsidRPr="00121A38">
              <w:rPr>
                <w:rFonts w:ascii="Book Antiqua" w:hAnsi="Book Antiqua" w:cs="Arial"/>
                <w:sz w:val="20"/>
              </w:rPr>
              <w:t>. Sig. (2-tailed)</w:t>
            </w:r>
          </w:p>
        </w:tc>
        <w:tc>
          <w:tcPr>
            <w:tcW w:w="2126" w:type="dxa"/>
            <w:shd w:val="clear" w:color="auto" w:fill="auto"/>
          </w:tcPr>
          <w:p w14:paraId="43E30EB9" w14:textId="77777777" w:rsidR="00CC0EDE" w:rsidRPr="00121A38" w:rsidRDefault="00CC0EDE" w:rsidP="00EB6580">
            <w:pPr>
              <w:autoSpaceDE w:val="0"/>
              <w:autoSpaceDN w:val="0"/>
              <w:adjustRightInd w:val="0"/>
              <w:ind w:left="60" w:right="60"/>
              <w:jc w:val="right"/>
              <w:rPr>
                <w:rFonts w:ascii="Book Antiqua" w:hAnsi="Book Antiqua" w:cs="Arial"/>
                <w:sz w:val="20"/>
              </w:rPr>
            </w:pPr>
            <w:r w:rsidRPr="00121A38">
              <w:rPr>
                <w:rFonts w:ascii="Book Antiqua" w:hAnsi="Book Antiqua" w:cs="Arial"/>
                <w:sz w:val="20"/>
              </w:rPr>
              <w:t>,200</w:t>
            </w:r>
            <w:r w:rsidRPr="00121A38">
              <w:rPr>
                <w:rFonts w:ascii="Book Antiqua" w:hAnsi="Book Antiqua" w:cs="Arial"/>
                <w:sz w:val="20"/>
                <w:vertAlign w:val="superscript"/>
              </w:rPr>
              <w:t>c,d</w:t>
            </w:r>
          </w:p>
        </w:tc>
      </w:tr>
      <w:tr w:rsidR="00CC0EDE" w:rsidRPr="00121A38" w14:paraId="34763620" w14:textId="77777777" w:rsidTr="00EB6580">
        <w:trPr>
          <w:cantSplit/>
          <w:jc w:val="center"/>
        </w:trPr>
        <w:tc>
          <w:tcPr>
            <w:tcW w:w="4536" w:type="dxa"/>
            <w:gridSpan w:val="3"/>
            <w:shd w:val="clear" w:color="auto" w:fill="auto"/>
          </w:tcPr>
          <w:p w14:paraId="5C7CA296" w14:textId="77777777" w:rsidR="00CC0EDE" w:rsidRPr="00121A38" w:rsidRDefault="00CC0EDE" w:rsidP="00EB6580">
            <w:pPr>
              <w:autoSpaceDE w:val="0"/>
              <w:autoSpaceDN w:val="0"/>
              <w:adjustRightInd w:val="0"/>
              <w:ind w:left="60" w:right="60"/>
              <w:rPr>
                <w:rFonts w:ascii="Book Antiqua" w:hAnsi="Book Antiqua" w:cs="Arial"/>
                <w:sz w:val="20"/>
              </w:rPr>
            </w:pPr>
            <w:r w:rsidRPr="00121A38">
              <w:rPr>
                <w:rFonts w:ascii="Book Antiqua" w:hAnsi="Book Antiqua" w:cs="Arial"/>
                <w:sz w:val="20"/>
              </w:rPr>
              <w:t>a. Test distribution is Normal.</w:t>
            </w:r>
          </w:p>
        </w:tc>
      </w:tr>
      <w:tr w:rsidR="00CC0EDE" w:rsidRPr="00121A38" w14:paraId="4DD9B33E" w14:textId="77777777" w:rsidTr="00EB6580">
        <w:trPr>
          <w:cantSplit/>
          <w:jc w:val="center"/>
        </w:trPr>
        <w:tc>
          <w:tcPr>
            <w:tcW w:w="4536" w:type="dxa"/>
            <w:gridSpan w:val="3"/>
            <w:shd w:val="clear" w:color="auto" w:fill="auto"/>
          </w:tcPr>
          <w:p w14:paraId="3607371A" w14:textId="77777777" w:rsidR="00CC0EDE" w:rsidRPr="00121A38" w:rsidRDefault="00CC0EDE" w:rsidP="00EB6580">
            <w:pPr>
              <w:autoSpaceDE w:val="0"/>
              <w:autoSpaceDN w:val="0"/>
              <w:adjustRightInd w:val="0"/>
              <w:ind w:left="60" w:right="60"/>
              <w:rPr>
                <w:rFonts w:ascii="Book Antiqua" w:hAnsi="Book Antiqua" w:cs="Arial"/>
                <w:sz w:val="20"/>
              </w:rPr>
            </w:pPr>
            <w:r w:rsidRPr="00121A38">
              <w:rPr>
                <w:rFonts w:ascii="Book Antiqua" w:hAnsi="Book Antiqua" w:cs="Arial"/>
                <w:sz w:val="20"/>
              </w:rPr>
              <w:t>b. Calculated from data.</w:t>
            </w:r>
          </w:p>
        </w:tc>
      </w:tr>
      <w:tr w:rsidR="00CC0EDE" w:rsidRPr="00121A38" w14:paraId="1FEBD378" w14:textId="77777777" w:rsidTr="00EB6580">
        <w:trPr>
          <w:cantSplit/>
          <w:jc w:val="center"/>
        </w:trPr>
        <w:tc>
          <w:tcPr>
            <w:tcW w:w="4536" w:type="dxa"/>
            <w:gridSpan w:val="3"/>
            <w:shd w:val="clear" w:color="auto" w:fill="auto"/>
          </w:tcPr>
          <w:p w14:paraId="33BE2059" w14:textId="77777777" w:rsidR="00CC0EDE" w:rsidRPr="00121A38" w:rsidRDefault="00CC0EDE" w:rsidP="00EB6580">
            <w:pPr>
              <w:autoSpaceDE w:val="0"/>
              <w:autoSpaceDN w:val="0"/>
              <w:adjustRightInd w:val="0"/>
              <w:ind w:left="60" w:right="60"/>
              <w:rPr>
                <w:rFonts w:ascii="Book Antiqua" w:hAnsi="Book Antiqua" w:cs="Arial"/>
                <w:sz w:val="20"/>
              </w:rPr>
            </w:pPr>
            <w:r w:rsidRPr="00121A38">
              <w:rPr>
                <w:rFonts w:ascii="Book Antiqua" w:hAnsi="Book Antiqua" w:cs="Arial"/>
                <w:sz w:val="20"/>
              </w:rPr>
              <w:t>c. Lilliefors Significance Correction.</w:t>
            </w:r>
          </w:p>
        </w:tc>
      </w:tr>
      <w:tr w:rsidR="00CC0EDE" w:rsidRPr="00121A38" w14:paraId="1F99AE9D" w14:textId="77777777" w:rsidTr="00EB6580">
        <w:trPr>
          <w:cantSplit/>
          <w:jc w:val="center"/>
        </w:trPr>
        <w:tc>
          <w:tcPr>
            <w:tcW w:w="4536" w:type="dxa"/>
            <w:gridSpan w:val="3"/>
            <w:shd w:val="clear" w:color="auto" w:fill="auto"/>
          </w:tcPr>
          <w:p w14:paraId="351C73F8" w14:textId="77777777" w:rsidR="00CC0EDE" w:rsidRPr="00121A38" w:rsidRDefault="00CC0EDE" w:rsidP="00EB6580">
            <w:pPr>
              <w:autoSpaceDE w:val="0"/>
              <w:autoSpaceDN w:val="0"/>
              <w:adjustRightInd w:val="0"/>
              <w:ind w:left="60" w:right="60"/>
              <w:rPr>
                <w:rFonts w:ascii="Book Antiqua" w:hAnsi="Book Antiqua" w:cs="Arial"/>
                <w:sz w:val="20"/>
              </w:rPr>
            </w:pPr>
            <w:r w:rsidRPr="00121A38">
              <w:rPr>
                <w:rFonts w:ascii="Book Antiqua" w:hAnsi="Book Antiqua" w:cs="Arial"/>
                <w:sz w:val="20"/>
              </w:rPr>
              <w:t>d. This is a lower bound of the true significance.</w:t>
            </w:r>
          </w:p>
        </w:tc>
      </w:tr>
    </w:tbl>
    <w:p w14:paraId="4081EF21" w14:textId="344CF6A7" w:rsidR="00CC0EDE" w:rsidRDefault="000F66EC" w:rsidP="00692F5B">
      <w:pPr>
        <w:ind w:firstLine="720"/>
        <w:jc w:val="both"/>
      </w:pPr>
      <w:r>
        <w:t xml:space="preserve">      </w:t>
      </w:r>
      <w:r w:rsidR="00CC0EDE" w:rsidRPr="00CC0EDE">
        <w:t>Source: processed data, 2021.</w:t>
      </w:r>
    </w:p>
    <w:p w14:paraId="44D0A55C" w14:textId="53BFAE56" w:rsidR="00CC0EDE" w:rsidRDefault="00CC0EDE" w:rsidP="00692F5B">
      <w:pPr>
        <w:pStyle w:val="ListParagraph"/>
        <w:ind w:left="1080"/>
        <w:jc w:val="both"/>
      </w:pPr>
      <w:r>
        <w:t>Based on table 3 shows that the data has been normally distributed with a significant value of 0.200.</w:t>
      </w:r>
    </w:p>
    <w:p w14:paraId="2F584A2D" w14:textId="77777777" w:rsidR="000F66EC" w:rsidRDefault="00CC0EDE" w:rsidP="00692F5B">
      <w:pPr>
        <w:pStyle w:val="ListParagraph"/>
        <w:numPr>
          <w:ilvl w:val="0"/>
          <w:numId w:val="10"/>
        </w:numPr>
        <w:jc w:val="both"/>
      </w:pPr>
      <w:r>
        <w:t>Multicollinearity Test</w:t>
      </w:r>
    </w:p>
    <w:p w14:paraId="76D55979" w14:textId="77777777" w:rsidR="000F66EC" w:rsidRDefault="00CC0EDE" w:rsidP="00692F5B">
      <w:pPr>
        <w:pStyle w:val="ListParagraph"/>
        <w:ind w:left="1080"/>
        <w:jc w:val="both"/>
      </w:pPr>
      <w:r>
        <w:t>The multicollinearity test was used to test the correlation coefficient between the independent variables in the multiple regression model with a VIF value of &lt;10 which assumed the model contained multicollinearity (Sari et al., 2017). The following multicollinearity test results can be seen in table 4 below:</w:t>
      </w:r>
    </w:p>
    <w:p w14:paraId="7DFF87AC" w14:textId="77777777" w:rsidR="000F66EC" w:rsidRDefault="00CC0EDE" w:rsidP="00692F5B">
      <w:pPr>
        <w:pStyle w:val="ListParagraph"/>
        <w:ind w:left="2520"/>
        <w:jc w:val="both"/>
      </w:pPr>
      <w:r>
        <w:t>Table 4 Multicollinearity Test Results</w:t>
      </w:r>
    </w:p>
    <w:tbl>
      <w:tblPr>
        <w:tblStyle w:val="TableGrid"/>
        <w:tblW w:w="0" w:type="auto"/>
        <w:jc w:val="center"/>
        <w:tblLook w:val="04A0" w:firstRow="1" w:lastRow="0" w:firstColumn="1" w:lastColumn="0" w:noHBand="0" w:noVBand="1"/>
      </w:tblPr>
      <w:tblGrid>
        <w:gridCol w:w="316"/>
        <w:gridCol w:w="1086"/>
        <w:gridCol w:w="1275"/>
        <w:gridCol w:w="930"/>
      </w:tblGrid>
      <w:tr w:rsidR="000F66EC" w14:paraId="4BF8AE06" w14:textId="77777777" w:rsidTr="00EB6580">
        <w:trPr>
          <w:jc w:val="center"/>
        </w:trPr>
        <w:tc>
          <w:tcPr>
            <w:tcW w:w="3607" w:type="dxa"/>
            <w:gridSpan w:val="4"/>
            <w:vAlign w:val="center"/>
          </w:tcPr>
          <w:p w14:paraId="2EECC2C4" w14:textId="77777777" w:rsidR="000F66EC" w:rsidRDefault="000F66EC" w:rsidP="00EB6580">
            <w:pPr>
              <w:pStyle w:val="ListParagraph"/>
              <w:ind w:left="0"/>
              <w:jc w:val="center"/>
              <w:rPr>
                <w:rFonts w:ascii="Book Antiqua" w:hAnsi="Book Antiqua"/>
              </w:rPr>
            </w:pPr>
            <w:proofErr w:type="spellStart"/>
            <w:r w:rsidRPr="00F25A4D">
              <w:rPr>
                <w:rFonts w:ascii="Book Antiqua" w:hAnsi="Book Antiqua"/>
                <w:b/>
                <w:bCs/>
              </w:rPr>
              <w:t>Coefficients</w:t>
            </w:r>
            <w:r w:rsidRPr="00F25A4D">
              <w:rPr>
                <w:rFonts w:ascii="Book Antiqua" w:hAnsi="Book Antiqua"/>
                <w:b/>
                <w:bCs/>
                <w:vertAlign w:val="superscript"/>
              </w:rPr>
              <w:t>a</w:t>
            </w:r>
            <w:proofErr w:type="spellEnd"/>
          </w:p>
        </w:tc>
      </w:tr>
      <w:tr w:rsidR="000F66EC" w14:paraId="5701553B" w14:textId="77777777" w:rsidTr="00EB6580">
        <w:trPr>
          <w:jc w:val="center"/>
        </w:trPr>
        <w:tc>
          <w:tcPr>
            <w:tcW w:w="1402" w:type="dxa"/>
            <w:gridSpan w:val="2"/>
          </w:tcPr>
          <w:p w14:paraId="1E38E756" w14:textId="77777777" w:rsidR="000F66EC" w:rsidRDefault="000F66EC" w:rsidP="00EB6580">
            <w:pPr>
              <w:pStyle w:val="ListParagraph"/>
              <w:ind w:left="0"/>
              <w:jc w:val="both"/>
              <w:rPr>
                <w:rFonts w:ascii="Book Antiqua" w:hAnsi="Book Antiqua"/>
              </w:rPr>
            </w:pPr>
          </w:p>
        </w:tc>
        <w:tc>
          <w:tcPr>
            <w:tcW w:w="2205" w:type="dxa"/>
            <w:gridSpan w:val="2"/>
          </w:tcPr>
          <w:p w14:paraId="080F88D7" w14:textId="77777777" w:rsidR="000F66EC" w:rsidRDefault="000F66EC" w:rsidP="00EB6580">
            <w:pPr>
              <w:pStyle w:val="ListParagraph"/>
              <w:ind w:left="0"/>
              <w:jc w:val="center"/>
              <w:rPr>
                <w:rFonts w:ascii="Book Antiqua" w:hAnsi="Book Antiqua"/>
              </w:rPr>
            </w:pPr>
            <w:r>
              <w:rPr>
                <w:rFonts w:ascii="Book Antiqua" w:hAnsi="Book Antiqua"/>
              </w:rPr>
              <w:t>Collinearity Statistics</w:t>
            </w:r>
          </w:p>
        </w:tc>
      </w:tr>
      <w:tr w:rsidR="000F66EC" w14:paraId="77FD0075" w14:textId="77777777" w:rsidTr="00EB6580">
        <w:trPr>
          <w:jc w:val="center"/>
        </w:trPr>
        <w:tc>
          <w:tcPr>
            <w:tcW w:w="1402" w:type="dxa"/>
            <w:gridSpan w:val="2"/>
          </w:tcPr>
          <w:p w14:paraId="692F89F4" w14:textId="77777777" w:rsidR="000F66EC" w:rsidRDefault="000F66EC" w:rsidP="00EB6580">
            <w:pPr>
              <w:pStyle w:val="ListParagraph"/>
              <w:ind w:left="0"/>
              <w:jc w:val="both"/>
              <w:rPr>
                <w:rFonts w:ascii="Book Antiqua" w:hAnsi="Book Antiqua"/>
              </w:rPr>
            </w:pPr>
            <w:r>
              <w:rPr>
                <w:rFonts w:ascii="Book Antiqua" w:hAnsi="Book Antiqua"/>
              </w:rPr>
              <w:t>Model</w:t>
            </w:r>
          </w:p>
        </w:tc>
        <w:tc>
          <w:tcPr>
            <w:tcW w:w="1275" w:type="dxa"/>
          </w:tcPr>
          <w:p w14:paraId="5FCC4775" w14:textId="77777777" w:rsidR="000F66EC" w:rsidRDefault="000F66EC" w:rsidP="00EB6580">
            <w:pPr>
              <w:pStyle w:val="ListParagraph"/>
              <w:ind w:left="0"/>
              <w:jc w:val="both"/>
              <w:rPr>
                <w:rFonts w:ascii="Book Antiqua" w:hAnsi="Book Antiqua"/>
              </w:rPr>
            </w:pPr>
            <w:proofErr w:type="spellStart"/>
            <w:r>
              <w:rPr>
                <w:rFonts w:ascii="Book Antiqua" w:hAnsi="Book Antiqua"/>
              </w:rPr>
              <w:t>Tolerence</w:t>
            </w:r>
            <w:proofErr w:type="spellEnd"/>
          </w:p>
        </w:tc>
        <w:tc>
          <w:tcPr>
            <w:tcW w:w="930" w:type="dxa"/>
          </w:tcPr>
          <w:p w14:paraId="3ADE29F9" w14:textId="77777777" w:rsidR="000F66EC" w:rsidRDefault="000F66EC" w:rsidP="00EB6580">
            <w:pPr>
              <w:pStyle w:val="ListParagraph"/>
              <w:ind w:left="0"/>
              <w:jc w:val="both"/>
              <w:rPr>
                <w:rFonts w:ascii="Book Antiqua" w:hAnsi="Book Antiqua"/>
              </w:rPr>
            </w:pPr>
            <w:r>
              <w:rPr>
                <w:rFonts w:ascii="Book Antiqua" w:hAnsi="Book Antiqua"/>
              </w:rPr>
              <w:t>VIF</w:t>
            </w:r>
          </w:p>
        </w:tc>
      </w:tr>
      <w:tr w:rsidR="000F66EC" w14:paraId="7C74EEA1" w14:textId="77777777" w:rsidTr="00EB6580">
        <w:trPr>
          <w:jc w:val="center"/>
        </w:trPr>
        <w:tc>
          <w:tcPr>
            <w:tcW w:w="316" w:type="dxa"/>
          </w:tcPr>
          <w:p w14:paraId="400781E3" w14:textId="77777777" w:rsidR="000F66EC" w:rsidRDefault="000F66EC" w:rsidP="00EB6580">
            <w:pPr>
              <w:pStyle w:val="ListParagraph"/>
              <w:ind w:left="0"/>
              <w:jc w:val="both"/>
              <w:rPr>
                <w:rFonts w:ascii="Book Antiqua" w:hAnsi="Book Antiqua"/>
              </w:rPr>
            </w:pPr>
            <w:r>
              <w:rPr>
                <w:rFonts w:ascii="Book Antiqua" w:hAnsi="Book Antiqua"/>
              </w:rPr>
              <w:t>1</w:t>
            </w:r>
          </w:p>
        </w:tc>
        <w:tc>
          <w:tcPr>
            <w:tcW w:w="1086" w:type="dxa"/>
          </w:tcPr>
          <w:p w14:paraId="7B0EC531" w14:textId="77777777" w:rsidR="000F66EC" w:rsidRDefault="000F66EC" w:rsidP="00EB6580">
            <w:pPr>
              <w:pStyle w:val="ListParagraph"/>
              <w:ind w:left="0"/>
              <w:jc w:val="both"/>
              <w:rPr>
                <w:rFonts w:ascii="Book Antiqua" w:hAnsi="Book Antiqua"/>
              </w:rPr>
            </w:pPr>
            <w:r w:rsidRPr="00F25A4D">
              <w:rPr>
                <w:rFonts w:ascii="Book Antiqua" w:hAnsi="Book Antiqua"/>
              </w:rPr>
              <w:t>X1_DER</w:t>
            </w:r>
          </w:p>
        </w:tc>
        <w:tc>
          <w:tcPr>
            <w:tcW w:w="1275" w:type="dxa"/>
          </w:tcPr>
          <w:p w14:paraId="00AFDFF1" w14:textId="77777777" w:rsidR="000F66EC" w:rsidRDefault="000F66EC" w:rsidP="00EB6580">
            <w:pPr>
              <w:pStyle w:val="ListParagraph"/>
              <w:ind w:left="0"/>
              <w:jc w:val="both"/>
              <w:rPr>
                <w:rFonts w:ascii="Book Antiqua" w:hAnsi="Book Antiqua"/>
              </w:rPr>
            </w:pPr>
            <w:r w:rsidRPr="00F25A4D">
              <w:rPr>
                <w:rFonts w:ascii="Book Antiqua" w:hAnsi="Book Antiqua"/>
              </w:rPr>
              <w:t>,940</w:t>
            </w:r>
          </w:p>
        </w:tc>
        <w:tc>
          <w:tcPr>
            <w:tcW w:w="930" w:type="dxa"/>
          </w:tcPr>
          <w:p w14:paraId="762ECCD5" w14:textId="77777777" w:rsidR="000F66EC" w:rsidRDefault="000F66EC" w:rsidP="00EB6580">
            <w:pPr>
              <w:pStyle w:val="ListParagraph"/>
              <w:ind w:left="0"/>
              <w:jc w:val="both"/>
              <w:rPr>
                <w:rFonts w:ascii="Book Antiqua" w:hAnsi="Book Antiqua"/>
              </w:rPr>
            </w:pPr>
            <w:r w:rsidRPr="00F25A4D">
              <w:rPr>
                <w:rFonts w:ascii="Book Antiqua" w:hAnsi="Book Antiqua"/>
              </w:rPr>
              <w:t>1,063</w:t>
            </w:r>
          </w:p>
        </w:tc>
      </w:tr>
      <w:tr w:rsidR="000F66EC" w14:paraId="56943D34" w14:textId="77777777" w:rsidTr="00EB6580">
        <w:trPr>
          <w:jc w:val="center"/>
        </w:trPr>
        <w:tc>
          <w:tcPr>
            <w:tcW w:w="316" w:type="dxa"/>
          </w:tcPr>
          <w:p w14:paraId="2CF38768" w14:textId="77777777" w:rsidR="000F66EC" w:rsidRDefault="000F66EC" w:rsidP="00EB6580">
            <w:pPr>
              <w:pStyle w:val="ListParagraph"/>
              <w:ind w:left="0"/>
              <w:jc w:val="both"/>
              <w:rPr>
                <w:rFonts w:ascii="Book Antiqua" w:hAnsi="Book Antiqua"/>
              </w:rPr>
            </w:pPr>
          </w:p>
        </w:tc>
        <w:tc>
          <w:tcPr>
            <w:tcW w:w="1086" w:type="dxa"/>
          </w:tcPr>
          <w:p w14:paraId="159E706F" w14:textId="77777777" w:rsidR="000F66EC" w:rsidRDefault="000F66EC" w:rsidP="00EB6580">
            <w:pPr>
              <w:pStyle w:val="ListParagraph"/>
              <w:ind w:left="0"/>
              <w:jc w:val="both"/>
              <w:rPr>
                <w:rFonts w:ascii="Book Antiqua" w:hAnsi="Book Antiqua"/>
              </w:rPr>
            </w:pPr>
            <w:r w:rsidRPr="00F25A4D">
              <w:rPr>
                <w:rFonts w:ascii="Book Antiqua" w:hAnsi="Book Antiqua"/>
              </w:rPr>
              <w:t>X2_ROE</w:t>
            </w:r>
          </w:p>
        </w:tc>
        <w:tc>
          <w:tcPr>
            <w:tcW w:w="1275" w:type="dxa"/>
          </w:tcPr>
          <w:p w14:paraId="7A4C0905" w14:textId="77777777" w:rsidR="000F66EC" w:rsidRDefault="000F66EC" w:rsidP="00EB6580">
            <w:pPr>
              <w:pStyle w:val="ListParagraph"/>
              <w:ind w:left="0"/>
              <w:jc w:val="both"/>
              <w:rPr>
                <w:rFonts w:ascii="Book Antiqua" w:hAnsi="Book Antiqua"/>
              </w:rPr>
            </w:pPr>
            <w:r w:rsidRPr="00F25A4D">
              <w:rPr>
                <w:rFonts w:ascii="Book Antiqua" w:hAnsi="Book Antiqua"/>
              </w:rPr>
              <w:t>,954</w:t>
            </w:r>
          </w:p>
        </w:tc>
        <w:tc>
          <w:tcPr>
            <w:tcW w:w="930" w:type="dxa"/>
          </w:tcPr>
          <w:p w14:paraId="5202F595" w14:textId="77777777" w:rsidR="000F66EC" w:rsidRDefault="000F66EC" w:rsidP="00EB6580">
            <w:pPr>
              <w:pStyle w:val="ListParagraph"/>
              <w:ind w:left="0"/>
              <w:jc w:val="both"/>
              <w:rPr>
                <w:rFonts w:ascii="Book Antiqua" w:hAnsi="Book Antiqua"/>
              </w:rPr>
            </w:pPr>
            <w:r w:rsidRPr="00F25A4D">
              <w:rPr>
                <w:rFonts w:ascii="Book Antiqua" w:hAnsi="Book Antiqua"/>
              </w:rPr>
              <w:t>1,048</w:t>
            </w:r>
          </w:p>
        </w:tc>
      </w:tr>
      <w:tr w:rsidR="000F66EC" w14:paraId="7784F88F" w14:textId="77777777" w:rsidTr="00EB6580">
        <w:trPr>
          <w:jc w:val="center"/>
        </w:trPr>
        <w:tc>
          <w:tcPr>
            <w:tcW w:w="316" w:type="dxa"/>
          </w:tcPr>
          <w:p w14:paraId="0FFCD932" w14:textId="77777777" w:rsidR="000F66EC" w:rsidRDefault="000F66EC" w:rsidP="00EB6580">
            <w:pPr>
              <w:pStyle w:val="ListParagraph"/>
              <w:ind w:left="0"/>
              <w:jc w:val="both"/>
              <w:rPr>
                <w:rFonts w:ascii="Book Antiqua" w:hAnsi="Book Antiqua"/>
              </w:rPr>
            </w:pPr>
          </w:p>
        </w:tc>
        <w:tc>
          <w:tcPr>
            <w:tcW w:w="1086" w:type="dxa"/>
          </w:tcPr>
          <w:p w14:paraId="72251CD1" w14:textId="77777777" w:rsidR="000F66EC" w:rsidRDefault="000F66EC" w:rsidP="00EB6580">
            <w:pPr>
              <w:pStyle w:val="ListParagraph"/>
              <w:ind w:left="0"/>
              <w:jc w:val="both"/>
              <w:rPr>
                <w:rFonts w:ascii="Book Antiqua" w:hAnsi="Book Antiqua"/>
              </w:rPr>
            </w:pPr>
            <w:r w:rsidRPr="00F25A4D">
              <w:rPr>
                <w:rFonts w:ascii="Book Antiqua" w:hAnsi="Book Antiqua"/>
              </w:rPr>
              <w:t>X3_ETR</w:t>
            </w:r>
          </w:p>
        </w:tc>
        <w:tc>
          <w:tcPr>
            <w:tcW w:w="1275" w:type="dxa"/>
          </w:tcPr>
          <w:p w14:paraId="14CF6CF9" w14:textId="77777777" w:rsidR="000F66EC" w:rsidRDefault="000F66EC" w:rsidP="00EB6580">
            <w:pPr>
              <w:pStyle w:val="ListParagraph"/>
              <w:ind w:left="0"/>
              <w:jc w:val="both"/>
              <w:rPr>
                <w:rFonts w:ascii="Book Antiqua" w:hAnsi="Book Antiqua"/>
              </w:rPr>
            </w:pPr>
            <w:r w:rsidRPr="00F25A4D">
              <w:rPr>
                <w:rFonts w:ascii="Book Antiqua" w:hAnsi="Book Antiqua"/>
              </w:rPr>
              <w:t>,962</w:t>
            </w:r>
          </w:p>
        </w:tc>
        <w:tc>
          <w:tcPr>
            <w:tcW w:w="930" w:type="dxa"/>
          </w:tcPr>
          <w:p w14:paraId="7494476C" w14:textId="77777777" w:rsidR="000F66EC" w:rsidRDefault="000F66EC" w:rsidP="00EB6580">
            <w:pPr>
              <w:pStyle w:val="ListParagraph"/>
              <w:ind w:left="0"/>
              <w:jc w:val="both"/>
              <w:rPr>
                <w:rFonts w:ascii="Book Antiqua" w:hAnsi="Book Antiqua"/>
              </w:rPr>
            </w:pPr>
            <w:r w:rsidRPr="00F25A4D">
              <w:rPr>
                <w:rFonts w:ascii="Book Antiqua" w:hAnsi="Book Antiqua"/>
              </w:rPr>
              <w:t>1,039</w:t>
            </w:r>
          </w:p>
        </w:tc>
      </w:tr>
      <w:tr w:rsidR="000F66EC" w14:paraId="521384F9" w14:textId="77777777" w:rsidTr="00EB6580">
        <w:trPr>
          <w:jc w:val="center"/>
        </w:trPr>
        <w:tc>
          <w:tcPr>
            <w:tcW w:w="316" w:type="dxa"/>
          </w:tcPr>
          <w:p w14:paraId="43408FBE" w14:textId="77777777" w:rsidR="000F66EC" w:rsidRDefault="000F66EC" w:rsidP="00EB6580">
            <w:pPr>
              <w:pStyle w:val="ListParagraph"/>
              <w:ind w:left="0"/>
              <w:jc w:val="both"/>
              <w:rPr>
                <w:rFonts w:ascii="Book Antiqua" w:hAnsi="Book Antiqua"/>
              </w:rPr>
            </w:pPr>
          </w:p>
        </w:tc>
        <w:tc>
          <w:tcPr>
            <w:tcW w:w="1086" w:type="dxa"/>
          </w:tcPr>
          <w:p w14:paraId="1ED7475D" w14:textId="77777777" w:rsidR="000F66EC" w:rsidRDefault="000F66EC" w:rsidP="00EB6580">
            <w:pPr>
              <w:pStyle w:val="ListParagraph"/>
              <w:ind w:left="0"/>
              <w:jc w:val="both"/>
              <w:rPr>
                <w:rFonts w:ascii="Book Antiqua" w:hAnsi="Book Antiqua"/>
              </w:rPr>
            </w:pPr>
            <w:r w:rsidRPr="00F25A4D">
              <w:rPr>
                <w:rFonts w:ascii="Book Antiqua" w:hAnsi="Book Antiqua"/>
              </w:rPr>
              <w:t>X4_DIP</w:t>
            </w:r>
          </w:p>
        </w:tc>
        <w:tc>
          <w:tcPr>
            <w:tcW w:w="1275" w:type="dxa"/>
          </w:tcPr>
          <w:p w14:paraId="43D97E5F" w14:textId="77777777" w:rsidR="000F66EC" w:rsidRDefault="000F66EC" w:rsidP="00EB6580">
            <w:pPr>
              <w:pStyle w:val="ListParagraph"/>
              <w:ind w:left="0"/>
              <w:jc w:val="both"/>
              <w:rPr>
                <w:rFonts w:ascii="Book Antiqua" w:hAnsi="Book Antiqua"/>
              </w:rPr>
            </w:pPr>
            <w:r w:rsidRPr="00F25A4D">
              <w:rPr>
                <w:rFonts w:ascii="Book Antiqua" w:hAnsi="Book Antiqua"/>
              </w:rPr>
              <w:t>,941</w:t>
            </w:r>
          </w:p>
        </w:tc>
        <w:tc>
          <w:tcPr>
            <w:tcW w:w="930" w:type="dxa"/>
          </w:tcPr>
          <w:p w14:paraId="09D1D636" w14:textId="77777777" w:rsidR="000F66EC" w:rsidRDefault="000F66EC" w:rsidP="00EB6580">
            <w:pPr>
              <w:pStyle w:val="ListParagraph"/>
              <w:ind w:left="0"/>
              <w:jc w:val="both"/>
              <w:rPr>
                <w:rFonts w:ascii="Book Antiqua" w:hAnsi="Book Antiqua"/>
              </w:rPr>
            </w:pPr>
            <w:r w:rsidRPr="00F25A4D">
              <w:rPr>
                <w:rFonts w:ascii="Book Antiqua" w:hAnsi="Book Antiqua"/>
              </w:rPr>
              <w:t>1,063</w:t>
            </w:r>
          </w:p>
        </w:tc>
      </w:tr>
    </w:tbl>
    <w:p w14:paraId="258D0B07" w14:textId="77777777" w:rsidR="000F66EC" w:rsidRDefault="000F66EC" w:rsidP="000F66EC"/>
    <w:p w14:paraId="2412EFA5" w14:textId="77777777" w:rsidR="000F66EC" w:rsidRDefault="00CC0EDE" w:rsidP="00692F5B">
      <w:pPr>
        <w:pStyle w:val="ListParagraph"/>
        <w:ind w:left="1080"/>
        <w:jc w:val="both"/>
      </w:pPr>
      <w:r>
        <w:t>Source: processed data, 2021</w:t>
      </w:r>
    </w:p>
    <w:p w14:paraId="2FA8A13C" w14:textId="0580496A" w:rsidR="00CC0EDE" w:rsidRDefault="00CC0EDE" w:rsidP="00692F5B">
      <w:pPr>
        <w:pStyle w:val="ListParagraph"/>
        <w:ind w:left="1080"/>
        <w:jc w:val="both"/>
      </w:pPr>
      <w:r>
        <w:t>Based on table 4, it shows that it does not contain multicollinearity because the VIF value of each variable is &lt;10.</w:t>
      </w:r>
    </w:p>
    <w:p w14:paraId="329132D5" w14:textId="77777777" w:rsidR="000F66EC" w:rsidRDefault="00CC0EDE" w:rsidP="00692F5B">
      <w:pPr>
        <w:pStyle w:val="ListParagraph"/>
        <w:numPr>
          <w:ilvl w:val="0"/>
          <w:numId w:val="10"/>
        </w:numPr>
        <w:jc w:val="both"/>
      </w:pPr>
      <w:r>
        <w:t>Heteroscedasticity Test</w:t>
      </w:r>
    </w:p>
    <w:p w14:paraId="7DA4253B" w14:textId="0757E4E2" w:rsidR="00CC0EDE" w:rsidRDefault="00CC0EDE" w:rsidP="00692F5B">
      <w:pPr>
        <w:pStyle w:val="ListParagraph"/>
        <w:ind w:left="1080"/>
        <w:jc w:val="both"/>
      </w:pPr>
      <w:r>
        <w:t>Heteroscedasticity test is used to test the inequality of variance between observers with a regression model that does not occur heteroscedasticity (Basuki, 2016). The following results of the heteroscedasticity test can be seen in table 5 below:</w:t>
      </w:r>
    </w:p>
    <w:p w14:paraId="51F45ADD" w14:textId="475895F5" w:rsidR="000F66EC" w:rsidRDefault="000F66EC" w:rsidP="000F66EC">
      <w:pPr>
        <w:pStyle w:val="ListParagraph"/>
        <w:ind w:left="2520" w:firstLine="360"/>
      </w:pPr>
      <w:r w:rsidRPr="000F66EC">
        <w:t>Table 5 Heteroscedasticity Test Results</w:t>
      </w:r>
    </w:p>
    <w:tbl>
      <w:tblPr>
        <w:tblStyle w:val="TableGrid"/>
        <w:tblW w:w="0" w:type="auto"/>
        <w:jc w:val="center"/>
        <w:tblLayout w:type="fixed"/>
        <w:tblLook w:val="04A0" w:firstRow="1" w:lastRow="0" w:firstColumn="1" w:lastColumn="0" w:noHBand="0" w:noVBand="1"/>
      </w:tblPr>
      <w:tblGrid>
        <w:gridCol w:w="296"/>
        <w:gridCol w:w="980"/>
        <w:gridCol w:w="567"/>
        <w:gridCol w:w="930"/>
        <w:gridCol w:w="1054"/>
        <w:gridCol w:w="576"/>
        <w:gridCol w:w="496"/>
      </w:tblGrid>
      <w:tr w:rsidR="000F66EC" w:rsidRPr="008B0939" w14:paraId="20F1A754" w14:textId="77777777" w:rsidTr="000F66EC">
        <w:trPr>
          <w:jc w:val="center"/>
        </w:trPr>
        <w:tc>
          <w:tcPr>
            <w:tcW w:w="4899" w:type="dxa"/>
            <w:gridSpan w:val="7"/>
            <w:vAlign w:val="center"/>
          </w:tcPr>
          <w:p w14:paraId="225E911C" w14:textId="77777777" w:rsidR="000F66EC" w:rsidRPr="008B0939" w:rsidRDefault="000F66EC" w:rsidP="00EB6580">
            <w:pPr>
              <w:pStyle w:val="ListParagraph"/>
              <w:ind w:left="0"/>
              <w:jc w:val="center"/>
              <w:rPr>
                <w:rFonts w:ascii="Book Antiqua" w:hAnsi="Book Antiqua"/>
                <w:sz w:val="16"/>
                <w:szCs w:val="16"/>
              </w:rPr>
            </w:pPr>
            <w:proofErr w:type="spellStart"/>
            <w:r w:rsidRPr="008B0939">
              <w:rPr>
                <w:rFonts w:ascii="Book Antiqua" w:hAnsi="Book Antiqua"/>
                <w:b/>
                <w:bCs/>
                <w:sz w:val="16"/>
                <w:szCs w:val="16"/>
              </w:rPr>
              <w:t>Coefficients</w:t>
            </w:r>
            <w:r w:rsidRPr="008B0939">
              <w:rPr>
                <w:rFonts w:ascii="Book Antiqua" w:hAnsi="Book Antiqua"/>
                <w:b/>
                <w:bCs/>
                <w:sz w:val="16"/>
                <w:szCs w:val="16"/>
                <w:vertAlign w:val="superscript"/>
              </w:rPr>
              <w:t>a</w:t>
            </w:r>
            <w:proofErr w:type="spellEnd"/>
          </w:p>
        </w:tc>
      </w:tr>
      <w:tr w:rsidR="000F66EC" w:rsidRPr="008B0939" w14:paraId="587AB54A" w14:textId="77777777" w:rsidTr="000F66EC">
        <w:trPr>
          <w:jc w:val="center"/>
        </w:trPr>
        <w:tc>
          <w:tcPr>
            <w:tcW w:w="1276" w:type="dxa"/>
            <w:gridSpan w:val="2"/>
            <w:vMerge w:val="restart"/>
            <w:vAlign w:val="center"/>
          </w:tcPr>
          <w:p w14:paraId="71AD1848" w14:textId="77777777" w:rsidR="000F66EC" w:rsidRPr="008B0939" w:rsidRDefault="000F66EC" w:rsidP="00EB6580">
            <w:pPr>
              <w:pStyle w:val="ListParagraph"/>
              <w:ind w:left="0"/>
              <w:jc w:val="center"/>
              <w:rPr>
                <w:rFonts w:ascii="Book Antiqua" w:hAnsi="Book Antiqua"/>
                <w:sz w:val="16"/>
                <w:szCs w:val="16"/>
              </w:rPr>
            </w:pPr>
            <w:r w:rsidRPr="008B0939">
              <w:rPr>
                <w:rFonts w:ascii="Book Antiqua" w:hAnsi="Book Antiqua"/>
                <w:sz w:val="16"/>
                <w:szCs w:val="16"/>
              </w:rPr>
              <w:t>Model</w:t>
            </w:r>
          </w:p>
        </w:tc>
        <w:tc>
          <w:tcPr>
            <w:tcW w:w="1497" w:type="dxa"/>
            <w:gridSpan w:val="2"/>
          </w:tcPr>
          <w:p w14:paraId="18896909" w14:textId="77777777" w:rsidR="000F66EC" w:rsidRPr="008B0939" w:rsidRDefault="000F66EC" w:rsidP="00EB6580">
            <w:pPr>
              <w:pStyle w:val="ListParagraph"/>
              <w:ind w:left="0"/>
              <w:jc w:val="center"/>
              <w:rPr>
                <w:rFonts w:ascii="Book Antiqua" w:hAnsi="Book Antiqua"/>
                <w:sz w:val="16"/>
                <w:szCs w:val="16"/>
              </w:rPr>
            </w:pPr>
            <w:proofErr w:type="spellStart"/>
            <w:r w:rsidRPr="008B0939">
              <w:rPr>
                <w:rFonts w:ascii="Book Antiqua" w:hAnsi="Book Antiqua"/>
                <w:sz w:val="16"/>
                <w:szCs w:val="16"/>
              </w:rPr>
              <w:t>Unstd</w:t>
            </w:r>
            <w:proofErr w:type="spellEnd"/>
            <w:r w:rsidRPr="008B0939">
              <w:rPr>
                <w:rFonts w:ascii="Book Antiqua" w:hAnsi="Book Antiqua"/>
                <w:sz w:val="16"/>
                <w:szCs w:val="16"/>
              </w:rPr>
              <w:t>. Coefficients</w:t>
            </w:r>
          </w:p>
        </w:tc>
        <w:tc>
          <w:tcPr>
            <w:tcW w:w="1054" w:type="dxa"/>
          </w:tcPr>
          <w:p w14:paraId="6A8F40E1" w14:textId="77777777" w:rsidR="000F66EC" w:rsidRPr="008B0939" w:rsidRDefault="000F66EC" w:rsidP="00EB6580">
            <w:pPr>
              <w:pStyle w:val="ListParagraph"/>
              <w:ind w:left="0"/>
              <w:jc w:val="center"/>
              <w:rPr>
                <w:rFonts w:ascii="Book Antiqua" w:hAnsi="Book Antiqua"/>
                <w:sz w:val="16"/>
                <w:szCs w:val="16"/>
              </w:rPr>
            </w:pPr>
            <w:r w:rsidRPr="008B0939">
              <w:rPr>
                <w:rFonts w:ascii="Book Antiqua" w:hAnsi="Book Antiqua"/>
                <w:sz w:val="16"/>
                <w:szCs w:val="16"/>
              </w:rPr>
              <w:t>Std. Coefficients</w:t>
            </w:r>
          </w:p>
        </w:tc>
        <w:tc>
          <w:tcPr>
            <w:tcW w:w="576" w:type="dxa"/>
            <w:vMerge w:val="restart"/>
            <w:vAlign w:val="center"/>
          </w:tcPr>
          <w:p w14:paraId="14B8E3F0" w14:textId="77777777" w:rsidR="000F66EC" w:rsidRPr="008B0939" w:rsidRDefault="000F66EC" w:rsidP="00EB6580">
            <w:pPr>
              <w:pStyle w:val="ListParagraph"/>
              <w:ind w:left="0"/>
              <w:jc w:val="center"/>
              <w:rPr>
                <w:rFonts w:ascii="Book Antiqua" w:hAnsi="Book Antiqua"/>
                <w:sz w:val="16"/>
                <w:szCs w:val="16"/>
              </w:rPr>
            </w:pPr>
            <w:r w:rsidRPr="008B0939">
              <w:rPr>
                <w:rFonts w:ascii="Book Antiqua" w:hAnsi="Book Antiqua"/>
                <w:sz w:val="16"/>
                <w:szCs w:val="16"/>
              </w:rPr>
              <w:t>t</w:t>
            </w:r>
          </w:p>
        </w:tc>
        <w:tc>
          <w:tcPr>
            <w:tcW w:w="496" w:type="dxa"/>
            <w:vMerge w:val="restart"/>
            <w:vAlign w:val="center"/>
          </w:tcPr>
          <w:p w14:paraId="140D2CC1" w14:textId="77777777" w:rsidR="000F66EC" w:rsidRPr="008B0939" w:rsidRDefault="000F66EC" w:rsidP="00EB6580">
            <w:pPr>
              <w:pStyle w:val="ListParagraph"/>
              <w:ind w:left="0"/>
              <w:jc w:val="center"/>
              <w:rPr>
                <w:rFonts w:ascii="Book Antiqua" w:hAnsi="Book Antiqua"/>
                <w:sz w:val="16"/>
                <w:szCs w:val="16"/>
              </w:rPr>
            </w:pPr>
            <w:r w:rsidRPr="008B0939">
              <w:rPr>
                <w:rFonts w:ascii="Book Antiqua" w:hAnsi="Book Antiqua"/>
                <w:sz w:val="16"/>
                <w:szCs w:val="16"/>
              </w:rPr>
              <w:t>Sig.</w:t>
            </w:r>
          </w:p>
        </w:tc>
      </w:tr>
      <w:tr w:rsidR="000F66EC" w:rsidRPr="008B0939" w14:paraId="7E861A49" w14:textId="77777777" w:rsidTr="000F66EC">
        <w:trPr>
          <w:jc w:val="center"/>
        </w:trPr>
        <w:tc>
          <w:tcPr>
            <w:tcW w:w="1276" w:type="dxa"/>
            <w:gridSpan w:val="2"/>
            <w:vMerge/>
          </w:tcPr>
          <w:p w14:paraId="7689B52A" w14:textId="77777777" w:rsidR="000F66EC" w:rsidRPr="008B0939" w:rsidRDefault="000F66EC" w:rsidP="00EB6580">
            <w:pPr>
              <w:pStyle w:val="ListParagraph"/>
              <w:ind w:left="0"/>
              <w:jc w:val="both"/>
              <w:rPr>
                <w:rFonts w:ascii="Book Antiqua" w:hAnsi="Book Antiqua"/>
                <w:sz w:val="16"/>
                <w:szCs w:val="16"/>
              </w:rPr>
            </w:pPr>
          </w:p>
        </w:tc>
        <w:tc>
          <w:tcPr>
            <w:tcW w:w="567" w:type="dxa"/>
            <w:vAlign w:val="center"/>
          </w:tcPr>
          <w:p w14:paraId="1BF811EF" w14:textId="77777777" w:rsidR="000F66EC" w:rsidRPr="008B0939" w:rsidRDefault="000F66EC" w:rsidP="00EB6580">
            <w:pPr>
              <w:pStyle w:val="ListParagraph"/>
              <w:ind w:left="0"/>
              <w:jc w:val="center"/>
              <w:rPr>
                <w:rFonts w:ascii="Book Antiqua" w:hAnsi="Book Antiqua"/>
                <w:sz w:val="16"/>
                <w:szCs w:val="16"/>
              </w:rPr>
            </w:pPr>
            <w:r w:rsidRPr="008B0939">
              <w:rPr>
                <w:rFonts w:ascii="Book Antiqua" w:hAnsi="Book Antiqua"/>
                <w:sz w:val="16"/>
                <w:szCs w:val="16"/>
              </w:rPr>
              <w:t>B</w:t>
            </w:r>
          </w:p>
        </w:tc>
        <w:tc>
          <w:tcPr>
            <w:tcW w:w="930" w:type="dxa"/>
            <w:vAlign w:val="center"/>
          </w:tcPr>
          <w:p w14:paraId="16D4B31A" w14:textId="77777777" w:rsidR="000F66EC" w:rsidRPr="008B0939" w:rsidRDefault="000F66EC" w:rsidP="00EB6580">
            <w:pPr>
              <w:pStyle w:val="ListParagraph"/>
              <w:ind w:left="0"/>
              <w:jc w:val="center"/>
              <w:rPr>
                <w:rFonts w:ascii="Book Antiqua" w:hAnsi="Book Antiqua"/>
                <w:sz w:val="16"/>
                <w:szCs w:val="16"/>
              </w:rPr>
            </w:pPr>
            <w:r w:rsidRPr="008B0939">
              <w:rPr>
                <w:rFonts w:ascii="Book Antiqua" w:hAnsi="Book Antiqua"/>
                <w:sz w:val="16"/>
                <w:szCs w:val="16"/>
              </w:rPr>
              <w:t>Std. Error</w:t>
            </w:r>
          </w:p>
        </w:tc>
        <w:tc>
          <w:tcPr>
            <w:tcW w:w="1054" w:type="dxa"/>
            <w:vAlign w:val="center"/>
          </w:tcPr>
          <w:p w14:paraId="78E7A58A" w14:textId="77777777" w:rsidR="000F66EC" w:rsidRPr="008B0939" w:rsidRDefault="000F66EC" w:rsidP="00EB6580">
            <w:pPr>
              <w:pStyle w:val="ListParagraph"/>
              <w:ind w:left="0"/>
              <w:jc w:val="center"/>
              <w:rPr>
                <w:rFonts w:ascii="Book Antiqua" w:hAnsi="Book Antiqua"/>
                <w:sz w:val="16"/>
                <w:szCs w:val="16"/>
              </w:rPr>
            </w:pPr>
            <w:r w:rsidRPr="008B0939">
              <w:rPr>
                <w:rFonts w:ascii="Book Antiqua" w:hAnsi="Book Antiqua"/>
                <w:sz w:val="16"/>
                <w:szCs w:val="16"/>
              </w:rPr>
              <w:t>Beta</w:t>
            </w:r>
          </w:p>
        </w:tc>
        <w:tc>
          <w:tcPr>
            <w:tcW w:w="576" w:type="dxa"/>
            <w:vMerge/>
            <w:vAlign w:val="bottom"/>
          </w:tcPr>
          <w:p w14:paraId="69C688B4" w14:textId="77777777" w:rsidR="000F66EC" w:rsidRPr="008B0939" w:rsidRDefault="000F66EC" w:rsidP="00EB6580">
            <w:pPr>
              <w:pStyle w:val="ListParagraph"/>
              <w:ind w:left="0"/>
              <w:jc w:val="both"/>
              <w:rPr>
                <w:rFonts w:ascii="Book Antiqua" w:hAnsi="Book Antiqua"/>
                <w:sz w:val="16"/>
                <w:szCs w:val="16"/>
              </w:rPr>
            </w:pPr>
          </w:p>
        </w:tc>
        <w:tc>
          <w:tcPr>
            <w:tcW w:w="496" w:type="dxa"/>
            <w:vMerge/>
            <w:vAlign w:val="bottom"/>
          </w:tcPr>
          <w:p w14:paraId="00775F0D" w14:textId="77777777" w:rsidR="000F66EC" w:rsidRPr="008B0939" w:rsidRDefault="000F66EC" w:rsidP="00EB6580">
            <w:pPr>
              <w:pStyle w:val="ListParagraph"/>
              <w:ind w:left="0"/>
              <w:jc w:val="both"/>
              <w:rPr>
                <w:rFonts w:ascii="Book Antiqua" w:hAnsi="Book Antiqua"/>
                <w:sz w:val="16"/>
                <w:szCs w:val="16"/>
              </w:rPr>
            </w:pPr>
          </w:p>
        </w:tc>
      </w:tr>
      <w:tr w:rsidR="000F66EC" w:rsidRPr="008B0939" w14:paraId="10A8AEA8" w14:textId="77777777" w:rsidTr="000F66EC">
        <w:trPr>
          <w:jc w:val="center"/>
        </w:trPr>
        <w:tc>
          <w:tcPr>
            <w:tcW w:w="296" w:type="dxa"/>
            <w:vMerge w:val="restart"/>
          </w:tcPr>
          <w:p w14:paraId="79AB54EF"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1</w:t>
            </w:r>
          </w:p>
        </w:tc>
        <w:tc>
          <w:tcPr>
            <w:tcW w:w="980" w:type="dxa"/>
          </w:tcPr>
          <w:p w14:paraId="3CE6484A"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(Constant)</w:t>
            </w:r>
          </w:p>
        </w:tc>
        <w:tc>
          <w:tcPr>
            <w:tcW w:w="567" w:type="dxa"/>
          </w:tcPr>
          <w:p w14:paraId="69701546"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,368</w:t>
            </w:r>
          </w:p>
        </w:tc>
        <w:tc>
          <w:tcPr>
            <w:tcW w:w="930" w:type="dxa"/>
          </w:tcPr>
          <w:p w14:paraId="0BED08D5"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,275</w:t>
            </w:r>
          </w:p>
        </w:tc>
        <w:tc>
          <w:tcPr>
            <w:tcW w:w="1054" w:type="dxa"/>
            <w:vAlign w:val="center"/>
          </w:tcPr>
          <w:p w14:paraId="1F788429" w14:textId="77777777" w:rsidR="000F66EC" w:rsidRPr="008B0939" w:rsidRDefault="000F66EC" w:rsidP="00EB6580">
            <w:pPr>
              <w:pStyle w:val="ListParagraph"/>
              <w:ind w:left="0"/>
              <w:jc w:val="both"/>
              <w:rPr>
                <w:rFonts w:ascii="Book Antiqua" w:hAnsi="Book Antiqua"/>
                <w:sz w:val="16"/>
                <w:szCs w:val="16"/>
              </w:rPr>
            </w:pPr>
          </w:p>
        </w:tc>
        <w:tc>
          <w:tcPr>
            <w:tcW w:w="576" w:type="dxa"/>
          </w:tcPr>
          <w:p w14:paraId="6D72D5E2"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1,341</w:t>
            </w:r>
          </w:p>
        </w:tc>
        <w:tc>
          <w:tcPr>
            <w:tcW w:w="496" w:type="dxa"/>
          </w:tcPr>
          <w:p w14:paraId="698439C2"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,183</w:t>
            </w:r>
          </w:p>
        </w:tc>
      </w:tr>
      <w:tr w:rsidR="000F66EC" w:rsidRPr="008B0939" w14:paraId="0841A896" w14:textId="77777777" w:rsidTr="000F66EC">
        <w:trPr>
          <w:jc w:val="center"/>
        </w:trPr>
        <w:tc>
          <w:tcPr>
            <w:tcW w:w="296" w:type="dxa"/>
            <w:vMerge/>
          </w:tcPr>
          <w:p w14:paraId="32411B14" w14:textId="77777777" w:rsidR="000F66EC" w:rsidRPr="008B0939" w:rsidRDefault="000F66EC" w:rsidP="00EB6580">
            <w:pPr>
              <w:pStyle w:val="ListParagraph"/>
              <w:ind w:left="0"/>
              <w:jc w:val="both"/>
              <w:rPr>
                <w:rFonts w:ascii="Book Antiqua" w:hAnsi="Book Antiqua"/>
                <w:sz w:val="16"/>
                <w:szCs w:val="16"/>
              </w:rPr>
            </w:pPr>
          </w:p>
        </w:tc>
        <w:tc>
          <w:tcPr>
            <w:tcW w:w="980" w:type="dxa"/>
          </w:tcPr>
          <w:p w14:paraId="06B8A303"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X4_DIP</w:t>
            </w:r>
          </w:p>
        </w:tc>
        <w:tc>
          <w:tcPr>
            <w:tcW w:w="567" w:type="dxa"/>
          </w:tcPr>
          <w:p w14:paraId="74526E46"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,062</w:t>
            </w:r>
          </w:p>
        </w:tc>
        <w:tc>
          <w:tcPr>
            <w:tcW w:w="930" w:type="dxa"/>
          </w:tcPr>
          <w:p w14:paraId="195D5883"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,069</w:t>
            </w:r>
          </w:p>
        </w:tc>
        <w:tc>
          <w:tcPr>
            <w:tcW w:w="1054" w:type="dxa"/>
          </w:tcPr>
          <w:p w14:paraId="2D194E6A"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,087</w:t>
            </w:r>
          </w:p>
        </w:tc>
        <w:tc>
          <w:tcPr>
            <w:tcW w:w="576" w:type="dxa"/>
          </w:tcPr>
          <w:p w14:paraId="3EE21485"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,891</w:t>
            </w:r>
          </w:p>
        </w:tc>
        <w:tc>
          <w:tcPr>
            <w:tcW w:w="496" w:type="dxa"/>
          </w:tcPr>
          <w:p w14:paraId="023A0E42"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,375</w:t>
            </w:r>
          </w:p>
        </w:tc>
      </w:tr>
      <w:tr w:rsidR="000F66EC" w:rsidRPr="008B0939" w14:paraId="100B8E92" w14:textId="77777777" w:rsidTr="000F66EC">
        <w:trPr>
          <w:jc w:val="center"/>
        </w:trPr>
        <w:tc>
          <w:tcPr>
            <w:tcW w:w="296" w:type="dxa"/>
            <w:vMerge/>
          </w:tcPr>
          <w:p w14:paraId="59ED3538" w14:textId="77777777" w:rsidR="000F66EC" w:rsidRPr="008B0939" w:rsidRDefault="000F66EC" w:rsidP="00EB6580">
            <w:pPr>
              <w:pStyle w:val="ListParagraph"/>
              <w:ind w:left="0"/>
              <w:jc w:val="both"/>
              <w:rPr>
                <w:rFonts w:ascii="Book Antiqua" w:hAnsi="Book Antiqua"/>
                <w:sz w:val="16"/>
                <w:szCs w:val="16"/>
              </w:rPr>
            </w:pPr>
          </w:p>
        </w:tc>
        <w:tc>
          <w:tcPr>
            <w:tcW w:w="980" w:type="dxa"/>
          </w:tcPr>
          <w:p w14:paraId="7C1F950D"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ABS_LnX1</w:t>
            </w:r>
          </w:p>
        </w:tc>
        <w:tc>
          <w:tcPr>
            <w:tcW w:w="567" w:type="dxa"/>
          </w:tcPr>
          <w:p w14:paraId="62A5FDF8"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-,074</w:t>
            </w:r>
          </w:p>
        </w:tc>
        <w:tc>
          <w:tcPr>
            <w:tcW w:w="930" w:type="dxa"/>
          </w:tcPr>
          <w:p w14:paraId="150D02D1"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,047</w:t>
            </w:r>
          </w:p>
        </w:tc>
        <w:tc>
          <w:tcPr>
            <w:tcW w:w="1054" w:type="dxa"/>
          </w:tcPr>
          <w:p w14:paraId="2F31B8BC"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-,151</w:t>
            </w:r>
          </w:p>
        </w:tc>
        <w:tc>
          <w:tcPr>
            <w:tcW w:w="576" w:type="dxa"/>
          </w:tcPr>
          <w:p w14:paraId="2188CF9A"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-1,560</w:t>
            </w:r>
          </w:p>
        </w:tc>
        <w:tc>
          <w:tcPr>
            <w:tcW w:w="496" w:type="dxa"/>
          </w:tcPr>
          <w:p w14:paraId="18910F7B"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,122</w:t>
            </w:r>
          </w:p>
        </w:tc>
      </w:tr>
      <w:tr w:rsidR="000F66EC" w:rsidRPr="008B0939" w14:paraId="40CC7D34" w14:textId="77777777" w:rsidTr="000F66EC">
        <w:trPr>
          <w:jc w:val="center"/>
        </w:trPr>
        <w:tc>
          <w:tcPr>
            <w:tcW w:w="296" w:type="dxa"/>
            <w:vMerge/>
          </w:tcPr>
          <w:p w14:paraId="266922F3" w14:textId="77777777" w:rsidR="000F66EC" w:rsidRPr="008B0939" w:rsidRDefault="000F66EC" w:rsidP="00EB6580">
            <w:pPr>
              <w:pStyle w:val="ListParagraph"/>
              <w:ind w:left="0"/>
              <w:jc w:val="both"/>
              <w:rPr>
                <w:rFonts w:ascii="Book Antiqua" w:hAnsi="Book Antiqua"/>
                <w:sz w:val="16"/>
                <w:szCs w:val="16"/>
              </w:rPr>
            </w:pPr>
          </w:p>
        </w:tc>
        <w:tc>
          <w:tcPr>
            <w:tcW w:w="980" w:type="dxa"/>
          </w:tcPr>
          <w:p w14:paraId="2A6E88B0"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ABS_LnX2</w:t>
            </w:r>
          </w:p>
        </w:tc>
        <w:tc>
          <w:tcPr>
            <w:tcW w:w="567" w:type="dxa"/>
          </w:tcPr>
          <w:p w14:paraId="6D7E9B8E"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,059</w:t>
            </w:r>
          </w:p>
        </w:tc>
        <w:tc>
          <w:tcPr>
            <w:tcW w:w="930" w:type="dxa"/>
          </w:tcPr>
          <w:p w14:paraId="2D228BB3"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,045</w:t>
            </w:r>
          </w:p>
        </w:tc>
        <w:tc>
          <w:tcPr>
            <w:tcW w:w="1054" w:type="dxa"/>
          </w:tcPr>
          <w:p w14:paraId="21562846"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,127</w:t>
            </w:r>
          </w:p>
        </w:tc>
        <w:tc>
          <w:tcPr>
            <w:tcW w:w="576" w:type="dxa"/>
          </w:tcPr>
          <w:p w14:paraId="0153BB88"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1,300</w:t>
            </w:r>
          </w:p>
        </w:tc>
        <w:tc>
          <w:tcPr>
            <w:tcW w:w="496" w:type="dxa"/>
          </w:tcPr>
          <w:p w14:paraId="044E096E"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,197</w:t>
            </w:r>
          </w:p>
        </w:tc>
      </w:tr>
      <w:tr w:rsidR="000F66EC" w:rsidRPr="008B0939" w14:paraId="29EF3625" w14:textId="77777777" w:rsidTr="000F66EC">
        <w:trPr>
          <w:jc w:val="center"/>
        </w:trPr>
        <w:tc>
          <w:tcPr>
            <w:tcW w:w="296" w:type="dxa"/>
            <w:vMerge/>
          </w:tcPr>
          <w:p w14:paraId="7FEC1AB9" w14:textId="77777777" w:rsidR="000F66EC" w:rsidRPr="008B0939" w:rsidRDefault="000F66EC" w:rsidP="00EB6580">
            <w:pPr>
              <w:pStyle w:val="ListParagraph"/>
              <w:ind w:left="0"/>
              <w:jc w:val="both"/>
              <w:rPr>
                <w:rFonts w:ascii="Book Antiqua" w:hAnsi="Book Antiqua"/>
                <w:sz w:val="16"/>
                <w:szCs w:val="16"/>
              </w:rPr>
            </w:pPr>
          </w:p>
        </w:tc>
        <w:tc>
          <w:tcPr>
            <w:tcW w:w="980" w:type="dxa"/>
          </w:tcPr>
          <w:p w14:paraId="1FCA1C34"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ABS_LnX3</w:t>
            </w:r>
          </w:p>
        </w:tc>
        <w:tc>
          <w:tcPr>
            <w:tcW w:w="567" w:type="dxa"/>
          </w:tcPr>
          <w:p w14:paraId="27A8A712"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-,022</w:t>
            </w:r>
          </w:p>
        </w:tc>
        <w:tc>
          <w:tcPr>
            <w:tcW w:w="930" w:type="dxa"/>
          </w:tcPr>
          <w:p w14:paraId="0C1E2F84"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,173</w:t>
            </w:r>
          </w:p>
        </w:tc>
        <w:tc>
          <w:tcPr>
            <w:tcW w:w="1054" w:type="dxa"/>
          </w:tcPr>
          <w:p w14:paraId="7D11837C"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-,012</w:t>
            </w:r>
          </w:p>
        </w:tc>
        <w:tc>
          <w:tcPr>
            <w:tcW w:w="576" w:type="dxa"/>
          </w:tcPr>
          <w:p w14:paraId="23EE3684"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-,126</w:t>
            </w:r>
          </w:p>
        </w:tc>
        <w:tc>
          <w:tcPr>
            <w:tcW w:w="496" w:type="dxa"/>
          </w:tcPr>
          <w:p w14:paraId="04AE3335" w14:textId="77777777" w:rsidR="000F66EC" w:rsidRPr="008B0939" w:rsidRDefault="000F66EC" w:rsidP="00EB6580">
            <w:pPr>
              <w:pStyle w:val="ListParagraph"/>
              <w:ind w:left="0"/>
              <w:jc w:val="both"/>
              <w:rPr>
                <w:rFonts w:ascii="Book Antiqua" w:hAnsi="Book Antiqua"/>
                <w:sz w:val="16"/>
                <w:szCs w:val="16"/>
              </w:rPr>
            </w:pPr>
            <w:r w:rsidRPr="008B0939">
              <w:rPr>
                <w:rFonts w:ascii="Book Antiqua" w:hAnsi="Book Antiqua"/>
                <w:sz w:val="16"/>
                <w:szCs w:val="16"/>
              </w:rPr>
              <w:t>,900</w:t>
            </w:r>
          </w:p>
        </w:tc>
      </w:tr>
      <w:tr w:rsidR="000F66EC" w:rsidRPr="008B0939" w14:paraId="7DA7707F" w14:textId="77777777" w:rsidTr="000F66EC">
        <w:trPr>
          <w:jc w:val="center"/>
        </w:trPr>
        <w:tc>
          <w:tcPr>
            <w:tcW w:w="4899" w:type="dxa"/>
            <w:gridSpan w:val="7"/>
            <w:vAlign w:val="center"/>
          </w:tcPr>
          <w:p w14:paraId="58FD04A1" w14:textId="77777777" w:rsidR="000F66EC" w:rsidRPr="008B0939" w:rsidRDefault="000F66EC" w:rsidP="000F66EC">
            <w:pPr>
              <w:pStyle w:val="ListParagraph"/>
              <w:numPr>
                <w:ilvl w:val="0"/>
                <w:numId w:val="12"/>
              </w:numPr>
              <w:rPr>
                <w:rFonts w:ascii="Book Antiqua" w:hAnsi="Book Antiqua"/>
                <w:sz w:val="16"/>
                <w:szCs w:val="16"/>
              </w:rPr>
            </w:pPr>
            <w:r>
              <w:rPr>
                <w:rFonts w:ascii="Book Antiqua" w:hAnsi="Book Antiqua"/>
                <w:sz w:val="16"/>
                <w:szCs w:val="16"/>
              </w:rPr>
              <w:t>Dependent Variable: ABS_RES3</w:t>
            </w:r>
          </w:p>
        </w:tc>
      </w:tr>
    </w:tbl>
    <w:p w14:paraId="602259B5" w14:textId="77777777" w:rsidR="000F66EC" w:rsidRDefault="000F66EC" w:rsidP="00692F5B">
      <w:pPr>
        <w:pStyle w:val="ListParagraph"/>
        <w:ind w:left="1080"/>
        <w:jc w:val="both"/>
      </w:pPr>
      <w:r>
        <w:t>Source: processed data, 2021</w:t>
      </w:r>
    </w:p>
    <w:p w14:paraId="28682B12" w14:textId="77777777" w:rsidR="000F66EC" w:rsidRDefault="000F66EC" w:rsidP="00692F5B">
      <w:pPr>
        <w:pStyle w:val="ListParagraph"/>
        <w:ind w:left="1080"/>
        <w:jc w:val="both"/>
      </w:pPr>
      <w:r>
        <w:t>Based on table 5 shows that there is no heteroscedasticity with a significance value of &gt;5%.</w:t>
      </w:r>
    </w:p>
    <w:p w14:paraId="3F490DEE" w14:textId="3B196186" w:rsidR="000F66EC" w:rsidRDefault="000F66EC" w:rsidP="00692F5B">
      <w:pPr>
        <w:pStyle w:val="ListParagraph"/>
        <w:numPr>
          <w:ilvl w:val="0"/>
          <w:numId w:val="10"/>
        </w:numPr>
        <w:jc w:val="both"/>
      </w:pPr>
      <w:r>
        <w:t>Autocorrelation Test</w:t>
      </w:r>
    </w:p>
    <w:p w14:paraId="70A84CBC" w14:textId="77777777" w:rsidR="000F66EC" w:rsidRDefault="000F66EC" w:rsidP="00692F5B">
      <w:pPr>
        <w:pStyle w:val="ListParagraph"/>
        <w:ind w:left="1080"/>
        <w:jc w:val="both"/>
      </w:pPr>
      <w:r>
        <w:t>The autocorrelation test is used to determine whether there is a violation of autocorrelation in the regression model with the existing correlation between residuals for one observer and another observer (Basuki, 2016). The following results of the autocorrelation test can be seen in table 6</w:t>
      </w:r>
    </w:p>
    <w:p w14:paraId="0394AA02" w14:textId="77777777" w:rsidR="000F66EC" w:rsidRDefault="000F66EC" w:rsidP="00692F5B">
      <w:pPr>
        <w:pStyle w:val="ListParagraph"/>
        <w:ind w:left="1080"/>
        <w:jc w:val="both"/>
      </w:pPr>
      <w:r>
        <w:t>below this:</w:t>
      </w:r>
    </w:p>
    <w:p w14:paraId="2C7DB8AA" w14:textId="794ABCCE" w:rsidR="000F66EC" w:rsidRDefault="000F66EC" w:rsidP="00692F5B">
      <w:pPr>
        <w:pStyle w:val="ListParagraph"/>
        <w:ind w:left="1080"/>
        <w:jc w:val="both"/>
      </w:pPr>
      <w:r>
        <w:t>Table 6 Autocorrelation Test Results</w:t>
      </w:r>
    </w:p>
    <w:tbl>
      <w:tblPr>
        <w:tblStyle w:val="TableGrid"/>
        <w:tblW w:w="0" w:type="auto"/>
        <w:jc w:val="center"/>
        <w:tblLook w:val="04A0" w:firstRow="1" w:lastRow="0" w:firstColumn="1" w:lastColumn="0" w:noHBand="0" w:noVBand="1"/>
      </w:tblPr>
      <w:tblGrid>
        <w:gridCol w:w="734"/>
        <w:gridCol w:w="591"/>
        <w:gridCol w:w="768"/>
        <w:gridCol w:w="948"/>
        <w:gridCol w:w="1070"/>
        <w:gridCol w:w="930"/>
      </w:tblGrid>
      <w:tr w:rsidR="000F66EC" w14:paraId="59015055" w14:textId="77777777" w:rsidTr="000F66EC">
        <w:trPr>
          <w:jc w:val="center"/>
        </w:trPr>
        <w:tc>
          <w:tcPr>
            <w:tcW w:w="5041" w:type="dxa"/>
            <w:gridSpan w:val="6"/>
          </w:tcPr>
          <w:p w14:paraId="283D76BF" w14:textId="77777777" w:rsidR="000F66EC" w:rsidRDefault="000F66EC" w:rsidP="00EB6580">
            <w:pPr>
              <w:jc w:val="center"/>
              <w:rPr>
                <w:rFonts w:ascii="Book Antiqua" w:hAnsi="Book Antiqua"/>
              </w:rPr>
            </w:pPr>
            <w:r w:rsidRPr="00E4250D">
              <w:rPr>
                <w:rFonts w:ascii="Book Antiqua" w:hAnsi="Book Antiqua"/>
                <w:b/>
                <w:bCs/>
                <w:sz w:val="18"/>
                <w:szCs w:val="18"/>
              </w:rPr>
              <w:t xml:space="preserve">Model </w:t>
            </w:r>
            <w:proofErr w:type="spellStart"/>
            <w:r w:rsidRPr="00E4250D">
              <w:rPr>
                <w:rFonts w:ascii="Book Antiqua" w:hAnsi="Book Antiqua"/>
                <w:b/>
                <w:bCs/>
                <w:sz w:val="18"/>
                <w:szCs w:val="18"/>
              </w:rPr>
              <w:t>Summary</w:t>
            </w:r>
            <w:r w:rsidRPr="00E4250D">
              <w:rPr>
                <w:rFonts w:ascii="Book Antiqua" w:hAnsi="Book Antiqua"/>
                <w:b/>
                <w:bCs/>
                <w:sz w:val="18"/>
                <w:szCs w:val="18"/>
                <w:vertAlign w:val="superscript"/>
              </w:rPr>
              <w:t>b</w:t>
            </w:r>
            <w:proofErr w:type="spellEnd"/>
          </w:p>
        </w:tc>
      </w:tr>
      <w:tr w:rsidR="000F66EC" w14:paraId="7E55163C" w14:textId="77777777" w:rsidTr="000F66EC">
        <w:trPr>
          <w:jc w:val="center"/>
        </w:trPr>
        <w:tc>
          <w:tcPr>
            <w:tcW w:w="734" w:type="dxa"/>
            <w:vAlign w:val="center"/>
          </w:tcPr>
          <w:p w14:paraId="2273A9A4" w14:textId="77777777" w:rsidR="000F66EC" w:rsidRDefault="000F66EC" w:rsidP="00EB6580">
            <w:pPr>
              <w:jc w:val="center"/>
              <w:rPr>
                <w:rFonts w:ascii="Book Antiqua" w:hAnsi="Book Antiqua"/>
              </w:rPr>
            </w:pPr>
            <w:r w:rsidRPr="00E4250D">
              <w:rPr>
                <w:rFonts w:ascii="Book Antiqua" w:hAnsi="Book Antiqua"/>
                <w:sz w:val="18"/>
                <w:szCs w:val="18"/>
              </w:rPr>
              <w:t>Model</w:t>
            </w:r>
          </w:p>
        </w:tc>
        <w:tc>
          <w:tcPr>
            <w:tcW w:w="591" w:type="dxa"/>
            <w:vAlign w:val="center"/>
          </w:tcPr>
          <w:p w14:paraId="4A3FCD79" w14:textId="77777777" w:rsidR="000F66EC" w:rsidRDefault="000F66EC" w:rsidP="00EB6580">
            <w:pPr>
              <w:jc w:val="center"/>
              <w:rPr>
                <w:rFonts w:ascii="Book Antiqua" w:hAnsi="Book Antiqua"/>
              </w:rPr>
            </w:pPr>
            <w:r w:rsidRPr="00E4250D">
              <w:rPr>
                <w:rFonts w:ascii="Book Antiqua" w:hAnsi="Book Antiqua"/>
                <w:sz w:val="18"/>
                <w:szCs w:val="18"/>
              </w:rPr>
              <w:t>R</w:t>
            </w:r>
          </w:p>
        </w:tc>
        <w:tc>
          <w:tcPr>
            <w:tcW w:w="768" w:type="dxa"/>
            <w:vAlign w:val="center"/>
          </w:tcPr>
          <w:p w14:paraId="0CBA6D15" w14:textId="77777777" w:rsidR="000F66EC" w:rsidRDefault="000F66EC" w:rsidP="00EB6580">
            <w:pPr>
              <w:jc w:val="center"/>
              <w:rPr>
                <w:rFonts w:ascii="Book Antiqua" w:hAnsi="Book Antiqua"/>
              </w:rPr>
            </w:pPr>
            <w:r w:rsidRPr="00E4250D">
              <w:rPr>
                <w:rFonts w:ascii="Book Antiqua" w:hAnsi="Book Antiqua"/>
                <w:sz w:val="18"/>
                <w:szCs w:val="18"/>
              </w:rPr>
              <w:t>R Square</w:t>
            </w:r>
          </w:p>
        </w:tc>
        <w:tc>
          <w:tcPr>
            <w:tcW w:w="948" w:type="dxa"/>
            <w:vAlign w:val="center"/>
          </w:tcPr>
          <w:p w14:paraId="66F7751A" w14:textId="77777777" w:rsidR="000F66EC" w:rsidRDefault="000F66EC" w:rsidP="00EB6580">
            <w:pPr>
              <w:jc w:val="center"/>
              <w:rPr>
                <w:rFonts w:ascii="Book Antiqua" w:hAnsi="Book Antiqua"/>
              </w:rPr>
            </w:pPr>
            <w:r w:rsidRPr="00E4250D">
              <w:rPr>
                <w:rFonts w:ascii="Book Antiqua" w:hAnsi="Book Antiqua"/>
                <w:sz w:val="18"/>
                <w:szCs w:val="18"/>
              </w:rPr>
              <w:t>Adjusted R Square</w:t>
            </w:r>
          </w:p>
        </w:tc>
        <w:tc>
          <w:tcPr>
            <w:tcW w:w="1070" w:type="dxa"/>
            <w:vAlign w:val="center"/>
          </w:tcPr>
          <w:p w14:paraId="3E54424F" w14:textId="77777777" w:rsidR="000F66EC" w:rsidRDefault="000F66EC" w:rsidP="00EB6580">
            <w:pPr>
              <w:jc w:val="center"/>
              <w:rPr>
                <w:rFonts w:ascii="Book Antiqua" w:hAnsi="Book Antiqua"/>
              </w:rPr>
            </w:pPr>
            <w:r w:rsidRPr="00E4250D">
              <w:rPr>
                <w:rFonts w:ascii="Book Antiqua" w:hAnsi="Book Antiqua"/>
                <w:sz w:val="18"/>
                <w:szCs w:val="18"/>
              </w:rPr>
              <w:t>Std. Error of the Estimate</w:t>
            </w:r>
          </w:p>
        </w:tc>
        <w:tc>
          <w:tcPr>
            <w:tcW w:w="930" w:type="dxa"/>
            <w:vAlign w:val="center"/>
          </w:tcPr>
          <w:p w14:paraId="41809EB3" w14:textId="77777777" w:rsidR="000F66EC" w:rsidRDefault="000F66EC" w:rsidP="00EB6580">
            <w:pPr>
              <w:jc w:val="center"/>
              <w:rPr>
                <w:rFonts w:ascii="Book Antiqua" w:hAnsi="Book Antiqua"/>
              </w:rPr>
            </w:pPr>
            <w:r w:rsidRPr="00E4250D">
              <w:rPr>
                <w:rFonts w:ascii="Book Antiqua" w:hAnsi="Book Antiqua"/>
                <w:sz w:val="18"/>
                <w:szCs w:val="18"/>
              </w:rPr>
              <w:t>Durbin-Watson</w:t>
            </w:r>
          </w:p>
        </w:tc>
      </w:tr>
      <w:tr w:rsidR="000F66EC" w14:paraId="6EE4E40F" w14:textId="77777777" w:rsidTr="000F66EC">
        <w:trPr>
          <w:jc w:val="center"/>
        </w:trPr>
        <w:tc>
          <w:tcPr>
            <w:tcW w:w="734" w:type="dxa"/>
          </w:tcPr>
          <w:p w14:paraId="2142FA81" w14:textId="77777777" w:rsidR="000F66EC" w:rsidRDefault="000F66EC" w:rsidP="00EB6580">
            <w:pPr>
              <w:jc w:val="both"/>
              <w:rPr>
                <w:rFonts w:ascii="Book Antiqua" w:hAnsi="Book Antiqua"/>
              </w:rPr>
            </w:pPr>
            <w:r w:rsidRPr="00E4250D">
              <w:rPr>
                <w:rFonts w:ascii="Book Antiqua" w:hAnsi="Book Antiqua"/>
                <w:sz w:val="18"/>
                <w:szCs w:val="18"/>
              </w:rPr>
              <w:t>1</w:t>
            </w:r>
          </w:p>
        </w:tc>
        <w:tc>
          <w:tcPr>
            <w:tcW w:w="591" w:type="dxa"/>
          </w:tcPr>
          <w:p w14:paraId="2190E056" w14:textId="77777777" w:rsidR="000F66EC" w:rsidRDefault="000F66EC" w:rsidP="00EB6580">
            <w:pPr>
              <w:jc w:val="both"/>
              <w:rPr>
                <w:rFonts w:ascii="Book Antiqua" w:hAnsi="Book Antiqua"/>
              </w:rPr>
            </w:pPr>
            <w:r w:rsidRPr="00E4250D">
              <w:rPr>
                <w:rFonts w:ascii="Book Antiqua" w:hAnsi="Book Antiqua"/>
                <w:sz w:val="18"/>
                <w:szCs w:val="18"/>
              </w:rPr>
              <w:t>,820</w:t>
            </w:r>
            <w:r w:rsidRPr="00E4250D">
              <w:rPr>
                <w:rFonts w:ascii="Book Antiqua" w:hAnsi="Book Antiqua"/>
                <w:sz w:val="18"/>
                <w:szCs w:val="18"/>
                <w:vertAlign w:val="superscript"/>
              </w:rPr>
              <w:t>a</w:t>
            </w:r>
          </w:p>
        </w:tc>
        <w:tc>
          <w:tcPr>
            <w:tcW w:w="768" w:type="dxa"/>
          </w:tcPr>
          <w:p w14:paraId="4DFB02EE" w14:textId="77777777" w:rsidR="000F66EC" w:rsidRDefault="000F66EC" w:rsidP="00EB6580">
            <w:pPr>
              <w:jc w:val="both"/>
              <w:rPr>
                <w:rFonts w:ascii="Book Antiqua" w:hAnsi="Book Antiqua"/>
              </w:rPr>
            </w:pPr>
            <w:r w:rsidRPr="00E4250D">
              <w:rPr>
                <w:rFonts w:ascii="Book Antiqua" w:hAnsi="Book Antiqua"/>
                <w:sz w:val="18"/>
                <w:szCs w:val="18"/>
              </w:rPr>
              <w:t>,672</w:t>
            </w:r>
          </w:p>
        </w:tc>
        <w:tc>
          <w:tcPr>
            <w:tcW w:w="948" w:type="dxa"/>
          </w:tcPr>
          <w:p w14:paraId="31AC4D70" w14:textId="77777777" w:rsidR="000F66EC" w:rsidRDefault="000F66EC" w:rsidP="00EB6580">
            <w:pPr>
              <w:jc w:val="both"/>
              <w:rPr>
                <w:rFonts w:ascii="Book Antiqua" w:hAnsi="Book Antiqua"/>
              </w:rPr>
            </w:pPr>
            <w:r w:rsidRPr="00E4250D">
              <w:rPr>
                <w:rFonts w:ascii="Book Antiqua" w:hAnsi="Book Antiqua"/>
                <w:sz w:val="18"/>
                <w:szCs w:val="18"/>
              </w:rPr>
              <w:t>,659</w:t>
            </w:r>
          </w:p>
        </w:tc>
        <w:tc>
          <w:tcPr>
            <w:tcW w:w="1070" w:type="dxa"/>
          </w:tcPr>
          <w:p w14:paraId="3A238785" w14:textId="77777777" w:rsidR="000F66EC" w:rsidRDefault="000F66EC" w:rsidP="00EB6580">
            <w:pPr>
              <w:jc w:val="both"/>
              <w:rPr>
                <w:rFonts w:ascii="Book Antiqua" w:hAnsi="Book Antiqua"/>
              </w:rPr>
            </w:pPr>
            <w:r w:rsidRPr="00E4250D">
              <w:rPr>
                <w:rFonts w:ascii="Book Antiqua" w:hAnsi="Book Antiqua"/>
                <w:sz w:val="18"/>
                <w:szCs w:val="18"/>
              </w:rPr>
              <w:t>1,94451</w:t>
            </w:r>
          </w:p>
        </w:tc>
        <w:tc>
          <w:tcPr>
            <w:tcW w:w="930" w:type="dxa"/>
          </w:tcPr>
          <w:p w14:paraId="0012DE40" w14:textId="77777777" w:rsidR="000F66EC" w:rsidRDefault="000F66EC" w:rsidP="00EB6580">
            <w:pPr>
              <w:jc w:val="both"/>
              <w:rPr>
                <w:rFonts w:ascii="Book Antiqua" w:hAnsi="Book Antiqua"/>
              </w:rPr>
            </w:pPr>
            <w:r w:rsidRPr="00E4250D">
              <w:rPr>
                <w:rFonts w:ascii="Book Antiqua" w:hAnsi="Book Antiqua"/>
                <w:sz w:val="18"/>
                <w:szCs w:val="18"/>
              </w:rPr>
              <w:t>1,974</w:t>
            </w:r>
          </w:p>
        </w:tc>
      </w:tr>
      <w:tr w:rsidR="000F66EC" w14:paraId="5D99071A" w14:textId="77777777" w:rsidTr="000F66EC">
        <w:trPr>
          <w:jc w:val="center"/>
        </w:trPr>
        <w:tc>
          <w:tcPr>
            <w:tcW w:w="5041" w:type="dxa"/>
            <w:gridSpan w:val="6"/>
          </w:tcPr>
          <w:p w14:paraId="5E0E1719" w14:textId="77777777" w:rsidR="000F66EC" w:rsidRDefault="000F66EC" w:rsidP="00EB6580">
            <w:pPr>
              <w:jc w:val="both"/>
              <w:rPr>
                <w:rFonts w:ascii="Book Antiqua" w:hAnsi="Book Antiqua"/>
              </w:rPr>
            </w:pPr>
            <w:r w:rsidRPr="00E4250D">
              <w:rPr>
                <w:rFonts w:ascii="Book Antiqua" w:hAnsi="Book Antiqua"/>
                <w:sz w:val="18"/>
                <w:szCs w:val="18"/>
              </w:rPr>
              <w:t>a. Predictors: (Constant), X4_DIP, X2_ROE, X3_ETR, X1_DER</w:t>
            </w:r>
          </w:p>
        </w:tc>
      </w:tr>
      <w:tr w:rsidR="000F66EC" w14:paraId="1E7F312F" w14:textId="77777777" w:rsidTr="000F66EC">
        <w:trPr>
          <w:jc w:val="center"/>
        </w:trPr>
        <w:tc>
          <w:tcPr>
            <w:tcW w:w="5041" w:type="dxa"/>
            <w:gridSpan w:val="6"/>
          </w:tcPr>
          <w:p w14:paraId="52B2554C" w14:textId="77777777" w:rsidR="000F66EC" w:rsidRDefault="000F66EC" w:rsidP="00EB6580">
            <w:pPr>
              <w:jc w:val="both"/>
              <w:rPr>
                <w:rFonts w:ascii="Book Antiqua" w:hAnsi="Book Antiqua"/>
              </w:rPr>
            </w:pPr>
            <w:r w:rsidRPr="00E4250D">
              <w:rPr>
                <w:rFonts w:ascii="Book Antiqua" w:hAnsi="Book Antiqua"/>
                <w:sz w:val="18"/>
                <w:szCs w:val="18"/>
              </w:rPr>
              <w:t>b. Dependent Variable: Y_PBV</w:t>
            </w:r>
          </w:p>
        </w:tc>
      </w:tr>
    </w:tbl>
    <w:p w14:paraId="454CE93E" w14:textId="77777777" w:rsidR="000F66EC" w:rsidRDefault="000F66EC" w:rsidP="00692F5B">
      <w:pPr>
        <w:pStyle w:val="ListParagraph"/>
        <w:ind w:left="1080"/>
        <w:jc w:val="both"/>
      </w:pPr>
      <w:r>
        <w:t>Source: data processed, 2021</w:t>
      </w:r>
    </w:p>
    <w:p w14:paraId="329CB80E" w14:textId="77777777" w:rsidR="000F66EC" w:rsidRDefault="000F66EC" w:rsidP="00692F5B">
      <w:pPr>
        <w:pStyle w:val="ListParagraph"/>
        <w:ind w:left="1080"/>
        <w:jc w:val="both"/>
      </w:pPr>
      <w:r>
        <w:t xml:space="preserve">Based on table 6 shows that the violation of the autocorrelation with the Durbin-Watson value of 1.974 lies between </w:t>
      </w:r>
      <w:proofErr w:type="spellStart"/>
      <w:r>
        <w:t>dU</w:t>
      </w:r>
      <w:proofErr w:type="spellEnd"/>
      <w:r>
        <w:t xml:space="preserve"> (1.7657) and 4-dU (2.2343).</w:t>
      </w:r>
    </w:p>
    <w:p w14:paraId="16D696EE" w14:textId="77777777" w:rsidR="000F66EC" w:rsidRDefault="000F66EC" w:rsidP="00692F5B">
      <w:pPr>
        <w:pStyle w:val="ListParagraph"/>
        <w:numPr>
          <w:ilvl w:val="0"/>
          <w:numId w:val="12"/>
        </w:numPr>
        <w:jc w:val="both"/>
      </w:pPr>
      <w:r>
        <w:t>Multiple Linear Regression Analysis</w:t>
      </w:r>
    </w:p>
    <w:p w14:paraId="34921BC6" w14:textId="77777777" w:rsidR="000F66EC" w:rsidRDefault="000F66EC" w:rsidP="00692F5B">
      <w:pPr>
        <w:pStyle w:val="ListParagraph"/>
        <w:jc w:val="both"/>
      </w:pPr>
      <w:r>
        <w:t>Multiple regression analysis is a regression with two or more independent variables (Basuki, 2016). The following results of multiple linear regression can be seen in table 7 below:</w:t>
      </w:r>
    </w:p>
    <w:p w14:paraId="57BF1257" w14:textId="341ADCAC" w:rsidR="000F66EC" w:rsidRDefault="000F66EC" w:rsidP="000F66EC">
      <w:pPr>
        <w:pStyle w:val="ListParagraph"/>
        <w:ind w:left="1440" w:firstLine="720"/>
      </w:pPr>
      <w:r>
        <w:lastRenderedPageBreak/>
        <w:t xml:space="preserve"> Table 7 Multiple Linear Regression Test Results</w:t>
      </w:r>
    </w:p>
    <w:tbl>
      <w:tblPr>
        <w:tblStyle w:val="TableGrid"/>
        <w:tblW w:w="5164" w:type="dxa"/>
        <w:jc w:val="center"/>
        <w:tblLayout w:type="fixed"/>
        <w:tblLook w:val="04A0" w:firstRow="1" w:lastRow="0" w:firstColumn="1" w:lastColumn="0" w:noHBand="0" w:noVBand="1"/>
      </w:tblPr>
      <w:tblGrid>
        <w:gridCol w:w="317"/>
        <w:gridCol w:w="1019"/>
        <w:gridCol w:w="709"/>
        <w:gridCol w:w="709"/>
        <w:gridCol w:w="1134"/>
        <w:gridCol w:w="709"/>
        <w:gridCol w:w="567"/>
      </w:tblGrid>
      <w:tr w:rsidR="000F66EC" w:rsidRPr="007660DE" w14:paraId="7BAA7AF2" w14:textId="77777777" w:rsidTr="000F66EC">
        <w:trPr>
          <w:jc w:val="center"/>
        </w:trPr>
        <w:tc>
          <w:tcPr>
            <w:tcW w:w="5164" w:type="dxa"/>
            <w:gridSpan w:val="7"/>
            <w:vAlign w:val="center"/>
          </w:tcPr>
          <w:p w14:paraId="35A7A67B" w14:textId="77777777" w:rsidR="000F66EC" w:rsidRPr="007660DE" w:rsidRDefault="000F66EC" w:rsidP="00EB6580">
            <w:pPr>
              <w:pStyle w:val="ListParagraph"/>
              <w:ind w:left="0"/>
              <w:jc w:val="center"/>
              <w:rPr>
                <w:rFonts w:ascii="Book Antiqua" w:hAnsi="Book Antiqua"/>
                <w:sz w:val="16"/>
                <w:szCs w:val="16"/>
              </w:rPr>
            </w:pPr>
            <w:proofErr w:type="spellStart"/>
            <w:r w:rsidRPr="007660DE">
              <w:rPr>
                <w:rFonts w:ascii="Book Antiqua" w:hAnsi="Book Antiqua"/>
                <w:b/>
                <w:bCs/>
                <w:sz w:val="16"/>
                <w:szCs w:val="16"/>
              </w:rPr>
              <w:t>Coefficients</w:t>
            </w:r>
            <w:r w:rsidRPr="007660DE">
              <w:rPr>
                <w:rFonts w:ascii="Book Antiqua" w:hAnsi="Book Antiqua"/>
                <w:b/>
                <w:bCs/>
                <w:sz w:val="16"/>
                <w:szCs w:val="16"/>
                <w:vertAlign w:val="superscript"/>
              </w:rPr>
              <w:t>a</w:t>
            </w:r>
            <w:proofErr w:type="spellEnd"/>
          </w:p>
        </w:tc>
      </w:tr>
      <w:tr w:rsidR="000F66EC" w:rsidRPr="007660DE" w14:paraId="74D4113A" w14:textId="77777777" w:rsidTr="000F66EC">
        <w:trPr>
          <w:jc w:val="center"/>
        </w:trPr>
        <w:tc>
          <w:tcPr>
            <w:tcW w:w="1336" w:type="dxa"/>
            <w:gridSpan w:val="2"/>
            <w:vMerge w:val="restart"/>
            <w:vAlign w:val="center"/>
          </w:tcPr>
          <w:p w14:paraId="563B93F1"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Model</w:t>
            </w:r>
          </w:p>
        </w:tc>
        <w:tc>
          <w:tcPr>
            <w:tcW w:w="1418" w:type="dxa"/>
            <w:gridSpan w:val="2"/>
          </w:tcPr>
          <w:p w14:paraId="46A77278"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Unstandardized Coefficients</w:t>
            </w:r>
          </w:p>
        </w:tc>
        <w:tc>
          <w:tcPr>
            <w:tcW w:w="1134" w:type="dxa"/>
            <w:vAlign w:val="bottom"/>
          </w:tcPr>
          <w:p w14:paraId="20DF5158"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Standardized Coefficients</w:t>
            </w:r>
          </w:p>
        </w:tc>
        <w:tc>
          <w:tcPr>
            <w:tcW w:w="709" w:type="dxa"/>
            <w:vMerge w:val="restart"/>
            <w:vAlign w:val="center"/>
          </w:tcPr>
          <w:p w14:paraId="32405817" w14:textId="77777777" w:rsidR="000F66EC" w:rsidRPr="007660DE" w:rsidRDefault="000F66EC" w:rsidP="00EB6580">
            <w:pPr>
              <w:pStyle w:val="ListParagraph"/>
              <w:ind w:left="0"/>
              <w:jc w:val="center"/>
              <w:rPr>
                <w:rFonts w:ascii="Book Antiqua" w:hAnsi="Book Antiqua"/>
                <w:sz w:val="16"/>
                <w:szCs w:val="16"/>
              </w:rPr>
            </w:pPr>
            <w:r w:rsidRPr="007660DE">
              <w:rPr>
                <w:rFonts w:ascii="Book Antiqua" w:hAnsi="Book Antiqua"/>
                <w:sz w:val="16"/>
                <w:szCs w:val="16"/>
              </w:rPr>
              <w:t>t</w:t>
            </w:r>
          </w:p>
        </w:tc>
        <w:tc>
          <w:tcPr>
            <w:tcW w:w="567" w:type="dxa"/>
            <w:vMerge w:val="restart"/>
            <w:vAlign w:val="center"/>
          </w:tcPr>
          <w:p w14:paraId="698029E4" w14:textId="77777777" w:rsidR="000F66EC" w:rsidRPr="007660DE" w:rsidRDefault="000F66EC" w:rsidP="00EB6580">
            <w:pPr>
              <w:pStyle w:val="ListParagraph"/>
              <w:ind w:left="0"/>
              <w:jc w:val="center"/>
              <w:rPr>
                <w:rFonts w:ascii="Book Antiqua" w:hAnsi="Book Antiqua"/>
                <w:sz w:val="16"/>
                <w:szCs w:val="16"/>
              </w:rPr>
            </w:pPr>
            <w:r w:rsidRPr="007660DE">
              <w:rPr>
                <w:rFonts w:ascii="Book Antiqua" w:hAnsi="Book Antiqua"/>
                <w:sz w:val="16"/>
                <w:szCs w:val="16"/>
              </w:rPr>
              <w:t>Sig.</w:t>
            </w:r>
          </w:p>
        </w:tc>
      </w:tr>
      <w:tr w:rsidR="000F66EC" w:rsidRPr="007660DE" w14:paraId="6E0F4AA4" w14:textId="77777777" w:rsidTr="000F66EC">
        <w:trPr>
          <w:jc w:val="center"/>
        </w:trPr>
        <w:tc>
          <w:tcPr>
            <w:tcW w:w="1336" w:type="dxa"/>
            <w:gridSpan w:val="2"/>
            <w:vMerge/>
          </w:tcPr>
          <w:p w14:paraId="06A5D283" w14:textId="77777777" w:rsidR="000F66EC" w:rsidRPr="007660DE" w:rsidRDefault="000F66EC" w:rsidP="00EB6580">
            <w:pPr>
              <w:pStyle w:val="ListParagraph"/>
              <w:ind w:left="0"/>
              <w:jc w:val="both"/>
              <w:rPr>
                <w:rFonts w:ascii="Book Antiqua" w:hAnsi="Book Antiqua"/>
                <w:sz w:val="16"/>
                <w:szCs w:val="16"/>
              </w:rPr>
            </w:pPr>
          </w:p>
        </w:tc>
        <w:tc>
          <w:tcPr>
            <w:tcW w:w="709" w:type="dxa"/>
            <w:vAlign w:val="center"/>
          </w:tcPr>
          <w:p w14:paraId="2289A98F" w14:textId="77777777" w:rsidR="000F66EC" w:rsidRPr="007660DE" w:rsidRDefault="000F66EC" w:rsidP="00EB6580">
            <w:pPr>
              <w:pStyle w:val="ListParagraph"/>
              <w:ind w:left="0"/>
              <w:jc w:val="center"/>
              <w:rPr>
                <w:rFonts w:ascii="Book Antiqua" w:hAnsi="Book Antiqua"/>
                <w:sz w:val="16"/>
                <w:szCs w:val="16"/>
              </w:rPr>
            </w:pPr>
            <w:r w:rsidRPr="007660DE">
              <w:rPr>
                <w:rFonts w:ascii="Book Antiqua" w:hAnsi="Book Antiqua"/>
                <w:sz w:val="16"/>
                <w:szCs w:val="16"/>
              </w:rPr>
              <w:t>B</w:t>
            </w:r>
          </w:p>
        </w:tc>
        <w:tc>
          <w:tcPr>
            <w:tcW w:w="709" w:type="dxa"/>
            <w:vAlign w:val="bottom"/>
          </w:tcPr>
          <w:p w14:paraId="163A8EBF"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Std. Error</w:t>
            </w:r>
          </w:p>
        </w:tc>
        <w:tc>
          <w:tcPr>
            <w:tcW w:w="1134" w:type="dxa"/>
            <w:vAlign w:val="center"/>
          </w:tcPr>
          <w:p w14:paraId="5F82E6EA" w14:textId="77777777" w:rsidR="000F66EC" w:rsidRPr="007660DE" w:rsidRDefault="000F66EC" w:rsidP="00EB6580">
            <w:pPr>
              <w:pStyle w:val="ListParagraph"/>
              <w:ind w:left="0"/>
              <w:jc w:val="center"/>
              <w:rPr>
                <w:rFonts w:ascii="Book Antiqua" w:hAnsi="Book Antiqua"/>
                <w:sz w:val="16"/>
                <w:szCs w:val="16"/>
              </w:rPr>
            </w:pPr>
            <w:r w:rsidRPr="007660DE">
              <w:rPr>
                <w:rFonts w:ascii="Book Antiqua" w:hAnsi="Book Antiqua"/>
                <w:sz w:val="16"/>
                <w:szCs w:val="16"/>
              </w:rPr>
              <w:t>Beta</w:t>
            </w:r>
          </w:p>
        </w:tc>
        <w:tc>
          <w:tcPr>
            <w:tcW w:w="709" w:type="dxa"/>
            <w:vMerge/>
            <w:vAlign w:val="bottom"/>
          </w:tcPr>
          <w:p w14:paraId="3BE17B52" w14:textId="77777777" w:rsidR="000F66EC" w:rsidRPr="007660DE" w:rsidRDefault="000F66EC" w:rsidP="00EB6580">
            <w:pPr>
              <w:pStyle w:val="ListParagraph"/>
              <w:ind w:left="0"/>
              <w:jc w:val="both"/>
              <w:rPr>
                <w:rFonts w:ascii="Book Antiqua" w:hAnsi="Book Antiqua"/>
                <w:sz w:val="16"/>
                <w:szCs w:val="16"/>
              </w:rPr>
            </w:pPr>
          </w:p>
        </w:tc>
        <w:tc>
          <w:tcPr>
            <w:tcW w:w="567" w:type="dxa"/>
            <w:vMerge/>
            <w:vAlign w:val="bottom"/>
          </w:tcPr>
          <w:p w14:paraId="5444CA3C" w14:textId="77777777" w:rsidR="000F66EC" w:rsidRPr="007660DE" w:rsidRDefault="000F66EC" w:rsidP="00EB6580">
            <w:pPr>
              <w:pStyle w:val="ListParagraph"/>
              <w:ind w:left="0"/>
              <w:jc w:val="both"/>
              <w:rPr>
                <w:rFonts w:ascii="Book Antiqua" w:hAnsi="Book Antiqua"/>
                <w:sz w:val="16"/>
                <w:szCs w:val="16"/>
              </w:rPr>
            </w:pPr>
          </w:p>
        </w:tc>
      </w:tr>
      <w:tr w:rsidR="000F66EC" w:rsidRPr="007660DE" w14:paraId="5DAB6066" w14:textId="77777777" w:rsidTr="000F66EC">
        <w:trPr>
          <w:jc w:val="center"/>
        </w:trPr>
        <w:tc>
          <w:tcPr>
            <w:tcW w:w="317" w:type="dxa"/>
          </w:tcPr>
          <w:p w14:paraId="5BAF7687"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w:t>
            </w:r>
          </w:p>
        </w:tc>
        <w:tc>
          <w:tcPr>
            <w:tcW w:w="1019" w:type="dxa"/>
          </w:tcPr>
          <w:p w14:paraId="75630A1B"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(Constant)</w:t>
            </w:r>
          </w:p>
        </w:tc>
        <w:tc>
          <w:tcPr>
            <w:tcW w:w="709" w:type="dxa"/>
          </w:tcPr>
          <w:p w14:paraId="7387B1AE"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-1,605</w:t>
            </w:r>
          </w:p>
        </w:tc>
        <w:tc>
          <w:tcPr>
            <w:tcW w:w="709" w:type="dxa"/>
          </w:tcPr>
          <w:p w14:paraId="37B8546D"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1,353</w:t>
            </w:r>
          </w:p>
        </w:tc>
        <w:tc>
          <w:tcPr>
            <w:tcW w:w="1134" w:type="dxa"/>
            <w:vAlign w:val="bottom"/>
          </w:tcPr>
          <w:p w14:paraId="358BA8F3" w14:textId="77777777" w:rsidR="000F66EC" w:rsidRPr="007660DE" w:rsidRDefault="000F66EC" w:rsidP="00EB6580">
            <w:pPr>
              <w:pStyle w:val="ListParagraph"/>
              <w:ind w:left="0"/>
              <w:jc w:val="both"/>
              <w:rPr>
                <w:rFonts w:ascii="Book Antiqua" w:hAnsi="Book Antiqua"/>
                <w:sz w:val="16"/>
                <w:szCs w:val="16"/>
              </w:rPr>
            </w:pPr>
          </w:p>
        </w:tc>
        <w:tc>
          <w:tcPr>
            <w:tcW w:w="709" w:type="dxa"/>
            <w:vAlign w:val="bottom"/>
          </w:tcPr>
          <w:p w14:paraId="49DD3377"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-1,186</w:t>
            </w:r>
          </w:p>
        </w:tc>
        <w:tc>
          <w:tcPr>
            <w:tcW w:w="567" w:type="dxa"/>
          </w:tcPr>
          <w:p w14:paraId="460C371E"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,238</w:t>
            </w:r>
          </w:p>
        </w:tc>
      </w:tr>
      <w:tr w:rsidR="000F66EC" w:rsidRPr="007660DE" w14:paraId="68C10402" w14:textId="77777777" w:rsidTr="000F66EC">
        <w:trPr>
          <w:jc w:val="center"/>
        </w:trPr>
        <w:tc>
          <w:tcPr>
            <w:tcW w:w="317" w:type="dxa"/>
          </w:tcPr>
          <w:p w14:paraId="129E157B" w14:textId="77777777" w:rsidR="000F66EC" w:rsidRPr="007660DE" w:rsidRDefault="000F66EC" w:rsidP="00EB6580">
            <w:pPr>
              <w:pStyle w:val="ListParagraph"/>
              <w:ind w:left="0"/>
              <w:jc w:val="both"/>
              <w:rPr>
                <w:rFonts w:ascii="Book Antiqua" w:hAnsi="Book Antiqua"/>
                <w:sz w:val="16"/>
                <w:szCs w:val="16"/>
              </w:rPr>
            </w:pPr>
          </w:p>
        </w:tc>
        <w:tc>
          <w:tcPr>
            <w:tcW w:w="1019" w:type="dxa"/>
          </w:tcPr>
          <w:p w14:paraId="55AABCCA"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X1_DER</w:t>
            </w:r>
          </w:p>
        </w:tc>
        <w:tc>
          <w:tcPr>
            <w:tcW w:w="709" w:type="dxa"/>
          </w:tcPr>
          <w:p w14:paraId="12197890"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-1,155</w:t>
            </w:r>
          </w:p>
        </w:tc>
        <w:tc>
          <w:tcPr>
            <w:tcW w:w="709" w:type="dxa"/>
          </w:tcPr>
          <w:p w14:paraId="7632E45B"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,320</w:t>
            </w:r>
          </w:p>
        </w:tc>
        <w:tc>
          <w:tcPr>
            <w:tcW w:w="1134" w:type="dxa"/>
          </w:tcPr>
          <w:p w14:paraId="196F722B"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-,207</w:t>
            </w:r>
          </w:p>
        </w:tc>
        <w:tc>
          <w:tcPr>
            <w:tcW w:w="709" w:type="dxa"/>
          </w:tcPr>
          <w:p w14:paraId="637B9FE1"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-3,610</w:t>
            </w:r>
          </w:p>
        </w:tc>
        <w:tc>
          <w:tcPr>
            <w:tcW w:w="567" w:type="dxa"/>
          </w:tcPr>
          <w:p w14:paraId="18B166CA"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,000</w:t>
            </w:r>
          </w:p>
        </w:tc>
      </w:tr>
      <w:tr w:rsidR="000F66EC" w:rsidRPr="007660DE" w14:paraId="15EB9878" w14:textId="77777777" w:rsidTr="000F66EC">
        <w:trPr>
          <w:jc w:val="center"/>
        </w:trPr>
        <w:tc>
          <w:tcPr>
            <w:tcW w:w="317" w:type="dxa"/>
          </w:tcPr>
          <w:p w14:paraId="4FC3BC82" w14:textId="77777777" w:rsidR="000F66EC" w:rsidRPr="007660DE" w:rsidRDefault="000F66EC" w:rsidP="00EB6580">
            <w:pPr>
              <w:pStyle w:val="ListParagraph"/>
              <w:ind w:left="0"/>
              <w:jc w:val="both"/>
              <w:rPr>
                <w:rFonts w:ascii="Book Antiqua" w:hAnsi="Book Antiqua"/>
                <w:sz w:val="16"/>
                <w:szCs w:val="16"/>
              </w:rPr>
            </w:pPr>
          </w:p>
        </w:tc>
        <w:tc>
          <w:tcPr>
            <w:tcW w:w="1019" w:type="dxa"/>
          </w:tcPr>
          <w:p w14:paraId="2323A3C4"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X2_ROE</w:t>
            </w:r>
          </w:p>
        </w:tc>
        <w:tc>
          <w:tcPr>
            <w:tcW w:w="709" w:type="dxa"/>
          </w:tcPr>
          <w:p w14:paraId="294E5632"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27,154</w:t>
            </w:r>
          </w:p>
        </w:tc>
        <w:tc>
          <w:tcPr>
            <w:tcW w:w="709" w:type="dxa"/>
          </w:tcPr>
          <w:p w14:paraId="3D4D7449"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1,935</w:t>
            </w:r>
          </w:p>
        </w:tc>
        <w:tc>
          <w:tcPr>
            <w:tcW w:w="1134" w:type="dxa"/>
          </w:tcPr>
          <w:p w14:paraId="5F72F03B"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,799</w:t>
            </w:r>
          </w:p>
        </w:tc>
        <w:tc>
          <w:tcPr>
            <w:tcW w:w="709" w:type="dxa"/>
          </w:tcPr>
          <w:p w14:paraId="5776EDDC"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14,033</w:t>
            </w:r>
          </w:p>
        </w:tc>
        <w:tc>
          <w:tcPr>
            <w:tcW w:w="567" w:type="dxa"/>
          </w:tcPr>
          <w:p w14:paraId="088FF661"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,000</w:t>
            </w:r>
          </w:p>
        </w:tc>
      </w:tr>
      <w:tr w:rsidR="000F66EC" w:rsidRPr="007660DE" w14:paraId="197D8B95" w14:textId="77777777" w:rsidTr="000F66EC">
        <w:trPr>
          <w:jc w:val="center"/>
        </w:trPr>
        <w:tc>
          <w:tcPr>
            <w:tcW w:w="317" w:type="dxa"/>
          </w:tcPr>
          <w:p w14:paraId="0A44F409" w14:textId="77777777" w:rsidR="000F66EC" w:rsidRPr="007660DE" w:rsidRDefault="000F66EC" w:rsidP="00EB6580">
            <w:pPr>
              <w:pStyle w:val="ListParagraph"/>
              <w:ind w:left="0"/>
              <w:jc w:val="both"/>
              <w:rPr>
                <w:rFonts w:ascii="Book Antiqua" w:hAnsi="Book Antiqua"/>
                <w:sz w:val="16"/>
                <w:szCs w:val="16"/>
              </w:rPr>
            </w:pPr>
          </w:p>
        </w:tc>
        <w:tc>
          <w:tcPr>
            <w:tcW w:w="1019" w:type="dxa"/>
          </w:tcPr>
          <w:p w14:paraId="1252B8D7"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X3_ETR</w:t>
            </w:r>
          </w:p>
        </w:tc>
        <w:tc>
          <w:tcPr>
            <w:tcW w:w="709" w:type="dxa"/>
          </w:tcPr>
          <w:p w14:paraId="0A89D318"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2,491</w:t>
            </w:r>
          </w:p>
        </w:tc>
        <w:tc>
          <w:tcPr>
            <w:tcW w:w="709" w:type="dxa"/>
          </w:tcPr>
          <w:p w14:paraId="64740207"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4,558</w:t>
            </w:r>
          </w:p>
        </w:tc>
        <w:tc>
          <w:tcPr>
            <w:tcW w:w="1134" w:type="dxa"/>
          </w:tcPr>
          <w:p w14:paraId="517EBD3B"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,031</w:t>
            </w:r>
          </w:p>
        </w:tc>
        <w:tc>
          <w:tcPr>
            <w:tcW w:w="709" w:type="dxa"/>
          </w:tcPr>
          <w:p w14:paraId="062E4F7D"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,546</w:t>
            </w:r>
          </w:p>
        </w:tc>
        <w:tc>
          <w:tcPr>
            <w:tcW w:w="567" w:type="dxa"/>
          </w:tcPr>
          <w:p w14:paraId="39AC13BA"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,586</w:t>
            </w:r>
          </w:p>
        </w:tc>
      </w:tr>
      <w:tr w:rsidR="000F66EC" w:rsidRPr="007660DE" w14:paraId="4E8F9E24" w14:textId="77777777" w:rsidTr="000F66EC">
        <w:trPr>
          <w:jc w:val="center"/>
        </w:trPr>
        <w:tc>
          <w:tcPr>
            <w:tcW w:w="317" w:type="dxa"/>
          </w:tcPr>
          <w:p w14:paraId="006091C6" w14:textId="77777777" w:rsidR="000F66EC" w:rsidRPr="007660DE" w:rsidRDefault="000F66EC" w:rsidP="00EB6580">
            <w:pPr>
              <w:pStyle w:val="ListParagraph"/>
              <w:ind w:left="0"/>
              <w:jc w:val="both"/>
              <w:rPr>
                <w:rFonts w:ascii="Book Antiqua" w:hAnsi="Book Antiqua"/>
                <w:sz w:val="16"/>
                <w:szCs w:val="16"/>
              </w:rPr>
            </w:pPr>
          </w:p>
        </w:tc>
        <w:tc>
          <w:tcPr>
            <w:tcW w:w="1019" w:type="dxa"/>
          </w:tcPr>
          <w:p w14:paraId="13C506B7"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X4_DIP</w:t>
            </w:r>
          </w:p>
        </w:tc>
        <w:tc>
          <w:tcPr>
            <w:tcW w:w="709" w:type="dxa"/>
          </w:tcPr>
          <w:p w14:paraId="089F4D49"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,823</w:t>
            </w:r>
          </w:p>
        </w:tc>
        <w:tc>
          <w:tcPr>
            <w:tcW w:w="709" w:type="dxa"/>
          </w:tcPr>
          <w:p w14:paraId="6264B135"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,469</w:t>
            </w:r>
          </w:p>
        </w:tc>
        <w:tc>
          <w:tcPr>
            <w:tcW w:w="1134" w:type="dxa"/>
          </w:tcPr>
          <w:p w14:paraId="4BEF196C"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,101</w:t>
            </w:r>
          </w:p>
        </w:tc>
        <w:tc>
          <w:tcPr>
            <w:tcW w:w="709" w:type="dxa"/>
          </w:tcPr>
          <w:p w14:paraId="2EAF281D"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1,753</w:t>
            </w:r>
          </w:p>
        </w:tc>
        <w:tc>
          <w:tcPr>
            <w:tcW w:w="567" w:type="dxa"/>
          </w:tcPr>
          <w:p w14:paraId="10A2BF3F"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,083</w:t>
            </w:r>
          </w:p>
        </w:tc>
      </w:tr>
      <w:tr w:rsidR="000F66EC" w:rsidRPr="007660DE" w14:paraId="5901C622" w14:textId="77777777" w:rsidTr="000F66EC">
        <w:trPr>
          <w:jc w:val="center"/>
        </w:trPr>
        <w:tc>
          <w:tcPr>
            <w:tcW w:w="4597" w:type="dxa"/>
            <w:gridSpan w:val="6"/>
          </w:tcPr>
          <w:p w14:paraId="76B2A524"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a. Dependent Variable: Y_PBV</w:t>
            </w:r>
          </w:p>
        </w:tc>
        <w:tc>
          <w:tcPr>
            <w:tcW w:w="567" w:type="dxa"/>
          </w:tcPr>
          <w:p w14:paraId="3E763CA8" w14:textId="77777777" w:rsidR="000F66EC" w:rsidRPr="007660DE" w:rsidRDefault="000F66EC" w:rsidP="00EB6580">
            <w:pPr>
              <w:pStyle w:val="ListParagraph"/>
              <w:ind w:left="0"/>
              <w:jc w:val="both"/>
              <w:rPr>
                <w:rFonts w:ascii="Book Antiqua" w:hAnsi="Book Antiqua"/>
                <w:sz w:val="16"/>
                <w:szCs w:val="16"/>
              </w:rPr>
            </w:pPr>
          </w:p>
        </w:tc>
      </w:tr>
    </w:tbl>
    <w:p w14:paraId="7BC8626D" w14:textId="77777777" w:rsidR="000F66EC" w:rsidRDefault="000F66EC" w:rsidP="000F66EC">
      <w:pPr>
        <w:pStyle w:val="ListParagraph"/>
      </w:pPr>
      <w:r>
        <w:t>Source: data retrieved, 2021</w:t>
      </w:r>
    </w:p>
    <w:p w14:paraId="5174DAAB" w14:textId="77777777" w:rsidR="000F66EC" w:rsidRDefault="000F66EC" w:rsidP="00692F5B">
      <w:pPr>
        <w:pStyle w:val="ListParagraph"/>
        <w:jc w:val="both"/>
      </w:pPr>
      <w:r>
        <w:t>Based on table 7 shows that the standard error is significant.</w:t>
      </w:r>
    </w:p>
    <w:p w14:paraId="0AF5C1B1" w14:textId="312A253C" w:rsidR="000F66EC" w:rsidRDefault="000F66EC" w:rsidP="00692F5B">
      <w:pPr>
        <w:pStyle w:val="ListParagraph"/>
        <w:numPr>
          <w:ilvl w:val="0"/>
          <w:numId w:val="12"/>
        </w:numPr>
        <w:jc w:val="both"/>
      </w:pPr>
      <w:r>
        <w:t>Hypothesis Test</w:t>
      </w:r>
    </w:p>
    <w:p w14:paraId="1114688A" w14:textId="77777777" w:rsidR="000F66EC" w:rsidRDefault="000F66EC" w:rsidP="00692F5B">
      <w:pPr>
        <w:pStyle w:val="ListParagraph"/>
        <w:jc w:val="both"/>
      </w:pPr>
      <w:r>
        <w:t>Hypothesis testing is used to see the independent variables to be able to explain the dependent variable which proves H0 or H1 is accepted (</w:t>
      </w:r>
      <w:proofErr w:type="spellStart"/>
      <w:r>
        <w:t>Sarwono</w:t>
      </w:r>
      <w:proofErr w:type="spellEnd"/>
      <w:r>
        <w:t>, 2016). The following results of hypothesis testing can be seen in table 8 below:</w:t>
      </w:r>
    </w:p>
    <w:p w14:paraId="10D61434" w14:textId="56FB2350" w:rsidR="000F66EC" w:rsidRDefault="000F66EC" w:rsidP="000F66EC">
      <w:pPr>
        <w:pStyle w:val="ListParagraph"/>
        <w:ind w:left="2160" w:firstLine="720"/>
      </w:pPr>
      <w:r>
        <w:t>Table 8 Hypothesis Test Results</w:t>
      </w:r>
    </w:p>
    <w:tbl>
      <w:tblPr>
        <w:tblStyle w:val="TableGrid"/>
        <w:tblW w:w="5164" w:type="dxa"/>
        <w:jc w:val="center"/>
        <w:tblLayout w:type="fixed"/>
        <w:tblLook w:val="04A0" w:firstRow="1" w:lastRow="0" w:firstColumn="1" w:lastColumn="0" w:noHBand="0" w:noVBand="1"/>
      </w:tblPr>
      <w:tblGrid>
        <w:gridCol w:w="317"/>
        <w:gridCol w:w="1019"/>
        <w:gridCol w:w="709"/>
        <w:gridCol w:w="709"/>
        <w:gridCol w:w="1134"/>
        <w:gridCol w:w="709"/>
        <w:gridCol w:w="567"/>
      </w:tblGrid>
      <w:tr w:rsidR="000F66EC" w:rsidRPr="007660DE" w14:paraId="60E28959" w14:textId="77777777" w:rsidTr="000F66EC">
        <w:trPr>
          <w:jc w:val="center"/>
        </w:trPr>
        <w:tc>
          <w:tcPr>
            <w:tcW w:w="5164" w:type="dxa"/>
            <w:gridSpan w:val="7"/>
            <w:vAlign w:val="center"/>
          </w:tcPr>
          <w:p w14:paraId="6EF24F8B" w14:textId="77777777" w:rsidR="000F66EC" w:rsidRPr="007660DE" w:rsidRDefault="000F66EC" w:rsidP="00EB6580">
            <w:pPr>
              <w:pStyle w:val="ListParagraph"/>
              <w:ind w:left="0"/>
              <w:jc w:val="center"/>
              <w:rPr>
                <w:rFonts w:ascii="Book Antiqua" w:hAnsi="Book Antiqua"/>
                <w:sz w:val="16"/>
                <w:szCs w:val="16"/>
              </w:rPr>
            </w:pPr>
            <w:proofErr w:type="spellStart"/>
            <w:r w:rsidRPr="007660DE">
              <w:rPr>
                <w:rFonts w:ascii="Book Antiqua" w:hAnsi="Book Antiqua"/>
                <w:b/>
                <w:bCs/>
                <w:sz w:val="16"/>
                <w:szCs w:val="16"/>
              </w:rPr>
              <w:t>Coefficients</w:t>
            </w:r>
            <w:r w:rsidRPr="007660DE">
              <w:rPr>
                <w:rFonts w:ascii="Book Antiqua" w:hAnsi="Book Antiqua"/>
                <w:b/>
                <w:bCs/>
                <w:sz w:val="16"/>
                <w:szCs w:val="16"/>
                <w:vertAlign w:val="superscript"/>
              </w:rPr>
              <w:t>a</w:t>
            </w:r>
            <w:proofErr w:type="spellEnd"/>
          </w:p>
        </w:tc>
      </w:tr>
      <w:tr w:rsidR="000F66EC" w:rsidRPr="007660DE" w14:paraId="413BD8A0" w14:textId="77777777" w:rsidTr="000F66EC">
        <w:trPr>
          <w:jc w:val="center"/>
        </w:trPr>
        <w:tc>
          <w:tcPr>
            <w:tcW w:w="1336" w:type="dxa"/>
            <w:gridSpan w:val="2"/>
            <w:vMerge w:val="restart"/>
            <w:vAlign w:val="center"/>
          </w:tcPr>
          <w:p w14:paraId="6DBC03DB"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Model</w:t>
            </w:r>
          </w:p>
        </w:tc>
        <w:tc>
          <w:tcPr>
            <w:tcW w:w="1418" w:type="dxa"/>
            <w:gridSpan w:val="2"/>
          </w:tcPr>
          <w:p w14:paraId="60ECD14F"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Unstandardized Coefficients</w:t>
            </w:r>
          </w:p>
        </w:tc>
        <w:tc>
          <w:tcPr>
            <w:tcW w:w="1134" w:type="dxa"/>
            <w:vAlign w:val="bottom"/>
          </w:tcPr>
          <w:p w14:paraId="78269B23"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Standardized Coefficients</w:t>
            </w:r>
          </w:p>
        </w:tc>
        <w:tc>
          <w:tcPr>
            <w:tcW w:w="709" w:type="dxa"/>
            <w:vMerge w:val="restart"/>
            <w:vAlign w:val="center"/>
          </w:tcPr>
          <w:p w14:paraId="7C1A8CF1" w14:textId="77777777" w:rsidR="000F66EC" w:rsidRPr="007660DE" w:rsidRDefault="000F66EC" w:rsidP="00EB6580">
            <w:pPr>
              <w:pStyle w:val="ListParagraph"/>
              <w:ind w:left="0"/>
              <w:jc w:val="center"/>
              <w:rPr>
                <w:rFonts w:ascii="Book Antiqua" w:hAnsi="Book Antiqua"/>
                <w:sz w:val="16"/>
                <w:szCs w:val="16"/>
              </w:rPr>
            </w:pPr>
            <w:r w:rsidRPr="007660DE">
              <w:rPr>
                <w:rFonts w:ascii="Book Antiqua" w:hAnsi="Book Antiqua"/>
                <w:sz w:val="16"/>
                <w:szCs w:val="16"/>
              </w:rPr>
              <w:t>t</w:t>
            </w:r>
          </w:p>
        </w:tc>
        <w:tc>
          <w:tcPr>
            <w:tcW w:w="567" w:type="dxa"/>
            <w:vMerge w:val="restart"/>
            <w:vAlign w:val="center"/>
          </w:tcPr>
          <w:p w14:paraId="219DE3E0" w14:textId="77777777" w:rsidR="000F66EC" w:rsidRPr="007660DE" w:rsidRDefault="000F66EC" w:rsidP="00EB6580">
            <w:pPr>
              <w:pStyle w:val="ListParagraph"/>
              <w:ind w:left="0"/>
              <w:jc w:val="center"/>
              <w:rPr>
                <w:rFonts w:ascii="Book Antiqua" w:hAnsi="Book Antiqua"/>
                <w:sz w:val="16"/>
                <w:szCs w:val="16"/>
              </w:rPr>
            </w:pPr>
            <w:r w:rsidRPr="007660DE">
              <w:rPr>
                <w:rFonts w:ascii="Book Antiqua" w:hAnsi="Book Antiqua"/>
                <w:sz w:val="16"/>
                <w:szCs w:val="16"/>
              </w:rPr>
              <w:t>Sig.</w:t>
            </w:r>
          </w:p>
        </w:tc>
      </w:tr>
      <w:tr w:rsidR="000F66EC" w:rsidRPr="007660DE" w14:paraId="11523EC3" w14:textId="77777777" w:rsidTr="000F66EC">
        <w:trPr>
          <w:jc w:val="center"/>
        </w:trPr>
        <w:tc>
          <w:tcPr>
            <w:tcW w:w="1336" w:type="dxa"/>
            <w:gridSpan w:val="2"/>
            <w:vMerge/>
          </w:tcPr>
          <w:p w14:paraId="2FF23A35" w14:textId="77777777" w:rsidR="000F66EC" w:rsidRPr="007660DE" w:rsidRDefault="000F66EC" w:rsidP="00EB6580">
            <w:pPr>
              <w:pStyle w:val="ListParagraph"/>
              <w:ind w:left="0"/>
              <w:jc w:val="both"/>
              <w:rPr>
                <w:rFonts w:ascii="Book Antiqua" w:hAnsi="Book Antiqua"/>
                <w:sz w:val="16"/>
                <w:szCs w:val="16"/>
              </w:rPr>
            </w:pPr>
          </w:p>
        </w:tc>
        <w:tc>
          <w:tcPr>
            <w:tcW w:w="709" w:type="dxa"/>
            <w:vAlign w:val="center"/>
          </w:tcPr>
          <w:p w14:paraId="7AAFD30D" w14:textId="77777777" w:rsidR="000F66EC" w:rsidRPr="007660DE" w:rsidRDefault="000F66EC" w:rsidP="00EB6580">
            <w:pPr>
              <w:pStyle w:val="ListParagraph"/>
              <w:ind w:left="0"/>
              <w:jc w:val="center"/>
              <w:rPr>
                <w:rFonts w:ascii="Book Antiqua" w:hAnsi="Book Antiqua"/>
                <w:sz w:val="16"/>
                <w:szCs w:val="16"/>
              </w:rPr>
            </w:pPr>
            <w:r w:rsidRPr="007660DE">
              <w:rPr>
                <w:rFonts w:ascii="Book Antiqua" w:hAnsi="Book Antiqua"/>
                <w:sz w:val="16"/>
                <w:szCs w:val="16"/>
              </w:rPr>
              <w:t>B</w:t>
            </w:r>
          </w:p>
        </w:tc>
        <w:tc>
          <w:tcPr>
            <w:tcW w:w="709" w:type="dxa"/>
            <w:vAlign w:val="bottom"/>
          </w:tcPr>
          <w:p w14:paraId="464084B8"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Std. Error</w:t>
            </w:r>
          </w:p>
        </w:tc>
        <w:tc>
          <w:tcPr>
            <w:tcW w:w="1134" w:type="dxa"/>
            <w:vAlign w:val="center"/>
          </w:tcPr>
          <w:p w14:paraId="34306F5F" w14:textId="77777777" w:rsidR="000F66EC" w:rsidRPr="007660DE" w:rsidRDefault="000F66EC" w:rsidP="00EB6580">
            <w:pPr>
              <w:pStyle w:val="ListParagraph"/>
              <w:ind w:left="0"/>
              <w:jc w:val="center"/>
              <w:rPr>
                <w:rFonts w:ascii="Book Antiqua" w:hAnsi="Book Antiqua"/>
                <w:sz w:val="16"/>
                <w:szCs w:val="16"/>
              </w:rPr>
            </w:pPr>
            <w:r w:rsidRPr="007660DE">
              <w:rPr>
                <w:rFonts w:ascii="Book Antiqua" w:hAnsi="Book Antiqua"/>
                <w:sz w:val="16"/>
                <w:szCs w:val="16"/>
              </w:rPr>
              <w:t>Beta</w:t>
            </w:r>
          </w:p>
        </w:tc>
        <w:tc>
          <w:tcPr>
            <w:tcW w:w="709" w:type="dxa"/>
            <w:vMerge/>
            <w:vAlign w:val="bottom"/>
          </w:tcPr>
          <w:p w14:paraId="412D51E6" w14:textId="77777777" w:rsidR="000F66EC" w:rsidRPr="007660DE" w:rsidRDefault="000F66EC" w:rsidP="00EB6580">
            <w:pPr>
              <w:pStyle w:val="ListParagraph"/>
              <w:ind w:left="0"/>
              <w:jc w:val="both"/>
              <w:rPr>
                <w:rFonts w:ascii="Book Antiqua" w:hAnsi="Book Antiqua"/>
                <w:sz w:val="16"/>
                <w:szCs w:val="16"/>
              </w:rPr>
            </w:pPr>
          </w:p>
        </w:tc>
        <w:tc>
          <w:tcPr>
            <w:tcW w:w="567" w:type="dxa"/>
            <w:vMerge/>
            <w:vAlign w:val="bottom"/>
          </w:tcPr>
          <w:p w14:paraId="02ABBBDA" w14:textId="77777777" w:rsidR="000F66EC" w:rsidRPr="007660DE" w:rsidRDefault="000F66EC" w:rsidP="00EB6580">
            <w:pPr>
              <w:pStyle w:val="ListParagraph"/>
              <w:ind w:left="0"/>
              <w:jc w:val="both"/>
              <w:rPr>
                <w:rFonts w:ascii="Book Antiqua" w:hAnsi="Book Antiqua"/>
                <w:sz w:val="16"/>
                <w:szCs w:val="16"/>
              </w:rPr>
            </w:pPr>
          </w:p>
        </w:tc>
      </w:tr>
      <w:tr w:rsidR="000F66EC" w:rsidRPr="007660DE" w14:paraId="620B5958" w14:textId="77777777" w:rsidTr="000F66EC">
        <w:trPr>
          <w:jc w:val="center"/>
        </w:trPr>
        <w:tc>
          <w:tcPr>
            <w:tcW w:w="317" w:type="dxa"/>
          </w:tcPr>
          <w:p w14:paraId="1B3E8AE6"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w:t>
            </w:r>
          </w:p>
        </w:tc>
        <w:tc>
          <w:tcPr>
            <w:tcW w:w="1019" w:type="dxa"/>
          </w:tcPr>
          <w:p w14:paraId="49634BAE"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(Constant)</w:t>
            </w:r>
          </w:p>
        </w:tc>
        <w:tc>
          <w:tcPr>
            <w:tcW w:w="709" w:type="dxa"/>
          </w:tcPr>
          <w:p w14:paraId="015B3FE9"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-1,605</w:t>
            </w:r>
          </w:p>
        </w:tc>
        <w:tc>
          <w:tcPr>
            <w:tcW w:w="709" w:type="dxa"/>
          </w:tcPr>
          <w:p w14:paraId="24AF7E20"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1,353</w:t>
            </w:r>
          </w:p>
        </w:tc>
        <w:tc>
          <w:tcPr>
            <w:tcW w:w="1134" w:type="dxa"/>
            <w:vAlign w:val="bottom"/>
          </w:tcPr>
          <w:p w14:paraId="7B86591B" w14:textId="77777777" w:rsidR="000F66EC" w:rsidRPr="007660DE" w:rsidRDefault="000F66EC" w:rsidP="00EB6580">
            <w:pPr>
              <w:pStyle w:val="ListParagraph"/>
              <w:ind w:left="0"/>
              <w:jc w:val="both"/>
              <w:rPr>
                <w:rFonts w:ascii="Book Antiqua" w:hAnsi="Book Antiqua"/>
                <w:sz w:val="16"/>
                <w:szCs w:val="16"/>
              </w:rPr>
            </w:pPr>
          </w:p>
        </w:tc>
        <w:tc>
          <w:tcPr>
            <w:tcW w:w="709" w:type="dxa"/>
            <w:vAlign w:val="bottom"/>
          </w:tcPr>
          <w:p w14:paraId="6C155116"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-1,186</w:t>
            </w:r>
          </w:p>
        </w:tc>
        <w:tc>
          <w:tcPr>
            <w:tcW w:w="567" w:type="dxa"/>
          </w:tcPr>
          <w:p w14:paraId="08D4AD5C"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,238</w:t>
            </w:r>
          </w:p>
        </w:tc>
      </w:tr>
      <w:tr w:rsidR="000F66EC" w:rsidRPr="007660DE" w14:paraId="3F4D24EC" w14:textId="77777777" w:rsidTr="000F66EC">
        <w:trPr>
          <w:jc w:val="center"/>
        </w:trPr>
        <w:tc>
          <w:tcPr>
            <w:tcW w:w="317" w:type="dxa"/>
          </w:tcPr>
          <w:p w14:paraId="686F6447" w14:textId="77777777" w:rsidR="000F66EC" w:rsidRPr="007660DE" w:rsidRDefault="000F66EC" w:rsidP="00EB6580">
            <w:pPr>
              <w:pStyle w:val="ListParagraph"/>
              <w:ind w:left="0"/>
              <w:jc w:val="both"/>
              <w:rPr>
                <w:rFonts w:ascii="Book Antiqua" w:hAnsi="Book Antiqua"/>
                <w:sz w:val="16"/>
                <w:szCs w:val="16"/>
              </w:rPr>
            </w:pPr>
          </w:p>
        </w:tc>
        <w:tc>
          <w:tcPr>
            <w:tcW w:w="1019" w:type="dxa"/>
          </w:tcPr>
          <w:p w14:paraId="1466D36F"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X1_DER</w:t>
            </w:r>
          </w:p>
        </w:tc>
        <w:tc>
          <w:tcPr>
            <w:tcW w:w="709" w:type="dxa"/>
          </w:tcPr>
          <w:p w14:paraId="47CA026B"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-1,155</w:t>
            </w:r>
          </w:p>
        </w:tc>
        <w:tc>
          <w:tcPr>
            <w:tcW w:w="709" w:type="dxa"/>
          </w:tcPr>
          <w:p w14:paraId="2BCBAC72"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,320</w:t>
            </w:r>
          </w:p>
        </w:tc>
        <w:tc>
          <w:tcPr>
            <w:tcW w:w="1134" w:type="dxa"/>
          </w:tcPr>
          <w:p w14:paraId="3FA368A2"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-,207</w:t>
            </w:r>
          </w:p>
        </w:tc>
        <w:tc>
          <w:tcPr>
            <w:tcW w:w="709" w:type="dxa"/>
          </w:tcPr>
          <w:p w14:paraId="7AF1D2CF"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-3,610</w:t>
            </w:r>
          </w:p>
        </w:tc>
        <w:tc>
          <w:tcPr>
            <w:tcW w:w="567" w:type="dxa"/>
          </w:tcPr>
          <w:p w14:paraId="2A3145BD"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,000</w:t>
            </w:r>
          </w:p>
        </w:tc>
      </w:tr>
      <w:tr w:rsidR="000F66EC" w:rsidRPr="007660DE" w14:paraId="13FC043D" w14:textId="77777777" w:rsidTr="000F66EC">
        <w:trPr>
          <w:jc w:val="center"/>
        </w:trPr>
        <w:tc>
          <w:tcPr>
            <w:tcW w:w="317" w:type="dxa"/>
          </w:tcPr>
          <w:p w14:paraId="0D8E5398" w14:textId="77777777" w:rsidR="000F66EC" w:rsidRPr="007660DE" w:rsidRDefault="000F66EC" w:rsidP="00EB6580">
            <w:pPr>
              <w:pStyle w:val="ListParagraph"/>
              <w:ind w:left="0"/>
              <w:jc w:val="both"/>
              <w:rPr>
                <w:rFonts w:ascii="Book Antiqua" w:hAnsi="Book Antiqua"/>
                <w:sz w:val="16"/>
                <w:szCs w:val="16"/>
              </w:rPr>
            </w:pPr>
          </w:p>
        </w:tc>
        <w:tc>
          <w:tcPr>
            <w:tcW w:w="1019" w:type="dxa"/>
          </w:tcPr>
          <w:p w14:paraId="2829AA3D"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X2_ROE</w:t>
            </w:r>
          </w:p>
        </w:tc>
        <w:tc>
          <w:tcPr>
            <w:tcW w:w="709" w:type="dxa"/>
          </w:tcPr>
          <w:p w14:paraId="6174AC97"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27,154</w:t>
            </w:r>
          </w:p>
        </w:tc>
        <w:tc>
          <w:tcPr>
            <w:tcW w:w="709" w:type="dxa"/>
          </w:tcPr>
          <w:p w14:paraId="540E132B"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1,935</w:t>
            </w:r>
          </w:p>
        </w:tc>
        <w:tc>
          <w:tcPr>
            <w:tcW w:w="1134" w:type="dxa"/>
          </w:tcPr>
          <w:p w14:paraId="3B022B31"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,799</w:t>
            </w:r>
          </w:p>
        </w:tc>
        <w:tc>
          <w:tcPr>
            <w:tcW w:w="709" w:type="dxa"/>
          </w:tcPr>
          <w:p w14:paraId="5D3FD715"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14,033</w:t>
            </w:r>
          </w:p>
        </w:tc>
        <w:tc>
          <w:tcPr>
            <w:tcW w:w="567" w:type="dxa"/>
          </w:tcPr>
          <w:p w14:paraId="752B2A20"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,000</w:t>
            </w:r>
          </w:p>
        </w:tc>
      </w:tr>
      <w:tr w:rsidR="000F66EC" w:rsidRPr="007660DE" w14:paraId="492BF4EC" w14:textId="77777777" w:rsidTr="000F66EC">
        <w:trPr>
          <w:jc w:val="center"/>
        </w:trPr>
        <w:tc>
          <w:tcPr>
            <w:tcW w:w="317" w:type="dxa"/>
          </w:tcPr>
          <w:p w14:paraId="463B6051" w14:textId="77777777" w:rsidR="000F66EC" w:rsidRPr="007660DE" w:rsidRDefault="000F66EC" w:rsidP="00EB6580">
            <w:pPr>
              <w:pStyle w:val="ListParagraph"/>
              <w:ind w:left="0"/>
              <w:jc w:val="both"/>
              <w:rPr>
                <w:rFonts w:ascii="Book Antiqua" w:hAnsi="Book Antiqua"/>
                <w:sz w:val="16"/>
                <w:szCs w:val="16"/>
              </w:rPr>
            </w:pPr>
          </w:p>
        </w:tc>
        <w:tc>
          <w:tcPr>
            <w:tcW w:w="1019" w:type="dxa"/>
          </w:tcPr>
          <w:p w14:paraId="6EEADA31"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X3_ETR</w:t>
            </w:r>
          </w:p>
        </w:tc>
        <w:tc>
          <w:tcPr>
            <w:tcW w:w="709" w:type="dxa"/>
          </w:tcPr>
          <w:p w14:paraId="42C170AD"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2,491</w:t>
            </w:r>
          </w:p>
        </w:tc>
        <w:tc>
          <w:tcPr>
            <w:tcW w:w="709" w:type="dxa"/>
          </w:tcPr>
          <w:p w14:paraId="120C85D3"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4,558</w:t>
            </w:r>
          </w:p>
        </w:tc>
        <w:tc>
          <w:tcPr>
            <w:tcW w:w="1134" w:type="dxa"/>
          </w:tcPr>
          <w:p w14:paraId="0576B57D"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,031</w:t>
            </w:r>
          </w:p>
        </w:tc>
        <w:tc>
          <w:tcPr>
            <w:tcW w:w="709" w:type="dxa"/>
          </w:tcPr>
          <w:p w14:paraId="361D3AFA"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,546</w:t>
            </w:r>
          </w:p>
        </w:tc>
        <w:tc>
          <w:tcPr>
            <w:tcW w:w="567" w:type="dxa"/>
          </w:tcPr>
          <w:p w14:paraId="1A6C5600"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,586</w:t>
            </w:r>
          </w:p>
        </w:tc>
      </w:tr>
      <w:tr w:rsidR="000F66EC" w:rsidRPr="007660DE" w14:paraId="23D42D0E" w14:textId="77777777" w:rsidTr="000F66EC">
        <w:trPr>
          <w:jc w:val="center"/>
        </w:trPr>
        <w:tc>
          <w:tcPr>
            <w:tcW w:w="317" w:type="dxa"/>
          </w:tcPr>
          <w:p w14:paraId="365FE10B" w14:textId="77777777" w:rsidR="000F66EC" w:rsidRPr="007660DE" w:rsidRDefault="000F66EC" w:rsidP="00EB6580">
            <w:pPr>
              <w:pStyle w:val="ListParagraph"/>
              <w:ind w:left="0"/>
              <w:jc w:val="both"/>
              <w:rPr>
                <w:rFonts w:ascii="Book Antiqua" w:hAnsi="Book Antiqua"/>
                <w:sz w:val="16"/>
                <w:szCs w:val="16"/>
              </w:rPr>
            </w:pPr>
          </w:p>
        </w:tc>
        <w:tc>
          <w:tcPr>
            <w:tcW w:w="1019" w:type="dxa"/>
          </w:tcPr>
          <w:p w14:paraId="17493EA3"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X4_DIP</w:t>
            </w:r>
          </w:p>
        </w:tc>
        <w:tc>
          <w:tcPr>
            <w:tcW w:w="709" w:type="dxa"/>
          </w:tcPr>
          <w:p w14:paraId="6FF4AC4F"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,823</w:t>
            </w:r>
          </w:p>
        </w:tc>
        <w:tc>
          <w:tcPr>
            <w:tcW w:w="709" w:type="dxa"/>
          </w:tcPr>
          <w:p w14:paraId="18833C47"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,469</w:t>
            </w:r>
          </w:p>
        </w:tc>
        <w:tc>
          <w:tcPr>
            <w:tcW w:w="1134" w:type="dxa"/>
          </w:tcPr>
          <w:p w14:paraId="7DAC20B8"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,101</w:t>
            </w:r>
          </w:p>
        </w:tc>
        <w:tc>
          <w:tcPr>
            <w:tcW w:w="709" w:type="dxa"/>
          </w:tcPr>
          <w:p w14:paraId="4F702422"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1,753</w:t>
            </w:r>
          </w:p>
        </w:tc>
        <w:tc>
          <w:tcPr>
            <w:tcW w:w="567" w:type="dxa"/>
          </w:tcPr>
          <w:p w14:paraId="1C271EC5"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,083</w:t>
            </w:r>
          </w:p>
        </w:tc>
      </w:tr>
      <w:tr w:rsidR="000F66EC" w:rsidRPr="007660DE" w14:paraId="446204BB" w14:textId="77777777" w:rsidTr="000F66EC">
        <w:trPr>
          <w:jc w:val="center"/>
        </w:trPr>
        <w:tc>
          <w:tcPr>
            <w:tcW w:w="4597" w:type="dxa"/>
            <w:gridSpan w:val="6"/>
          </w:tcPr>
          <w:p w14:paraId="1DD1427D" w14:textId="77777777" w:rsidR="000F66EC" w:rsidRPr="007660DE" w:rsidRDefault="000F66EC" w:rsidP="00EB6580">
            <w:pPr>
              <w:pStyle w:val="ListParagraph"/>
              <w:ind w:left="0"/>
              <w:jc w:val="both"/>
              <w:rPr>
                <w:rFonts w:ascii="Book Antiqua" w:hAnsi="Book Antiqua"/>
                <w:sz w:val="16"/>
                <w:szCs w:val="16"/>
              </w:rPr>
            </w:pPr>
            <w:r w:rsidRPr="007660DE">
              <w:rPr>
                <w:rFonts w:ascii="Book Antiqua" w:hAnsi="Book Antiqua"/>
                <w:sz w:val="16"/>
                <w:szCs w:val="16"/>
              </w:rPr>
              <w:t>a. Dependent Variable: Y_PBV</w:t>
            </w:r>
          </w:p>
        </w:tc>
        <w:tc>
          <w:tcPr>
            <w:tcW w:w="567" w:type="dxa"/>
          </w:tcPr>
          <w:p w14:paraId="7FF06510" w14:textId="77777777" w:rsidR="000F66EC" w:rsidRPr="007660DE" w:rsidRDefault="000F66EC" w:rsidP="00EB6580">
            <w:pPr>
              <w:pStyle w:val="ListParagraph"/>
              <w:ind w:left="0"/>
              <w:jc w:val="both"/>
              <w:rPr>
                <w:rFonts w:ascii="Book Antiqua" w:hAnsi="Book Antiqua"/>
                <w:sz w:val="16"/>
                <w:szCs w:val="16"/>
              </w:rPr>
            </w:pPr>
          </w:p>
        </w:tc>
      </w:tr>
    </w:tbl>
    <w:p w14:paraId="7573D61D" w14:textId="77777777" w:rsidR="000F66EC" w:rsidRDefault="000F66EC" w:rsidP="00692F5B">
      <w:pPr>
        <w:pStyle w:val="ListParagraph"/>
        <w:jc w:val="both"/>
      </w:pPr>
      <w:r>
        <w:t>Source: processed data, 2021</w:t>
      </w:r>
    </w:p>
    <w:p w14:paraId="77EA160F" w14:textId="77777777" w:rsidR="000F66EC" w:rsidRDefault="000F66EC" w:rsidP="00692F5B">
      <w:pPr>
        <w:pStyle w:val="ListParagraph"/>
        <w:jc w:val="both"/>
      </w:pPr>
      <w:r>
        <w:t>Based on table 8 shows that the hypothesis is accepted.</w:t>
      </w:r>
    </w:p>
    <w:p w14:paraId="6A5D43A5" w14:textId="2CC3FEF3" w:rsidR="000F66EC" w:rsidRDefault="000F66EC" w:rsidP="00692F5B">
      <w:pPr>
        <w:pStyle w:val="ListParagraph"/>
        <w:numPr>
          <w:ilvl w:val="0"/>
          <w:numId w:val="12"/>
        </w:numPr>
        <w:jc w:val="both"/>
      </w:pPr>
      <w:r>
        <w:t>Coefficient of Determination</w:t>
      </w:r>
    </w:p>
    <w:p w14:paraId="16F8F712" w14:textId="77777777" w:rsidR="000F66EC" w:rsidRDefault="000F66EC" w:rsidP="00692F5B">
      <w:pPr>
        <w:pStyle w:val="ListParagraph"/>
        <w:jc w:val="both"/>
      </w:pPr>
      <w:r>
        <w:t>The coefficient of determination is used to see the ability of the independent variable in explaining the dependent variable (Basuki, 2016). The following results of the coefficient of determination can be seen in table 9 below:</w:t>
      </w:r>
    </w:p>
    <w:p w14:paraId="38E342CB" w14:textId="682B371E" w:rsidR="000F66EC" w:rsidRDefault="000F66EC" w:rsidP="00692F5B">
      <w:pPr>
        <w:pStyle w:val="ListParagraph"/>
        <w:jc w:val="both"/>
      </w:pPr>
      <w:r>
        <w:t>Table 9 Coefficient of Determination</w:t>
      </w:r>
    </w:p>
    <w:tbl>
      <w:tblPr>
        <w:tblStyle w:val="TableGrid"/>
        <w:tblW w:w="5164" w:type="dxa"/>
        <w:jc w:val="center"/>
        <w:tblLook w:val="04A0" w:firstRow="1" w:lastRow="0" w:firstColumn="1" w:lastColumn="0" w:noHBand="0" w:noVBand="1"/>
      </w:tblPr>
      <w:tblGrid>
        <w:gridCol w:w="793"/>
        <w:gridCol w:w="1110"/>
        <w:gridCol w:w="1134"/>
        <w:gridCol w:w="1134"/>
        <w:gridCol w:w="993"/>
      </w:tblGrid>
      <w:tr w:rsidR="000F66EC" w14:paraId="5706AE2F" w14:textId="77777777" w:rsidTr="000F66EC">
        <w:trPr>
          <w:jc w:val="center"/>
        </w:trPr>
        <w:tc>
          <w:tcPr>
            <w:tcW w:w="5164" w:type="dxa"/>
            <w:gridSpan w:val="5"/>
          </w:tcPr>
          <w:p w14:paraId="16C6786D" w14:textId="77777777" w:rsidR="000F66EC" w:rsidRDefault="000F66EC" w:rsidP="00EB6580">
            <w:pPr>
              <w:pStyle w:val="ListParagraph"/>
              <w:ind w:left="0"/>
              <w:jc w:val="center"/>
              <w:rPr>
                <w:rFonts w:ascii="Book Antiqua" w:hAnsi="Book Antiqua"/>
              </w:rPr>
            </w:pPr>
            <w:r w:rsidRPr="00121A38">
              <w:rPr>
                <w:rFonts w:ascii="Book Antiqua" w:hAnsi="Book Antiqua"/>
                <w:b/>
                <w:bCs/>
              </w:rPr>
              <w:t xml:space="preserve">Model </w:t>
            </w:r>
            <w:proofErr w:type="spellStart"/>
            <w:r w:rsidRPr="00121A38">
              <w:rPr>
                <w:rFonts w:ascii="Book Antiqua" w:hAnsi="Book Antiqua"/>
                <w:b/>
                <w:bCs/>
              </w:rPr>
              <w:t>Summary</w:t>
            </w:r>
            <w:r w:rsidRPr="00121A38">
              <w:rPr>
                <w:rFonts w:ascii="Book Antiqua" w:hAnsi="Book Antiqua"/>
                <w:b/>
                <w:bCs/>
                <w:vertAlign w:val="superscript"/>
              </w:rPr>
              <w:t>b</w:t>
            </w:r>
            <w:proofErr w:type="spellEnd"/>
          </w:p>
        </w:tc>
      </w:tr>
      <w:tr w:rsidR="000F66EC" w14:paraId="72ACF805" w14:textId="77777777" w:rsidTr="000F66EC">
        <w:trPr>
          <w:jc w:val="center"/>
        </w:trPr>
        <w:tc>
          <w:tcPr>
            <w:tcW w:w="793" w:type="dxa"/>
            <w:vAlign w:val="center"/>
          </w:tcPr>
          <w:p w14:paraId="365530F1" w14:textId="77777777" w:rsidR="000F66EC" w:rsidRDefault="000F66EC" w:rsidP="00EB6580">
            <w:pPr>
              <w:pStyle w:val="ListParagraph"/>
              <w:ind w:left="0"/>
              <w:jc w:val="center"/>
              <w:rPr>
                <w:rFonts w:ascii="Book Antiqua" w:hAnsi="Book Antiqua"/>
              </w:rPr>
            </w:pPr>
            <w:r w:rsidRPr="00121A38">
              <w:rPr>
                <w:rFonts w:ascii="Book Antiqua" w:hAnsi="Book Antiqua"/>
              </w:rPr>
              <w:t>Model</w:t>
            </w:r>
          </w:p>
        </w:tc>
        <w:tc>
          <w:tcPr>
            <w:tcW w:w="1110" w:type="dxa"/>
            <w:vAlign w:val="center"/>
          </w:tcPr>
          <w:p w14:paraId="7D436EA8" w14:textId="77777777" w:rsidR="000F66EC" w:rsidRDefault="000F66EC" w:rsidP="00EB6580">
            <w:pPr>
              <w:pStyle w:val="ListParagraph"/>
              <w:ind w:left="0"/>
              <w:jc w:val="center"/>
              <w:rPr>
                <w:rFonts w:ascii="Book Antiqua" w:hAnsi="Book Antiqua"/>
              </w:rPr>
            </w:pPr>
            <w:r w:rsidRPr="00121A38">
              <w:rPr>
                <w:rFonts w:ascii="Book Antiqua" w:hAnsi="Book Antiqua"/>
              </w:rPr>
              <w:t>R</w:t>
            </w:r>
          </w:p>
        </w:tc>
        <w:tc>
          <w:tcPr>
            <w:tcW w:w="1134" w:type="dxa"/>
            <w:vAlign w:val="center"/>
          </w:tcPr>
          <w:p w14:paraId="1EF90C75" w14:textId="77777777" w:rsidR="000F66EC" w:rsidRDefault="000F66EC" w:rsidP="00EB6580">
            <w:pPr>
              <w:pStyle w:val="ListParagraph"/>
              <w:ind w:left="0"/>
              <w:jc w:val="center"/>
              <w:rPr>
                <w:rFonts w:ascii="Book Antiqua" w:hAnsi="Book Antiqua"/>
              </w:rPr>
            </w:pPr>
            <w:r w:rsidRPr="00121A38">
              <w:rPr>
                <w:rFonts w:ascii="Book Antiqua" w:hAnsi="Book Antiqua"/>
              </w:rPr>
              <w:t>R Square</w:t>
            </w:r>
          </w:p>
        </w:tc>
        <w:tc>
          <w:tcPr>
            <w:tcW w:w="1134" w:type="dxa"/>
            <w:vAlign w:val="center"/>
          </w:tcPr>
          <w:p w14:paraId="535FADDC" w14:textId="77777777" w:rsidR="000F66EC" w:rsidRDefault="000F66EC" w:rsidP="00EB6580">
            <w:pPr>
              <w:pStyle w:val="ListParagraph"/>
              <w:ind w:left="0"/>
              <w:jc w:val="center"/>
              <w:rPr>
                <w:rFonts w:ascii="Book Antiqua" w:hAnsi="Book Antiqua"/>
              </w:rPr>
            </w:pPr>
            <w:r w:rsidRPr="00121A38">
              <w:rPr>
                <w:rFonts w:ascii="Book Antiqua" w:hAnsi="Book Antiqua"/>
              </w:rPr>
              <w:t>Adjusted R Square</w:t>
            </w:r>
          </w:p>
        </w:tc>
        <w:tc>
          <w:tcPr>
            <w:tcW w:w="993" w:type="dxa"/>
            <w:vAlign w:val="center"/>
          </w:tcPr>
          <w:p w14:paraId="189DA418" w14:textId="77777777" w:rsidR="000F66EC" w:rsidRDefault="000F66EC" w:rsidP="00EB6580">
            <w:pPr>
              <w:pStyle w:val="ListParagraph"/>
              <w:ind w:left="0"/>
              <w:jc w:val="center"/>
              <w:rPr>
                <w:rFonts w:ascii="Book Antiqua" w:hAnsi="Book Antiqua"/>
              </w:rPr>
            </w:pPr>
            <w:r w:rsidRPr="00121A38">
              <w:rPr>
                <w:rFonts w:ascii="Book Antiqua" w:hAnsi="Book Antiqua"/>
              </w:rPr>
              <w:t>Std. Error of the Estimate</w:t>
            </w:r>
          </w:p>
        </w:tc>
      </w:tr>
      <w:tr w:rsidR="000F66EC" w14:paraId="0DEA8E74" w14:textId="77777777" w:rsidTr="000F66EC">
        <w:trPr>
          <w:jc w:val="center"/>
        </w:trPr>
        <w:tc>
          <w:tcPr>
            <w:tcW w:w="793" w:type="dxa"/>
          </w:tcPr>
          <w:p w14:paraId="70B3C6B5" w14:textId="77777777" w:rsidR="000F66EC" w:rsidRDefault="000F66EC" w:rsidP="00EB6580">
            <w:pPr>
              <w:pStyle w:val="ListParagraph"/>
              <w:ind w:left="0"/>
              <w:jc w:val="both"/>
              <w:rPr>
                <w:rFonts w:ascii="Book Antiqua" w:hAnsi="Book Antiqua"/>
              </w:rPr>
            </w:pPr>
            <w:r w:rsidRPr="00121A38">
              <w:rPr>
                <w:rFonts w:ascii="Book Antiqua" w:hAnsi="Book Antiqua"/>
              </w:rPr>
              <w:t>1</w:t>
            </w:r>
          </w:p>
        </w:tc>
        <w:tc>
          <w:tcPr>
            <w:tcW w:w="1110" w:type="dxa"/>
          </w:tcPr>
          <w:p w14:paraId="3BDB075D" w14:textId="77777777" w:rsidR="000F66EC" w:rsidRDefault="000F66EC" w:rsidP="00EB6580">
            <w:pPr>
              <w:pStyle w:val="ListParagraph"/>
              <w:ind w:left="0"/>
              <w:jc w:val="both"/>
              <w:rPr>
                <w:rFonts w:ascii="Book Antiqua" w:hAnsi="Book Antiqua"/>
              </w:rPr>
            </w:pPr>
            <w:r w:rsidRPr="00121A38">
              <w:rPr>
                <w:rFonts w:ascii="Book Antiqua" w:hAnsi="Book Antiqua"/>
              </w:rPr>
              <w:t>,820</w:t>
            </w:r>
            <w:r w:rsidRPr="00121A38">
              <w:rPr>
                <w:rFonts w:ascii="Book Antiqua" w:hAnsi="Book Antiqua"/>
                <w:vertAlign w:val="superscript"/>
              </w:rPr>
              <w:t>a</w:t>
            </w:r>
          </w:p>
        </w:tc>
        <w:tc>
          <w:tcPr>
            <w:tcW w:w="1134" w:type="dxa"/>
          </w:tcPr>
          <w:p w14:paraId="5CB64D21" w14:textId="77777777" w:rsidR="000F66EC" w:rsidRDefault="000F66EC" w:rsidP="00EB6580">
            <w:pPr>
              <w:pStyle w:val="ListParagraph"/>
              <w:ind w:left="0"/>
              <w:jc w:val="both"/>
              <w:rPr>
                <w:rFonts w:ascii="Book Antiqua" w:hAnsi="Book Antiqua"/>
              </w:rPr>
            </w:pPr>
            <w:r w:rsidRPr="00121A38">
              <w:rPr>
                <w:rFonts w:ascii="Book Antiqua" w:hAnsi="Book Antiqua"/>
              </w:rPr>
              <w:t>,672</w:t>
            </w:r>
          </w:p>
        </w:tc>
        <w:tc>
          <w:tcPr>
            <w:tcW w:w="1134" w:type="dxa"/>
          </w:tcPr>
          <w:p w14:paraId="58B9DCBA" w14:textId="77777777" w:rsidR="000F66EC" w:rsidRDefault="000F66EC" w:rsidP="00EB6580">
            <w:pPr>
              <w:pStyle w:val="ListParagraph"/>
              <w:ind w:left="0"/>
              <w:jc w:val="both"/>
              <w:rPr>
                <w:rFonts w:ascii="Book Antiqua" w:hAnsi="Book Antiqua"/>
              </w:rPr>
            </w:pPr>
            <w:r w:rsidRPr="00121A38">
              <w:rPr>
                <w:rFonts w:ascii="Book Antiqua" w:hAnsi="Book Antiqua"/>
              </w:rPr>
              <w:t>,659</w:t>
            </w:r>
          </w:p>
        </w:tc>
        <w:tc>
          <w:tcPr>
            <w:tcW w:w="993" w:type="dxa"/>
          </w:tcPr>
          <w:p w14:paraId="6D55C16E" w14:textId="77777777" w:rsidR="000F66EC" w:rsidRDefault="000F66EC" w:rsidP="00EB6580">
            <w:pPr>
              <w:pStyle w:val="ListParagraph"/>
              <w:ind w:left="0"/>
              <w:jc w:val="both"/>
              <w:rPr>
                <w:rFonts w:ascii="Book Antiqua" w:hAnsi="Book Antiqua"/>
              </w:rPr>
            </w:pPr>
            <w:r w:rsidRPr="00121A38">
              <w:rPr>
                <w:rFonts w:ascii="Book Antiqua" w:hAnsi="Book Antiqua"/>
              </w:rPr>
              <w:t>1,94451</w:t>
            </w:r>
          </w:p>
        </w:tc>
      </w:tr>
      <w:tr w:rsidR="000F66EC" w14:paraId="751BAA7C" w14:textId="77777777" w:rsidTr="000F66EC">
        <w:trPr>
          <w:jc w:val="center"/>
        </w:trPr>
        <w:tc>
          <w:tcPr>
            <w:tcW w:w="5164" w:type="dxa"/>
            <w:gridSpan w:val="5"/>
          </w:tcPr>
          <w:p w14:paraId="7A67A46C" w14:textId="77777777" w:rsidR="000F66EC" w:rsidRDefault="000F66EC" w:rsidP="00EB6580">
            <w:pPr>
              <w:pStyle w:val="ListParagraph"/>
              <w:ind w:left="0"/>
              <w:jc w:val="both"/>
              <w:rPr>
                <w:rFonts w:ascii="Book Antiqua" w:hAnsi="Book Antiqua"/>
              </w:rPr>
            </w:pPr>
            <w:r w:rsidRPr="00121A38">
              <w:rPr>
                <w:rFonts w:ascii="Book Antiqua" w:hAnsi="Book Antiqua"/>
              </w:rPr>
              <w:t>a. Predictors: (Constant), X4_DIP, X2_ROE, X3_ETR, X1_DER</w:t>
            </w:r>
          </w:p>
        </w:tc>
      </w:tr>
      <w:tr w:rsidR="000F66EC" w14:paraId="56E8B209" w14:textId="77777777" w:rsidTr="000F66EC">
        <w:trPr>
          <w:jc w:val="center"/>
        </w:trPr>
        <w:tc>
          <w:tcPr>
            <w:tcW w:w="5164" w:type="dxa"/>
            <w:gridSpan w:val="5"/>
          </w:tcPr>
          <w:p w14:paraId="41683C93" w14:textId="77777777" w:rsidR="000F66EC" w:rsidRDefault="000F66EC" w:rsidP="00EB6580">
            <w:pPr>
              <w:pStyle w:val="ListParagraph"/>
              <w:ind w:left="0"/>
              <w:jc w:val="both"/>
              <w:rPr>
                <w:rFonts w:ascii="Book Antiqua" w:hAnsi="Book Antiqua"/>
              </w:rPr>
            </w:pPr>
            <w:r w:rsidRPr="00121A38">
              <w:rPr>
                <w:rFonts w:ascii="Book Antiqua" w:hAnsi="Book Antiqua"/>
              </w:rPr>
              <w:t>b. Dependent Variable: Y_PBV</w:t>
            </w:r>
          </w:p>
        </w:tc>
      </w:tr>
    </w:tbl>
    <w:p w14:paraId="76187EE0" w14:textId="4C62F3FE" w:rsidR="000F66EC" w:rsidRDefault="000F66EC" w:rsidP="00692F5B">
      <w:pPr>
        <w:pStyle w:val="ListParagraph"/>
        <w:jc w:val="both"/>
      </w:pPr>
      <w:r w:rsidRPr="000F66EC">
        <w:t>Source: processed data, 2021</w:t>
      </w:r>
    </w:p>
    <w:p w14:paraId="0B3722F4" w14:textId="028711A3" w:rsidR="000F66EC" w:rsidRPr="00C11E73" w:rsidRDefault="000F66EC" w:rsidP="00692F5B">
      <w:pPr>
        <w:pStyle w:val="ListParagraph"/>
        <w:jc w:val="both"/>
      </w:pPr>
      <w:r w:rsidRPr="000F66EC">
        <w:t>Based on table 9 shows that the value of adjust R square is the dependent variable, and the value of 34.1% is not explained in the results of this study.</w:t>
      </w:r>
    </w:p>
    <w:p w14:paraId="6C7D6B46" w14:textId="497FE177" w:rsidR="00670614" w:rsidRDefault="008A398D" w:rsidP="004B7814">
      <w:pPr>
        <w:pStyle w:val="Heading1"/>
        <w:numPr>
          <w:ilvl w:val="1"/>
          <w:numId w:val="7"/>
        </w:numPr>
        <w:suppressAutoHyphens/>
        <w:spacing w:after="60"/>
        <w:rPr>
          <w:i w:val="0"/>
          <w:sz w:val="24"/>
          <w:szCs w:val="24"/>
        </w:rPr>
      </w:pPr>
      <w:r w:rsidRPr="00020CCF">
        <w:rPr>
          <w:i w:val="0"/>
          <w:sz w:val="24"/>
          <w:szCs w:val="24"/>
          <w:lang w:val="id-ID"/>
        </w:rPr>
        <w:lastRenderedPageBreak/>
        <w:t>Discussion</w:t>
      </w:r>
    </w:p>
    <w:p w14:paraId="5DD9332F" w14:textId="6A3E3471" w:rsidR="00470DD9" w:rsidRDefault="00470DD9" w:rsidP="00692F5B">
      <w:pPr>
        <w:pStyle w:val="ListParagraph"/>
        <w:numPr>
          <w:ilvl w:val="0"/>
          <w:numId w:val="13"/>
        </w:numPr>
        <w:jc w:val="both"/>
      </w:pPr>
      <w:r>
        <w:t>Effect of Capital Structure on Firm Value</w:t>
      </w:r>
    </w:p>
    <w:p w14:paraId="7358CD23" w14:textId="77777777" w:rsidR="00470DD9" w:rsidRDefault="00470DD9" w:rsidP="00692F5B">
      <w:pPr>
        <w:pStyle w:val="ListParagraph"/>
        <w:jc w:val="both"/>
      </w:pPr>
      <w:r>
        <w:t xml:space="preserve">The capital structure has a significance level of 0.000. This shows that the capital structure has an effect on firm value because the significance level is &lt;0.05. Hypothesis 1 which states that capital structure has an effect on firm value is accepted. The results of this study support the results of the research of Ramadhan, et al (2018) and do not support the results of the research of </w:t>
      </w:r>
      <w:proofErr w:type="spellStart"/>
      <w:r>
        <w:t>Irawan</w:t>
      </w:r>
      <w:proofErr w:type="spellEnd"/>
      <w:r>
        <w:t xml:space="preserve"> and Kusuma (2019). The debt ratio has an effect on firm value (Ramadhan et al., 2018). The results of this study support the capital structure theory which states that the use of debt will increase the value of the company if the interest expense on debt is a cost that can reduce tax payments. Decisions regarding capital structure are critical to a company's success because it allows the company to invest in projects that will maximize shareholder wealth, minimizing agency costs without harming bondholders (</w:t>
      </w:r>
      <w:proofErr w:type="spellStart"/>
      <w:r>
        <w:t>Osasere</w:t>
      </w:r>
      <w:proofErr w:type="spellEnd"/>
      <w:r>
        <w:t>, 2020).</w:t>
      </w:r>
    </w:p>
    <w:p w14:paraId="3958AC9C" w14:textId="77777777" w:rsidR="00470DD9" w:rsidRDefault="00470DD9" w:rsidP="00692F5B">
      <w:pPr>
        <w:pStyle w:val="ListParagraph"/>
        <w:jc w:val="both"/>
      </w:pPr>
    </w:p>
    <w:p w14:paraId="67478CB0" w14:textId="77777777" w:rsidR="00470DD9" w:rsidRDefault="00470DD9" w:rsidP="00692F5B">
      <w:pPr>
        <w:pStyle w:val="ListParagraph"/>
        <w:jc w:val="both"/>
      </w:pPr>
      <w:r>
        <w:t>This study is different from the results of other studies which show that capital structure has no effect on firm value (</w:t>
      </w:r>
      <w:proofErr w:type="spellStart"/>
      <w:r>
        <w:t>Irawan</w:t>
      </w:r>
      <w:proofErr w:type="spellEnd"/>
      <w:r>
        <w:t xml:space="preserve"> &amp; Kusuma, 2019). If the company changes its capital structure, then the value of the company will have no effect. Investors do not judge a company from its capital structure. Capital structure has no effect on firm value because investors pay more taxes than bondholders (Maxwell &amp; </w:t>
      </w:r>
      <w:proofErr w:type="spellStart"/>
      <w:r>
        <w:t>Kihende</w:t>
      </w:r>
      <w:proofErr w:type="spellEnd"/>
      <w:r>
        <w:t>., 2018). The low tax burden of bondholders indicates that interest on debt is not able to reduce the burden on corporate taxes.</w:t>
      </w:r>
    </w:p>
    <w:p w14:paraId="69E8D5F1" w14:textId="77777777" w:rsidR="00470DD9" w:rsidRDefault="00470DD9" w:rsidP="00692F5B">
      <w:pPr>
        <w:pStyle w:val="ListParagraph"/>
        <w:numPr>
          <w:ilvl w:val="0"/>
          <w:numId w:val="13"/>
        </w:numPr>
        <w:jc w:val="both"/>
      </w:pPr>
      <w:r>
        <w:t>Effect of Profitability on Firm Value</w:t>
      </w:r>
    </w:p>
    <w:p w14:paraId="6C1757A5" w14:textId="77777777" w:rsidR="00470DD9" w:rsidRDefault="00470DD9" w:rsidP="00692F5B">
      <w:pPr>
        <w:pStyle w:val="ListParagraph"/>
        <w:jc w:val="both"/>
      </w:pPr>
      <w:r>
        <w:t xml:space="preserve">Profitability has a significance level of 0.000. This shows that profitability has an effect on firm value because the significance level is &lt;0.05. Thus, hypothesis 2 which states that profitability has an effect on firm value is accepted. The results of this study support the results of research by </w:t>
      </w:r>
      <w:proofErr w:type="spellStart"/>
      <w:r>
        <w:t>Ramdhonah</w:t>
      </w:r>
      <w:proofErr w:type="spellEnd"/>
      <w:r>
        <w:t xml:space="preserve"> et al. (2019) and do not support the results of the research of </w:t>
      </w:r>
      <w:proofErr w:type="spellStart"/>
      <w:r>
        <w:t>Jariah</w:t>
      </w:r>
      <w:proofErr w:type="spellEnd"/>
      <w:r>
        <w:t xml:space="preserve"> (2016). Profitability has a positive effect on firm value (</w:t>
      </w:r>
      <w:proofErr w:type="spellStart"/>
      <w:r>
        <w:t>Ramdhonah</w:t>
      </w:r>
      <w:proofErr w:type="spellEnd"/>
      <w:r>
        <w:t xml:space="preserve"> et al., 2019). Corporate value and competitive advantage can be created through profitability (</w:t>
      </w:r>
      <w:proofErr w:type="spellStart"/>
      <w:r>
        <w:t>Sucuahi</w:t>
      </w:r>
      <w:proofErr w:type="spellEnd"/>
      <w:r>
        <w:t xml:space="preserve"> &amp; </w:t>
      </w:r>
      <w:proofErr w:type="spellStart"/>
      <w:r>
        <w:t>Cambarihan</w:t>
      </w:r>
      <w:proofErr w:type="spellEnd"/>
      <w:r>
        <w:t>, 2016). Profitability will be interesting if it is followed by low company leverage (Chen &amp; Chen, 2011).</w:t>
      </w:r>
    </w:p>
    <w:p w14:paraId="0EC9D97A" w14:textId="77777777" w:rsidR="00470DD9" w:rsidRDefault="00470DD9" w:rsidP="00692F5B">
      <w:pPr>
        <w:pStyle w:val="ListParagraph"/>
        <w:jc w:val="both"/>
      </w:pPr>
    </w:p>
    <w:p w14:paraId="0E88CD85" w14:textId="568A32C0" w:rsidR="00470DD9" w:rsidRDefault="00470DD9" w:rsidP="00692F5B">
      <w:pPr>
        <w:pStyle w:val="ListParagraph"/>
        <w:jc w:val="both"/>
      </w:pPr>
      <w:r>
        <w:t>This study is different from the results of other studies which show that profitability has no effect on firm value (</w:t>
      </w:r>
      <w:proofErr w:type="spellStart"/>
      <w:r>
        <w:t>Jariah</w:t>
      </w:r>
      <w:proofErr w:type="spellEnd"/>
      <w:r>
        <w:t>, 2016). This shows that any profitability will not affect the value of the company. In addition, the level of profitability of a company does not always provide great added value to investors. The return value of the investment is in accordance with the amount of capital invested by the investor. If the invested capital is large, then the return received is also large, and vice versa.</w:t>
      </w:r>
      <w:r>
        <w:cr/>
      </w:r>
    </w:p>
    <w:p w14:paraId="4E994B75" w14:textId="77777777" w:rsidR="00470DD9" w:rsidRDefault="00470DD9" w:rsidP="00692F5B">
      <w:pPr>
        <w:pStyle w:val="ListParagraph"/>
        <w:numPr>
          <w:ilvl w:val="0"/>
          <w:numId w:val="13"/>
        </w:numPr>
        <w:jc w:val="both"/>
      </w:pPr>
      <w:r>
        <w:t>The Effect of Tax Planning on Firm Value</w:t>
      </w:r>
    </w:p>
    <w:p w14:paraId="5CFD7670" w14:textId="77777777" w:rsidR="00470DD9" w:rsidRDefault="00470DD9" w:rsidP="00692F5B">
      <w:pPr>
        <w:pStyle w:val="ListParagraph"/>
        <w:jc w:val="both"/>
      </w:pPr>
      <w:r>
        <w:t xml:space="preserve">Tax planning has a significance level of 0.586. This shows that tax planning has no effect on firm value because the significance level is &gt; 0.05. Thus, hypothesis 3 which states that tax planning has an effect on firm value is rejected. The results of this study support the results of research by </w:t>
      </w:r>
      <w:proofErr w:type="spellStart"/>
      <w:r>
        <w:t>Herawati</w:t>
      </w:r>
      <w:proofErr w:type="spellEnd"/>
      <w:r>
        <w:t xml:space="preserve"> and </w:t>
      </w:r>
      <w:proofErr w:type="spellStart"/>
      <w:r>
        <w:t>Ekawati</w:t>
      </w:r>
      <w:proofErr w:type="spellEnd"/>
      <w:r>
        <w:t xml:space="preserve"> (2016) and do not support the results of research by </w:t>
      </w:r>
      <w:proofErr w:type="spellStart"/>
      <w:r>
        <w:t>Dewanata</w:t>
      </w:r>
      <w:proofErr w:type="spellEnd"/>
      <w:r>
        <w:t xml:space="preserve"> &amp; </w:t>
      </w:r>
      <w:proofErr w:type="spellStart"/>
      <w:r>
        <w:t>Achmad</w:t>
      </w:r>
      <w:proofErr w:type="spellEnd"/>
      <w:r>
        <w:t xml:space="preserve"> (2017). Tax planning has no effect on firm value </w:t>
      </w:r>
      <w:r>
        <w:lastRenderedPageBreak/>
        <w:t>(</w:t>
      </w:r>
      <w:proofErr w:type="spellStart"/>
      <w:r>
        <w:t>Herawati</w:t>
      </w:r>
      <w:proofErr w:type="spellEnd"/>
      <w:r>
        <w:t xml:space="preserve"> &amp; </w:t>
      </w:r>
      <w:proofErr w:type="spellStart"/>
      <w:r>
        <w:t>Ekawati</w:t>
      </w:r>
      <w:proofErr w:type="spellEnd"/>
      <w:r>
        <w:t>, 2016). Whatever the company's tax burden each year does not affect the value of the company. The tax burden paid by the company is still categorized as reasonable according to the tax rate set by the government.</w:t>
      </w:r>
    </w:p>
    <w:p w14:paraId="0AB40E54" w14:textId="77777777" w:rsidR="00470DD9" w:rsidRDefault="00470DD9" w:rsidP="00470DD9">
      <w:pPr>
        <w:pStyle w:val="ListParagraph"/>
      </w:pPr>
    </w:p>
    <w:p w14:paraId="362150AA" w14:textId="02B59224" w:rsidR="00470DD9" w:rsidRDefault="00470DD9" w:rsidP="00692F5B">
      <w:pPr>
        <w:pStyle w:val="ListParagraph"/>
        <w:jc w:val="both"/>
      </w:pPr>
      <w:r>
        <w:t>This study is different from the results of other studies which show that tax planning has a positive effect on firm value (</w:t>
      </w:r>
      <w:proofErr w:type="spellStart"/>
      <w:r>
        <w:t>Dewanata</w:t>
      </w:r>
      <w:proofErr w:type="spellEnd"/>
      <w:r>
        <w:t xml:space="preserve"> &amp; </w:t>
      </w:r>
      <w:proofErr w:type="spellStart"/>
      <w:r>
        <w:t>Acmad</w:t>
      </w:r>
      <w:proofErr w:type="spellEnd"/>
      <w:r>
        <w:t>, 2017). This is because effective tax payments can increase the value of the company through maximizing profit after tax. Companies that earn maximum profits are preferred by investors. Investors like companies with low tax planning activities because they are considered more transparent to information (Razali et al., 2018). Investors assume that tax planning activities are able to increase information asymmetry between managers and investors. Tax planning has a negative effect because the agency costs incurred for tax planning are higher (</w:t>
      </w:r>
      <w:proofErr w:type="spellStart"/>
      <w:r>
        <w:t>Zemzem</w:t>
      </w:r>
      <w:proofErr w:type="spellEnd"/>
      <w:r>
        <w:t xml:space="preserve"> et al., 2015).</w:t>
      </w:r>
    </w:p>
    <w:p w14:paraId="05D09DA1" w14:textId="77777777" w:rsidR="00470DD9" w:rsidRDefault="00470DD9" w:rsidP="00692F5B">
      <w:pPr>
        <w:pStyle w:val="ListParagraph"/>
        <w:numPr>
          <w:ilvl w:val="0"/>
          <w:numId w:val="13"/>
        </w:numPr>
        <w:jc w:val="both"/>
      </w:pPr>
      <w:r>
        <w:t>Effect of Dividend Policy on Firm Value</w:t>
      </w:r>
    </w:p>
    <w:p w14:paraId="263C1753" w14:textId="2F3BEE20" w:rsidR="00470DD9" w:rsidRPr="00470DD9" w:rsidRDefault="00470DD9" w:rsidP="00692F5B">
      <w:pPr>
        <w:pStyle w:val="ListParagraph"/>
        <w:jc w:val="both"/>
      </w:pPr>
      <w:r>
        <w:t xml:space="preserve">The dividend policy has a significance level of 0.083. This shows that dividend policy has no effect on firm value because the significance level is &gt; 0.05. Thus, hypothesis 4 which states that dividend policy has an effect on firm value is rejected. The results of this study support the results of Putri (2019) and do not support the results of Geetha and </w:t>
      </w:r>
      <w:proofErr w:type="spellStart"/>
      <w:proofErr w:type="gramStart"/>
      <w:r>
        <w:t>Karthika</w:t>
      </w:r>
      <w:proofErr w:type="spellEnd"/>
      <w:r>
        <w:t xml:space="preserve"> .</w:t>
      </w:r>
      <w:proofErr w:type="gramEnd"/>
      <w:r>
        <w:t>'s research</w:t>
      </w:r>
    </w:p>
    <w:p w14:paraId="655BA046" w14:textId="39B289AE" w:rsidR="00020CCF" w:rsidRPr="00470DD9" w:rsidRDefault="008A398D" w:rsidP="00470DD9">
      <w:pPr>
        <w:pStyle w:val="Heading1"/>
        <w:numPr>
          <w:ilvl w:val="0"/>
          <w:numId w:val="13"/>
        </w:numPr>
        <w:suppressAutoHyphens/>
        <w:spacing w:after="60"/>
        <w:ind w:left="360"/>
        <w:rPr>
          <w:i w:val="0"/>
          <w:sz w:val="24"/>
          <w:szCs w:val="24"/>
        </w:rPr>
      </w:pPr>
      <w:r w:rsidRPr="00020CCF">
        <w:rPr>
          <w:i w:val="0"/>
          <w:sz w:val="24"/>
          <w:szCs w:val="24"/>
          <w:lang w:val="id-ID"/>
        </w:rPr>
        <w:t>Conclusion</w:t>
      </w:r>
    </w:p>
    <w:p w14:paraId="4FE1B707" w14:textId="77777777" w:rsidR="00470DD9" w:rsidRPr="00692F5B" w:rsidRDefault="00470DD9" w:rsidP="00470DD9">
      <w:pPr>
        <w:ind w:firstLine="567"/>
        <w:jc w:val="both"/>
        <w:rPr>
          <w:szCs w:val="24"/>
          <w:shd w:val="clear" w:color="auto" w:fill="FFFFFF" w:themeFill="background1"/>
        </w:rPr>
      </w:pPr>
      <w:proofErr w:type="spellStart"/>
      <w:r w:rsidRPr="00692F5B">
        <w:t>Struktur</w:t>
      </w:r>
      <w:proofErr w:type="spellEnd"/>
      <w:r w:rsidRPr="00692F5B">
        <w:t xml:space="preserve"> modal </w:t>
      </w:r>
      <w:proofErr w:type="spellStart"/>
      <w:r w:rsidRPr="00692F5B">
        <w:t>berpengaruh</w:t>
      </w:r>
      <w:proofErr w:type="spellEnd"/>
      <w:r w:rsidRPr="00692F5B">
        <w:t xml:space="preserve"> </w:t>
      </w:r>
      <w:proofErr w:type="spellStart"/>
      <w:r w:rsidRPr="00692F5B">
        <w:t>terhadap</w:t>
      </w:r>
      <w:proofErr w:type="spellEnd"/>
      <w:r w:rsidRPr="00692F5B">
        <w:t xml:space="preserve"> </w:t>
      </w:r>
      <w:proofErr w:type="spellStart"/>
      <w:r w:rsidRPr="00692F5B">
        <w:t>nilai</w:t>
      </w:r>
      <w:proofErr w:type="spellEnd"/>
      <w:r w:rsidRPr="00692F5B">
        <w:t xml:space="preserve"> </w:t>
      </w:r>
      <w:proofErr w:type="spellStart"/>
      <w:r w:rsidRPr="00692F5B">
        <w:t>perusahaan</w:t>
      </w:r>
      <w:proofErr w:type="spellEnd"/>
      <w:r w:rsidRPr="00692F5B">
        <w:t xml:space="preserve"> </w:t>
      </w:r>
      <w:proofErr w:type="spellStart"/>
      <w:r w:rsidRPr="00692F5B">
        <w:t>dengan</w:t>
      </w:r>
      <w:proofErr w:type="spellEnd"/>
      <w:r w:rsidRPr="00692F5B">
        <w:t xml:space="preserve"> </w:t>
      </w:r>
      <w:proofErr w:type="spellStart"/>
      <w:r w:rsidRPr="00692F5B">
        <w:t>tingkat</w:t>
      </w:r>
      <w:proofErr w:type="spellEnd"/>
      <w:r w:rsidRPr="00692F5B">
        <w:t xml:space="preserve"> </w:t>
      </w:r>
      <w:proofErr w:type="spellStart"/>
      <w:r w:rsidRPr="00692F5B">
        <w:t>signifikan</w:t>
      </w:r>
      <w:proofErr w:type="spellEnd"/>
      <w:r w:rsidRPr="00692F5B">
        <w:t xml:space="preserve"> </w:t>
      </w:r>
      <w:proofErr w:type="spellStart"/>
      <w:r w:rsidRPr="00692F5B">
        <w:t>mencapai</w:t>
      </w:r>
      <w:proofErr w:type="spellEnd"/>
      <w:r w:rsidRPr="00692F5B">
        <w:t xml:space="preserve"> &lt; 0,05. Hal </w:t>
      </w:r>
      <w:proofErr w:type="spellStart"/>
      <w:r w:rsidRPr="00692F5B">
        <w:t>ini</w:t>
      </w:r>
      <w:proofErr w:type="spellEnd"/>
      <w:r w:rsidRPr="00692F5B">
        <w:t xml:space="preserve"> </w:t>
      </w:r>
      <w:proofErr w:type="spellStart"/>
      <w:r w:rsidRPr="00692F5B">
        <w:t>menunjukkan</w:t>
      </w:r>
      <w:proofErr w:type="spellEnd"/>
      <w:r w:rsidRPr="00692F5B">
        <w:t xml:space="preserve"> </w:t>
      </w:r>
      <w:proofErr w:type="spellStart"/>
      <w:r w:rsidRPr="00692F5B">
        <w:t>bahwa</w:t>
      </w:r>
      <w:proofErr w:type="spellEnd"/>
      <w:r w:rsidRPr="00692F5B">
        <w:t xml:space="preserve"> </w:t>
      </w:r>
      <w:proofErr w:type="spellStart"/>
      <w:r w:rsidRPr="00692F5B">
        <w:t>struktur</w:t>
      </w:r>
      <w:proofErr w:type="spellEnd"/>
      <w:r w:rsidRPr="00692F5B">
        <w:t xml:space="preserve"> modal </w:t>
      </w:r>
      <w:proofErr w:type="spellStart"/>
      <w:r w:rsidRPr="00692F5B">
        <w:t>berpengaruh</w:t>
      </w:r>
      <w:proofErr w:type="spellEnd"/>
      <w:r w:rsidRPr="00692F5B">
        <w:t xml:space="preserve"> </w:t>
      </w:r>
      <w:proofErr w:type="spellStart"/>
      <w:r w:rsidRPr="00692F5B">
        <w:t>terhadap</w:t>
      </w:r>
      <w:proofErr w:type="spellEnd"/>
      <w:r w:rsidRPr="00692F5B">
        <w:t xml:space="preserve"> </w:t>
      </w:r>
      <w:proofErr w:type="spellStart"/>
      <w:r w:rsidRPr="00692F5B">
        <w:t>nilai</w:t>
      </w:r>
      <w:proofErr w:type="spellEnd"/>
      <w:r w:rsidRPr="00692F5B">
        <w:t xml:space="preserve"> </w:t>
      </w:r>
      <w:proofErr w:type="spellStart"/>
      <w:r w:rsidRPr="00692F5B">
        <w:t>perusahaan</w:t>
      </w:r>
      <w:proofErr w:type="spellEnd"/>
      <w:r w:rsidRPr="00692F5B">
        <w:t xml:space="preserve"> </w:t>
      </w:r>
      <w:proofErr w:type="spellStart"/>
      <w:r w:rsidRPr="00692F5B">
        <w:t>diterima</w:t>
      </w:r>
      <w:proofErr w:type="spellEnd"/>
      <w:r w:rsidRPr="00692F5B">
        <w:t xml:space="preserve"> </w:t>
      </w:r>
      <w:proofErr w:type="spellStart"/>
      <w:r w:rsidRPr="00692F5B">
        <w:t>dengan</w:t>
      </w:r>
      <w:proofErr w:type="spellEnd"/>
      <w:r w:rsidRPr="00692F5B">
        <w:t xml:space="preserve"> </w:t>
      </w:r>
      <w:proofErr w:type="spellStart"/>
      <w:r w:rsidRPr="00692F5B">
        <w:t>alasan</w:t>
      </w:r>
      <w:proofErr w:type="spellEnd"/>
      <w:r w:rsidRPr="00692F5B">
        <w:t xml:space="preserve"> modal </w:t>
      </w:r>
      <w:proofErr w:type="spellStart"/>
      <w:r w:rsidRPr="00692F5B">
        <w:t>dalam</w:t>
      </w:r>
      <w:proofErr w:type="spellEnd"/>
      <w:r w:rsidRPr="00692F5B">
        <w:t xml:space="preserve"> </w:t>
      </w:r>
      <w:proofErr w:type="spellStart"/>
      <w:r w:rsidRPr="00692F5B">
        <w:t>penggunaan</w:t>
      </w:r>
      <w:proofErr w:type="spellEnd"/>
      <w:r w:rsidRPr="00692F5B">
        <w:t xml:space="preserve"> </w:t>
      </w:r>
      <w:proofErr w:type="spellStart"/>
      <w:r w:rsidRPr="00692F5B">
        <w:t>hutang</w:t>
      </w:r>
      <w:proofErr w:type="spellEnd"/>
      <w:r w:rsidRPr="00692F5B">
        <w:t xml:space="preserve"> </w:t>
      </w:r>
      <w:proofErr w:type="spellStart"/>
      <w:r w:rsidRPr="00692F5B">
        <w:t>dapat</w:t>
      </w:r>
      <w:proofErr w:type="spellEnd"/>
      <w:r w:rsidRPr="00692F5B">
        <w:t xml:space="preserve"> </w:t>
      </w:r>
      <w:proofErr w:type="spellStart"/>
      <w:r w:rsidRPr="00692F5B">
        <w:t>meningkatkan</w:t>
      </w:r>
      <w:proofErr w:type="spellEnd"/>
      <w:r w:rsidRPr="00692F5B">
        <w:t xml:space="preserve"> </w:t>
      </w:r>
      <w:proofErr w:type="spellStart"/>
      <w:r w:rsidRPr="00692F5B">
        <w:t>nilai</w:t>
      </w:r>
      <w:proofErr w:type="spellEnd"/>
      <w:r w:rsidRPr="00692F5B">
        <w:t xml:space="preserve"> </w:t>
      </w:r>
      <w:proofErr w:type="spellStart"/>
      <w:r w:rsidRPr="00692F5B">
        <w:t>perusahaan</w:t>
      </w:r>
      <w:proofErr w:type="spellEnd"/>
      <w:r w:rsidRPr="00692F5B">
        <w:t xml:space="preserve"> </w:t>
      </w:r>
      <w:proofErr w:type="spellStart"/>
      <w:r w:rsidRPr="00692F5B">
        <w:t>berkaitan</w:t>
      </w:r>
      <w:proofErr w:type="spellEnd"/>
      <w:r w:rsidRPr="00692F5B">
        <w:t xml:space="preserve"> </w:t>
      </w:r>
      <w:proofErr w:type="spellStart"/>
      <w:r w:rsidRPr="00692F5B">
        <w:t>dengan</w:t>
      </w:r>
      <w:proofErr w:type="spellEnd"/>
      <w:r w:rsidRPr="00692F5B">
        <w:t xml:space="preserve"> </w:t>
      </w:r>
      <w:proofErr w:type="spellStart"/>
      <w:r w:rsidRPr="00692F5B">
        <w:t>biaya</w:t>
      </w:r>
      <w:proofErr w:type="spellEnd"/>
      <w:r w:rsidRPr="00692F5B">
        <w:t xml:space="preserve"> </w:t>
      </w:r>
      <w:proofErr w:type="spellStart"/>
      <w:r w:rsidRPr="00692F5B">
        <w:t>bunga</w:t>
      </w:r>
      <w:proofErr w:type="spellEnd"/>
      <w:r w:rsidRPr="00692F5B">
        <w:t xml:space="preserve"> </w:t>
      </w:r>
      <w:proofErr w:type="spellStart"/>
      <w:r w:rsidRPr="00692F5B">
        <w:t>atas</w:t>
      </w:r>
      <w:proofErr w:type="spellEnd"/>
      <w:r w:rsidRPr="00692F5B">
        <w:t xml:space="preserve"> </w:t>
      </w:r>
      <w:proofErr w:type="spellStart"/>
      <w:r w:rsidRPr="00692F5B">
        <w:t>hutang</w:t>
      </w:r>
      <w:proofErr w:type="spellEnd"/>
      <w:r w:rsidRPr="00692F5B">
        <w:t xml:space="preserve"> </w:t>
      </w:r>
      <w:proofErr w:type="spellStart"/>
      <w:r w:rsidRPr="00692F5B">
        <w:t>untuk</w:t>
      </w:r>
      <w:proofErr w:type="spellEnd"/>
      <w:r w:rsidRPr="00692F5B">
        <w:t xml:space="preserve"> </w:t>
      </w:r>
      <w:proofErr w:type="spellStart"/>
      <w:r w:rsidRPr="00692F5B">
        <w:t>mengurangi</w:t>
      </w:r>
      <w:proofErr w:type="spellEnd"/>
      <w:r w:rsidRPr="00692F5B">
        <w:t xml:space="preserve"> </w:t>
      </w:r>
      <w:proofErr w:type="spellStart"/>
      <w:r w:rsidRPr="00692F5B">
        <w:t>pembayaran</w:t>
      </w:r>
      <w:proofErr w:type="spellEnd"/>
      <w:r w:rsidRPr="00692F5B">
        <w:t xml:space="preserve"> </w:t>
      </w:r>
      <w:proofErr w:type="spellStart"/>
      <w:r w:rsidRPr="00692F5B">
        <w:t>pajak</w:t>
      </w:r>
      <w:proofErr w:type="spellEnd"/>
      <w:r w:rsidRPr="00692F5B">
        <w:rPr>
          <w:szCs w:val="24"/>
          <w:shd w:val="clear" w:color="auto" w:fill="FFFFFF" w:themeFill="background1"/>
        </w:rPr>
        <w:t xml:space="preserve"> </w:t>
      </w:r>
      <w:r w:rsidRPr="00692F5B">
        <w:rPr>
          <w:szCs w:val="24"/>
          <w:shd w:val="clear" w:color="auto" w:fill="FFFFFF" w:themeFill="background1"/>
        </w:rPr>
        <w:fldChar w:fldCharType="begin" w:fldLock="1"/>
      </w:r>
      <w:r w:rsidRPr="00692F5B">
        <w:rPr>
          <w:szCs w:val="24"/>
          <w:shd w:val="clear" w:color="auto" w:fill="FFFFFF" w:themeFill="background1"/>
        </w:rPr>
        <w:instrText>ADDIN CSL_CITATION {"citationItems":[{"id":"ITEM-1","itemData":{"DOI":"10.5339/connect.2019.5","ISSN":"2223-506X","abstract":"… Access full text Article. Download. oa The relationship between dividend policy and firm value within Qatari banks. Authors … The relationship between dividend policy and firm value within Qatari banks. ; 1 Student, HEC Paris in …","author":[{"dropping-particle":"","family":"Alenazi","given":"Huda","non-dropping-particle":"","parse-names":false,"suffix":""},{"dropping-particle":"","family":"Barbour","given":"Bernard","non-dropping-particle":"","parse-names":false,"suffix":""}],"container-title":"QScience Connect","id":"ITEM-1","issue":"1","issued":{"date-parts":[["2019"]]},"page":"1-22","title":"The relationship between dividend policy and firm value within Qatari banks","type":"article-journal","volume":"2019"},"uris":["http://www.mendeley.com/documents/?uuid=d44f0042-e887-4352-ab1a-0a167c1c1c6d"]}],"mendeley":{"formattedCitation":"(Alenazi &amp; Barbour, 2019)","plainTextFormattedCitation":"(Alenazi &amp; Barbour, 2019)","previouslyFormattedCitation":"(Alenazi &amp; Barbour, 2019)"},"properties":{"noteIndex":0},"schema":"https://github.com/citation-style-language/schema/raw/master/csl-citation.json"}</w:instrText>
      </w:r>
      <w:r w:rsidRPr="00692F5B">
        <w:rPr>
          <w:szCs w:val="24"/>
          <w:shd w:val="clear" w:color="auto" w:fill="FFFFFF" w:themeFill="background1"/>
        </w:rPr>
        <w:fldChar w:fldCharType="separate"/>
      </w:r>
      <w:r w:rsidRPr="00692F5B">
        <w:rPr>
          <w:noProof/>
          <w:szCs w:val="24"/>
          <w:shd w:val="clear" w:color="auto" w:fill="FFFFFF" w:themeFill="background1"/>
        </w:rPr>
        <w:t>(Osasera, 2020)</w:t>
      </w:r>
      <w:r w:rsidRPr="00692F5B">
        <w:rPr>
          <w:szCs w:val="24"/>
          <w:shd w:val="clear" w:color="auto" w:fill="FFFFFF" w:themeFill="background1"/>
        </w:rPr>
        <w:fldChar w:fldCharType="end"/>
      </w:r>
      <w:r w:rsidRPr="00692F5B">
        <w:rPr>
          <w:szCs w:val="24"/>
          <w:shd w:val="clear" w:color="auto" w:fill="FFFFFF" w:themeFill="background1"/>
        </w:rPr>
        <w:t xml:space="preserve">. </w:t>
      </w:r>
      <w:proofErr w:type="spellStart"/>
      <w:r w:rsidRPr="00692F5B">
        <w:rPr>
          <w:szCs w:val="24"/>
        </w:rPr>
        <w:t>Sedangkan</w:t>
      </w:r>
      <w:proofErr w:type="spellEnd"/>
      <w:r w:rsidRPr="00692F5B">
        <w:rPr>
          <w:szCs w:val="24"/>
        </w:rPr>
        <w:t xml:space="preserve"> </w:t>
      </w:r>
      <w:proofErr w:type="spellStart"/>
      <w:r w:rsidRPr="00692F5B">
        <w:rPr>
          <w:szCs w:val="24"/>
        </w:rPr>
        <w:t>profitabilitas</w:t>
      </w:r>
      <w:proofErr w:type="spellEnd"/>
      <w:r w:rsidRPr="00692F5B">
        <w:rPr>
          <w:szCs w:val="24"/>
        </w:rPr>
        <w:t xml:space="preserve"> </w:t>
      </w:r>
      <w:proofErr w:type="spellStart"/>
      <w:r w:rsidRPr="00692F5B">
        <w:rPr>
          <w:szCs w:val="24"/>
        </w:rPr>
        <w:t>terhadap</w:t>
      </w:r>
      <w:proofErr w:type="spellEnd"/>
      <w:r w:rsidRPr="00692F5B">
        <w:rPr>
          <w:szCs w:val="24"/>
        </w:rPr>
        <w:t xml:space="preserve"> </w:t>
      </w:r>
      <w:proofErr w:type="spellStart"/>
      <w:r w:rsidRPr="00692F5B">
        <w:rPr>
          <w:szCs w:val="24"/>
        </w:rPr>
        <w:t>nilai</w:t>
      </w:r>
      <w:proofErr w:type="spellEnd"/>
      <w:r w:rsidRPr="00692F5B">
        <w:rPr>
          <w:szCs w:val="24"/>
        </w:rPr>
        <w:t xml:space="preserve"> </w:t>
      </w:r>
      <w:proofErr w:type="spellStart"/>
      <w:r w:rsidRPr="00692F5B">
        <w:rPr>
          <w:szCs w:val="24"/>
        </w:rPr>
        <w:t>perusahaan</w:t>
      </w:r>
      <w:proofErr w:type="spellEnd"/>
      <w:r w:rsidRPr="00692F5B">
        <w:rPr>
          <w:szCs w:val="24"/>
        </w:rPr>
        <w:t xml:space="preserve"> </w:t>
      </w:r>
      <w:proofErr w:type="spellStart"/>
      <w:r w:rsidRPr="00692F5B">
        <w:rPr>
          <w:szCs w:val="24"/>
        </w:rPr>
        <w:t>dengan</w:t>
      </w:r>
      <w:proofErr w:type="spellEnd"/>
      <w:r w:rsidRPr="00692F5B">
        <w:rPr>
          <w:szCs w:val="24"/>
        </w:rPr>
        <w:t xml:space="preserve"> </w:t>
      </w:r>
      <w:proofErr w:type="spellStart"/>
      <w:r w:rsidRPr="00692F5B">
        <w:rPr>
          <w:szCs w:val="24"/>
        </w:rPr>
        <w:t>tingkat</w:t>
      </w:r>
      <w:proofErr w:type="spellEnd"/>
      <w:r w:rsidRPr="00692F5B">
        <w:rPr>
          <w:szCs w:val="24"/>
        </w:rPr>
        <w:t xml:space="preserve"> </w:t>
      </w:r>
      <w:proofErr w:type="spellStart"/>
      <w:r w:rsidRPr="00692F5B">
        <w:rPr>
          <w:szCs w:val="24"/>
        </w:rPr>
        <w:t>signifikan</w:t>
      </w:r>
      <w:proofErr w:type="spellEnd"/>
      <w:r w:rsidRPr="00692F5B">
        <w:rPr>
          <w:szCs w:val="24"/>
        </w:rPr>
        <w:t xml:space="preserve"> </w:t>
      </w:r>
      <w:proofErr w:type="spellStart"/>
      <w:r w:rsidRPr="00692F5B">
        <w:rPr>
          <w:szCs w:val="24"/>
        </w:rPr>
        <w:t>mencapai</w:t>
      </w:r>
      <w:proofErr w:type="spellEnd"/>
      <w:r w:rsidRPr="00692F5B">
        <w:rPr>
          <w:szCs w:val="24"/>
        </w:rPr>
        <w:t xml:space="preserve"> &lt; 0,05. Hal </w:t>
      </w:r>
      <w:proofErr w:type="spellStart"/>
      <w:r w:rsidRPr="00692F5B">
        <w:rPr>
          <w:szCs w:val="24"/>
        </w:rPr>
        <w:t>ini</w:t>
      </w:r>
      <w:proofErr w:type="spellEnd"/>
      <w:r w:rsidRPr="00692F5B">
        <w:rPr>
          <w:szCs w:val="24"/>
        </w:rPr>
        <w:t xml:space="preserve"> </w:t>
      </w:r>
      <w:proofErr w:type="spellStart"/>
      <w:r w:rsidRPr="00692F5B">
        <w:rPr>
          <w:szCs w:val="24"/>
        </w:rPr>
        <w:t>menunjukkan</w:t>
      </w:r>
      <w:proofErr w:type="spellEnd"/>
      <w:r w:rsidRPr="00692F5B">
        <w:rPr>
          <w:szCs w:val="24"/>
        </w:rPr>
        <w:t xml:space="preserve"> </w:t>
      </w:r>
      <w:proofErr w:type="spellStart"/>
      <w:r w:rsidRPr="00692F5B">
        <w:rPr>
          <w:szCs w:val="24"/>
        </w:rPr>
        <w:t>bahwa</w:t>
      </w:r>
      <w:proofErr w:type="spellEnd"/>
      <w:r w:rsidRPr="00692F5B">
        <w:rPr>
          <w:szCs w:val="24"/>
        </w:rPr>
        <w:t xml:space="preserve"> </w:t>
      </w:r>
      <w:proofErr w:type="spellStart"/>
      <w:r w:rsidRPr="00692F5B">
        <w:rPr>
          <w:szCs w:val="24"/>
        </w:rPr>
        <w:t>profitabilitas</w:t>
      </w:r>
      <w:proofErr w:type="spellEnd"/>
      <w:r w:rsidRPr="00692F5B">
        <w:rPr>
          <w:szCs w:val="24"/>
        </w:rPr>
        <w:t xml:space="preserve"> </w:t>
      </w:r>
      <w:proofErr w:type="spellStart"/>
      <w:r w:rsidRPr="00692F5B">
        <w:rPr>
          <w:szCs w:val="24"/>
        </w:rPr>
        <w:t>berpengaruh</w:t>
      </w:r>
      <w:proofErr w:type="spellEnd"/>
      <w:r w:rsidRPr="00692F5B">
        <w:rPr>
          <w:szCs w:val="24"/>
        </w:rPr>
        <w:t xml:space="preserve"> </w:t>
      </w:r>
      <w:proofErr w:type="spellStart"/>
      <w:r w:rsidRPr="00692F5B">
        <w:rPr>
          <w:szCs w:val="24"/>
        </w:rPr>
        <w:t>positif</w:t>
      </w:r>
      <w:proofErr w:type="spellEnd"/>
      <w:r w:rsidRPr="00692F5B">
        <w:rPr>
          <w:szCs w:val="24"/>
        </w:rPr>
        <w:t xml:space="preserve"> </w:t>
      </w:r>
      <w:proofErr w:type="spellStart"/>
      <w:r w:rsidRPr="00692F5B">
        <w:rPr>
          <w:szCs w:val="24"/>
        </w:rPr>
        <w:t>terhadap</w:t>
      </w:r>
      <w:proofErr w:type="spellEnd"/>
      <w:r w:rsidRPr="00692F5B">
        <w:rPr>
          <w:szCs w:val="24"/>
        </w:rPr>
        <w:t xml:space="preserve"> </w:t>
      </w:r>
      <w:proofErr w:type="spellStart"/>
      <w:r w:rsidRPr="00692F5B">
        <w:rPr>
          <w:szCs w:val="24"/>
        </w:rPr>
        <w:t>nilai</w:t>
      </w:r>
      <w:proofErr w:type="spellEnd"/>
      <w:r w:rsidRPr="00692F5B">
        <w:rPr>
          <w:szCs w:val="24"/>
        </w:rPr>
        <w:t xml:space="preserve"> </w:t>
      </w:r>
      <w:proofErr w:type="spellStart"/>
      <w:r w:rsidRPr="00692F5B">
        <w:rPr>
          <w:szCs w:val="24"/>
        </w:rPr>
        <w:t>perusahaan</w:t>
      </w:r>
      <w:proofErr w:type="spellEnd"/>
      <w:r w:rsidRPr="00692F5B">
        <w:rPr>
          <w:szCs w:val="24"/>
        </w:rPr>
        <w:t xml:space="preserve"> dan </w:t>
      </w:r>
      <w:proofErr w:type="spellStart"/>
      <w:r w:rsidRPr="00692F5B">
        <w:rPr>
          <w:szCs w:val="24"/>
        </w:rPr>
        <w:t>keunggulan</w:t>
      </w:r>
      <w:proofErr w:type="spellEnd"/>
      <w:r w:rsidRPr="00692F5B">
        <w:rPr>
          <w:szCs w:val="24"/>
        </w:rPr>
        <w:t xml:space="preserve"> </w:t>
      </w:r>
      <w:proofErr w:type="spellStart"/>
      <w:r w:rsidRPr="00692F5B">
        <w:rPr>
          <w:szCs w:val="24"/>
        </w:rPr>
        <w:t>kompetitif</w:t>
      </w:r>
      <w:proofErr w:type="spellEnd"/>
      <w:r w:rsidRPr="00692F5B">
        <w:rPr>
          <w:szCs w:val="24"/>
        </w:rPr>
        <w:t xml:space="preserve"> yang </w:t>
      </w:r>
      <w:proofErr w:type="spellStart"/>
      <w:r w:rsidRPr="00692F5B">
        <w:rPr>
          <w:szCs w:val="24"/>
        </w:rPr>
        <w:t>dimiliki</w:t>
      </w:r>
      <w:proofErr w:type="spellEnd"/>
      <w:r w:rsidRPr="00692F5B">
        <w:rPr>
          <w:szCs w:val="24"/>
        </w:rPr>
        <w:t xml:space="preserve"> </w:t>
      </w:r>
      <w:proofErr w:type="spellStart"/>
      <w:r w:rsidRPr="00692F5B">
        <w:rPr>
          <w:szCs w:val="24"/>
        </w:rPr>
        <w:t>perusahaan</w:t>
      </w:r>
      <w:proofErr w:type="spellEnd"/>
      <w:r w:rsidRPr="00692F5B">
        <w:rPr>
          <w:szCs w:val="24"/>
          <w:shd w:val="clear" w:color="auto" w:fill="FFFFFF" w:themeFill="background1"/>
        </w:rPr>
        <w:t xml:space="preserve"> </w:t>
      </w:r>
      <w:r w:rsidRPr="00692F5B">
        <w:rPr>
          <w:szCs w:val="24"/>
          <w:shd w:val="clear" w:color="auto" w:fill="FFFFFF" w:themeFill="background1"/>
        </w:rPr>
        <w:fldChar w:fldCharType="begin" w:fldLock="1"/>
      </w:r>
      <w:r w:rsidRPr="00692F5B">
        <w:rPr>
          <w:szCs w:val="24"/>
          <w:shd w:val="clear" w:color="auto" w:fill="FFFFFF" w:themeFill="background1"/>
        </w:rPr>
        <w:instrText>ADDIN CSL_CITATION {"citationItems":[{"id":"ITEM-1","itemData":{"DOI":"10.5339/connect.2019.5","ISSN":"2223-506X","abstract":"… Access full text Article. Download. oa The relationship between dividend policy and firm value within Qatari banks. Authors … The relationship between dividend policy and firm value within Qatari banks. ; 1 Student, HEC Paris in …","author":[{"dropping-particle":"","family":"Alenazi","given":"Huda","non-dropping-particle":"","parse-names":false,"suffix":""},{"dropping-particle":"","family":"Barbour","given":"Bernard","non-dropping-particle":"","parse-names":false,"suffix":""}],"container-title":"QScience Connect","id":"ITEM-1","issue":"1","issued":{"date-parts":[["2019"]]},"page":"1-22","title":"The relationship between dividend policy and firm value within Qatari banks","type":"article-journal","volume":"2019"},"uris":["http://www.mendeley.com/documents/?uuid=d44f0042-e887-4352-ab1a-0a167c1c1c6d"]}],"mendeley":{"formattedCitation":"(Alenazi &amp; Barbour, 2019)","plainTextFormattedCitation":"(Alenazi &amp; Barbour, 2019)","previouslyFormattedCitation":"(Alenazi &amp; Barbour, 2019)"},"properties":{"noteIndex":0},"schema":"https://github.com/citation-style-language/schema/raw/master/csl-citation.json"}</w:instrText>
      </w:r>
      <w:r w:rsidRPr="00692F5B">
        <w:rPr>
          <w:szCs w:val="24"/>
          <w:shd w:val="clear" w:color="auto" w:fill="FFFFFF" w:themeFill="background1"/>
        </w:rPr>
        <w:fldChar w:fldCharType="separate"/>
      </w:r>
      <w:r w:rsidRPr="00692F5B">
        <w:rPr>
          <w:noProof/>
          <w:szCs w:val="24"/>
          <w:shd w:val="clear" w:color="auto" w:fill="FFFFFF" w:themeFill="background1"/>
        </w:rPr>
        <w:t>(Ramdhonah et al., 2019)</w:t>
      </w:r>
      <w:r w:rsidRPr="00692F5B">
        <w:rPr>
          <w:szCs w:val="24"/>
          <w:shd w:val="clear" w:color="auto" w:fill="FFFFFF" w:themeFill="background1"/>
        </w:rPr>
        <w:fldChar w:fldCharType="end"/>
      </w:r>
      <w:r w:rsidRPr="00692F5B">
        <w:rPr>
          <w:szCs w:val="24"/>
          <w:shd w:val="clear" w:color="auto" w:fill="FFFFFF" w:themeFill="background1"/>
        </w:rPr>
        <w:t>.</w:t>
      </w:r>
    </w:p>
    <w:p w14:paraId="21376DD3" w14:textId="77777777" w:rsidR="00470DD9" w:rsidRPr="00692F5B" w:rsidRDefault="00470DD9" w:rsidP="00470DD9">
      <w:pPr>
        <w:ind w:firstLine="567"/>
        <w:jc w:val="both"/>
        <w:rPr>
          <w:szCs w:val="24"/>
          <w:shd w:val="clear" w:color="auto" w:fill="FFFFFF" w:themeFill="background1"/>
        </w:rPr>
      </w:pPr>
      <w:proofErr w:type="spellStart"/>
      <w:r w:rsidRPr="00692F5B">
        <w:rPr>
          <w:szCs w:val="24"/>
          <w:shd w:val="clear" w:color="auto" w:fill="FFFFFF" w:themeFill="background1"/>
        </w:rPr>
        <w:t>Perencanaan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pajak</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tidak</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berpengaruh</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terhadap</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nilai</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perusahaan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dengan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tingkat</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signifikan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mencapai</w:t>
      </w:r>
      <w:proofErr w:type="spellEnd"/>
      <w:r w:rsidRPr="00692F5B">
        <w:rPr>
          <w:szCs w:val="24"/>
          <w:shd w:val="clear" w:color="auto" w:fill="FFFFFF" w:themeFill="background1"/>
        </w:rPr>
        <w:t xml:space="preserve"> 0,586. Hal </w:t>
      </w:r>
      <w:proofErr w:type="spellStart"/>
      <w:r w:rsidRPr="00692F5B">
        <w:rPr>
          <w:szCs w:val="24"/>
          <w:shd w:val="clear" w:color="auto" w:fill="FFFFFF" w:themeFill="background1"/>
        </w:rPr>
        <w:t>ini</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menunjukkan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bahwa</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perencanaan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pajak</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ditolak</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dengan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alasan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beban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pajak</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dikatagorikan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sebagai</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tarif</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pajak</w:t>
      </w:r>
      <w:proofErr w:type="spellEnd"/>
      <w:r w:rsidRPr="00692F5B">
        <w:rPr>
          <w:szCs w:val="24"/>
          <w:shd w:val="clear" w:color="auto" w:fill="FFFFFF" w:themeFill="background1"/>
        </w:rPr>
        <w:t xml:space="preserve"> yang </w:t>
      </w:r>
      <w:proofErr w:type="spellStart"/>
      <w:r w:rsidRPr="00692F5B">
        <w:rPr>
          <w:szCs w:val="24"/>
          <w:shd w:val="clear" w:color="auto" w:fill="FFFFFF" w:themeFill="background1"/>
        </w:rPr>
        <w:t>ditetapkan</w:t>
      </w:r>
      <w:proofErr w:type="spellEnd"/>
      <w:r w:rsidRPr="00692F5B">
        <w:rPr>
          <w:szCs w:val="24"/>
          <w:shd w:val="clear" w:color="auto" w:fill="FFFFFF" w:themeFill="background1"/>
        </w:rPr>
        <w:t xml:space="preserve"> oleh </w:t>
      </w:r>
      <w:proofErr w:type="spellStart"/>
      <w:r w:rsidRPr="00692F5B">
        <w:rPr>
          <w:szCs w:val="24"/>
          <w:shd w:val="clear" w:color="auto" w:fill="FFFFFF" w:themeFill="background1"/>
        </w:rPr>
        <w:t>pemerintah</w:t>
      </w:r>
      <w:proofErr w:type="spellEnd"/>
      <w:r w:rsidRPr="00692F5B">
        <w:rPr>
          <w:szCs w:val="24"/>
          <w:shd w:val="clear" w:color="auto" w:fill="FFFFFF" w:themeFill="background1"/>
        </w:rPr>
        <w:t xml:space="preserve">  </w:t>
      </w:r>
      <w:r w:rsidRPr="00692F5B">
        <w:rPr>
          <w:szCs w:val="24"/>
          <w:shd w:val="clear" w:color="auto" w:fill="FFFFFF" w:themeFill="background1"/>
        </w:rPr>
        <w:fldChar w:fldCharType="begin" w:fldLock="1"/>
      </w:r>
      <w:r w:rsidRPr="00692F5B">
        <w:rPr>
          <w:szCs w:val="24"/>
          <w:shd w:val="clear" w:color="auto" w:fill="FFFFFF" w:themeFill="background1"/>
        </w:rPr>
        <w:instrText>ADDIN CSL_CITATION {"citationItems":[{"id":"ITEM-1","itemData":{"DOI":"10.5339/connect.2019.5","ISSN":"2223-506X","abstract":"… Access full text Article. Download. oa The relationship between dividend policy and firm value within Qatari banks. Authors … The relationship between dividend policy and firm value within Qatari banks. ; 1 Student, HEC Paris in …","author":[{"dropping-particle":"","family":"Alenazi","given":"Huda","non-dropping-particle":"","parse-names":false,"suffix":""},{"dropping-particle":"","family":"Barbour","given":"Bernard","non-dropping-particle":"","parse-names":false,"suffix":""}],"container-title":"QScience Connect","id":"ITEM-1","issue":"1","issued":{"date-parts":[["2019"]]},"page":"1-22","title":"The relationship between dividend policy and firm value within Qatari banks","type":"article-journal","volume":"2019"},"uris":["http://www.mendeley.com/documents/?uuid=d44f0042-e887-4352-ab1a-0a167c1c1c6d"]}],"mendeley":{"formattedCitation":"(Alenazi &amp; Barbour, 2019)","plainTextFormattedCitation":"(Alenazi &amp; Barbour, 2019)","previouslyFormattedCitation":"(Alenazi &amp; Barbour, 2019)"},"properties":{"noteIndex":0},"schema":"https://github.com/citation-style-language/schema/raw/master/csl-citation.json"}</w:instrText>
      </w:r>
      <w:r w:rsidRPr="00692F5B">
        <w:rPr>
          <w:szCs w:val="24"/>
          <w:shd w:val="clear" w:color="auto" w:fill="FFFFFF" w:themeFill="background1"/>
        </w:rPr>
        <w:fldChar w:fldCharType="separate"/>
      </w:r>
      <w:r w:rsidRPr="00692F5B">
        <w:rPr>
          <w:noProof/>
          <w:szCs w:val="24"/>
          <w:shd w:val="clear" w:color="auto" w:fill="FFFFFF" w:themeFill="background1"/>
        </w:rPr>
        <w:t>(Dewanata &amp; Achmad, 2017)</w:t>
      </w:r>
      <w:r w:rsidRPr="00692F5B">
        <w:rPr>
          <w:szCs w:val="24"/>
          <w:shd w:val="clear" w:color="auto" w:fill="FFFFFF" w:themeFill="background1"/>
        </w:rPr>
        <w:fldChar w:fldCharType="end"/>
      </w:r>
      <w:r w:rsidRPr="00692F5B">
        <w:rPr>
          <w:szCs w:val="24"/>
          <w:shd w:val="clear" w:color="auto" w:fill="FFFFFF" w:themeFill="background1"/>
        </w:rPr>
        <w:t xml:space="preserve">. </w:t>
      </w:r>
      <w:proofErr w:type="spellStart"/>
      <w:r w:rsidRPr="00692F5B">
        <w:rPr>
          <w:szCs w:val="24"/>
          <w:shd w:val="clear" w:color="auto" w:fill="FFFFFF" w:themeFill="background1"/>
        </w:rPr>
        <w:t>Sedangkan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untuk</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kebijakan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deviden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terhadap</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nilai</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perusahaan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dengan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tingkat</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sigfikan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mencapai</w:t>
      </w:r>
      <w:proofErr w:type="spellEnd"/>
      <w:r w:rsidRPr="00692F5B">
        <w:rPr>
          <w:szCs w:val="24"/>
          <w:shd w:val="clear" w:color="auto" w:fill="FFFFFF" w:themeFill="background1"/>
        </w:rPr>
        <w:t xml:space="preserve"> 0,083. Hal </w:t>
      </w:r>
      <w:proofErr w:type="spellStart"/>
      <w:r w:rsidRPr="00692F5B">
        <w:rPr>
          <w:szCs w:val="24"/>
          <w:shd w:val="clear" w:color="auto" w:fill="FFFFFF" w:themeFill="background1"/>
        </w:rPr>
        <w:t>ini</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menunjukkan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bahwa</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kebijakan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deviden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lebih</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memberikan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kepastian</w:t>
      </w:r>
      <w:proofErr w:type="spellEnd"/>
      <w:r w:rsidRPr="00692F5B">
        <w:rPr>
          <w:szCs w:val="24"/>
          <w:shd w:val="clear" w:color="auto" w:fill="FFFFFF" w:themeFill="background1"/>
        </w:rPr>
        <w:t xml:space="preserve"> investor </w:t>
      </w:r>
      <w:r w:rsidRPr="00692F5B">
        <w:rPr>
          <w:szCs w:val="24"/>
          <w:shd w:val="clear" w:color="auto" w:fill="FFFFFF" w:themeFill="background1"/>
        </w:rPr>
        <w:fldChar w:fldCharType="begin" w:fldLock="1"/>
      </w:r>
      <w:r w:rsidRPr="00692F5B">
        <w:rPr>
          <w:szCs w:val="24"/>
          <w:shd w:val="clear" w:color="auto" w:fill="FFFFFF" w:themeFill="background1"/>
        </w:rPr>
        <w:instrText>ADDIN CSL_CITATION {"citationItems":[{"id":"ITEM-1","itemData":{"DOI":"10.5339/connect.2019.5","ISSN":"2223-506X","abstract":"… Access full text Article. Download. oa The relationship between dividend policy and firm value within Qatari banks. Authors … The relationship between dividend policy and firm value within Qatari banks. ; 1 Student, HEC Paris in …","author":[{"dropping-particle":"","family":"Alenazi","given":"Huda","non-dropping-particle":"","parse-names":false,"suffix":""},{"dropping-particle":"","family":"Barbour","given":"Bernard","non-dropping-particle":"","parse-names":false,"suffix":""}],"container-title":"QScience Connect","id":"ITEM-1","issue":"1","issued":{"date-parts":[["2019"]]},"page":"1-22","title":"The relationship between dividend policy and firm value within Qatari banks","type":"article-journal","volume":"2019"},"uris":["http://www.mendeley.com/documents/?uuid=d44f0042-e887-4352-ab1a-0a167c1c1c6d"]}],"mendeley":{"formattedCitation":"(Alenazi &amp; Barbour, 2019)","plainTextFormattedCitation":"(Alenazi &amp; Barbour, 2019)","previouslyFormattedCitation":"(Alenazi &amp; Barbour, 2019)"},"properties":{"noteIndex":0},"schema":"https://github.com/citation-style-language/schema/raw/master/csl-citation.json"}</w:instrText>
      </w:r>
      <w:r w:rsidRPr="00692F5B">
        <w:rPr>
          <w:szCs w:val="24"/>
          <w:shd w:val="clear" w:color="auto" w:fill="FFFFFF" w:themeFill="background1"/>
        </w:rPr>
        <w:fldChar w:fldCharType="separate"/>
      </w:r>
      <w:r w:rsidRPr="00692F5B">
        <w:rPr>
          <w:noProof/>
          <w:szCs w:val="24"/>
          <w:shd w:val="clear" w:color="auto" w:fill="FFFFFF" w:themeFill="background1"/>
        </w:rPr>
        <w:t>(Geetha &amp; Karthika, 2017)</w:t>
      </w:r>
      <w:r w:rsidRPr="00692F5B">
        <w:rPr>
          <w:szCs w:val="24"/>
          <w:shd w:val="clear" w:color="auto" w:fill="FFFFFF" w:themeFill="background1"/>
        </w:rPr>
        <w:fldChar w:fldCharType="end"/>
      </w:r>
      <w:r w:rsidRPr="00692F5B">
        <w:rPr>
          <w:szCs w:val="24"/>
          <w:shd w:val="clear" w:color="auto" w:fill="FFFFFF" w:themeFill="background1"/>
        </w:rPr>
        <w:t xml:space="preserve">. </w:t>
      </w:r>
    </w:p>
    <w:p w14:paraId="667CE8CE" w14:textId="77777777" w:rsidR="00470DD9" w:rsidRPr="00692F5B" w:rsidRDefault="00470DD9" w:rsidP="00470DD9">
      <w:pPr>
        <w:ind w:firstLine="567"/>
        <w:jc w:val="both"/>
        <w:rPr>
          <w:szCs w:val="24"/>
          <w:shd w:val="clear" w:color="auto" w:fill="FFFFFF" w:themeFill="background1"/>
        </w:rPr>
      </w:pPr>
      <w:proofErr w:type="spellStart"/>
      <w:r w:rsidRPr="00692F5B">
        <w:rPr>
          <w:szCs w:val="24"/>
          <w:shd w:val="clear" w:color="auto" w:fill="FFFFFF" w:themeFill="background1"/>
        </w:rPr>
        <w:t>Penelitian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ini</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hanya</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sebatas</w:t>
      </w:r>
      <w:proofErr w:type="spellEnd"/>
      <w:r w:rsidRPr="00692F5B">
        <w:rPr>
          <w:szCs w:val="24"/>
          <w:shd w:val="clear" w:color="auto" w:fill="FFFFFF" w:themeFill="background1"/>
        </w:rPr>
        <w:t xml:space="preserve"> pada </w:t>
      </w:r>
      <w:proofErr w:type="spellStart"/>
      <w:r w:rsidRPr="00692F5B">
        <w:rPr>
          <w:szCs w:val="24"/>
          <w:shd w:val="clear" w:color="auto" w:fill="FFFFFF" w:themeFill="background1"/>
        </w:rPr>
        <w:t>perusahaan</w:t>
      </w:r>
      <w:proofErr w:type="spellEnd"/>
      <w:r w:rsidRPr="00692F5B">
        <w:rPr>
          <w:szCs w:val="24"/>
          <w:shd w:val="clear" w:color="auto" w:fill="FFFFFF" w:themeFill="background1"/>
        </w:rPr>
        <w:t xml:space="preserve"> yang </w:t>
      </w:r>
      <w:proofErr w:type="spellStart"/>
      <w:r w:rsidRPr="00692F5B">
        <w:rPr>
          <w:szCs w:val="24"/>
          <w:shd w:val="clear" w:color="auto" w:fill="FFFFFF" w:themeFill="background1"/>
        </w:rPr>
        <w:t>terdaftar</w:t>
      </w:r>
      <w:proofErr w:type="spellEnd"/>
      <w:r w:rsidRPr="00692F5B">
        <w:rPr>
          <w:szCs w:val="24"/>
          <w:shd w:val="clear" w:color="auto" w:fill="FFFFFF" w:themeFill="background1"/>
        </w:rPr>
        <w:t xml:space="preserve"> </w:t>
      </w:r>
      <w:proofErr w:type="spellStart"/>
      <w:r w:rsidRPr="00692F5B">
        <w:rPr>
          <w:i/>
          <w:iCs/>
          <w:szCs w:val="24"/>
          <w:shd w:val="clear" w:color="auto" w:fill="FFFFFF" w:themeFill="background1"/>
        </w:rPr>
        <w:t>Indeks</w:t>
      </w:r>
      <w:proofErr w:type="spellEnd"/>
      <w:r w:rsidRPr="00692F5B">
        <w:rPr>
          <w:i/>
          <w:iCs/>
          <w:szCs w:val="24"/>
          <w:shd w:val="clear" w:color="auto" w:fill="FFFFFF" w:themeFill="background1"/>
        </w:rPr>
        <w:t xml:space="preserve"> Consumer Goods</w:t>
      </w:r>
      <w:r w:rsidRPr="00692F5B">
        <w:rPr>
          <w:szCs w:val="24"/>
          <w:shd w:val="clear" w:color="auto" w:fill="FFFFFF" w:themeFill="background1"/>
        </w:rPr>
        <w:t xml:space="preserve">, Bursa </w:t>
      </w:r>
      <w:proofErr w:type="spellStart"/>
      <w:r w:rsidRPr="00692F5B">
        <w:rPr>
          <w:szCs w:val="24"/>
          <w:shd w:val="clear" w:color="auto" w:fill="FFFFFF" w:themeFill="background1"/>
        </w:rPr>
        <w:t>Efek</w:t>
      </w:r>
      <w:proofErr w:type="spellEnd"/>
      <w:r w:rsidRPr="00692F5B">
        <w:rPr>
          <w:szCs w:val="24"/>
          <w:shd w:val="clear" w:color="auto" w:fill="FFFFFF" w:themeFill="background1"/>
        </w:rPr>
        <w:t xml:space="preserve"> Indonesia (BEI). </w:t>
      </w:r>
      <w:proofErr w:type="spellStart"/>
      <w:r w:rsidRPr="00692F5B">
        <w:rPr>
          <w:szCs w:val="24"/>
          <w:shd w:val="clear" w:color="auto" w:fill="FFFFFF" w:themeFill="background1"/>
        </w:rPr>
        <w:t>Penelitian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selanjutnya</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diharapkan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dapat</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menggunakan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sampel</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penelitian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berupa</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perusahaan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manufaktur</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karena</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memiliki</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lebih</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banyak</w:t>
      </w:r>
      <w:proofErr w:type="spellEnd"/>
      <w:r w:rsidRPr="00692F5B">
        <w:rPr>
          <w:szCs w:val="24"/>
          <w:shd w:val="clear" w:color="auto" w:fill="FFFFFF" w:themeFill="background1"/>
        </w:rPr>
        <w:t xml:space="preserve"> sub </w:t>
      </w:r>
      <w:proofErr w:type="spellStart"/>
      <w:r w:rsidRPr="00692F5B">
        <w:rPr>
          <w:szCs w:val="24"/>
          <w:shd w:val="clear" w:color="auto" w:fill="FFFFFF" w:themeFill="background1"/>
        </w:rPr>
        <w:t>sektor</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sehingga</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hasil</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penelitian</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lebih</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bisa</w:t>
      </w:r>
      <w:proofErr w:type="spellEnd"/>
      <w:r w:rsidRPr="00692F5B">
        <w:rPr>
          <w:szCs w:val="24"/>
          <w:shd w:val="clear" w:color="auto" w:fill="FFFFFF" w:themeFill="background1"/>
        </w:rPr>
        <w:t xml:space="preserve"> </w:t>
      </w:r>
      <w:proofErr w:type="spellStart"/>
      <w:r w:rsidRPr="00692F5B">
        <w:rPr>
          <w:szCs w:val="24"/>
          <w:shd w:val="clear" w:color="auto" w:fill="FFFFFF" w:themeFill="background1"/>
        </w:rPr>
        <w:t>digeneralisasikan</w:t>
      </w:r>
      <w:proofErr w:type="spellEnd"/>
      <w:r w:rsidRPr="00692F5B">
        <w:rPr>
          <w:szCs w:val="24"/>
          <w:shd w:val="clear" w:color="auto" w:fill="FFFFFF" w:themeFill="background1"/>
        </w:rPr>
        <w:t xml:space="preserve">. </w:t>
      </w:r>
    </w:p>
    <w:p w14:paraId="6CBDFEB8" w14:textId="77777777" w:rsidR="00470DD9" w:rsidRPr="00470DD9" w:rsidRDefault="00470DD9" w:rsidP="008A398D">
      <w:pPr>
        <w:ind w:firstLine="426"/>
        <w:jc w:val="both"/>
        <w:rPr>
          <w:szCs w:val="24"/>
        </w:rPr>
      </w:pPr>
    </w:p>
    <w:p w14:paraId="07209325" w14:textId="77777777" w:rsidR="00D73172" w:rsidRPr="00020CCF" w:rsidRDefault="00D73172" w:rsidP="00020CCF">
      <w:pPr>
        <w:pStyle w:val="Heading1"/>
        <w:suppressAutoHyphens/>
        <w:spacing w:after="60"/>
        <w:rPr>
          <w:i w:val="0"/>
          <w:sz w:val="24"/>
          <w:szCs w:val="24"/>
        </w:rPr>
      </w:pPr>
      <w:r w:rsidRPr="00020CCF">
        <w:rPr>
          <w:i w:val="0"/>
          <w:sz w:val="24"/>
          <w:szCs w:val="24"/>
          <w:lang w:val="id-ID"/>
        </w:rPr>
        <w:t>R</w:t>
      </w:r>
      <w:r w:rsidR="008A398D" w:rsidRPr="00020CCF">
        <w:rPr>
          <w:i w:val="0"/>
          <w:sz w:val="24"/>
          <w:szCs w:val="24"/>
          <w:lang w:val="id-ID"/>
        </w:rPr>
        <w:t>eference</w:t>
      </w:r>
    </w:p>
    <w:p w14:paraId="3002CF07" w14:textId="77777777" w:rsidR="00470DD9" w:rsidRPr="00470DD9" w:rsidRDefault="00470DD9" w:rsidP="00692F5B">
      <w:pPr>
        <w:spacing w:after="120"/>
        <w:ind w:left="709" w:hanging="709"/>
        <w:jc w:val="both"/>
        <w:rPr>
          <w:szCs w:val="24"/>
          <w:lang w:val="id-ID"/>
        </w:rPr>
      </w:pPr>
      <w:r w:rsidRPr="00470DD9">
        <w:rPr>
          <w:szCs w:val="24"/>
          <w:lang w:val="id-ID"/>
        </w:rPr>
        <w:t>Alenazi, H., &amp; Barbour, B. (2019). The relationship between dividend policy and firm value within Qatari banks. QScience Connect, 2019(1), 1–22. https://doi.org/10.5339/connect.2019.5</w:t>
      </w:r>
    </w:p>
    <w:p w14:paraId="76CD182E" w14:textId="77777777" w:rsidR="00470DD9" w:rsidRPr="00470DD9" w:rsidRDefault="00470DD9" w:rsidP="00692F5B">
      <w:pPr>
        <w:spacing w:after="120"/>
        <w:ind w:left="709" w:hanging="709"/>
        <w:jc w:val="both"/>
        <w:rPr>
          <w:szCs w:val="24"/>
          <w:lang w:val="id-ID"/>
        </w:rPr>
      </w:pPr>
      <w:r w:rsidRPr="00470DD9">
        <w:rPr>
          <w:szCs w:val="24"/>
          <w:lang w:val="id-ID"/>
        </w:rPr>
        <w:lastRenderedPageBreak/>
        <w:t>Anton, S.G. (2016). The impact of dividend policy on firm value: A panel data analysis of Romanian listed firms. Journal of Public Administration, Finance and Law, 10(10), 107–112.</w:t>
      </w:r>
    </w:p>
    <w:p w14:paraId="35259858" w14:textId="77777777" w:rsidR="00470DD9" w:rsidRPr="00470DD9" w:rsidRDefault="00470DD9" w:rsidP="00692F5B">
      <w:pPr>
        <w:spacing w:after="120"/>
        <w:ind w:left="709" w:hanging="709"/>
        <w:jc w:val="both"/>
        <w:rPr>
          <w:szCs w:val="24"/>
          <w:lang w:val="id-ID"/>
        </w:rPr>
      </w:pPr>
      <w:r w:rsidRPr="00470DD9">
        <w:rPr>
          <w:szCs w:val="24"/>
          <w:lang w:val="id-ID"/>
        </w:rPr>
        <w:t>Astuti, Y. D., &amp; Fitria, G. N. (2019). The Effect of Tax Planning and Profitability on Firm Value with BOD Diversity as a Moderating Variable. Essence: Journal of Business and Management, 9(2). https://doi.org/10.15408/ess.v9i2.13339</w:t>
      </w:r>
    </w:p>
    <w:p w14:paraId="7E5236B7" w14:textId="77777777" w:rsidR="00470DD9" w:rsidRPr="00470DD9" w:rsidRDefault="00470DD9" w:rsidP="00692F5B">
      <w:pPr>
        <w:spacing w:after="120"/>
        <w:ind w:left="709" w:hanging="709"/>
        <w:jc w:val="both"/>
        <w:rPr>
          <w:szCs w:val="24"/>
          <w:lang w:val="id-ID"/>
        </w:rPr>
      </w:pPr>
      <w:r w:rsidRPr="00470DD9">
        <w:rPr>
          <w:szCs w:val="24"/>
          <w:lang w:val="id-ID"/>
        </w:rPr>
        <w:t>Basuki A. &amp; Prawoto N. (2016). Regression Analysis in Economics and Business Research. Jakarta: Rajawali Press.</w:t>
      </w:r>
    </w:p>
    <w:p w14:paraId="330A0703" w14:textId="77777777" w:rsidR="00470DD9" w:rsidRPr="00470DD9" w:rsidRDefault="00470DD9" w:rsidP="00692F5B">
      <w:pPr>
        <w:spacing w:after="120"/>
        <w:ind w:left="709" w:hanging="709"/>
        <w:jc w:val="both"/>
        <w:rPr>
          <w:szCs w:val="24"/>
          <w:lang w:val="id-ID"/>
        </w:rPr>
      </w:pPr>
      <w:r w:rsidRPr="00470DD9">
        <w:rPr>
          <w:szCs w:val="24"/>
          <w:lang w:val="id-ID"/>
        </w:rPr>
        <w:t>Indonesia stock exchange. IDX Annual Report. https://www.idx.co.id/about-bei/laporan-tahunan/ accessed on December 21, 2020.</w:t>
      </w:r>
    </w:p>
    <w:p w14:paraId="22BBD3BC" w14:textId="77777777" w:rsidR="00470DD9" w:rsidRPr="00470DD9" w:rsidRDefault="00470DD9" w:rsidP="00692F5B">
      <w:pPr>
        <w:spacing w:after="120"/>
        <w:ind w:left="709" w:hanging="709"/>
        <w:jc w:val="both"/>
        <w:rPr>
          <w:szCs w:val="24"/>
          <w:lang w:val="id-ID"/>
        </w:rPr>
      </w:pPr>
      <w:r w:rsidRPr="00470DD9">
        <w:rPr>
          <w:szCs w:val="24"/>
          <w:lang w:val="id-ID"/>
        </w:rPr>
        <w:t>Chen, L., &amp; Chen, S. (2011). The Influence of Profitability on Firm Value with Capital Structure as the Mediator and Firm Size and Industry as Moderators. Investment Management and Financial Innovation, 8(3).</w:t>
      </w:r>
    </w:p>
    <w:p w14:paraId="1AB69E61" w14:textId="77777777" w:rsidR="00470DD9" w:rsidRPr="00470DD9" w:rsidRDefault="00470DD9" w:rsidP="00692F5B">
      <w:pPr>
        <w:spacing w:after="120"/>
        <w:ind w:left="709" w:hanging="709"/>
        <w:jc w:val="both"/>
        <w:rPr>
          <w:szCs w:val="24"/>
          <w:lang w:val="id-ID"/>
        </w:rPr>
      </w:pPr>
      <w:r w:rsidRPr="00470DD9">
        <w:rPr>
          <w:szCs w:val="24"/>
          <w:lang w:val="id-ID"/>
        </w:rPr>
        <w:t>Dewanata, P. and Achmad, T. (2017). The Effect of Tax Planning on Firm Value with the Quality of Corporate Governance as a Moderating Variable (Empirical Study on Manufacturing Companies Listed on the IDX in 2012-2014). Diponegoro Journal Of Accounting, 6(1).</w:t>
      </w:r>
    </w:p>
    <w:p w14:paraId="6AE6A2DD" w14:textId="77777777" w:rsidR="00470DD9" w:rsidRPr="00470DD9" w:rsidRDefault="00470DD9" w:rsidP="00692F5B">
      <w:pPr>
        <w:spacing w:after="120"/>
        <w:ind w:left="709" w:hanging="709"/>
        <w:jc w:val="both"/>
        <w:rPr>
          <w:szCs w:val="24"/>
          <w:lang w:val="id-ID"/>
        </w:rPr>
      </w:pPr>
      <w:r w:rsidRPr="00470DD9">
        <w:rPr>
          <w:szCs w:val="24"/>
          <w:lang w:val="id-ID"/>
        </w:rPr>
        <w:t>Geetha, D., &amp; Karthika, A. (2017). Impact of dividend policy on firm value of select steel companies in India. International Journal of Applied Research, 3(3), 876–880.</w:t>
      </w:r>
    </w:p>
    <w:p w14:paraId="2D02D7E5" w14:textId="77777777" w:rsidR="00470DD9" w:rsidRPr="00470DD9" w:rsidRDefault="00470DD9" w:rsidP="00692F5B">
      <w:pPr>
        <w:spacing w:after="120"/>
        <w:ind w:left="709" w:hanging="709"/>
        <w:jc w:val="both"/>
        <w:rPr>
          <w:szCs w:val="24"/>
          <w:lang w:val="id-ID"/>
        </w:rPr>
      </w:pPr>
      <w:r w:rsidRPr="00470DD9">
        <w:rPr>
          <w:szCs w:val="24"/>
          <w:lang w:val="id-ID"/>
        </w:rPr>
        <w:t>Herawati, H., &amp; Ekawati, D. (2016). The Effect of Tax Planning on Firm Value. Journal of Accounting and Finance Research, 4(1), 873. https://doi.org/10.17509/jrak.v4i1.7708</w:t>
      </w:r>
    </w:p>
    <w:p w14:paraId="61213D56" w14:textId="77777777" w:rsidR="00470DD9" w:rsidRPr="00470DD9" w:rsidRDefault="00470DD9" w:rsidP="00692F5B">
      <w:pPr>
        <w:spacing w:after="120"/>
        <w:ind w:left="709" w:hanging="709"/>
        <w:jc w:val="both"/>
        <w:rPr>
          <w:szCs w:val="24"/>
          <w:lang w:val="id-ID"/>
        </w:rPr>
      </w:pPr>
      <w:r w:rsidRPr="00470DD9">
        <w:rPr>
          <w:szCs w:val="24"/>
          <w:lang w:val="id-ID"/>
        </w:rPr>
        <w:t>Irawan, D. &amp; Kusuma, N. (2019). Effect of Capital Structure and Firm Size on Firm Value. STIE State Actual Journal, 17(1).</w:t>
      </w:r>
    </w:p>
    <w:p w14:paraId="533B0194" w14:textId="77777777" w:rsidR="00470DD9" w:rsidRPr="00470DD9" w:rsidRDefault="00470DD9" w:rsidP="00692F5B">
      <w:pPr>
        <w:spacing w:after="120"/>
        <w:ind w:left="709" w:hanging="709"/>
        <w:jc w:val="both"/>
        <w:rPr>
          <w:szCs w:val="24"/>
          <w:lang w:val="id-ID"/>
        </w:rPr>
      </w:pPr>
      <w:r w:rsidRPr="00470DD9">
        <w:rPr>
          <w:szCs w:val="24"/>
          <w:lang w:val="id-ID"/>
        </w:rPr>
        <w:t>Iturriaga F. J. L., &amp; Crisostomo V. L. (2010). Do Leverage, Dividend Payout, and Ownership Concentration Influence Firms' Value Creation? An Analysis of Brazilian Firms. Emerging Markets Finance &amp; Trade, 46(3).</w:t>
      </w:r>
    </w:p>
    <w:p w14:paraId="19B875D7" w14:textId="77777777" w:rsidR="00470DD9" w:rsidRPr="00470DD9" w:rsidRDefault="00470DD9" w:rsidP="00692F5B">
      <w:pPr>
        <w:spacing w:after="120"/>
        <w:ind w:left="709" w:hanging="709"/>
        <w:jc w:val="both"/>
        <w:rPr>
          <w:szCs w:val="24"/>
          <w:lang w:val="id-ID"/>
        </w:rPr>
      </w:pPr>
      <w:r w:rsidRPr="00470DD9">
        <w:rPr>
          <w:szCs w:val="24"/>
          <w:lang w:val="id-ID"/>
        </w:rPr>
        <w:t>Jariah, A. (2016). Liquidity, Leverage, Profitability Influence on the Value of Manufacturing Companies in Indonesia Through Dividend Policy. Indonesian Journal of Accounting and Finance, 01(02), 108–118. http://journals.ums.ac.id/index.php/reaction/article/download/2727/1769</w:t>
      </w:r>
    </w:p>
    <w:p w14:paraId="548D823C" w14:textId="77777777" w:rsidR="00470DD9" w:rsidRPr="00470DD9" w:rsidRDefault="00470DD9" w:rsidP="00692F5B">
      <w:pPr>
        <w:spacing w:after="120"/>
        <w:ind w:left="709" w:hanging="709"/>
        <w:jc w:val="both"/>
        <w:rPr>
          <w:szCs w:val="24"/>
          <w:lang w:val="id-ID"/>
        </w:rPr>
      </w:pPr>
      <w:r w:rsidRPr="00470DD9">
        <w:rPr>
          <w:szCs w:val="24"/>
          <w:lang w:val="id-ID"/>
        </w:rPr>
        <w:t>Martha L., Sogiroh N., Magdalena M., Susanti F., &amp; Syafitri Y. (2018). Profitability and Dividend Policy on Firm Value. Benefita Journal, 3(2).</w:t>
      </w:r>
    </w:p>
    <w:p w14:paraId="53CA1C6D" w14:textId="77777777" w:rsidR="00470DD9" w:rsidRPr="00470DD9" w:rsidRDefault="00470DD9" w:rsidP="00692F5B">
      <w:pPr>
        <w:spacing w:after="120"/>
        <w:ind w:left="709" w:hanging="709"/>
        <w:jc w:val="both"/>
        <w:rPr>
          <w:szCs w:val="24"/>
          <w:lang w:val="id-ID"/>
        </w:rPr>
      </w:pPr>
      <w:r w:rsidRPr="00470DD9">
        <w:rPr>
          <w:szCs w:val="24"/>
          <w:lang w:val="id-ID"/>
        </w:rPr>
        <w:t>Maxwell O., &amp; Kehinde F. (2012). Capital Structure and Firm Value: Empirical Evidence from Nigeria. International Journal of Business and Social Science, 3(19).</w:t>
      </w:r>
    </w:p>
    <w:p w14:paraId="0BB15944" w14:textId="77777777" w:rsidR="00470DD9" w:rsidRPr="00470DD9" w:rsidRDefault="00470DD9" w:rsidP="00692F5B">
      <w:pPr>
        <w:spacing w:after="120"/>
        <w:ind w:left="709" w:hanging="709"/>
        <w:jc w:val="both"/>
        <w:rPr>
          <w:szCs w:val="24"/>
          <w:lang w:val="id-ID"/>
        </w:rPr>
      </w:pPr>
      <w:r w:rsidRPr="00470DD9">
        <w:rPr>
          <w:szCs w:val="24"/>
          <w:lang w:val="id-ID"/>
        </w:rPr>
        <w:t>Osasere, O.S. (2020). Capital Structure , Agency Cost And Firm Value Among Nigeria Non Financial Firms. International Journal of Economics, Commerce, and Management. VIII(4), 261–274. http://ijecm.co.uk/</w:t>
      </w:r>
    </w:p>
    <w:p w14:paraId="2DBA4D1C" w14:textId="77777777" w:rsidR="00470DD9" w:rsidRPr="00470DD9" w:rsidRDefault="00470DD9" w:rsidP="00692F5B">
      <w:pPr>
        <w:spacing w:after="120"/>
        <w:ind w:left="709" w:hanging="709"/>
        <w:jc w:val="both"/>
        <w:rPr>
          <w:szCs w:val="24"/>
          <w:lang w:val="id-ID"/>
        </w:rPr>
      </w:pPr>
      <w:r w:rsidRPr="00470DD9">
        <w:rPr>
          <w:szCs w:val="24"/>
          <w:lang w:val="id-ID"/>
        </w:rPr>
        <w:lastRenderedPageBreak/>
        <w:t>Permatasari, D., &amp; Azizah, D. F. (2018). Effect of Capital Structure on Firm Value (Study on Food and Beverage Sub-Sector Companies Listed on the Indonesia Stock Exchange 2013-2016). Journal of Business Administration, 61(4), 100–106. administrationbusiness.studentjournal.ub.ac.id%0A100</w:t>
      </w:r>
    </w:p>
    <w:p w14:paraId="5F2D08FB" w14:textId="77777777" w:rsidR="00470DD9" w:rsidRPr="00470DD9" w:rsidRDefault="00470DD9" w:rsidP="00692F5B">
      <w:pPr>
        <w:spacing w:after="120"/>
        <w:ind w:left="709" w:hanging="709"/>
        <w:jc w:val="both"/>
        <w:rPr>
          <w:szCs w:val="24"/>
          <w:lang w:val="id-ID"/>
        </w:rPr>
      </w:pPr>
      <w:r w:rsidRPr="00470DD9">
        <w:rPr>
          <w:szCs w:val="24"/>
          <w:lang w:val="id-ID"/>
        </w:rPr>
        <w:t>Putri, E. Y. (2019). Effect of Capital Structure, Dividend Policy and Tax Planning on the Value of Coal Mining Companies. SIMBA: Management, Business, and Accounting Innovation Seminar, 1, 152–167.</w:t>
      </w:r>
    </w:p>
    <w:p w14:paraId="5DBE6EE8" w14:textId="77777777" w:rsidR="00470DD9" w:rsidRPr="00470DD9" w:rsidRDefault="00470DD9" w:rsidP="00692F5B">
      <w:pPr>
        <w:spacing w:after="120"/>
        <w:ind w:left="709" w:hanging="709"/>
        <w:jc w:val="both"/>
        <w:rPr>
          <w:szCs w:val="24"/>
          <w:lang w:val="id-ID"/>
        </w:rPr>
      </w:pPr>
      <w:r w:rsidRPr="00470DD9">
        <w:rPr>
          <w:szCs w:val="24"/>
          <w:lang w:val="id-ID"/>
        </w:rPr>
        <w:t>Ramadhan, G. F., Husnatarina, F., &amp; Angela, L. M. (2018). The Influence of Debt Policy and Dividend Policy on the Value of LQ 45 Group Companies Listed on the Indonesia Stock Exchange in 2012-2016. Journal of RAK (Financial Accounting Research), 3(1), 65–73.</w:t>
      </w:r>
    </w:p>
    <w:p w14:paraId="6DB19F6F" w14:textId="77777777" w:rsidR="00470DD9" w:rsidRPr="00470DD9" w:rsidRDefault="00470DD9" w:rsidP="00692F5B">
      <w:pPr>
        <w:spacing w:after="120"/>
        <w:ind w:left="709" w:hanging="709"/>
        <w:jc w:val="both"/>
        <w:rPr>
          <w:szCs w:val="24"/>
          <w:lang w:val="id-ID"/>
        </w:rPr>
      </w:pPr>
      <w:r w:rsidRPr="00470DD9">
        <w:rPr>
          <w:szCs w:val="24"/>
          <w:lang w:val="id-ID"/>
        </w:rPr>
        <w:t>Ramdhonah, Z., Solikin, I., &amp; Sari, M. (2019). Effect of Capital Structure, Company Size, Company Growth, and Profitability on Firm Value (Empirical Study on Mining Sector Companies Listed on the Indonesia Stock Exchange 2011-2017). Journal of Accounting and Financial Research, 7(1), 67–82. https://doi.org/10.17509/jrak.v7i1.15117</w:t>
      </w:r>
    </w:p>
    <w:p w14:paraId="523E4768" w14:textId="77777777" w:rsidR="00470DD9" w:rsidRPr="00470DD9" w:rsidRDefault="00470DD9" w:rsidP="00692F5B">
      <w:pPr>
        <w:spacing w:after="120"/>
        <w:ind w:left="709" w:hanging="709"/>
        <w:jc w:val="both"/>
        <w:rPr>
          <w:szCs w:val="24"/>
          <w:lang w:val="id-ID"/>
        </w:rPr>
      </w:pPr>
      <w:r w:rsidRPr="00470DD9">
        <w:rPr>
          <w:szCs w:val="24"/>
          <w:lang w:val="id-ID"/>
        </w:rPr>
        <w:t>Razali, M. W. M., Ghazali, S. S., Lunyai, J., &amp; Hwang, J. Y. T. (2018). Tax Planning and Firm Value: Evidence from Malaysia. International Journal of Academic Research in Business and Social Sciences, 8(11), 210–222. https://doi.org/10.6007/ijarbss/v8-i11/4896</w:t>
      </w:r>
    </w:p>
    <w:p w14:paraId="3A4631C8" w14:textId="77777777" w:rsidR="00470DD9" w:rsidRPr="00470DD9" w:rsidRDefault="00470DD9" w:rsidP="00692F5B">
      <w:pPr>
        <w:spacing w:after="120"/>
        <w:ind w:left="709" w:hanging="709"/>
        <w:jc w:val="both"/>
        <w:rPr>
          <w:szCs w:val="24"/>
          <w:lang w:val="id-ID"/>
        </w:rPr>
      </w:pPr>
      <w:r w:rsidRPr="00470DD9">
        <w:rPr>
          <w:szCs w:val="24"/>
          <w:lang w:val="id-ID"/>
        </w:rPr>
        <w:t>Sari, H., Astuti, T., &amp; Suseno, A. (2018). Effect of Earnings Management and Dividend Policy on Firm Value. Journal of Contemporary Accounting, 10(1).</w:t>
      </w:r>
    </w:p>
    <w:p w14:paraId="31F086B2" w14:textId="77777777" w:rsidR="00470DD9" w:rsidRPr="00470DD9" w:rsidRDefault="00470DD9" w:rsidP="00692F5B">
      <w:pPr>
        <w:spacing w:after="120"/>
        <w:ind w:left="709" w:hanging="709"/>
        <w:jc w:val="both"/>
        <w:rPr>
          <w:szCs w:val="24"/>
          <w:lang w:val="id-ID"/>
        </w:rPr>
      </w:pPr>
      <w:r w:rsidRPr="00470DD9">
        <w:rPr>
          <w:szCs w:val="24"/>
          <w:lang w:val="id-ID"/>
        </w:rPr>
        <w:t>Sarwono. (2006). Research Data Analysis Using SPSS. Yogyakarta:Andi Offset.</w:t>
      </w:r>
    </w:p>
    <w:p w14:paraId="736C279D" w14:textId="77777777" w:rsidR="00470DD9" w:rsidRPr="00470DD9" w:rsidRDefault="00470DD9" w:rsidP="00692F5B">
      <w:pPr>
        <w:spacing w:after="120"/>
        <w:ind w:left="709" w:hanging="709"/>
        <w:jc w:val="both"/>
        <w:rPr>
          <w:szCs w:val="24"/>
          <w:lang w:val="id-ID"/>
        </w:rPr>
      </w:pPr>
      <w:r w:rsidRPr="00470DD9">
        <w:rPr>
          <w:szCs w:val="24"/>
          <w:lang w:val="id-ID"/>
        </w:rPr>
        <w:t>Sucuahi, W., &amp; Cambarihan, J. M. (2016). Influence of Profitability to the Firm Value of Diversified Companies in the Philippines. Accounting and Finance Research, 5(2). https://doi.org/10.5430/afr.v5n2p149</w:t>
      </w:r>
    </w:p>
    <w:p w14:paraId="1738A0C8" w14:textId="77777777" w:rsidR="00470DD9" w:rsidRPr="00470DD9" w:rsidRDefault="00470DD9" w:rsidP="00692F5B">
      <w:pPr>
        <w:spacing w:after="120"/>
        <w:ind w:left="709" w:hanging="709"/>
        <w:jc w:val="both"/>
        <w:rPr>
          <w:szCs w:val="24"/>
          <w:lang w:val="id-ID"/>
        </w:rPr>
      </w:pPr>
      <w:r w:rsidRPr="00470DD9">
        <w:rPr>
          <w:szCs w:val="24"/>
          <w:lang w:val="id-ID"/>
        </w:rPr>
        <w:t>Sudana, I. Made. (2015). Financial Management Theory and Practice. Jakarta: Erlangga.</w:t>
      </w:r>
    </w:p>
    <w:p w14:paraId="7A2D0260" w14:textId="727CDE1D" w:rsidR="00020CCF" w:rsidRDefault="00470DD9" w:rsidP="00692F5B">
      <w:pPr>
        <w:spacing w:after="120"/>
        <w:ind w:left="709" w:hanging="709"/>
        <w:jc w:val="both"/>
        <w:rPr>
          <w:szCs w:val="24"/>
        </w:rPr>
      </w:pPr>
      <w:r w:rsidRPr="00470DD9">
        <w:rPr>
          <w:szCs w:val="24"/>
          <w:lang w:val="id-ID"/>
        </w:rPr>
        <w:t>Tunggal, C. A., &amp; Nagatno. (2018). The Effect of Capital Structure on Firm Value With Company Size And Age As Moderator Variables (Case Study Years 2014-2016) In Food And Beverage Sub-Sector Companies Listed On The Stock Exchange. Journal of Business Administration Ilmu</w:t>
      </w:r>
    </w:p>
    <w:p w14:paraId="3B61E6FC" w14:textId="77777777" w:rsidR="00470DD9" w:rsidRPr="00470DD9" w:rsidRDefault="00470DD9" w:rsidP="00470DD9">
      <w:pPr>
        <w:spacing w:after="120"/>
        <w:jc w:val="both"/>
        <w:rPr>
          <w:szCs w:val="24"/>
        </w:rPr>
      </w:pPr>
    </w:p>
    <w:p w14:paraId="2BC10361" w14:textId="77777777" w:rsidR="00020CCF" w:rsidRPr="00020CCF" w:rsidRDefault="00020CCF" w:rsidP="00020CCF">
      <w:pPr>
        <w:jc w:val="both"/>
        <w:rPr>
          <w:b/>
          <w:szCs w:val="24"/>
          <w:lang w:val="id-ID"/>
        </w:rPr>
      </w:pPr>
      <w:r>
        <w:rPr>
          <w:b/>
          <w:szCs w:val="24"/>
          <w:lang w:val="id-ID"/>
        </w:rPr>
        <w:t>#</w:t>
      </w:r>
      <w:r w:rsidRPr="00020CCF">
        <w:rPr>
          <w:b/>
          <w:szCs w:val="24"/>
          <w:lang w:val="id-ID"/>
        </w:rPr>
        <w:t>Note:</w:t>
      </w:r>
    </w:p>
    <w:p w14:paraId="26AB664C" w14:textId="77777777" w:rsidR="00020CCF" w:rsidRPr="00020CCF" w:rsidRDefault="00020CCF" w:rsidP="00020CCF">
      <w:pPr>
        <w:jc w:val="both"/>
        <w:rPr>
          <w:szCs w:val="24"/>
          <w:lang w:val="id-ID"/>
        </w:rPr>
      </w:pPr>
      <w:r>
        <w:rPr>
          <w:rStyle w:val="tlid-translation"/>
          <w:lang w:val="en"/>
        </w:rPr>
        <w:t>Journal volume in header adjusts</w:t>
      </w:r>
      <w:r>
        <w:rPr>
          <w:rStyle w:val="tlid-translation"/>
          <w:lang w:val="id-ID"/>
        </w:rPr>
        <w:t>.</w:t>
      </w:r>
    </w:p>
    <w:p w14:paraId="18804515" w14:textId="77777777" w:rsidR="00F41C66" w:rsidRPr="00020CCF" w:rsidRDefault="00F41C66" w:rsidP="008A398D">
      <w:pPr>
        <w:spacing w:after="120"/>
        <w:jc w:val="both"/>
        <w:rPr>
          <w:szCs w:val="24"/>
          <w:lang w:val="id-ID"/>
        </w:rPr>
      </w:pPr>
    </w:p>
    <w:p w14:paraId="0BE6F772" w14:textId="77777777" w:rsidR="00F41C66" w:rsidRPr="00020CCF" w:rsidRDefault="00F41C66" w:rsidP="00D73172">
      <w:pPr>
        <w:spacing w:after="120"/>
        <w:ind w:firstLine="360"/>
        <w:jc w:val="both"/>
        <w:rPr>
          <w:szCs w:val="24"/>
        </w:rPr>
      </w:pPr>
    </w:p>
    <w:p w14:paraId="36AF8876" w14:textId="77777777" w:rsidR="00482F53" w:rsidRPr="00020CCF" w:rsidRDefault="00482F53" w:rsidP="00D73172">
      <w:pPr>
        <w:spacing w:after="120"/>
        <w:ind w:firstLine="360"/>
        <w:jc w:val="both"/>
        <w:rPr>
          <w:szCs w:val="24"/>
        </w:rPr>
      </w:pPr>
    </w:p>
    <w:p w14:paraId="0712EB9D" w14:textId="77777777"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BEE106" w14:textId="77777777" w:rsidR="008B3747" w:rsidRDefault="008B3747">
      <w:r>
        <w:separator/>
      </w:r>
    </w:p>
  </w:endnote>
  <w:endnote w:type="continuationSeparator" w:id="0">
    <w:p w14:paraId="6206F753" w14:textId="77777777" w:rsidR="008B3747" w:rsidRDefault="008B3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64966" w14:textId="77777777"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261E57" w:rsidRPr="00261E57">
      <w:rPr>
        <w:rFonts w:eastAsiaTheme="majorEastAsia"/>
        <w:noProof/>
      </w:rPr>
      <w:t>2</w:t>
    </w:r>
    <w:r w:rsidRPr="00786076">
      <w:rPr>
        <w:rFonts w:eastAsiaTheme="majorEastAsia"/>
        <w:noProof/>
      </w:rPr>
      <w:fldChar w:fldCharType="end"/>
    </w:r>
  </w:p>
  <w:p w14:paraId="55BAAA37" w14:textId="77777777" w:rsidR="002A01C2" w:rsidRPr="00786076" w:rsidRDefault="008B3747" w:rsidP="00786076">
    <w:pPr>
      <w:pStyle w:val="Footer"/>
      <w:tabs>
        <w:tab w:val="clear" w:pos="864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423FE" w14:textId="77777777" w:rsidR="008B3747" w:rsidRDefault="008B3747">
      <w:r>
        <w:separator/>
      </w:r>
    </w:p>
  </w:footnote>
  <w:footnote w:type="continuationSeparator" w:id="0">
    <w:p w14:paraId="53BF3A8D" w14:textId="77777777" w:rsidR="008B3747" w:rsidRDefault="008B3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2C4E3"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14:paraId="6DC7DC94" w14:textId="77777777"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14:paraId="276608BD" w14:textId="77777777"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14:paraId="106A0584" w14:textId="77777777"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14:paraId="4E625E09" w14:textId="77777777" w:rsidR="00020CCF" w:rsidRPr="0026733C" w:rsidRDefault="008B3747"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14:paraId="2EBE6B3E" w14:textId="77777777" w:rsidR="001D0642" w:rsidRPr="00486F2C" w:rsidRDefault="001D0642" w:rsidP="00486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764B22"/>
    <w:multiLevelType w:val="hybridMultilevel"/>
    <w:tmpl w:val="073604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800B8F"/>
    <w:multiLevelType w:val="hybridMultilevel"/>
    <w:tmpl w:val="DE04D7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44B53"/>
    <w:multiLevelType w:val="hybridMultilevel"/>
    <w:tmpl w:val="EA3225A8"/>
    <w:lvl w:ilvl="0" w:tplc="0421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EF18FD"/>
    <w:multiLevelType w:val="hybridMultilevel"/>
    <w:tmpl w:val="B52A7B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74BEC"/>
    <w:multiLevelType w:val="hybridMultilevel"/>
    <w:tmpl w:val="B5480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F62BC"/>
    <w:multiLevelType w:val="hybridMultilevel"/>
    <w:tmpl w:val="EF9CF1B2"/>
    <w:lvl w:ilvl="0" w:tplc="16B436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0"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594E5045"/>
    <w:multiLevelType w:val="hybridMultilevel"/>
    <w:tmpl w:val="5DA2668E"/>
    <w:lvl w:ilvl="0" w:tplc="722C7E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9"/>
  </w:num>
  <w:num w:numId="3">
    <w:abstractNumId w:val="2"/>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0"/>
  </w:num>
  <w:num w:numId="8">
    <w:abstractNumId w:val="1"/>
  </w:num>
  <w:num w:numId="9">
    <w:abstractNumId w:val="6"/>
  </w:num>
  <w:num w:numId="10">
    <w:abstractNumId w:val="8"/>
  </w:num>
  <w:num w:numId="11">
    <w:abstractNumId w:val="11"/>
  </w:num>
  <w:num w:numId="12">
    <w:abstractNumId w:val="7"/>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9C"/>
    <w:rsid w:val="00017BCC"/>
    <w:rsid w:val="00020CCF"/>
    <w:rsid w:val="00032073"/>
    <w:rsid w:val="00055CD1"/>
    <w:rsid w:val="000F66EC"/>
    <w:rsid w:val="00136193"/>
    <w:rsid w:val="001419FC"/>
    <w:rsid w:val="001B277F"/>
    <w:rsid w:val="001B627B"/>
    <w:rsid w:val="001C4E60"/>
    <w:rsid w:val="001D0642"/>
    <w:rsid w:val="002006E1"/>
    <w:rsid w:val="00201B74"/>
    <w:rsid w:val="00203B5F"/>
    <w:rsid w:val="0021008A"/>
    <w:rsid w:val="00214280"/>
    <w:rsid w:val="00220AAF"/>
    <w:rsid w:val="002241B8"/>
    <w:rsid w:val="002318A5"/>
    <w:rsid w:val="00240055"/>
    <w:rsid w:val="00261E57"/>
    <w:rsid w:val="0026234A"/>
    <w:rsid w:val="00307AC7"/>
    <w:rsid w:val="00324AFE"/>
    <w:rsid w:val="00334140"/>
    <w:rsid w:val="00335D3A"/>
    <w:rsid w:val="00336B34"/>
    <w:rsid w:val="003451AD"/>
    <w:rsid w:val="00375222"/>
    <w:rsid w:val="004013F0"/>
    <w:rsid w:val="00450FB7"/>
    <w:rsid w:val="00467D33"/>
    <w:rsid w:val="00470DD9"/>
    <w:rsid w:val="00482F53"/>
    <w:rsid w:val="00486F2C"/>
    <w:rsid w:val="004A6B49"/>
    <w:rsid w:val="004B7814"/>
    <w:rsid w:val="004C5327"/>
    <w:rsid w:val="004C746E"/>
    <w:rsid w:val="00541D2A"/>
    <w:rsid w:val="00575733"/>
    <w:rsid w:val="00580208"/>
    <w:rsid w:val="005E0159"/>
    <w:rsid w:val="006048B8"/>
    <w:rsid w:val="00612CF4"/>
    <w:rsid w:val="006459CF"/>
    <w:rsid w:val="0065308C"/>
    <w:rsid w:val="006636B1"/>
    <w:rsid w:val="00670614"/>
    <w:rsid w:val="00692F5B"/>
    <w:rsid w:val="006A2FC5"/>
    <w:rsid w:val="00711C4D"/>
    <w:rsid w:val="00713F5B"/>
    <w:rsid w:val="007349A7"/>
    <w:rsid w:val="007432C2"/>
    <w:rsid w:val="00786076"/>
    <w:rsid w:val="007A0CBD"/>
    <w:rsid w:val="007D073C"/>
    <w:rsid w:val="007D1129"/>
    <w:rsid w:val="007F3CF3"/>
    <w:rsid w:val="0080184F"/>
    <w:rsid w:val="0084586B"/>
    <w:rsid w:val="00876F86"/>
    <w:rsid w:val="008964A4"/>
    <w:rsid w:val="008A398D"/>
    <w:rsid w:val="008B3747"/>
    <w:rsid w:val="008B6850"/>
    <w:rsid w:val="009243FC"/>
    <w:rsid w:val="009316D9"/>
    <w:rsid w:val="009331BC"/>
    <w:rsid w:val="0095439E"/>
    <w:rsid w:val="009703C3"/>
    <w:rsid w:val="0099047D"/>
    <w:rsid w:val="00992B6D"/>
    <w:rsid w:val="009D4C59"/>
    <w:rsid w:val="009F3609"/>
    <w:rsid w:val="00A03ECE"/>
    <w:rsid w:val="00A36D71"/>
    <w:rsid w:val="00A56E67"/>
    <w:rsid w:val="00A70563"/>
    <w:rsid w:val="00A72B34"/>
    <w:rsid w:val="00AD6B26"/>
    <w:rsid w:val="00AE435A"/>
    <w:rsid w:val="00B178C0"/>
    <w:rsid w:val="00BC782F"/>
    <w:rsid w:val="00BD4300"/>
    <w:rsid w:val="00BE5E04"/>
    <w:rsid w:val="00BE7B73"/>
    <w:rsid w:val="00BF01EB"/>
    <w:rsid w:val="00C11E73"/>
    <w:rsid w:val="00C32EAA"/>
    <w:rsid w:val="00C35CDC"/>
    <w:rsid w:val="00CA633C"/>
    <w:rsid w:val="00CC0EDE"/>
    <w:rsid w:val="00D500E1"/>
    <w:rsid w:val="00D73172"/>
    <w:rsid w:val="00DB5735"/>
    <w:rsid w:val="00DD48A1"/>
    <w:rsid w:val="00DE4AF3"/>
    <w:rsid w:val="00E226DA"/>
    <w:rsid w:val="00E43E44"/>
    <w:rsid w:val="00E501F4"/>
    <w:rsid w:val="00E96E41"/>
    <w:rsid w:val="00EB06C7"/>
    <w:rsid w:val="00F007C5"/>
    <w:rsid w:val="00F0081E"/>
    <w:rsid w:val="00F01E62"/>
    <w:rsid w:val="00F22146"/>
    <w:rsid w:val="00F41C66"/>
    <w:rsid w:val="00F51B6E"/>
    <w:rsid w:val="00F54EC7"/>
    <w:rsid w:val="00F7073A"/>
    <w:rsid w:val="00FB33E1"/>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E9817"/>
  <w15:docId w15:val="{9D2E2AFC-B100-F74B-8A8C-02C433A6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customStyle="1" w:styleId="ListParagraphChar">
    <w:name w:val="List Paragraph Char"/>
    <w:link w:val="ListParagraph"/>
    <w:uiPriority w:val="34"/>
    <w:locked/>
    <w:rsid w:val="00CC0EDE"/>
    <w:rPr>
      <w:rFonts w:eastAsia="Times New Roman"/>
      <w:szCs w:val="20"/>
    </w:rPr>
  </w:style>
  <w:style w:type="paragraph" w:styleId="CommentText">
    <w:name w:val="annotation text"/>
    <w:basedOn w:val="Normal"/>
    <w:link w:val="CommentTextChar"/>
    <w:uiPriority w:val="99"/>
    <w:semiHidden/>
    <w:unhideWhenUsed/>
    <w:rsid w:val="00470DD9"/>
    <w:pPr>
      <w:spacing w:after="200"/>
    </w:pPr>
    <w:rPr>
      <w:rFonts w:ascii="Calibri" w:eastAsia="Calibri" w:hAnsi="Calibri"/>
      <w:sz w:val="20"/>
    </w:rPr>
  </w:style>
  <w:style w:type="character" w:customStyle="1" w:styleId="CommentTextChar">
    <w:name w:val="Comment Text Char"/>
    <w:basedOn w:val="DefaultParagraphFont"/>
    <w:link w:val="CommentText"/>
    <w:uiPriority w:val="99"/>
    <w:semiHidden/>
    <w:rsid w:val="00470DD9"/>
    <w:rPr>
      <w:rFonts w:ascii="Calibri" w:eastAsia="Calibri" w:hAnsi="Calibri"/>
      <w:sz w:val="20"/>
      <w:szCs w:val="20"/>
    </w:rPr>
  </w:style>
  <w:style w:type="character" w:styleId="FollowedHyperlink">
    <w:name w:val="FollowedHyperlink"/>
    <w:basedOn w:val="DefaultParagraphFont"/>
    <w:uiPriority w:val="99"/>
    <w:semiHidden/>
    <w:unhideWhenUsed/>
    <w:rsid w:val="009703C3"/>
    <w:rPr>
      <w:color w:val="800080" w:themeColor="followedHyperlink"/>
      <w:u w:val="single"/>
    </w:rPr>
  </w:style>
  <w:style w:type="character" w:styleId="UnresolvedMention">
    <w:name w:val="Unresolved Mention"/>
    <w:basedOn w:val="DefaultParagraphFont"/>
    <w:uiPriority w:val="99"/>
    <w:semiHidden/>
    <w:unhideWhenUsed/>
    <w:rsid w:val="00970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rohman.taufiq@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19ED4-534E-4F92-9197-28CA5D1E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4119</Words>
  <Characters>23479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abd Taufiq</cp:lastModifiedBy>
  <cp:revision>2</cp:revision>
  <cp:lastPrinted>2017-09-12T03:58:00Z</cp:lastPrinted>
  <dcterms:created xsi:type="dcterms:W3CDTF">2021-10-10T13:35:00Z</dcterms:created>
  <dcterms:modified xsi:type="dcterms:W3CDTF">2021-10-10T13:35:00Z</dcterms:modified>
</cp:coreProperties>
</file>