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BB2" w:rsidRPr="007D1BDB" w:rsidRDefault="00406BB2" w:rsidP="002F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id-ID"/>
        </w:rPr>
      </w:pPr>
      <w:bookmarkStart w:id="0" w:name="_GoBack"/>
      <w:bookmarkEnd w:id="0"/>
      <w:r w:rsidRPr="007D1BDB">
        <w:rPr>
          <w:rFonts w:ascii="Times New Roman" w:eastAsia="Times New Roman" w:hAnsi="Times New Roman" w:cs="Times New Roman"/>
          <w:b/>
          <w:sz w:val="24"/>
          <w:szCs w:val="24"/>
          <w:lang w:val="en" w:eastAsia="id-ID"/>
        </w:rPr>
        <w:t>I</w:t>
      </w:r>
      <w:r w:rsidR="002F156D">
        <w:rPr>
          <w:rFonts w:ascii="Times New Roman" w:eastAsia="Times New Roman" w:hAnsi="Times New Roman" w:cs="Times New Roman"/>
          <w:b/>
          <w:sz w:val="24"/>
          <w:szCs w:val="24"/>
          <w:lang w:eastAsia="id-ID"/>
        </w:rPr>
        <w:t xml:space="preserve">NCREASING STOCK </w:t>
      </w:r>
      <w:proofErr w:type="gramStart"/>
      <w:r w:rsidR="002F156D">
        <w:rPr>
          <w:rFonts w:ascii="Times New Roman" w:eastAsia="Times New Roman" w:hAnsi="Times New Roman" w:cs="Times New Roman"/>
          <w:b/>
          <w:sz w:val="24"/>
          <w:szCs w:val="24"/>
          <w:lang w:eastAsia="id-ID"/>
        </w:rPr>
        <w:t>PRICES :</w:t>
      </w:r>
      <w:proofErr w:type="gramEnd"/>
      <w:r w:rsidRPr="007D1BDB">
        <w:rPr>
          <w:rFonts w:ascii="Times New Roman" w:eastAsia="Times New Roman" w:hAnsi="Times New Roman" w:cs="Times New Roman"/>
          <w:b/>
          <w:sz w:val="24"/>
          <w:szCs w:val="24"/>
          <w:lang w:val="en" w:eastAsia="id-ID"/>
        </w:rPr>
        <w:t xml:space="preserve"> T</w:t>
      </w:r>
      <w:r w:rsidR="002F156D">
        <w:rPr>
          <w:rFonts w:ascii="Times New Roman" w:eastAsia="Times New Roman" w:hAnsi="Times New Roman" w:cs="Times New Roman"/>
          <w:b/>
          <w:sz w:val="24"/>
          <w:szCs w:val="24"/>
          <w:lang w:eastAsia="id-ID"/>
        </w:rPr>
        <w:t>HE</w:t>
      </w:r>
      <w:r w:rsidRPr="007D1BDB">
        <w:rPr>
          <w:rFonts w:ascii="Times New Roman" w:eastAsia="Times New Roman" w:hAnsi="Times New Roman" w:cs="Times New Roman"/>
          <w:b/>
          <w:sz w:val="24"/>
          <w:szCs w:val="24"/>
          <w:lang w:val="en" w:eastAsia="id-ID"/>
        </w:rPr>
        <w:t xml:space="preserve"> R</w:t>
      </w:r>
      <w:r w:rsidR="002F156D">
        <w:rPr>
          <w:rFonts w:ascii="Times New Roman" w:eastAsia="Times New Roman" w:hAnsi="Times New Roman" w:cs="Times New Roman"/>
          <w:b/>
          <w:sz w:val="24"/>
          <w:szCs w:val="24"/>
          <w:lang w:eastAsia="id-ID"/>
        </w:rPr>
        <w:t>OLE</w:t>
      </w:r>
      <w:r w:rsidR="002F156D">
        <w:rPr>
          <w:rFonts w:ascii="Times New Roman" w:eastAsia="Times New Roman" w:hAnsi="Times New Roman" w:cs="Times New Roman"/>
          <w:b/>
          <w:sz w:val="24"/>
          <w:szCs w:val="24"/>
          <w:lang w:val="en" w:eastAsia="id-ID"/>
        </w:rPr>
        <w:t xml:space="preserve"> </w:t>
      </w:r>
      <w:r w:rsidR="002F156D">
        <w:rPr>
          <w:rFonts w:ascii="Times New Roman" w:eastAsia="Times New Roman" w:hAnsi="Times New Roman" w:cs="Times New Roman"/>
          <w:b/>
          <w:sz w:val="24"/>
          <w:szCs w:val="24"/>
          <w:lang w:eastAsia="id-ID"/>
        </w:rPr>
        <w:t>OF</w:t>
      </w:r>
      <w:r w:rsidRPr="007D1BDB">
        <w:rPr>
          <w:rFonts w:ascii="Times New Roman" w:eastAsia="Times New Roman" w:hAnsi="Times New Roman" w:cs="Times New Roman"/>
          <w:b/>
          <w:sz w:val="24"/>
          <w:szCs w:val="24"/>
          <w:lang w:val="en" w:eastAsia="id-ID"/>
        </w:rPr>
        <w:t xml:space="preserve"> L</w:t>
      </w:r>
      <w:r w:rsidR="002F156D">
        <w:rPr>
          <w:rFonts w:ascii="Times New Roman" w:eastAsia="Times New Roman" w:hAnsi="Times New Roman" w:cs="Times New Roman"/>
          <w:b/>
          <w:sz w:val="24"/>
          <w:szCs w:val="24"/>
          <w:lang w:eastAsia="id-ID"/>
        </w:rPr>
        <w:t>EVERAGE AND DIVIDEND POLICY</w:t>
      </w:r>
    </w:p>
    <w:p w:rsidR="002F156D" w:rsidRDefault="002F156D" w:rsidP="002F156D">
      <w:pPr>
        <w:spacing w:after="0" w:line="240" w:lineRule="auto"/>
        <w:jc w:val="center"/>
        <w:rPr>
          <w:rFonts w:ascii="Times New Roman" w:hAnsi="Times New Roman" w:cs="Times New Roman"/>
          <w:b/>
          <w:sz w:val="24"/>
          <w:szCs w:val="24"/>
        </w:rPr>
      </w:pPr>
    </w:p>
    <w:p w:rsidR="008559F2" w:rsidRPr="007D1BDB" w:rsidRDefault="008559F2" w:rsidP="002F156D">
      <w:pPr>
        <w:spacing w:after="0" w:line="240" w:lineRule="auto"/>
        <w:jc w:val="center"/>
        <w:rPr>
          <w:rFonts w:ascii="Times New Roman" w:hAnsi="Times New Roman" w:cs="Times New Roman"/>
          <w:b/>
          <w:sz w:val="24"/>
          <w:szCs w:val="24"/>
          <w:vertAlign w:val="superscript"/>
        </w:rPr>
      </w:pPr>
      <w:r w:rsidRPr="007D1BDB">
        <w:rPr>
          <w:rFonts w:ascii="Times New Roman" w:hAnsi="Times New Roman" w:cs="Times New Roman"/>
          <w:b/>
          <w:sz w:val="24"/>
          <w:szCs w:val="24"/>
        </w:rPr>
        <w:t>Muspa Muspa</w:t>
      </w:r>
      <w:r w:rsidRPr="007D1BDB">
        <w:rPr>
          <w:rFonts w:ascii="Times New Roman" w:hAnsi="Times New Roman" w:cs="Times New Roman"/>
          <w:b/>
          <w:sz w:val="24"/>
          <w:szCs w:val="24"/>
          <w:vertAlign w:val="superscript"/>
        </w:rPr>
        <w:t>1*</w:t>
      </w:r>
    </w:p>
    <w:p w:rsidR="002F156D" w:rsidRDefault="008559F2" w:rsidP="002F156D">
      <w:pPr>
        <w:spacing w:after="0" w:line="240" w:lineRule="auto"/>
        <w:jc w:val="center"/>
        <w:rPr>
          <w:rFonts w:ascii="Times New Roman" w:hAnsi="Times New Roman" w:cs="Times New Roman"/>
          <w:b/>
          <w:sz w:val="24"/>
          <w:szCs w:val="24"/>
        </w:rPr>
      </w:pPr>
      <w:r w:rsidRPr="007D1BDB">
        <w:rPr>
          <w:rFonts w:ascii="Times New Roman" w:hAnsi="Times New Roman" w:cs="Times New Roman"/>
          <w:b/>
          <w:sz w:val="24"/>
          <w:szCs w:val="24"/>
        </w:rPr>
        <w:t>Institut Bisnis dan Keuangan Nitro</w:t>
      </w:r>
    </w:p>
    <w:p w:rsidR="008559F2" w:rsidRPr="007D1BDB" w:rsidRDefault="008559F2" w:rsidP="002F156D">
      <w:pPr>
        <w:spacing w:after="0" w:line="240" w:lineRule="auto"/>
        <w:jc w:val="center"/>
        <w:rPr>
          <w:rFonts w:ascii="Times New Roman" w:hAnsi="Times New Roman" w:cs="Times New Roman"/>
          <w:b/>
          <w:sz w:val="24"/>
          <w:szCs w:val="24"/>
        </w:rPr>
      </w:pPr>
      <w:r w:rsidRPr="007D1BDB">
        <w:rPr>
          <w:rFonts w:ascii="Times New Roman" w:hAnsi="Times New Roman" w:cs="Times New Roman"/>
          <w:b/>
          <w:sz w:val="24"/>
          <w:szCs w:val="24"/>
        </w:rPr>
        <w:t xml:space="preserve">Email: </w:t>
      </w:r>
      <w:r w:rsidR="00212935">
        <w:fldChar w:fldCharType="begin"/>
      </w:r>
      <w:r w:rsidR="00212935">
        <w:instrText xml:space="preserve"> HYPERLINK "mailto:muspa69@yahoo.co.id" </w:instrText>
      </w:r>
      <w:r w:rsidR="00212935">
        <w:fldChar w:fldCharType="separate"/>
      </w:r>
      <w:r w:rsidRPr="007D1BDB">
        <w:rPr>
          <w:rStyle w:val="Hyperlink"/>
          <w:rFonts w:ascii="Times New Roman" w:hAnsi="Times New Roman" w:cs="Times New Roman"/>
          <w:b/>
          <w:sz w:val="24"/>
          <w:szCs w:val="24"/>
        </w:rPr>
        <w:t>muspa69@yahoo.co.id</w:t>
      </w:r>
      <w:r w:rsidR="00212935">
        <w:rPr>
          <w:rStyle w:val="Hyperlink"/>
          <w:rFonts w:ascii="Times New Roman" w:hAnsi="Times New Roman" w:cs="Times New Roman"/>
          <w:b/>
          <w:sz w:val="24"/>
          <w:szCs w:val="24"/>
        </w:rPr>
        <w:fldChar w:fldCharType="end"/>
      </w:r>
    </w:p>
    <w:p w:rsidR="00436B4E" w:rsidRDefault="00436B4E" w:rsidP="00436B4E">
      <w:pPr>
        <w:pStyle w:val="HTMLPreformatted"/>
        <w:rPr>
          <w:rFonts w:ascii="Times New Roman" w:eastAsia="Arial" w:hAnsi="Times New Roman" w:cs="Times New Roman"/>
          <w:b/>
          <w:color w:val="000000"/>
          <w:sz w:val="24"/>
          <w:szCs w:val="24"/>
        </w:rPr>
      </w:pPr>
    </w:p>
    <w:p w:rsidR="006A7C45" w:rsidRDefault="006A7C45" w:rsidP="004651A2">
      <w:pPr>
        <w:pStyle w:val="HTMLPreformatted"/>
        <w:rPr>
          <w:rFonts w:ascii="Times New Roman" w:eastAsia="Arial" w:hAnsi="Times New Roman" w:cs="Times New Roman"/>
          <w:b/>
          <w:color w:val="000000"/>
          <w:sz w:val="24"/>
          <w:szCs w:val="24"/>
        </w:rPr>
      </w:pPr>
    </w:p>
    <w:p w:rsidR="004651A2" w:rsidRPr="004E624A" w:rsidRDefault="004E624A" w:rsidP="004E624A">
      <w:pPr>
        <w:pStyle w:val="HTMLPreformatted"/>
        <w:ind w:left="1418" w:hanging="1418"/>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Abstract :</w:t>
      </w:r>
      <w:r>
        <w:rPr>
          <w:rFonts w:ascii="Times New Roman" w:eastAsia="Arial" w:hAnsi="Times New Roman" w:cs="Times New Roman"/>
          <w:b/>
          <w:color w:val="000000"/>
          <w:sz w:val="24"/>
          <w:szCs w:val="24"/>
        </w:rPr>
        <w:tab/>
      </w:r>
      <w:r w:rsidR="004651A2" w:rsidRPr="007D1BDB">
        <w:rPr>
          <w:rFonts w:ascii="Times New Roman" w:eastAsia="Times New Roman" w:hAnsi="Times New Roman" w:cs="Times New Roman"/>
          <w:sz w:val="22"/>
          <w:szCs w:val="22"/>
          <w:lang w:val="en" w:eastAsia="id-ID"/>
        </w:rPr>
        <w:t xml:space="preserve">This study aims to determine the role of leverage and dividend policy in increasing stock prices. The stock price is important because it can be used to assess the condition of a company and become a reference for investors to invest in the company. The </w:t>
      </w:r>
      <w:proofErr w:type="gramStart"/>
      <w:r w:rsidR="004651A2" w:rsidRPr="007D1BDB">
        <w:rPr>
          <w:rFonts w:ascii="Times New Roman" w:eastAsia="Times New Roman" w:hAnsi="Times New Roman" w:cs="Times New Roman"/>
          <w:sz w:val="22"/>
          <w:szCs w:val="22"/>
          <w:lang w:val="en" w:eastAsia="id-ID"/>
        </w:rPr>
        <w:t>population in this study are</w:t>
      </w:r>
      <w:proofErr w:type="gramEnd"/>
      <w:r w:rsidR="004651A2" w:rsidRPr="007D1BDB">
        <w:rPr>
          <w:rFonts w:ascii="Times New Roman" w:eastAsia="Times New Roman" w:hAnsi="Times New Roman" w:cs="Times New Roman"/>
          <w:sz w:val="22"/>
          <w:szCs w:val="22"/>
          <w:lang w:val="en" w:eastAsia="id-ID"/>
        </w:rPr>
        <w:t xml:space="preserve"> all manufacturing companies listed on the Indonesia Stock Exchange for the 2017-2021 period. The sampling technique used purposive sampling method in order to obtain 230 manufacturing companies. All data is processed using Structural Equation Modeling analysis based on Partial Least Square. The results of this study indicate that leverage has a positive effect on dividend policy. In addition, leverage and dividend policy have a positive effect on stock prices. Or stated, the dividend policy succeeded in mediating the effect of leverage on stock prices.</w:t>
      </w:r>
    </w:p>
    <w:p w:rsidR="004651A2" w:rsidRPr="007D1BDB" w:rsidRDefault="004651A2" w:rsidP="004651A2">
      <w:pPr>
        <w:pStyle w:val="HTMLPreformatted"/>
        <w:jc w:val="both"/>
        <w:rPr>
          <w:rFonts w:ascii="Times New Roman" w:eastAsia="Times New Roman" w:hAnsi="Times New Roman" w:cs="Times New Roman"/>
          <w:sz w:val="22"/>
          <w:szCs w:val="22"/>
          <w:lang w:eastAsia="id-ID"/>
        </w:rPr>
      </w:pPr>
    </w:p>
    <w:p w:rsidR="004651A2" w:rsidRDefault="004651A2" w:rsidP="004651A2">
      <w:pPr>
        <w:pStyle w:val="HTMLPreformatted"/>
        <w:jc w:val="both"/>
        <w:rPr>
          <w:rFonts w:ascii="Times New Roman" w:eastAsia="Times New Roman" w:hAnsi="Times New Roman" w:cs="Times New Roman"/>
          <w:sz w:val="22"/>
          <w:szCs w:val="22"/>
          <w:lang w:eastAsia="id-ID"/>
        </w:rPr>
      </w:pPr>
      <w:r w:rsidRPr="004E624A">
        <w:rPr>
          <w:rFonts w:ascii="Times New Roman" w:eastAsia="Times New Roman" w:hAnsi="Times New Roman" w:cs="Times New Roman"/>
          <w:b/>
          <w:i/>
          <w:sz w:val="22"/>
          <w:szCs w:val="22"/>
          <w:lang w:eastAsia="id-ID"/>
        </w:rPr>
        <w:t>Keywords:</w:t>
      </w:r>
      <w:r w:rsidR="004E624A">
        <w:rPr>
          <w:rFonts w:ascii="Times New Roman" w:eastAsia="Times New Roman" w:hAnsi="Times New Roman" w:cs="Times New Roman"/>
          <w:sz w:val="22"/>
          <w:szCs w:val="22"/>
          <w:lang w:eastAsia="id-ID"/>
        </w:rPr>
        <w:tab/>
      </w:r>
      <w:r w:rsidRPr="00AB32A6">
        <w:rPr>
          <w:rFonts w:ascii="Times New Roman" w:eastAsia="Times New Roman" w:hAnsi="Times New Roman" w:cs="Times New Roman"/>
          <w:i/>
          <w:sz w:val="22"/>
          <w:szCs w:val="22"/>
          <w:lang w:eastAsia="id-ID"/>
        </w:rPr>
        <w:t>Leverage, Dividend Policy, Stock Prices</w:t>
      </w:r>
    </w:p>
    <w:p w:rsidR="00436B4E" w:rsidRDefault="00436B4E" w:rsidP="004651A2">
      <w:pPr>
        <w:pStyle w:val="HTMLPreformatted"/>
        <w:jc w:val="both"/>
        <w:rPr>
          <w:rFonts w:ascii="Times New Roman" w:eastAsia="Times New Roman" w:hAnsi="Times New Roman" w:cs="Times New Roman"/>
          <w:sz w:val="22"/>
          <w:szCs w:val="22"/>
          <w:lang w:eastAsia="id-ID"/>
        </w:rPr>
      </w:pPr>
    </w:p>
    <w:p w:rsidR="006A7C45" w:rsidRDefault="006A7C45" w:rsidP="004651A2">
      <w:pPr>
        <w:pStyle w:val="HTMLPreformatted"/>
        <w:jc w:val="both"/>
        <w:rPr>
          <w:rFonts w:ascii="Times New Roman" w:eastAsia="Times New Roman" w:hAnsi="Times New Roman" w:cs="Times New Roman"/>
          <w:b/>
          <w:sz w:val="22"/>
          <w:szCs w:val="22"/>
          <w:lang w:eastAsia="id-ID"/>
        </w:rPr>
      </w:pPr>
    </w:p>
    <w:p w:rsidR="004651A2" w:rsidRPr="007D1BDB" w:rsidRDefault="004651A2" w:rsidP="004E624A">
      <w:pPr>
        <w:pStyle w:val="HTMLPreformatted"/>
        <w:numPr>
          <w:ilvl w:val="0"/>
          <w:numId w:val="2"/>
        </w:numPr>
        <w:ind w:left="426" w:hanging="426"/>
        <w:jc w:val="both"/>
        <w:rPr>
          <w:rFonts w:ascii="Times New Roman" w:eastAsia="Times New Roman" w:hAnsi="Times New Roman" w:cs="Times New Roman"/>
          <w:b/>
          <w:sz w:val="22"/>
          <w:szCs w:val="22"/>
          <w:lang w:eastAsia="id-ID"/>
        </w:rPr>
      </w:pPr>
      <w:r w:rsidRPr="007D1BDB">
        <w:rPr>
          <w:rFonts w:ascii="Times New Roman" w:eastAsia="Times New Roman" w:hAnsi="Times New Roman" w:cs="Times New Roman"/>
          <w:b/>
          <w:sz w:val="22"/>
          <w:szCs w:val="22"/>
          <w:lang w:eastAsia="id-ID"/>
        </w:rPr>
        <w:t>Introduction</w:t>
      </w:r>
    </w:p>
    <w:p w:rsidR="004E624A" w:rsidRDefault="002558FD" w:rsidP="002558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id-ID"/>
        </w:rPr>
      </w:pPr>
      <w:r w:rsidRPr="007D1BDB">
        <w:rPr>
          <w:rFonts w:ascii="Times New Roman" w:eastAsia="Times New Roman" w:hAnsi="Times New Roman" w:cs="Times New Roman"/>
          <w:lang w:val="en" w:eastAsia="id-ID"/>
        </w:rPr>
        <w:t>Stock price is a very important factor and must be considered by investors in investing. This is because the stock price shows the performance of the issuer, the value of a company and the right index for company effectiveness. A company's stock price reflects investors' perceptions of its ability to obtain and grow profits in the future (</w:t>
      </w:r>
      <w:proofErr w:type="spellStart"/>
      <w:r w:rsidRPr="007D1BDB">
        <w:rPr>
          <w:rFonts w:ascii="Times New Roman" w:eastAsia="Times New Roman" w:hAnsi="Times New Roman" w:cs="Times New Roman"/>
          <w:lang w:val="en" w:eastAsia="id-ID"/>
        </w:rPr>
        <w:t>Profilet</w:t>
      </w:r>
      <w:proofErr w:type="spellEnd"/>
      <w:r w:rsidRPr="007D1BDB">
        <w:rPr>
          <w:rFonts w:ascii="Times New Roman" w:eastAsia="Times New Roman" w:hAnsi="Times New Roman" w:cs="Times New Roman"/>
          <w:lang w:val="en" w:eastAsia="id-ID"/>
        </w:rPr>
        <w:t xml:space="preserve"> and Bacon, 2013). If the shareholders are happy, and the company is doing well, which is reflected in its share price, </w:t>
      </w:r>
      <w:proofErr w:type="gramStart"/>
      <w:r w:rsidRPr="007D1BDB">
        <w:rPr>
          <w:rFonts w:ascii="Times New Roman" w:eastAsia="Times New Roman" w:hAnsi="Times New Roman" w:cs="Times New Roman"/>
          <w:lang w:val="en" w:eastAsia="id-ID"/>
        </w:rPr>
        <w:t>then</w:t>
      </w:r>
      <w:proofErr w:type="gramEnd"/>
      <w:r w:rsidRPr="007D1BDB">
        <w:rPr>
          <w:rFonts w:ascii="Times New Roman" w:eastAsia="Times New Roman" w:hAnsi="Times New Roman" w:cs="Times New Roman"/>
          <w:lang w:val="en" w:eastAsia="id-ID"/>
        </w:rPr>
        <w:t xml:space="preserve"> the company's management will get an increase in compensation.</w:t>
      </w:r>
    </w:p>
    <w:p w:rsidR="004E624A" w:rsidRDefault="002558FD" w:rsidP="004E6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lang w:eastAsia="id-ID"/>
        </w:rPr>
      </w:pPr>
      <w:r w:rsidRPr="007D1BDB">
        <w:rPr>
          <w:rFonts w:ascii="Times New Roman" w:eastAsia="Times New Roman" w:hAnsi="Times New Roman" w:cs="Times New Roman"/>
          <w:lang w:val="en" w:eastAsia="id-ID"/>
        </w:rPr>
        <w:t xml:space="preserve">The increase in share prices was influenced by several factors. Company leverage is one of the factors that </w:t>
      </w:r>
      <w:proofErr w:type="gramStart"/>
      <w:r w:rsidRPr="007D1BDB">
        <w:rPr>
          <w:rFonts w:ascii="Times New Roman" w:eastAsia="Times New Roman" w:hAnsi="Times New Roman" w:cs="Times New Roman"/>
          <w:lang w:val="en" w:eastAsia="id-ID"/>
        </w:rPr>
        <w:t>causes</w:t>
      </w:r>
      <w:proofErr w:type="gramEnd"/>
      <w:r w:rsidRPr="007D1BDB">
        <w:rPr>
          <w:rFonts w:ascii="Times New Roman" w:eastAsia="Times New Roman" w:hAnsi="Times New Roman" w:cs="Times New Roman"/>
          <w:lang w:val="en" w:eastAsia="id-ID"/>
        </w:rPr>
        <w:t xml:space="preserve"> stock prices to become erratic. Therefore, the capital structure is needed by the company, because good funding planning will affect the level of profit that the company gets. Planning regarding the capital structure is an important and strategic policy. Companies that have a large profit level will affect the profit sharing in the form of dividends. This is in line with previous research conducted by </w:t>
      </w:r>
      <w:proofErr w:type="spellStart"/>
      <w:r w:rsidRPr="007D1BDB">
        <w:rPr>
          <w:rFonts w:ascii="Times New Roman" w:eastAsia="Times New Roman" w:hAnsi="Times New Roman" w:cs="Times New Roman"/>
          <w:lang w:val="en" w:eastAsia="id-ID"/>
        </w:rPr>
        <w:t>Muthusamy</w:t>
      </w:r>
      <w:proofErr w:type="spellEnd"/>
      <w:r w:rsidRPr="007D1BDB">
        <w:rPr>
          <w:rFonts w:ascii="Times New Roman" w:eastAsia="Times New Roman" w:hAnsi="Times New Roman" w:cs="Times New Roman"/>
          <w:lang w:val="en" w:eastAsia="id-ID"/>
        </w:rPr>
        <w:t xml:space="preserve"> and John (2010) and Titman et al., (2012) who argued that capital structure has a positive and significant effect on dividend policy. Conversely, </w:t>
      </w:r>
      <w:proofErr w:type="spellStart"/>
      <w:r w:rsidRPr="007D1BDB">
        <w:rPr>
          <w:rFonts w:ascii="Times New Roman" w:eastAsia="Times New Roman" w:hAnsi="Times New Roman" w:cs="Times New Roman"/>
          <w:lang w:val="en" w:eastAsia="id-ID"/>
        </w:rPr>
        <w:t>Aggrarwal</w:t>
      </w:r>
      <w:proofErr w:type="spellEnd"/>
      <w:r w:rsidRPr="007D1BDB">
        <w:rPr>
          <w:rFonts w:ascii="Times New Roman" w:eastAsia="Times New Roman" w:hAnsi="Times New Roman" w:cs="Times New Roman"/>
          <w:lang w:val="en" w:eastAsia="id-ID"/>
        </w:rPr>
        <w:t xml:space="preserve"> and </w:t>
      </w:r>
      <w:proofErr w:type="spellStart"/>
      <w:r w:rsidRPr="007D1BDB">
        <w:rPr>
          <w:rFonts w:ascii="Times New Roman" w:eastAsia="Times New Roman" w:hAnsi="Times New Roman" w:cs="Times New Roman"/>
          <w:lang w:val="en" w:eastAsia="id-ID"/>
        </w:rPr>
        <w:t>Kyaw</w:t>
      </w:r>
      <w:proofErr w:type="spellEnd"/>
      <w:r w:rsidRPr="007D1BDB">
        <w:rPr>
          <w:rFonts w:ascii="Times New Roman" w:eastAsia="Times New Roman" w:hAnsi="Times New Roman" w:cs="Times New Roman"/>
          <w:lang w:val="en" w:eastAsia="id-ID"/>
        </w:rPr>
        <w:t xml:space="preserve"> (2010) argue that capital structure has a negative effect on dividend policy</w:t>
      </w:r>
      <w:r w:rsidRPr="007D1BDB">
        <w:rPr>
          <w:rFonts w:ascii="Times New Roman" w:eastAsia="Times New Roman" w:hAnsi="Times New Roman" w:cs="Times New Roman"/>
          <w:lang w:eastAsia="id-ID"/>
        </w:rPr>
        <w:t>.</w:t>
      </w:r>
    </w:p>
    <w:p w:rsidR="004E624A" w:rsidRDefault="002558FD" w:rsidP="004E6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lang w:eastAsia="id-ID"/>
        </w:rPr>
      </w:pPr>
      <w:r w:rsidRPr="007D1BDB">
        <w:rPr>
          <w:rStyle w:val="fontstyle01"/>
          <w:rFonts w:ascii="Times New Roman" w:hAnsi="Times New Roman" w:cs="Times New Roman"/>
          <w:sz w:val="22"/>
          <w:szCs w:val="22"/>
        </w:rPr>
        <w:t>The determination of capital structure</w:t>
      </w:r>
      <w:r w:rsidRPr="007D1BDB">
        <w:rPr>
          <w:rFonts w:ascii="Times New Roman" w:hAnsi="Times New Roman" w:cs="Times New Roman"/>
          <w:color w:val="000000"/>
        </w:rPr>
        <w:t xml:space="preserve"> </w:t>
      </w:r>
      <w:r w:rsidRPr="007D1BDB">
        <w:rPr>
          <w:rStyle w:val="fontstyle01"/>
          <w:rFonts w:ascii="Times New Roman" w:hAnsi="Times New Roman" w:cs="Times New Roman"/>
          <w:sz w:val="22"/>
          <w:szCs w:val="22"/>
        </w:rPr>
        <w:t>will affect the company activities. A wellmanaged company’s activities and huge profits</w:t>
      </w:r>
      <w:r w:rsidRPr="007D1BDB">
        <w:rPr>
          <w:rFonts w:ascii="Times New Roman" w:hAnsi="Times New Roman" w:cs="Times New Roman"/>
          <w:color w:val="000000"/>
        </w:rPr>
        <w:t xml:space="preserve"> </w:t>
      </w:r>
      <w:r w:rsidRPr="007D1BDB">
        <w:rPr>
          <w:rStyle w:val="fontstyle01"/>
          <w:rFonts w:ascii="Times New Roman" w:hAnsi="Times New Roman" w:cs="Times New Roman"/>
          <w:sz w:val="22"/>
          <w:szCs w:val="22"/>
        </w:rPr>
        <w:t>make investors' assessment of the company</w:t>
      </w:r>
      <w:r w:rsidRPr="007D1BDB">
        <w:rPr>
          <w:rFonts w:ascii="Times New Roman" w:hAnsi="Times New Roman" w:cs="Times New Roman"/>
          <w:color w:val="000000"/>
        </w:rPr>
        <w:t xml:space="preserve"> </w:t>
      </w:r>
      <w:r w:rsidRPr="007D1BDB">
        <w:rPr>
          <w:rStyle w:val="fontstyle01"/>
          <w:rFonts w:ascii="Times New Roman" w:hAnsi="Times New Roman" w:cs="Times New Roman"/>
          <w:sz w:val="22"/>
          <w:szCs w:val="22"/>
        </w:rPr>
        <w:t>will be good as well. This will have an impact</w:t>
      </w:r>
      <w:r w:rsidRPr="007D1BDB">
        <w:rPr>
          <w:rFonts w:ascii="Times New Roman" w:hAnsi="Times New Roman" w:cs="Times New Roman"/>
          <w:color w:val="000000"/>
        </w:rPr>
        <w:t xml:space="preserve"> </w:t>
      </w:r>
      <w:r w:rsidRPr="007D1BDB">
        <w:rPr>
          <w:rStyle w:val="fontstyle01"/>
          <w:rFonts w:ascii="Times New Roman" w:hAnsi="Times New Roman" w:cs="Times New Roman"/>
          <w:sz w:val="22"/>
          <w:szCs w:val="22"/>
        </w:rPr>
        <w:t>on increasing the company's stock price. In line</w:t>
      </w:r>
      <w:r w:rsidR="004F5717" w:rsidRPr="007D1BDB">
        <w:rPr>
          <w:rFonts w:ascii="Times New Roman" w:hAnsi="Times New Roman" w:cs="Times New Roman"/>
          <w:color w:val="000000"/>
        </w:rPr>
        <w:t xml:space="preserve"> </w:t>
      </w:r>
      <w:r w:rsidRPr="007D1BDB">
        <w:rPr>
          <w:rStyle w:val="fontstyle01"/>
          <w:rFonts w:ascii="Times New Roman" w:hAnsi="Times New Roman" w:cs="Times New Roman"/>
          <w:sz w:val="22"/>
          <w:szCs w:val="22"/>
        </w:rPr>
        <w:t>with previous research conducted by Raheman</w:t>
      </w:r>
      <w:r w:rsidR="004F5717" w:rsidRPr="007D1BDB">
        <w:rPr>
          <w:rStyle w:val="fontstyle01"/>
          <w:rFonts w:ascii="Times New Roman" w:hAnsi="Times New Roman" w:cs="Times New Roman"/>
          <w:sz w:val="22"/>
          <w:szCs w:val="22"/>
        </w:rPr>
        <w:t>et al., (2007); AbuTawahina (2015); Idode et</w:t>
      </w:r>
      <w:r w:rsidR="004F5717" w:rsidRPr="007D1BDB">
        <w:rPr>
          <w:rFonts w:ascii="Times New Roman" w:hAnsi="Times New Roman" w:cs="Times New Roman"/>
          <w:color w:val="000000"/>
        </w:rPr>
        <w:t xml:space="preserve"> </w:t>
      </w:r>
      <w:r w:rsidR="004F5717" w:rsidRPr="007D1BDB">
        <w:rPr>
          <w:rStyle w:val="fontstyle01"/>
          <w:rFonts w:ascii="Times New Roman" w:hAnsi="Times New Roman" w:cs="Times New Roman"/>
          <w:sz w:val="22"/>
          <w:szCs w:val="22"/>
        </w:rPr>
        <w:t>al., (2014); Muhahid and Akthar (2014);</w:t>
      </w:r>
      <w:r w:rsidR="004F5717" w:rsidRPr="007D1BDB">
        <w:rPr>
          <w:rFonts w:ascii="Times New Roman" w:hAnsi="Times New Roman" w:cs="Times New Roman"/>
          <w:color w:val="000000"/>
        </w:rPr>
        <w:t xml:space="preserve"> </w:t>
      </w:r>
      <w:r w:rsidR="004F5717" w:rsidRPr="007D1BDB">
        <w:rPr>
          <w:rStyle w:val="fontstyle01"/>
          <w:rFonts w:ascii="Times New Roman" w:hAnsi="Times New Roman" w:cs="Times New Roman"/>
          <w:sz w:val="22"/>
          <w:szCs w:val="22"/>
        </w:rPr>
        <w:t>Mwaura (2013); Pouraghan et al. (2012),</w:t>
      </w:r>
      <w:r w:rsidR="004F5717" w:rsidRPr="007D1BDB">
        <w:rPr>
          <w:rFonts w:ascii="Times New Roman" w:hAnsi="Times New Roman" w:cs="Times New Roman"/>
          <w:color w:val="000000"/>
        </w:rPr>
        <w:t xml:space="preserve"> </w:t>
      </w:r>
      <w:r w:rsidR="004F5717" w:rsidRPr="007D1BDB">
        <w:rPr>
          <w:rStyle w:val="fontstyle01"/>
          <w:rFonts w:ascii="Times New Roman" w:hAnsi="Times New Roman" w:cs="Times New Roman"/>
          <w:sz w:val="22"/>
          <w:szCs w:val="22"/>
        </w:rPr>
        <w:t>capital structure has a positive and significant</w:t>
      </w:r>
      <w:r w:rsidR="004F5717" w:rsidRPr="007D1BDB">
        <w:rPr>
          <w:rFonts w:ascii="Times New Roman" w:hAnsi="Times New Roman" w:cs="Times New Roman"/>
          <w:color w:val="000000"/>
        </w:rPr>
        <w:t xml:space="preserve"> </w:t>
      </w:r>
      <w:r w:rsidR="004F5717" w:rsidRPr="007D1BDB">
        <w:rPr>
          <w:rStyle w:val="fontstyle01"/>
          <w:rFonts w:ascii="Times New Roman" w:hAnsi="Times New Roman" w:cs="Times New Roman"/>
          <w:sz w:val="22"/>
          <w:szCs w:val="22"/>
        </w:rPr>
        <w:t>effect on stock price. In the contrary, AttaDoku (2009); Chinaemerem and Anthony</w:t>
      </w:r>
      <w:r w:rsidR="004F5717" w:rsidRPr="007D1BDB">
        <w:rPr>
          <w:rFonts w:ascii="Times New Roman" w:hAnsi="Times New Roman" w:cs="Times New Roman"/>
          <w:color w:val="000000"/>
        </w:rPr>
        <w:t xml:space="preserve"> </w:t>
      </w:r>
      <w:r w:rsidR="004F5717" w:rsidRPr="007D1BDB">
        <w:rPr>
          <w:rStyle w:val="fontstyle01"/>
          <w:rFonts w:ascii="Times New Roman" w:hAnsi="Times New Roman" w:cs="Times New Roman"/>
          <w:sz w:val="22"/>
          <w:szCs w:val="22"/>
        </w:rPr>
        <w:t>(2012); Salim and Yadav (2012) suggested that</w:t>
      </w:r>
      <w:r w:rsidR="004F5717" w:rsidRPr="007D1BDB">
        <w:rPr>
          <w:rFonts w:ascii="Times New Roman" w:hAnsi="Times New Roman" w:cs="Times New Roman"/>
          <w:color w:val="000000"/>
        </w:rPr>
        <w:t xml:space="preserve"> </w:t>
      </w:r>
      <w:r w:rsidR="004F5717" w:rsidRPr="007D1BDB">
        <w:rPr>
          <w:rStyle w:val="fontstyle01"/>
          <w:rFonts w:ascii="Times New Roman" w:hAnsi="Times New Roman" w:cs="Times New Roman"/>
          <w:sz w:val="22"/>
          <w:szCs w:val="22"/>
        </w:rPr>
        <w:t>capital structure has a negative and significant</w:t>
      </w:r>
      <w:r w:rsidR="004F5717" w:rsidRPr="007D1BDB">
        <w:rPr>
          <w:rFonts w:ascii="Times New Roman" w:hAnsi="Times New Roman" w:cs="Times New Roman"/>
          <w:color w:val="000000"/>
        </w:rPr>
        <w:t xml:space="preserve"> </w:t>
      </w:r>
      <w:r w:rsidR="004F5717" w:rsidRPr="007D1BDB">
        <w:rPr>
          <w:rStyle w:val="fontstyle01"/>
          <w:rFonts w:ascii="Times New Roman" w:hAnsi="Times New Roman" w:cs="Times New Roman"/>
          <w:sz w:val="22"/>
          <w:szCs w:val="22"/>
        </w:rPr>
        <w:t>effect on stock price.</w:t>
      </w:r>
    </w:p>
    <w:p w:rsidR="004E624A" w:rsidRDefault="004F5717" w:rsidP="004E6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lang w:eastAsia="id-ID"/>
        </w:rPr>
      </w:pPr>
      <w:r w:rsidRPr="007D1BDB">
        <w:rPr>
          <w:rStyle w:val="fontstyle01"/>
          <w:rFonts w:ascii="Times New Roman" w:hAnsi="Times New Roman" w:cs="Times New Roman"/>
          <w:sz w:val="22"/>
          <w:szCs w:val="22"/>
        </w:rPr>
        <w:lastRenderedPageBreak/>
        <w:t>Dividend policy is a distribution in form</w:t>
      </w:r>
      <w:r w:rsidRPr="007D1BDB">
        <w:rPr>
          <w:rFonts w:ascii="Times New Roman" w:hAnsi="Times New Roman" w:cs="Times New Roman"/>
          <w:color w:val="000000"/>
        </w:rPr>
        <w:t xml:space="preserve"> </w:t>
      </w:r>
      <w:r w:rsidRPr="007D1BDB">
        <w:rPr>
          <w:rStyle w:val="fontstyle01"/>
          <w:rFonts w:ascii="Times New Roman" w:hAnsi="Times New Roman" w:cs="Times New Roman"/>
          <w:sz w:val="22"/>
          <w:szCs w:val="22"/>
        </w:rPr>
        <w:t>of dividend to shareholders and retained</w:t>
      </w:r>
      <w:r w:rsidRPr="007D1BDB">
        <w:rPr>
          <w:rFonts w:ascii="Times New Roman" w:hAnsi="Times New Roman" w:cs="Times New Roman"/>
          <w:color w:val="000000"/>
        </w:rPr>
        <w:t xml:space="preserve"> </w:t>
      </w:r>
      <w:r w:rsidRPr="007D1BDB">
        <w:rPr>
          <w:rStyle w:val="fontstyle01"/>
          <w:rFonts w:ascii="Times New Roman" w:hAnsi="Times New Roman" w:cs="Times New Roman"/>
          <w:sz w:val="22"/>
          <w:szCs w:val="22"/>
        </w:rPr>
        <w:t>earnings for internal company purposes which</w:t>
      </w:r>
      <w:r w:rsidRPr="007D1BDB">
        <w:rPr>
          <w:rFonts w:ascii="Times New Roman" w:hAnsi="Times New Roman" w:cs="Times New Roman"/>
          <w:color w:val="000000"/>
        </w:rPr>
        <w:t xml:space="preserve"> </w:t>
      </w:r>
      <w:r w:rsidRPr="007D1BDB">
        <w:rPr>
          <w:rStyle w:val="fontstyle01"/>
          <w:rFonts w:ascii="Times New Roman" w:hAnsi="Times New Roman" w:cs="Times New Roman"/>
          <w:sz w:val="22"/>
          <w:szCs w:val="22"/>
        </w:rPr>
        <w:t>is determined by the company's profit (Nazirr</w:t>
      </w:r>
      <w:r w:rsidRPr="007D1BDB">
        <w:rPr>
          <w:rFonts w:ascii="Times New Roman" w:hAnsi="Times New Roman" w:cs="Times New Roman"/>
          <w:color w:val="000000"/>
        </w:rPr>
        <w:t xml:space="preserve"> </w:t>
      </w:r>
      <w:r w:rsidRPr="007D1BDB">
        <w:rPr>
          <w:rStyle w:val="fontstyle01"/>
          <w:rFonts w:ascii="Times New Roman" w:hAnsi="Times New Roman" w:cs="Times New Roman"/>
          <w:sz w:val="22"/>
          <w:szCs w:val="22"/>
        </w:rPr>
        <w:t>et al., 2013). Shareholders are more interested</w:t>
      </w:r>
      <w:r w:rsidRPr="007D1BDB">
        <w:rPr>
          <w:rFonts w:ascii="Times New Roman" w:hAnsi="Times New Roman" w:cs="Times New Roman"/>
          <w:color w:val="000000"/>
        </w:rPr>
        <w:t xml:space="preserve"> </w:t>
      </w:r>
      <w:r w:rsidRPr="007D1BDB">
        <w:rPr>
          <w:rStyle w:val="fontstyle01"/>
          <w:rFonts w:ascii="Times New Roman" w:hAnsi="Times New Roman" w:cs="Times New Roman"/>
          <w:sz w:val="22"/>
          <w:szCs w:val="22"/>
        </w:rPr>
        <w:t>in dividends that are distributed in huge and</w:t>
      </w:r>
      <w:r w:rsidRPr="007D1BDB">
        <w:rPr>
          <w:rFonts w:ascii="Times New Roman" w:hAnsi="Times New Roman" w:cs="Times New Roman"/>
          <w:color w:val="000000"/>
        </w:rPr>
        <w:t xml:space="preserve"> </w:t>
      </w:r>
      <w:r w:rsidRPr="007D1BDB">
        <w:rPr>
          <w:rStyle w:val="fontstyle01"/>
          <w:rFonts w:ascii="Times New Roman" w:hAnsi="Times New Roman" w:cs="Times New Roman"/>
          <w:sz w:val="22"/>
          <w:szCs w:val="22"/>
        </w:rPr>
        <w:t>stable amounts even during crisis. It is because,</w:t>
      </w:r>
      <w:r w:rsidRPr="007D1BDB">
        <w:rPr>
          <w:rFonts w:ascii="Times New Roman" w:hAnsi="Times New Roman" w:cs="Times New Roman"/>
          <w:color w:val="000000"/>
        </w:rPr>
        <w:t xml:space="preserve"> </w:t>
      </w:r>
      <w:r w:rsidRPr="007D1BDB">
        <w:rPr>
          <w:rStyle w:val="fontstyle01"/>
          <w:rFonts w:ascii="Times New Roman" w:hAnsi="Times New Roman" w:cs="Times New Roman"/>
          <w:sz w:val="22"/>
          <w:szCs w:val="22"/>
        </w:rPr>
        <w:t>the greater the dividends distributed, the</w:t>
      </w:r>
      <w:r w:rsidRPr="007D1BDB">
        <w:rPr>
          <w:rFonts w:ascii="Times New Roman" w:hAnsi="Times New Roman" w:cs="Times New Roman"/>
          <w:color w:val="000000"/>
        </w:rPr>
        <w:t xml:space="preserve"> </w:t>
      </w:r>
      <w:r w:rsidRPr="007D1BDB">
        <w:rPr>
          <w:rStyle w:val="fontstyle01"/>
          <w:rFonts w:ascii="Times New Roman" w:hAnsi="Times New Roman" w:cs="Times New Roman"/>
          <w:sz w:val="22"/>
          <w:szCs w:val="22"/>
        </w:rPr>
        <w:t>greater the level of investor confidence in the</w:t>
      </w:r>
      <w:r w:rsidRPr="007D1BDB">
        <w:rPr>
          <w:rFonts w:ascii="Times New Roman" w:hAnsi="Times New Roman" w:cs="Times New Roman"/>
          <w:color w:val="000000"/>
        </w:rPr>
        <w:t xml:space="preserve"> </w:t>
      </w:r>
      <w:r w:rsidRPr="007D1BDB">
        <w:rPr>
          <w:rStyle w:val="fontstyle01"/>
          <w:rFonts w:ascii="Times New Roman" w:hAnsi="Times New Roman" w:cs="Times New Roman"/>
          <w:sz w:val="22"/>
          <w:szCs w:val="22"/>
        </w:rPr>
        <w:t>company. According to Kumar and Gafar</w:t>
      </w:r>
      <w:r w:rsidRPr="007D1BDB">
        <w:rPr>
          <w:rFonts w:ascii="Times New Roman" w:hAnsi="Times New Roman" w:cs="Times New Roman"/>
          <w:color w:val="000000"/>
        </w:rPr>
        <w:t xml:space="preserve"> </w:t>
      </w:r>
      <w:r w:rsidRPr="007D1BDB">
        <w:rPr>
          <w:rStyle w:val="fontstyle01"/>
          <w:rFonts w:ascii="Times New Roman" w:hAnsi="Times New Roman" w:cs="Times New Roman"/>
          <w:sz w:val="22"/>
          <w:szCs w:val="22"/>
        </w:rPr>
        <w:t>(2017); Hamid et al., (2017); Nazir et al.,</w:t>
      </w:r>
      <w:r w:rsidRPr="007D1BDB">
        <w:rPr>
          <w:rFonts w:ascii="Times New Roman" w:hAnsi="Times New Roman" w:cs="Times New Roman"/>
          <w:color w:val="000000"/>
        </w:rPr>
        <w:t xml:space="preserve"> </w:t>
      </w:r>
      <w:r w:rsidRPr="007D1BDB">
        <w:rPr>
          <w:rStyle w:val="fontstyle01"/>
          <w:rFonts w:ascii="Times New Roman" w:hAnsi="Times New Roman" w:cs="Times New Roman"/>
          <w:sz w:val="22"/>
          <w:szCs w:val="22"/>
        </w:rPr>
        <w:t>(2013), dividend policy has a positive and</w:t>
      </w:r>
      <w:r w:rsidRPr="007D1BDB">
        <w:rPr>
          <w:rFonts w:ascii="Times New Roman" w:hAnsi="Times New Roman" w:cs="Times New Roman"/>
          <w:color w:val="000000"/>
        </w:rPr>
        <w:t xml:space="preserve"> </w:t>
      </w:r>
      <w:r w:rsidRPr="007D1BDB">
        <w:rPr>
          <w:rStyle w:val="fontstyle01"/>
          <w:rFonts w:ascii="Times New Roman" w:hAnsi="Times New Roman" w:cs="Times New Roman"/>
          <w:sz w:val="22"/>
          <w:szCs w:val="22"/>
        </w:rPr>
        <w:t>significant effect on stock price. On the other</w:t>
      </w:r>
      <w:r w:rsidRPr="007D1BDB">
        <w:rPr>
          <w:rFonts w:ascii="Times New Roman" w:hAnsi="Times New Roman" w:cs="Times New Roman"/>
          <w:color w:val="000000"/>
        </w:rPr>
        <w:t xml:space="preserve"> </w:t>
      </w:r>
      <w:r w:rsidRPr="007D1BDB">
        <w:rPr>
          <w:rStyle w:val="fontstyle01"/>
          <w:rFonts w:ascii="Times New Roman" w:hAnsi="Times New Roman" w:cs="Times New Roman"/>
          <w:sz w:val="22"/>
          <w:szCs w:val="22"/>
        </w:rPr>
        <w:t>hand, Hussainey (2011); Profilet and Bacon</w:t>
      </w:r>
      <w:r w:rsidRPr="007D1BDB">
        <w:rPr>
          <w:rFonts w:ascii="Times New Roman" w:hAnsi="Times New Roman" w:cs="Times New Roman"/>
          <w:color w:val="000000"/>
        </w:rPr>
        <w:t xml:space="preserve"> </w:t>
      </w:r>
      <w:r w:rsidRPr="007D1BDB">
        <w:rPr>
          <w:rStyle w:val="fontstyle01"/>
          <w:rFonts w:ascii="Times New Roman" w:hAnsi="Times New Roman" w:cs="Times New Roman"/>
          <w:sz w:val="22"/>
          <w:szCs w:val="22"/>
        </w:rPr>
        <w:t>(2013) stated that dividend policy has a</w:t>
      </w:r>
      <w:r w:rsidR="007D1BDB">
        <w:rPr>
          <w:rFonts w:ascii="Times New Roman" w:hAnsi="Times New Roman" w:cs="Times New Roman"/>
          <w:color w:val="000000"/>
        </w:rPr>
        <w:t xml:space="preserve"> </w:t>
      </w:r>
      <w:r w:rsidRPr="007D1BDB">
        <w:rPr>
          <w:rStyle w:val="fontstyle01"/>
          <w:rFonts w:ascii="Times New Roman" w:hAnsi="Times New Roman" w:cs="Times New Roman"/>
          <w:sz w:val="22"/>
          <w:szCs w:val="22"/>
        </w:rPr>
        <w:t>negative and insignificant effect on stock price.</w:t>
      </w:r>
    </w:p>
    <w:p w:rsidR="004E624A" w:rsidRDefault="004F5717" w:rsidP="004E6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Style w:val="fontstyle01"/>
          <w:rFonts w:ascii="Times New Roman" w:eastAsia="Times New Roman" w:hAnsi="Times New Roman" w:cs="Times New Roman"/>
          <w:color w:val="auto"/>
          <w:sz w:val="22"/>
          <w:szCs w:val="22"/>
          <w:lang w:eastAsia="id-ID"/>
        </w:rPr>
      </w:pPr>
      <w:r w:rsidRPr="007D1BDB">
        <w:rPr>
          <w:rStyle w:val="fontstyle01"/>
          <w:rFonts w:ascii="Times New Roman" w:hAnsi="Times New Roman" w:cs="Times New Roman"/>
          <w:sz w:val="22"/>
          <w:szCs w:val="22"/>
        </w:rPr>
        <w:t>Based on the explanation above, the</w:t>
      </w:r>
      <w:r w:rsidR="007D1BDB">
        <w:rPr>
          <w:rFonts w:ascii="Times New Roman" w:hAnsi="Times New Roman" w:cs="Times New Roman"/>
          <w:color w:val="000000"/>
        </w:rPr>
        <w:t xml:space="preserve"> </w:t>
      </w:r>
      <w:r w:rsidRPr="007D1BDB">
        <w:rPr>
          <w:rStyle w:val="fontstyle01"/>
          <w:rFonts w:ascii="Times New Roman" w:hAnsi="Times New Roman" w:cs="Times New Roman"/>
          <w:sz w:val="22"/>
          <w:szCs w:val="22"/>
        </w:rPr>
        <w:t>purpose of this research is to analyze and test</w:t>
      </w:r>
      <w:r w:rsidRPr="007D1BDB">
        <w:rPr>
          <w:rFonts w:ascii="Times New Roman" w:hAnsi="Times New Roman" w:cs="Times New Roman"/>
          <w:color w:val="000000"/>
        </w:rPr>
        <w:t xml:space="preserve"> </w:t>
      </w:r>
      <w:r w:rsidRPr="007D1BDB">
        <w:rPr>
          <w:rStyle w:val="fontstyle01"/>
          <w:rFonts w:ascii="Times New Roman" w:hAnsi="Times New Roman" w:cs="Times New Roman"/>
          <w:sz w:val="22"/>
          <w:szCs w:val="22"/>
        </w:rPr>
        <w:t>empirically the effect of capital structure,</w:t>
      </w:r>
      <w:r w:rsidR="007D1BDB">
        <w:rPr>
          <w:rFonts w:ascii="Times New Roman" w:hAnsi="Times New Roman" w:cs="Times New Roman"/>
          <w:color w:val="000000"/>
        </w:rPr>
        <w:t xml:space="preserve"> </w:t>
      </w:r>
      <w:r w:rsidRPr="007D1BDB">
        <w:rPr>
          <w:rStyle w:val="fontstyle01"/>
          <w:rFonts w:ascii="Times New Roman" w:hAnsi="Times New Roman" w:cs="Times New Roman"/>
          <w:sz w:val="22"/>
          <w:szCs w:val="22"/>
        </w:rPr>
        <w:t>dividend policy and stock price. The</w:t>
      </w:r>
      <w:r w:rsidRPr="007D1BDB">
        <w:rPr>
          <w:rFonts w:ascii="Times New Roman" w:hAnsi="Times New Roman" w:cs="Times New Roman"/>
          <w:color w:val="000000"/>
        </w:rPr>
        <w:t xml:space="preserve"> </w:t>
      </w:r>
      <w:r w:rsidRPr="007D1BDB">
        <w:rPr>
          <w:rStyle w:val="fontstyle01"/>
          <w:rFonts w:ascii="Times New Roman" w:hAnsi="Times New Roman" w:cs="Times New Roman"/>
          <w:sz w:val="22"/>
          <w:szCs w:val="22"/>
        </w:rPr>
        <w:t>company's stock price can be influenced by the</w:t>
      </w:r>
      <w:r w:rsidR="007D1BDB">
        <w:rPr>
          <w:rFonts w:ascii="Times New Roman" w:hAnsi="Times New Roman" w:cs="Times New Roman"/>
          <w:color w:val="000000"/>
        </w:rPr>
        <w:t xml:space="preserve"> </w:t>
      </w:r>
      <w:r w:rsidRPr="007D1BDB">
        <w:rPr>
          <w:rStyle w:val="fontstyle01"/>
          <w:rFonts w:ascii="Times New Roman" w:hAnsi="Times New Roman" w:cs="Times New Roman"/>
          <w:sz w:val="22"/>
          <w:szCs w:val="22"/>
        </w:rPr>
        <w:t>investors' assessment of the company’s</w:t>
      </w:r>
      <w:r w:rsidRPr="007D1BDB">
        <w:rPr>
          <w:rFonts w:ascii="Times New Roman" w:hAnsi="Times New Roman" w:cs="Times New Roman"/>
          <w:color w:val="000000"/>
        </w:rPr>
        <w:t xml:space="preserve"> </w:t>
      </w:r>
      <w:r w:rsidRPr="007D1BDB">
        <w:rPr>
          <w:rStyle w:val="fontstyle01"/>
          <w:rFonts w:ascii="Times New Roman" w:hAnsi="Times New Roman" w:cs="Times New Roman"/>
          <w:sz w:val="22"/>
          <w:szCs w:val="22"/>
        </w:rPr>
        <w:t>condition and performance achievement. The</w:t>
      </w:r>
      <w:r w:rsidR="007D1BDB">
        <w:rPr>
          <w:rFonts w:ascii="Times New Roman" w:hAnsi="Times New Roman" w:cs="Times New Roman"/>
          <w:color w:val="000000"/>
        </w:rPr>
        <w:t xml:space="preserve"> </w:t>
      </w:r>
      <w:r w:rsidRPr="007D1BDB">
        <w:rPr>
          <w:rStyle w:val="fontstyle01"/>
          <w:rFonts w:ascii="Times New Roman" w:hAnsi="Times New Roman" w:cs="Times New Roman"/>
          <w:sz w:val="22"/>
          <w:szCs w:val="22"/>
        </w:rPr>
        <w:t>better the conditions of the company, the</w:t>
      </w:r>
      <w:r w:rsidRPr="007D1BDB">
        <w:rPr>
          <w:rFonts w:ascii="Times New Roman" w:hAnsi="Times New Roman" w:cs="Times New Roman"/>
          <w:color w:val="000000"/>
        </w:rPr>
        <w:t xml:space="preserve"> </w:t>
      </w:r>
      <w:r w:rsidRPr="007D1BDB">
        <w:rPr>
          <w:rStyle w:val="fontstyle01"/>
          <w:rFonts w:ascii="Times New Roman" w:hAnsi="Times New Roman" w:cs="Times New Roman"/>
          <w:sz w:val="22"/>
          <w:szCs w:val="22"/>
        </w:rPr>
        <w:t>higher the stock price of the company. In</w:t>
      </w:r>
      <w:r w:rsidR="007D1BDB">
        <w:rPr>
          <w:rFonts w:ascii="Times New Roman" w:hAnsi="Times New Roman" w:cs="Times New Roman"/>
          <w:color w:val="000000"/>
        </w:rPr>
        <w:t xml:space="preserve"> </w:t>
      </w:r>
      <w:r w:rsidRPr="007D1BDB">
        <w:rPr>
          <w:rStyle w:val="fontstyle01"/>
          <w:rFonts w:ascii="Times New Roman" w:hAnsi="Times New Roman" w:cs="Times New Roman"/>
          <w:sz w:val="22"/>
          <w:szCs w:val="22"/>
        </w:rPr>
        <w:t>several previous studies, there were differences</w:t>
      </w:r>
      <w:r w:rsidRPr="007D1BDB">
        <w:rPr>
          <w:rFonts w:ascii="Times New Roman" w:hAnsi="Times New Roman" w:cs="Times New Roman"/>
          <w:color w:val="000000"/>
        </w:rPr>
        <w:t xml:space="preserve"> </w:t>
      </w:r>
      <w:r w:rsidRPr="007D1BDB">
        <w:rPr>
          <w:rStyle w:val="fontstyle01"/>
          <w:rFonts w:ascii="Times New Roman" w:hAnsi="Times New Roman" w:cs="Times New Roman"/>
          <w:sz w:val="22"/>
          <w:szCs w:val="22"/>
        </w:rPr>
        <w:t>of opinion regarding the relationship between</w:t>
      </w:r>
      <w:r w:rsidR="0007550B">
        <w:rPr>
          <w:rFonts w:ascii="Times New Roman" w:hAnsi="Times New Roman" w:cs="Times New Roman"/>
          <w:color w:val="000000"/>
        </w:rPr>
        <w:t xml:space="preserve"> </w:t>
      </w:r>
      <w:r w:rsidRPr="007D1BDB">
        <w:rPr>
          <w:rStyle w:val="fontstyle01"/>
          <w:rFonts w:ascii="Times New Roman" w:hAnsi="Times New Roman" w:cs="Times New Roman"/>
          <w:sz w:val="22"/>
          <w:szCs w:val="22"/>
        </w:rPr>
        <w:t>capital structure and stock price, so that further</w:t>
      </w:r>
      <w:r w:rsidRPr="007D1BDB">
        <w:rPr>
          <w:rFonts w:ascii="Times New Roman" w:hAnsi="Times New Roman" w:cs="Times New Roman"/>
          <w:color w:val="000000"/>
        </w:rPr>
        <w:t xml:space="preserve"> </w:t>
      </w:r>
      <w:r w:rsidRPr="007D1BDB">
        <w:rPr>
          <w:rStyle w:val="fontstyle01"/>
          <w:rFonts w:ascii="Times New Roman" w:hAnsi="Times New Roman" w:cs="Times New Roman"/>
          <w:sz w:val="22"/>
          <w:szCs w:val="22"/>
        </w:rPr>
        <w:t>research is needed. In addition, this research</w:t>
      </w:r>
      <w:r w:rsidR="006A7C45">
        <w:rPr>
          <w:rFonts w:ascii="Times New Roman" w:hAnsi="Times New Roman" w:cs="Times New Roman"/>
          <w:color w:val="000000"/>
        </w:rPr>
        <w:t xml:space="preserve"> </w:t>
      </w:r>
      <w:r w:rsidRPr="007D1BDB">
        <w:rPr>
          <w:rStyle w:val="fontstyle01"/>
          <w:rFonts w:ascii="Times New Roman" w:hAnsi="Times New Roman" w:cs="Times New Roman"/>
          <w:sz w:val="22"/>
          <w:szCs w:val="22"/>
        </w:rPr>
        <w:t>also examined dividend policy as an</w:t>
      </w:r>
      <w:r w:rsidRPr="007D1BDB">
        <w:rPr>
          <w:rFonts w:ascii="Times New Roman" w:hAnsi="Times New Roman" w:cs="Times New Roman"/>
          <w:color w:val="000000"/>
        </w:rPr>
        <w:t xml:space="preserve"> </w:t>
      </w:r>
      <w:r w:rsidRPr="007D1BDB">
        <w:rPr>
          <w:rStyle w:val="fontstyle01"/>
          <w:rFonts w:ascii="Times New Roman" w:hAnsi="Times New Roman" w:cs="Times New Roman"/>
          <w:sz w:val="22"/>
          <w:szCs w:val="22"/>
        </w:rPr>
        <w:t>intervening variable that affects the</w:t>
      </w:r>
      <w:r w:rsidRPr="007D1BDB">
        <w:rPr>
          <w:rFonts w:ascii="Times New Roman" w:hAnsi="Times New Roman" w:cs="Times New Roman"/>
          <w:color w:val="000000"/>
        </w:rPr>
        <w:t xml:space="preserve"> </w:t>
      </w:r>
      <w:r w:rsidRPr="007D1BDB">
        <w:rPr>
          <w:rStyle w:val="fontstyle01"/>
          <w:rFonts w:ascii="Times New Roman" w:hAnsi="Times New Roman" w:cs="Times New Roman"/>
          <w:sz w:val="22"/>
          <w:szCs w:val="22"/>
        </w:rPr>
        <w:t>independent variables, namely capital structure</w:t>
      </w:r>
      <w:r w:rsidRPr="007D1BDB">
        <w:rPr>
          <w:rFonts w:ascii="Times New Roman" w:hAnsi="Times New Roman" w:cs="Times New Roman"/>
          <w:color w:val="000000"/>
        </w:rPr>
        <w:t xml:space="preserve"> </w:t>
      </w:r>
      <w:r w:rsidRPr="007D1BDB">
        <w:rPr>
          <w:rStyle w:val="fontstyle01"/>
          <w:rFonts w:ascii="Times New Roman" w:hAnsi="Times New Roman" w:cs="Times New Roman"/>
          <w:sz w:val="22"/>
          <w:szCs w:val="22"/>
        </w:rPr>
        <w:t>and financial performance on the dependent</w:t>
      </w:r>
      <w:r w:rsidRPr="007D1BDB">
        <w:rPr>
          <w:rFonts w:ascii="Times New Roman" w:hAnsi="Times New Roman" w:cs="Times New Roman"/>
          <w:color w:val="000000"/>
        </w:rPr>
        <w:t xml:space="preserve"> </w:t>
      </w:r>
      <w:r w:rsidRPr="007D1BDB">
        <w:rPr>
          <w:rStyle w:val="fontstyle01"/>
          <w:rFonts w:ascii="Times New Roman" w:hAnsi="Times New Roman" w:cs="Times New Roman"/>
          <w:sz w:val="22"/>
          <w:szCs w:val="22"/>
        </w:rPr>
        <w:t>variable, namely stock price</w:t>
      </w:r>
      <w:r>
        <w:rPr>
          <w:rStyle w:val="fontstyle01"/>
        </w:rPr>
        <w:t>.</w:t>
      </w:r>
    </w:p>
    <w:p w:rsidR="00AD27EB" w:rsidRDefault="00912D5B" w:rsidP="004E6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NewRomanPSMT" w:hAnsi="TimesNewRomanPSMT"/>
          <w:color w:val="000000"/>
          <w:sz w:val="24"/>
          <w:szCs w:val="24"/>
        </w:rPr>
      </w:pPr>
      <w:r w:rsidRPr="00912D5B">
        <w:rPr>
          <w:rFonts w:ascii="TimesNewRomanPSMT" w:hAnsi="TimesNewRomanPSMT"/>
          <w:color w:val="000000"/>
          <w:sz w:val="24"/>
          <w:szCs w:val="24"/>
        </w:rPr>
        <w:t>The need for funds cannot be separated from</w:t>
      </w:r>
      <w:r>
        <w:rPr>
          <w:rFonts w:ascii="TimesNewRomanPSMT" w:hAnsi="TimesNewRomanPSMT"/>
          <w:color w:val="000000"/>
        </w:rPr>
        <w:t xml:space="preserve"> </w:t>
      </w:r>
      <w:r w:rsidRPr="00912D5B">
        <w:rPr>
          <w:rFonts w:ascii="TimesNewRomanPSMT" w:hAnsi="TimesNewRomanPSMT"/>
          <w:color w:val="000000"/>
          <w:sz w:val="24"/>
          <w:szCs w:val="24"/>
        </w:rPr>
        <w:t>the company's management in running its</w:t>
      </w:r>
      <w:r>
        <w:rPr>
          <w:rFonts w:ascii="TimesNewRomanPSMT" w:hAnsi="TimesNewRomanPSMT"/>
          <w:color w:val="000000"/>
        </w:rPr>
        <w:t xml:space="preserve"> </w:t>
      </w:r>
      <w:r w:rsidRPr="00912D5B">
        <w:rPr>
          <w:rFonts w:ascii="TimesNewRomanPSMT" w:hAnsi="TimesNewRomanPSMT"/>
          <w:color w:val="000000"/>
          <w:sz w:val="24"/>
          <w:szCs w:val="24"/>
        </w:rPr>
        <w:t>business. Funding from within the company</w:t>
      </w:r>
      <w:r>
        <w:rPr>
          <w:rFonts w:ascii="TimesNewRomanPSMT" w:hAnsi="TimesNewRomanPSMT"/>
          <w:color w:val="000000"/>
        </w:rPr>
        <w:t xml:space="preserve"> </w:t>
      </w:r>
      <w:r w:rsidRPr="00912D5B">
        <w:rPr>
          <w:rFonts w:ascii="TimesNewRomanPSMT" w:hAnsi="TimesNewRomanPSMT"/>
          <w:color w:val="000000"/>
          <w:sz w:val="24"/>
          <w:szCs w:val="24"/>
        </w:rPr>
        <w:t>(internal financing) and from outside the</w:t>
      </w:r>
      <w:r w:rsidR="006A7C45">
        <w:rPr>
          <w:rFonts w:ascii="TimesNewRomanPSMT" w:hAnsi="TimesNewRomanPSMT"/>
          <w:color w:val="000000"/>
        </w:rPr>
        <w:t xml:space="preserve"> </w:t>
      </w:r>
      <w:r w:rsidRPr="00912D5B">
        <w:rPr>
          <w:rFonts w:ascii="TimesNewRomanPSMT" w:hAnsi="TimesNewRomanPSMT"/>
          <w:color w:val="000000"/>
          <w:sz w:val="24"/>
          <w:szCs w:val="24"/>
        </w:rPr>
        <w:t>company (external financing) can be obtained</w:t>
      </w:r>
      <w:r>
        <w:rPr>
          <w:rFonts w:ascii="TimesNewRomanPSMT" w:hAnsi="TimesNewRomanPSMT"/>
          <w:color w:val="000000"/>
        </w:rPr>
        <w:t xml:space="preserve"> </w:t>
      </w:r>
      <w:r w:rsidRPr="00912D5B">
        <w:rPr>
          <w:rFonts w:ascii="TimesNewRomanPSMT" w:hAnsi="TimesNewRomanPSMT"/>
          <w:color w:val="000000"/>
          <w:sz w:val="24"/>
          <w:szCs w:val="24"/>
        </w:rPr>
        <w:t>by the company in fulfilling its funding needs.</w:t>
      </w:r>
      <w:r>
        <w:rPr>
          <w:rFonts w:ascii="TimesNewRomanPSMT" w:hAnsi="TimesNewRomanPSMT"/>
          <w:color w:val="000000"/>
        </w:rPr>
        <w:t xml:space="preserve"> </w:t>
      </w:r>
      <w:r w:rsidRPr="00912D5B">
        <w:rPr>
          <w:rFonts w:ascii="TimesNewRomanPSMT" w:hAnsi="TimesNewRomanPSMT"/>
          <w:color w:val="000000"/>
          <w:sz w:val="24"/>
          <w:szCs w:val="24"/>
        </w:rPr>
        <w:t>The company will try to balance the equity</w:t>
      </w:r>
      <w:r>
        <w:rPr>
          <w:rFonts w:ascii="TimesNewRomanPSMT" w:hAnsi="TimesNewRomanPSMT"/>
          <w:color w:val="000000"/>
        </w:rPr>
        <w:t xml:space="preserve"> </w:t>
      </w:r>
      <w:r w:rsidRPr="00912D5B">
        <w:rPr>
          <w:rFonts w:ascii="TimesNewRomanPSMT" w:hAnsi="TimesNewRomanPSMT"/>
          <w:color w:val="000000"/>
          <w:sz w:val="24"/>
          <w:szCs w:val="24"/>
        </w:rPr>
        <w:t>with the debt. Signal theory illustrates that the</w:t>
      </w:r>
      <w:r w:rsidR="006A7C45">
        <w:rPr>
          <w:rFonts w:ascii="TimesNewRomanPSMT" w:hAnsi="TimesNewRomanPSMT"/>
          <w:color w:val="000000"/>
        </w:rPr>
        <w:t xml:space="preserve"> </w:t>
      </w:r>
      <w:r w:rsidRPr="00912D5B">
        <w:rPr>
          <w:rFonts w:ascii="TimesNewRomanPSMT" w:hAnsi="TimesNewRomanPSMT"/>
          <w:color w:val="000000"/>
          <w:sz w:val="24"/>
          <w:szCs w:val="24"/>
        </w:rPr>
        <w:t>high level of debt in the capital structure used</w:t>
      </w:r>
      <w:r>
        <w:rPr>
          <w:rFonts w:ascii="TimesNewRomanPSMT" w:hAnsi="TimesNewRomanPSMT"/>
          <w:color w:val="000000"/>
        </w:rPr>
        <w:t xml:space="preserve"> </w:t>
      </w:r>
      <w:r w:rsidRPr="00912D5B">
        <w:rPr>
          <w:rFonts w:ascii="TimesNewRomanPSMT" w:hAnsi="TimesNewRomanPSMT"/>
          <w:color w:val="000000"/>
          <w:sz w:val="24"/>
          <w:szCs w:val="24"/>
        </w:rPr>
        <w:t>by the company can be information to</w:t>
      </w:r>
      <w:r>
        <w:rPr>
          <w:rFonts w:ascii="TimesNewRomanPSMT" w:hAnsi="TimesNewRomanPSMT"/>
          <w:color w:val="000000"/>
        </w:rPr>
        <w:t xml:space="preserve"> </w:t>
      </w:r>
      <w:r w:rsidRPr="00912D5B">
        <w:rPr>
          <w:rFonts w:ascii="TimesNewRomanPSMT" w:hAnsi="TimesNewRomanPSMT"/>
          <w:color w:val="000000"/>
          <w:sz w:val="24"/>
          <w:szCs w:val="24"/>
        </w:rPr>
        <w:t>distinguish the good or bad of company</w:t>
      </w:r>
      <w:r>
        <w:rPr>
          <w:rFonts w:ascii="TimesNewRomanPSMT" w:hAnsi="TimesNewRomanPSMT"/>
          <w:color w:val="000000"/>
        </w:rPr>
        <w:t xml:space="preserve"> </w:t>
      </w:r>
      <w:r w:rsidRPr="00912D5B">
        <w:rPr>
          <w:rFonts w:ascii="TimesNewRomanPSMT" w:hAnsi="TimesNewRomanPSMT"/>
          <w:color w:val="000000"/>
          <w:sz w:val="24"/>
          <w:szCs w:val="24"/>
        </w:rPr>
        <w:t>conditions (Al-Najjar, 2014)</w:t>
      </w:r>
      <w:r>
        <w:rPr>
          <w:rFonts w:ascii="TimesNewRomanPSMT" w:hAnsi="TimesNewRomanPSMT"/>
          <w:color w:val="000000"/>
        </w:rPr>
        <w:t xml:space="preserve"> </w:t>
      </w:r>
      <w:r w:rsidRPr="00912D5B">
        <w:rPr>
          <w:rFonts w:ascii="TimesNewRomanPSMT" w:hAnsi="TimesNewRomanPSMT"/>
          <w:color w:val="000000"/>
          <w:sz w:val="24"/>
          <w:szCs w:val="24"/>
        </w:rPr>
        <w:t>Companies that have a low level of debt</w:t>
      </w:r>
      <w:r>
        <w:rPr>
          <w:rFonts w:ascii="TimesNewRomanPSMT" w:hAnsi="TimesNewRomanPSMT"/>
          <w:color w:val="000000"/>
        </w:rPr>
        <w:t xml:space="preserve"> </w:t>
      </w:r>
      <w:r w:rsidRPr="00912D5B">
        <w:rPr>
          <w:rFonts w:ascii="TimesNewRomanPSMT" w:hAnsi="TimesNewRomanPSMT"/>
          <w:color w:val="000000"/>
          <w:sz w:val="24"/>
          <w:szCs w:val="24"/>
        </w:rPr>
        <w:t>will have a low burden that is borne. Therefore,</w:t>
      </w:r>
      <w:r>
        <w:rPr>
          <w:rFonts w:ascii="TimesNewRomanPSMT" w:hAnsi="TimesNewRomanPSMT"/>
          <w:color w:val="000000"/>
        </w:rPr>
        <w:t xml:space="preserve"> </w:t>
      </w:r>
      <w:r w:rsidRPr="00912D5B">
        <w:rPr>
          <w:rFonts w:ascii="TimesNewRomanPSMT" w:hAnsi="TimesNewRomanPSMT"/>
          <w:color w:val="000000"/>
          <w:sz w:val="24"/>
          <w:szCs w:val="24"/>
        </w:rPr>
        <w:t>the profits obtained by the company can be</w:t>
      </w:r>
      <w:r>
        <w:rPr>
          <w:rFonts w:ascii="TimesNewRomanPSMT" w:hAnsi="TimesNewRomanPSMT"/>
          <w:color w:val="000000"/>
        </w:rPr>
        <w:t xml:space="preserve"> </w:t>
      </w:r>
      <w:r w:rsidRPr="00912D5B">
        <w:rPr>
          <w:rFonts w:ascii="TimesNewRomanPSMT" w:hAnsi="TimesNewRomanPSMT"/>
          <w:color w:val="000000"/>
          <w:sz w:val="24"/>
          <w:szCs w:val="24"/>
        </w:rPr>
        <w:t>allocated for paying dividend to shareholders.</w:t>
      </w:r>
      <w:r>
        <w:rPr>
          <w:rFonts w:ascii="TimesNewRomanPSMT" w:hAnsi="TimesNewRomanPSMT"/>
          <w:color w:val="000000"/>
        </w:rPr>
        <w:t xml:space="preserve"> </w:t>
      </w:r>
      <w:r w:rsidRPr="00912D5B">
        <w:rPr>
          <w:rFonts w:ascii="TimesNewRomanPSMT" w:hAnsi="TimesNewRomanPSMT"/>
          <w:color w:val="000000"/>
          <w:sz w:val="24"/>
          <w:szCs w:val="24"/>
        </w:rPr>
        <w:t>In line with this, research conducted by</w:t>
      </w:r>
      <w:r>
        <w:rPr>
          <w:rFonts w:ascii="TimesNewRomanPSMT" w:hAnsi="TimesNewRomanPSMT"/>
          <w:color w:val="000000"/>
        </w:rPr>
        <w:t xml:space="preserve"> </w:t>
      </w:r>
      <w:r w:rsidRPr="00912D5B">
        <w:rPr>
          <w:rFonts w:ascii="TimesNewRomanPSMT" w:hAnsi="TimesNewRomanPSMT"/>
          <w:color w:val="000000"/>
          <w:sz w:val="24"/>
          <w:szCs w:val="24"/>
        </w:rPr>
        <w:t>Muthusamy and John (2010) and Titman et al.,</w:t>
      </w:r>
      <w:r>
        <w:rPr>
          <w:rFonts w:ascii="TimesNewRomanPSMT" w:hAnsi="TimesNewRomanPSMT"/>
          <w:color w:val="000000"/>
        </w:rPr>
        <w:t xml:space="preserve"> </w:t>
      </w:r>
      <w:r w:rsidRPr="00912D5B">
        <w:rPr>
          <w:rFonts w:ascii="TimesNewRomanPSMT" w:hAnsi="TimesNewRomanPSMT"/>
          <w:color w:val="000000"/>
          <w:sz w:val="24"/>
          <w:szCs w:val="24"/>
        </w:rPr>
        <w:t>(2012) suggest that capital structure has a</w:t>
      </w:r>
      <w:r>
        <w:rPr>
          <w:rFonts w:ascii="TimesNewRomanPSMT" w:hAnsi="TimesNewRomanPSMT"/>
          <w:color w:val="000000"/>
        </w:rPr>
        <w:t xml:space="preserve"> </w:t>
      </w:r>
      <w:r w:rsidRPr="00912D5B">
        <w:rPr>
          <w:rFonts w:ascii="TimesNewRomanPSMT" w:hAnsi="TimesNewRomanPSMT"/>
          <w:color w:val="000000"/>
          <w:sz w:val="24"/>
          <w:szCs w:val="24"/>
        </w:rPr>
        <w:t>positive effect on dividend policy</w:t>
      </w:r>
    </w:p>
    <w:p w:rsidR="00AD27EB" w:rsidRDefault="00AD27EB" w:rsidP="00AD27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NewRomanPSMT" w:hAnsi="TimesNewRomanPSMT"/>
          <w:color w:val="000000"/>
          <w:sz w:val="24"/>
          <w:szCs w:val="24"/>
        </w:rPr>
      </w:pPr>
      <w:r w:rsidRPr="00AD27EB">
        <w:rPr>
          <w:rFonts w:ascii="TimesNewRomanPSMT" w:hAnsi="TimesNewRomanPSMT"/>
          <w:b/>
          <w:color w:val="000000"/>
          <w:sz w:val="24"/>
          <w:szCs w:val="24"/>
        </w:rPr>
        <w:t>Hypothesis 1:</w:t>
      </w:r>
      <w:r w:rsidRPr="00912D5B">
        <w:rPr>
          <w:rFonts w:ascii="TimesNewRomanPSMT" w:hAnsi="TimesNewRomanPSMT"/>
          <w:color w:val="000000"/>
          <w:sz w:val="24"/>
          <w:szCs w:val="24"/>
        </w:rPr>
        <w:t xml:space="preserve"> Capital structure has positive effect on</w:t>
      </w:r>
      <w:r>
        <w:rPr>
          <w:rFonts w:ascii="TimesNewRomanPSMT" w:hAnsi="TimesNewRomanPSMT"/>
          <w:color w:val="000000"/>
        </w:rPr>
        <w:t xml:space="preserve"> </w:t>
      </w:r>
      <w:r w:rsidRPr="00912D5B">
        <w:rPr>
          <w:rFonts w:ascii="TimesNewRomanPSMT" w:hAnsi="TimesNewRomanPSMT"/>
          <w:color w:val="000000"/>
          <w:sz w:val="24"/>
          <w:szCs w:val="24"/>
        </w:rPr>
        <w:t>dividend policy.</w:t>
      </w:r>
    </w:p>
    <w:p w:rsidR="004E624A" w:rsidRDefault="00912D5B" w:rsidP="004E6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lang w:eastAsia="id-ID"/>
        </w:rPr>
      </w:pPr>
      <w:r w:rsidRPr="00912D5B">
        <w:rPr>
          <w:rFonts w:ascii="TimesNewRomanPSMT" w:hAnsi="TimesNewRomanPSMT"/>
          <w:color w:val="000000"/>
          <w:sz w:val="24"/>
          <w:szCs w:val="24"/>
        </w:rPr>
        <w:t>Capital structure regarding the way to</w:t>
      </w:r>
      <w:r>
        <w:rPr>
          <w:rFonts w:ascii="TimesNewRomanPSMT" w:hAnsi="TimesNewRomanPSMT"/>
          <w:color w:val="000000"/>
        </w:rPr>
        <w:t xml:space="preserve"> </w:t>
      </w:r>
      <w:r w:rsidRPr="00912D5B">
        <w:rPr>
          <w:rFonts w:ascii="TimesNewRomanPSMT" w:hAnsi="TimesNewRomanPSMT"/>
          <w:color w:val="000000"/>
          <w:sz w:val="24"/>
          <w:szCs w:val="24"/>
        </w:rPr>
        <w:t>determine the company's debt and capital is</w:t>
      </w:r>
      <w:r w:rsidR="006A7C45">
        <w:rPr>
          <w:rFonts w:ascii="TimesNewRomanPSMT" w:hAnsi="TimesNewRomanPSMT"/>
          <w:color w:val="000000"/>
        </w:rPr>
        <w:t xml:space="preserve"> </w:t>
      </w:r>
      <w:r w:rsidRPr="00912D5B">
        <w:rPr>
          <w:rFonts w:ascii="TimesNewRomanPSMT" w:hAnsi="TimesNewRomanPSMT"/>
          <w:color w:val="000000"/>
          <w:sz w:val="24"/>
          <w:szCs w:val="24"/>
        </w:rPr>
        <w:t>about how to allocate capital in the company's</w:t>
      </w:r>
      <w:r>
        <w:rPr>
          <w:rFonts w:ascii="TimesNewRomanPSMT" w:hAnsi="TimesNewRomanPSMT"/>
          <w:color w:val="000000"/>
        </w:rPr>
        <w:t xml:space="preserve"> </w:t>
      </w:r>
      <w:r w:rsidRPr="00912D5B">
        <w:rPr>
          <w:rFonts w:ascii="TimesNewRomanPSMT" w:hAnsi="TimesNewRomanPSMT"/>
          <w:color w:val="000000"/>
          <w:sz w:val="24"/>
          <w:szCs w:val="24"/>
        </w:rPr>
        <w:t>real investment activities (Idode et al., 2014).</w:t>
      </w:r>
      <w:r w:rsidR="006A7C45">
        <w:rPr>
          <w:rFonts w:ascii="TimesNewRomanPSMT" w:hAnsi="TimesNewRomanPSMT"/>
          <w:color w:val="000000"/>
        </w:rPr>
        <w:t xml:space="preserve"> </w:t>
      </w:r>
      <w:r w:rsidRPr="00912D5B">
        <w:rPr>
          <w:rFonts w:ascii="TimesNewRomanPSMT" w:hAnsi="TimesNewRomanPSMT"/>
          <w:color w:val="000000"/>
          <w:sz w:val="24"/>
          <w:szCs w:val="24"/>
        </w:rPr>
        <w:t>The burden borne by the company will be even</w:t>
      </w:r>
      <w:r>
        <w:rPr>
          <w:rFonts w:ascii="TimesNewRomanPSMT" w:hAnsi="TimesNewRomanPSMT"/>
          <w:color w:val="000000"/>
        </w:rPr>
        <w:t xml:space="preserve"> </w:t>
      </w:r>
      <w:r w:rsidRPr="00912D5B">
        <w:rPr>
          <w:rFonts w:ascii="TimesNewRomanPSMT" w:hAnsi="TimesNewRomanPSMT"/>
          <w:color w:val="000000"/>
          <w:sz w:val="24"/>
          <w:szCs w:val="24"/>
        </w:rPr>
        <w:t>harder if the planning of the company's capital</w:t>
      </w:r>
      <w:r>
        <w:rPr>
          <w:rFonts w:ascii="TimesNewRomanPSMT" w:hAnsi="TimesNewRomanPSMT"/>
          <w:color w:val="000000"/>
        </w:rPr>
        <w:t xml:space="preserve"> </w:t>
      </w:r>
      <w:r w:rsidRPr="00912D5B">
        <w:rPr>
          <w:rFonts w:ascii="TimesNewRomanPSMT" w:hAnsi="TimesNewRomanPSMT"/>
          <w:color w:val="000000"/>
          <w:sz w:val="24"/>
          <w:szCs w:val="24"/>
        </w:rPr>
        <w:t>structure goes wrong. Signal theory illustrates</w:t>
      </w:r>
      <w:r>
        <w:rPr>
          <w:rFonts w:ascii="TimesNewRomanPSMT" w:hAnsi="TimesNewRomanPSMT"/>
          <w:color w:val="000000"/>
        </w:rPr>
        <w:t xml:space="preserve">  </w:t>
      </w:r>
      <w:r w:rsidRPr="00912D5B">
        <w:rPr>
          <w:rFonts w:ascii="TimesNewRomanPSMT" w:hAnsi="TimesNewRomanPSMT"/>
          <w:color w:val="000000"/>
          <w:sz w:val="24"/>
          <w:szCs w:val="24"/>
        </w:rPr>
        <w:t>that the high level of debt in the capital</w:t>
      </w:r>
      <w:r w:rsidR="006A7C45">
        <w:rPr>
          <w:rFonts w:ascii="TimesNewRomanPSMT" w:hAnsi="TimesNewRomanPSMT"/>
          <w:color w:val="000000"/>
        </w:rPr>
        <w:t xml:space="preserve"> </w:t>
      </w:r>
      <w:r w:rsidRPr="00912D5B">
        <w:rPr>
          <w:rFonts w:ascii="TimesNewRomanPSMT" w:hAnsi="TimesNewRomanPSMT"/>
          <w:color w:val="000000"/>
          <w:sz w:val="24"/>
          <w:szCs w:val="24"/>
        </w:rPr>
        <w:t>structure used by companies can be</w:t>
      </w:r>
      <w:r>
        <w:rPr>
          <w:rFonts w:ascii="TimesNewRomanPSMT" w:hAnsi="TimesNewRomanPSMT"/>
          <w:color w:val="000000"/>
        </w:rPr>
        <w:t xml:space="preserve"> </w:t>
      </w:r>
      <w:r w:rsidRPr="00912D5B">
        <w:rPr>
          <w:rFonts w:ascii="TimesNewRomanPSMT" w:hAnsi="TimesNewRomanPSMT"/>
          <w:color w:val="000000"/>
          <w:sz w:val="24"/>
          <w:szCs w:val="24"/>
        </w:rPr>
        <w:t>information to distinguish the good or bad of company conditions (Mwaura, 2013). A bad</w:t>
      </w:r>
      <w:r>
        <w:rPr>
          <w:rFonts w:ascii="TimesNewRomanPSMT" w:hAnsi="TimesNewRomanPSMT"/>
          <w:color w:val="000000"/>
        </w:rPr>
        <w:t xml:space="preserve"> </w:t>
      </w:r>
      <w:r w:rsidRPr="00912D5B">
        <w:rPr>
          <w:rFonts w:ascii="TimesNewRomanPSMT" w:hAnsi="TimesNewRomanPSMT"/>
          <w:color w:val="000000"/>
          <w:sz w:val="24"/>
          <w:szCs w:val="24"/>
        </w:rPr>
        <w:t>capital structure can affect the investors'</w:t>
      </w:r>
      <w:r>
        <w:rPr>
          <w:rFonts w:ascii="TimesNewRomanPSMT" w:hAnsi="TimesNewRomanPSMT"/>
          <w:color w:val="000000"/>
        </w:rPr>
        <w:t xml:space="preserve"> </w:t>
      </w:r>
      <w:r w:rsidRPr="00912D5B">
        <w:rPr>
          <w:rFonts w:ascii="TimesNewRomanPSMT" w:hAnsi="TimesNewRomanPSMT"/>
          <w:color w:val="000000"/>
          <w:sz w:val="24"/>
          <w:szCs w:val="24"/>
        </w:rPr>
        <w:t>assessment of the company.</w:t>
      </w:r>
    </w:p>
    <w:p w:rsidR="004E624A" w:rsidRDefault="00912D5B" w:rsidP="004E6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NewRomanPSMT" w:hAnsi="TimesNewRomanPSMT"/>
          <w:color w:val="000000"/>
          <w:sz w:val="24"/>
          <w:szCs w:val="24"/>
        </w:rPr>
      </w:pPr>
      <w:r w:rsidRPr="00912D5B">
        <w:rPr>
          <w:rFonts w:ascii="TimesNewRomanPSMT" w:hAnsi="TimesNewRomanPSMT"/>
          <w:color w:val="000000"/>
          <w:sz w:val="24"/>
          <w:szCs w:val="24"/>
        </w:rPr>
        <w:t>The estimation and assessments of</w:t>
      </w:r>
      <w:r w:rsidR="00020F21">
        <w:rPr>
          <w:rFonts w:ascii="TimesNewRomanPSMT" w:hAnsi="TimesNewRomanPSMT"/>
          <w:color w:val="000000"/>
        </w:rPr>
        <w:t xml:space="preserve"> </w:t>
      </w:r>
      <w:r w:rsidRPr="00912D5B">
        <w:rPr>
          <w:rFonts w:ascii="TimesNewRomanPSMT" w:hAnsi="TimesNewRomanPSMT"/>
          <w:color w:val="000000"/>
          <w:sz w:val="24"/>
          <w:szCs w:val="24"/>
        </w:rPr>
        <w:t>investors will indirectly affect the company's</w:t>
      </w:r>
      <w:r w:rsidR="00020F21">
        <w:rPr>
          <w:rFonts w:ascii="TimesNewRomanPSMT" w:hAnsi="TimesNewRomanPSMT"/>
          <w:color w:val="000000"/>
        </w:rPr>
        <w:t xml:space="preserve"> </w:t>
      </w:r>
      <w:r w:rsidRPr="00912D5B">
        <w:rPr>
          <w:rFonts w:ascii="TimesNewRomanPSMT" w:hAnsi="TimesNewRomanPSMT"/>
          <w:color w:val="000000"/>
          <w:sz w:val="24"/>
          <w:szCs w:val="24"/>
        </w:rPr>
        <w:t>stock price. If investors think that the company</w:t>
      </w:r>
      <w:r w:rsidR="00020F21">
        <w:rPr>
          <w:rFonts w:ascii="TimesNewRomanPSMT" w:hAnsi="TimesNewRomanPSMT"/>
          <w:color w:val="000000"/>
        </w:rPr>
        <w:t xml:space="preserve"> </w:t>
      </w:r>
      <w:r w:rsidRPr="00912D5B">
        <w:rPr>
          <w:rFonts w:ascii="TimesNewRomanPSMT" w:hAnsi="TimesNewRomanPSMT"/>
          <w:color w:val="000000"/>
          <w:sz w:val="24"/>
          <w:szCs w:val="24"/>
        </w:rPr>
        <w:t>is good, investors will be interested in</w:t>
      </w:r>
      <w:r w:rsidR="00020F21">
        <w:rPr>
          <w:rFonts w:ascii="TimesNewRomanPSMT" w:hAnsi="TimesNewRomanPSMT"/>
          <w:color w:val="000000"/>
        </w:rPr>
        <w:t xml:space="preserve"> </w:t>
      </w:r>
      <w:r w:rsidRPr="00912D5B">
        <w:rPr>
          <w:rFonts w:ascii="TimesNewRomanPSMT" w:hAnsi="TimesNewRomanPSMT"/>
          <w:color w:val="000000"/>
          <w:sz w:val="24"/>
          <w:szCs w:val="24"/>
        </w:rPr>
        <w:t>investing in the company and this will have an</w:t>
      </w:r>
      <w:r w:rsidR="00020F21">
        <w:rPr>
          <w:rFonts w:ascii="TimesNewRomanPSMT" w:hAnsi="TimesNewRomanPSMT"/>
          <w:color w:val="000000"/>
        </w:rPr>
        <w:t xml:space="preserve"> </w:t>
      </w:r>
      <w:r w:rsidRPr="00912D5B">
        <w:rPr>
          <w:rFonts w:ascii="TimesNewRomanPSMT" w:hAnsi="TimesNewRomanPSMT"/>
          <w:color w:val="000000"/>
          <w:sz w:val="24"/>
          <w:szCs w:val="24"/>
        </w:rPr>
        <w:t>impact on the increase of company's stock</w:t>
      </w:r>
      <w:r w:rsidR="006A7C45">
        <w:rPr>
          <w:rFonts w:ascii="TimesNewRomanPSMT" w:hAnsi="TimesNewRomanPSMT"/>
          <w:color w:val="000000"/>
        </w:rPr>
        <w:t xml:space="preserve"> </w:t>
      </w:r>
      <w:r w:rsidRPr="00912D5B">
        <w:rPr>
          <w:rFonts w:ascii="TimesNewRomanPSMT" w:hAnsi="TimesNewRomanPSMT"/>
          <w:color w:val="000000"/>
          <w:sz w:val="24"/>
          <w:szCs w:val="24"/>
        </w:rPr>
        <w:t>price. In line with this, Raheman et al., (2007);</w:t>
      </w:r>
      <w:r w:rsidR="00020F21">
        <w:rPr>
          <w:rFonts w:ascii="TimesNewRomanPSMT" w:hAnsi="TimesNewRomanPSMT"/>
          <w:color w:val="000000"/>
        </w:rPr>
        <w:t xml:space="preserve"> </w:t>
      </w:r>
      <w:r w:rsidRPr="00912D5B">
        <w:rPr>
          <w:rFonts w:ascii="TimesNewRomanPSMT" w:hAnsi="TimesNewRomanPSMT"/>
          <w:color w:val="000000"/>
          <w:sz w:val="24"/>
          <w:szCs w:val="24"/>
        </w:rPr>
        <w:t>AbuTawahina (2015); Idode et al., (2014);</w:t>
      </w:r>
      <w:r w:rsidR="006A7C45">
        <w:rPr>
          <w:rFonts w:ascii="TimesNewRomanPSMT" w:hAnsi="TimesNewRomanPSMT"/>
          <w:color w:val="000000"/>
        </w:rPr>
        <w:t xml:space="preserve"> </w:t>
      </w:r>
      <w:r w:rsidRPr="00912D5B">
        <w:rPr>
          <w:rFonts w:ascii="TimesNewRomanPSMT" w:hAnsi="TimesNewRomanPSMT"/>
          <w:color w:val="000000"/>
          <w:sz w:val="24"/>
          <w:szCs w:val="24"/>
        </w:rPr>
        <w:t>Muhahid and Akthar (2014); Mwaura (2013);</w:t>
      </w:r>
      <w:r w:rsidR="00020F21">
        <w:rPr>
          <w:rFonts w:ascii="TimesNewRomanPSMT" w:hAnsi="TimesNewRomanPSMT"/>
          <w:color w:val="000000"/>
        </w:rPr>
        <w:t xml:space="preserve"> </w:t>
      </w:r>
      <w:r w:rsidRPr="00912D5B">
        <w:rPr>
          <w:rFonts w:ascii="TimesNewRomanPSMT" w:hAnsi="TimesNewRomanPSMT"/>
          <w:color w:val="000000"/>
          <w:sz w:val="24"/>
          <w:szCs w:val="24"/>
        </w:rPr>
        <w:t>Pouraghan et al., (2012) stated that capital</w:t>
      </w:r>
      <w:r w:rsidR="006A7C45">
        <w:rPr>
          <w:rFonts w:ascii="TimesNewRomanPSMT" w:hAnsi="TimesNewRomanPSMT"/>
          <w:color w:val="000000"/>
        </w:rPr>
        <w:t xml:space="preserve"> </w:t>
      </w:r>
      <w:r w:rsidRPr="00912D5B">
        <w:rPr>
          <w:rFonts w:ascii="TimesNewRomanPSMT" w:hAnsi="TimesNewRomanPSMT"/>
          <w:color w:val="000000"/>
          <w:sz w:val="24"/>
          <w:szCs w:val="24"/>
        </w:rPr>
        <w:t>structure has a positive effect on stock price.</w:t>
      </w:r>
    </w:p>
    <w:p w:rsidR="00AD27EB" w:rsidRDefault="00AD27EB" w:rsidP="00AD27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NewRomanPSMT" w:hAnsi="TimesNewRomanPSMT"/>
          <w:color w:val="000000"/>
          <w:sz w:val="24"/>
          <w:szCs w:val="24"/>
        </w:rPr>
      </w:pPr>
      <w:r w:rsidRPr="00AD27EB">
        <w:rPr>
          <w:rFonts w:ascii="TimesNewRomanPSMT" w:hAnsi="TimesNewRomanPSMT"/>
          <w:b/>
          <w:color w:val="000000"/>
          <w:sz w:val="24"/>
          <w:szCs w:val="24"/>
        </w:rPr>
        <w:t>Hypothesis 2:</w:t>
      </w:r>
      <w:r w:rsidRPr="00912D5B">
        <w:rPr>
          <w:rFonts w:ascii="TimesNewRomanPSMT" w:hAnsi="TimesNewRomanPSMT"/>
          <w:color w:val="000000"/>
          <w:sz w:val="24"/>
          <w:szCs w:val="24"/>
        </w:rPr>
        <w:t xml:space="preserve"> Capital structure has positive effect on</w:t>
      </w:r>
      <w:r>
        <w:rPr>
          <w:rFonts w:ascii="TimesNewRomanPSMT" w:hAnsi="TimesNewRomanPSMT"/>
          <w:color w:val="000000"/>
        </w:rPr>
        <w:t xml:space="preserve"> </w:t>
      </w:r>
      <w:r w:rsidRPr="00912D5B">
        <w:rPr>
          <w:rFonts w:ascii="TimesNewRomanPSMT" w:hAnsi="TimesNewRomanPSMT"/>
          <w:color w:val="000000"/>
          <w:sz w:val="24"/>
          <w:szCs w:val="24"/>
        </w:rPr>
        <w:t>stock price.</w:t>
      </w:r>
    </w:p>
    <w:p w:rsidR="005317AA" w:rsidRPr="004E624A" w:rsidRDefault="005317AA" w:rsidP="004E6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lang w:eastAsia="id-ID"/>
        </w:rPr>
      </w:pPr>
      <w:r w:rsidRPr="005317AA">
        <w:rPr>
          <w:rFonts w:ascii="TimesNewRomanPSMT" w:eastAsia="Times New Roman" w:hAnsi="TimesNewRomanPSMT" w:cs="Times New Roman"/>
          <w:color w:val="000000"/>
          <w:sz w:val="24"/>
          <w:szCs w:val="24"/>
          <w:lang w:eastAsia="id-ID"/>
        </w:rPr>
        <w:t>The profit distribution by the company to</w:t>
      </w:r>
      <w:r>
        <w:rPr>
          <w:rFonts w:ascii="TimesNewRomanPSMT" w:eastAsia="Times New Roman" w:hAnsi="TimesNewRomanPSMT" w:cs="Times New Roman"/>
          <w:color w:val="000000"/>
          <w:sz w:val="24"/>
          <w:szCs w:val="24"/>
          <w:lang w:eastAsia="id-ID"/>
        </w:rPr>
        <w:t xml:space="preserve"> </w:t>
      </w:r>
      <w:r w:rsidRPr="005317AA">
        <w:rPr>
          <w:rFonts w:ascii="TimesNewRomanPSMT" w:eastAsia="Times New Roman" w:hAnsi="TimesNewRomanPSMT" w:cs="Times New Roman"/>
          <w:color w:val="000000"/>
          <w:sz w:val="24"/>
          <w:szCs w:val="24"/>
          <w:lang w:eastAsia="id-ID"/>
        </w:rPr>
        <w:t>shareholders from the company's profits is also</w:t>
      </w:r>
      <w:r>
        <w:rPr>
          <w:rFonts w:ascii="TimesNewRomanPSMT" w:eastAsia="Times New Roman" w:hAnsi="TimesNewRomanPSMT" w:cs="Times New Roman"/>
          <w:color w:val="000000"/>
          <w:sz w:val="24"/>
          <w:szCs w:val="24"/>
          <w:lang w:eastAsia="id-ID"/>
        </w:rPr>
        <w:t xml:space="preserve"> </w:t>
      </w:r>
      <w:r w:rsidRPr="005317AA">
        <w:rPr>
          <w:rFonts w:ascii="TimesNewRomanPSMT" w:eastAsia="Times New Roman" w:hAnsi="TimesNewRomanPSMT" w:cs="Times New Roman"/>
          <w:color w:val="000000"/>
          <w:sz w:val="24"/>
          <w:szCs w:val="24"/>
          <w:lang w:eastAsia="id-ID"/>
        </w:rPr>
        <w:t>called dividend. According to Kumar and</w:t>
      </w:r>
      <w:r>
        <w:rPr>
          <w:rFonts w:ascii="TimesNewRomanPSMT" w:eastAsia="Times New Roman" w:hAnsi="TimesNewRomanPSMT" w:cs="Times New Roman"/>
          <w:color w:val="000000"/>
          <w:sz w:val="24"/>
          <w:szCs w:val="24"/>
          <w:lang w:eastAsia="id-ID"/>
        </w:rPr>
        <w:t xml:space="preserve"> </w:t>
      </w:r>
      <w:r w:rsidRPr="005317AA">
        <w:rPr>
          <w:rFonts w:ascii="TimesNewRomanPSMT" w:eastAsia="Times New Roman" w:hAnsi="TimesNewRomanPSMT" w:cs="Times New Roman"/>
          <w:color w:val="000000"/>
          <w:sz w:val="24"/>
          <w:szCs w:val="24"/>
          <w:lang w:eastAsia="id-ID"/>
        </w:rPr>
        <w:t>Gafar (2017) the decisions made by companies</w:t>
      </w:r>
      <w:r>
        <w:rPr>
          <w:rFonts w:ascii="TimesNewRomanPSMT" w:eastAsia="Times New Roman" w:hAnsi="TimesNewRomanPSMT" w:cs="Times New Roman"/>
          <w:color w:val="000000"/>
          <w:sz w:val="24"/>
          <w:szCs w:val="24"/>
          <w:lang w:eastAsia="id-ID"/>
        </w:rPr>
        <w:t xml:space="preserve"> </w:t>
      </w:r>
      <w:r w:rsidRPr="005317AA">
        <w:rPr>
          <w:rFonts w:ascii="TimesNewRomanPSMT" w:eastAsia="Times New Roman" w:hAnsi="TimesNewRomanPSMT" w:cs="Times New Roman"/>
          <w:color w:val="000000"/>
          <w:sz w:val="24"/>
          <w:szCs w:val="24"/>
          <w:lang w:eastAsia="id-ID"/>
        </w:rPr>
        <w:t>in determining the profits proportion to be</w:t>
      </w:r>
      <w:r>
        <w:rPr>
          <w:rFonts w:ascii="TimesNewRomanPSMT" w:eastAsia="Times New Roman" w:hAnsi="TimesNewRomanPSMT" w:cs="Times New Roman"/>
          <w:color w:val="000000"/>
          <w:sz w:val="24"/>
          <w:szCs w:val="24"/>
          <w:lang w:eastAsia="id-ID"/>
        </w:rPr>
        <w:t xml:space="preserve"> </w:t>
      </w:r>
      <w:r w:rsidRPr="005317AA">
        <w:rPr>
          <w:rFonts w:ascii="TimesNewRomanPSMT" w:eastAsia="Times New Roman" w:hAnsi="TimesNewRomanPSMT" w:cs="Times New Roman"/>
          <w:color w:val="000000"/>
          <w:sz w:val="24"/>
          <w:szCs w:val="24"/>
          <w:lang w:eastAsia="id-ID"/>
        </w:rPr>
        <w:lastRenderedPageBreak/>
        <w:t>distributed in form of dividends or retained</w:t>
      </w:r>
      <w:r>
        <w:rPr>
          <w:rFonts w:ascii="TimesNewRomanPSMT" w:eastAsia="Times New Roman" w:hAnsi="TimesNewRomanPSMT" w:cs="Times New Roman"/>
          <w:color w:val="000000"/>
          <w:sz w:val="24"/>
          <w:szCs w:val="24"/>
          <w:lang w:eastAsia="id-ID"/>
        </w:rPr>
        <w:t xml:space="preserve"> </w:t>
      </w:r>
      <w:r w:rsidRPr="005317AA">
        <w:rPr>
          <w:rFonts w:ascii="TimesNewRomanPSMT" w:eastAsia="Times New Roman" w:hAnsi="TimesNewRomanPSMT" w:cs="Times New Roman"/>
          <w:color w:val="000000"/>
          <w:sz w:val="24"/>
          <w:szCs w:val="24"/>
          <w:lang w:eastAsia="id-ID"/>
        </w:rPr>
        <w:t>earnings are called company's dividend policy.</w:t>
      </w:r>
      <w:r>
        <w:rPr>
          <w:rFonts w:ascii="TimesNewRomanPSMT" w:eastAsia="Times New Roman" w:hAnsi="TimesNewRomanPSMT" w:cs="Times New Roman"/>
          <w:color w:val="000000"/>
          <w:sz w:val="24"/>
          <w:szCs w:val="24"/>
          <w:lang w:eastAsia="id-ID"/>
        </w:rPr>
        <w:t xml:space="preserve"> </w:t>
      </w:r>
      <w:r w:rsidRPr="005317AA">
        <w:rPr>
          <w:rFonts w:ascii="TimesNewRomanPSMT" w:eastAsia="Times New Roman" w:hAnsi="TimesNewRomanPSMT" w:cs="Times New Roman"/>
          <w:color w:val="000000"/>
          <w:sz w:val="24"/>
          <w:szCs w:val="24"/>
          <w:lang w:eastAsia="id-ID"/>
        </w:rPr>
        <w:t>The announ</w:t>
      </w:r>
      <w:r w:rsidR="006A7C45">
        <w:rPr>
          <w:rFonts w:ascii="TimesNewRomanPSMT" w:eastAsia="Times New Roman" w:hAnsi="TimesNewRomanPSMT" w:cs="Times New Roman"/>
          <w:color w:val="000000"/>
          <w:sz w:val="24"/>
          <w:szCs w:val="24"/>
          <w:lang w:eastAsia="id-ID"/>
        </w:rPr>
        <w:t xml:space="preserve">cement of dividend distribution </w:t>
      </w:r>
      <w:r w:rsidRPr="005317AA">
        <w:rPr>
          <w:rFonts w:ascii="TimesNewRomanPSMT" w:eastAsia="Times New Roman" w:hAnsi="TimesNewRomanPSMT" w:cs="Times New Roman"/>
          <w:color w:val="000000"/>
          <w:sz w:val="24"/>
          <w:szCs w:val="24"/>
          <w:lang w:eastAsia="id-ID"/>
        </w:rPr>
        <w:t>will affect investors' consideration in investing,</w:t>
      </w:r>
      <w:r>
        <w:rPr>
          <w:rFonts w:ascii="TimesNewRomanPSMT" w:eastAsia="Times New Roman" w:hAnsi="TimesNewRomanPSMT" w:cs="Times New Roman"/>
          <w:color w:val="000000"/>
          <w:sz w:val="24"/>
          <w:szCs w:val="24"/>
          <w:lang w:eastAsia="id-ID"/>
        </w:rPr>
        <w:t xml:space="preserve"> </w:t>
      </w:r>
      <w:r w:rsidRPr="005317AA">
        <w:rPr>
          <w:rFonts w:ascii="TimesNewRomanPSMT" w:eastAsia="Times New Roman" w:hAnsi="TimesNewRomanPSMT" w:cs="Times New Roman"/>
          <w:color w:val="000000"/>
          <w:sz w:val="24"/>
          <w:szCs w:val="24"/>
          <w:lang w:eastAsia="id-ID"/>
        </w:rPr>
        <w:t>so that it will have an impact on increasing the</w:t>
      </w:r>
      <w:r>
        <w:rPr>
          <w:rFonts w:ascii="TimesNewRomanPSMT" w:eastAsia="Times New Roman" w:hAnsi="TimesNewRomanPSMT" w:cs="Times New Roman"/>
          <w:color w:val="000000"/>
          <w:sz w:val="24"/>
          <w:szCs w:val="24"/>
          <w:lang w:eastAsia="id-ID"/>
        </w:rPr>
        <w:t xml:space="preserve"> </w:t>
      </w:r>
      <w:r w:rsidRPr="005317AA">
        <w:rPr>
          <w:rFonts w:ascii="TimesNewRomanPSMT" w:eastAsia="Times New Roman" w:hAnsi="TimesNewRomanPSMT" w:cs="Times New Roman"/>
          <w:color w:val="000000"/>
          <w:sz w:val="24"/>
          <w:szCs w:val="24"/>
          <w:lang w:eastAsia="id-ID"/>
        </w:rPr>
        <w:t>company's stock price. This is supported by</w:t>
      </w:r>
      <w:r>
        <w:rPr>
          <w:rFonts w:ascii="TimesNewRomanPSMT" w:eastAsia="Times New Roman" w:hAnsi="TimesNewRomanPSMT" w:cs="Times New Roman"/>
          <w:color w:val="000000"/>
          <w:sz w:val="24"/>
          <w:szCs w:val="24"/>
          <w:lang w:eastAsia="id-ID"/>
        </w:rPr>
        <w:t xml:space="preserve"> </w:t>
      </w:r>
      <w:r w:rsidRPr="005317AA">
        <w:rPr>
          <w:rFonts w:ascii="TimesNewRomanPSMT" w:eastAsia="Times New Roman" w:hAnsi="TimesNewRomanPSMT" w:cs="Times New Roman"/>
          <w:color w:val="000000"/>
          <w:sz w:val="24"/>
          <w:szCs w:val="24"/>
          <w:lang w:eastAsia="id-ID"/>
        </w:rPr>
        <w:t>Hamid et al., (2017) and Nazir et al., (2013),</w:t>
      </w:r>
      <w:r>
        <w:rPr>
          <w:rFonts w:ascii="TimesNewRomanPSMT" w:eastAsia="Times New Roman" w:hAnsi="TimesNewRomanPSMT" w:cs="Times New Roman"/>
          <w:color w:val="000000"/>
          <w:sz w:val="24"/>
          <w:szCs w:val="24"/>
          <w:lang w:eastAsia="id-ID"/>
        </w:rPr>
        <w:t xml:space="preserve"> </w:t>
      </w:r>
      <w:r w:rsidRPr="005317AA">
        <w:rPr>
          <w:rFonts w:ascii="TimesNewRomanPSMT" w:eastAsia="Times New Roman" w:hAnsi="TimesNewRomanPSMT" w:cs="Times New Roman"/>
          <w:color w:val="000000"/>
          <w:sz w:val="24"/>
          <w:szCs w:val="24"/>
          <w:lang w:eastAsia="id-ID"/>
        </w:rPr>
        <w:t>who suggested that dividend policy has a</w:t>
      </w:r>
      <w:r>
        <w:rPr>
          <w:rFonts w:ascii="TimesNewRomanPSMT" w:eastAsia="Times New Roman" w:hAnsi="TimesNewRomanPSMT" w:cs="Times New Roman"/>
          <w:color w:val="000000"/>
          <w:sz w:val="24"/>
          <w:szCs w:val="24"/>
          <w:lang w:eastAsia="id-ID"/>
        </w:rPr>
        <w:t xml:space="preserve"> </w:t>
      </w:r>
      <w:r w:rsidRPr="005317AA">
        <w:rPr>
          <w:rFonts w:ascii="TimesNewRomanPSMT" w:eastAsia="Times New Roman" w:hAnsi="TimesNewRomanPSMT" w:cs="Times New Roman"/>
          <w:color w:val="000000"/>
          <w:sz w:val="24"/>
          <w:szCs w:val="24"/>
          <w:lang w:eastAsia="id-ID"/>
        </w:rPr>
        <w:t>positive effect on stock price. From the</w:t>
      </w:r>
      <w:r>
        <w:rPr>
          <w:rFonts w:ascii="TimesNewRomanPSMT" w:eastAsia="Times New Roman" w:hAnsi="TimesNewRomanPSMT" w:cs="Times New Roman"/>
          <w:color w:val="000000"/>
          <w:sz w:val="24"/>
          <w:szCs w:val="24"/>
          <w:lang w:eastAsia="id-ID"/>
        </w:rPr>
        <w:t xml:space="preserve"> </w:t>
      </w:r>
      <w:r w:rsidRPr="005317AA">
        <w:rPr>
          <w:rFonts w:ascii="TimesNewRomanPSMT" w:eastAsia="Times New Roman" w:hAnsi="TimesNewRomanPSMT" w:cs="Times New Roman"/>
          <w:color w:val="000000"/>
          <w:sz w:val="24"/>
          <w:szCs w:val="24"/>
          <w:lang w:eastAsia="id-ID"/>
        </w:rPr>
        <w:t>description above, the hypothesis that can be</w:t>
      </w:r>
      <w:r>
        <w:rPr>
          <w:rFonts w:ascii="TimesNewRomanPSMT" w:eastAsia="Times New Roman" w:hAnsi="TimesNewRomanPSMT" w:cs="Times New Roman"/>
          <w:color w:val="000000"/>
          <w:sz w:val="24"/>
          <w:szCs w:val="24"/>
          <w:lang w:eastAsia="id-ID"/>
        </w:rPr>
        <w:t xml:space="preserve"> </w:t>
      </w:r>
      <w:r w:rsidRPr="005317AA">
        <w:rPr>
          <w:rFonts w:ascii="TimesNewRomanPSMT" w:eastAsia="Times New Roman" w:hAnsi="TimesNewRomanPSMT" w:cs="Times New Roman"/>
          <w:color w:val="000000"/>
          <w:sz w:val="24"/>
          <w:szCs w:val="24"/>
          <w:lang w:eastAsia="id-ID"/>
        </w:rPr>
        <w:t>formulated is:</w:t>
      </w:r>
    </w:p>
    <w:p w:rsidR="005317AA" w:rsidRDefault="005317AA" w:rsidP="005317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NewRomanPSMT" w:hAnsi="TimesNewRomanPSMT"/>
          <w:color w:val="000000"/>
          <w:sz w:val="24"/>
          <w:szCs w:val="24"/>
        </w:rPr>
      </w:pPr>
      <w:r w:rsidRPr="00AD27EB">
        <w:rPr>
          <w:rFonts w:ascii="TimesNewRomanPSMT" w:hAnsi="TimesNewRomanPSMT"/>
          <w:b/>
          <w:color w:val="000000"/>
          <w:sz w:val="24"/>
          <w:szCs w:val="24"/>
        </w:rPr>
        <w:t>Hypothesis 3:</w:t>
      </w:r>
      <w:r w:rsidRPr="00912D5B">
        <w:rPr>
          <w:rFonts w:ascii="TimesNewRomanPSMT" w:hAnsi="TimesNewRomanPSMT"/>
          <w:color w:val="000000"/>
          <w:sz w:val="24"/>
          <w:szCs w:val="24"/>
        </w:rPr>
        <w:t xml:space="preserve"> </w:t>
      </w:r>
      <w:r>
        <w:rPr>
          <w:rFonts w:ascii="TimesNewRomanPSMT" w:hAnsi="TimesNewRomanPSMT"/>
          <w:color w:val="000000"/>
          <w:sz w:val="24"/>
          <w:szCs w:val="24"/>
        </w:rPr>
        <w:t>Dividend policy</w:t>
      </w:r>
      <w:r w:rsidRPr="00912D5B">
        <w:rPr>
          <w:rFonts w:ascii="TimesNewRomanPSMT" w:hAnsi="TimesNewRomanPSMT"/>
          <w:color w:val="000000"/>
          <w:sz w:val="24"/>
          <w:szCs w:val="24"/>
        </w:rPr>
        <w:t xml:space="preserve"> has positive effect on</w:t>
      </w:r>
      <w:r>
        <w:rPr>
          <w:rFonts w:ascii="TimesNewRomanPSMT" w:hAnsi="TimesNewRomanPSMT"/>
          <w:color w:val="000000"/>
        </w:rPr>
        <w:t xml:space="preserve"> </w:t>
      </w:r>
      <w:r w:rsidRPr="00912D5B">
        <w:rPr>
          <w:rFonts w:ascii="TimesNewRomanPSMT" w:hAnsi="TimesNewRomanPSMT"/>
          <w:color w:val="000000"/>
          <w:sz w:val="24"/>
          <w:szCs w:val="24"/>
        </w:rPr>
        <w:t>stock price.</w:t>
      </w:r>
    </w:p>
    <w:p w:rsidR="00AD27EB" w:rsidRDefault="00AD27EB" w:rsidP="005317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NewRomanPSMT" w:hAnsi="TimesNewRomanPSMT"/>
          <w:color w:val="000000"/>
          <w:sz w:val="24"/>
          <w:szCs w:val="24"/>
        </w:rPr>
      </w:pPr>
    </w:p>
    <w:p w:rsidR="00AD27EB" w:rsidRPr="004E624A" w:rsidRDefault="00AD27EB" w:rsidP="004E624A">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NewRomanPS-BoldMT" w:hAnsi="TimesNewRomanPS-BoldMT"/>
          <w:b/>
          <w:bCs/>
          <w:color w:val="000000"/>
          <w:sz w:val="24"/>
          <w:szCs w:val="24"/>
        </w:rPr>
      </w:pPr>
      <w:r>
        <w:rPr>
          <w:rFonts w:ascii="TimesNewRomanPS-BoldMT" w:hAnsi="TimesNewRomanPS-BoldMT"/>
          <w:b/>
          <w:bCs/>
          <w:color w:val="000000"/>
          <w:sz w:val="24"/>
          <w:szCs w:val="24"/>
        </w:rPr>
        <w:t>Research Methods</w:t>
      </w:r>
    </w:p>
    <w:p w:rsidR="00AB32A6" w:rsidRDefault="00D01B17" w:rsidP="00AB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NewRomanPSMT" w:hAnsi="TimesNewRomanPSMT"/>
          <w:color w:val="000000"/>
          <w:sz w:val="24"/>
          <w:szCs w:val="24"/>
        </w:rPr>
      </w:pPr>
      <w:r w:rsidRPr="00D01B17">
        <w:rPr>
          <w:rFonts w:ascii="TimesNewRomanPSMT" w:hAnsi="TimesNewRomanPSMT"/>
          <w:color w:val="000000"/>
          <w:sz w:val="24"/>
          <w:szCs w:val="24"/>
        </w:rPr>
        <w:t>The study uses a causality design to prove the relationship between the dependent</w:t>
      </w:r>
      <w:r w:rsidR="006A7C45">
        <w:rPr>
          <w:rFonts w:ascii="TimesNewRomanPSMT" w:hAnsi="TimesNewRomanPSMT"/>
          <w:color w:val="000000"/>
        </w:rPr>
        <w:t xml:space="preserve"> </w:t>
      </w:r>
      <w:r w:rsidRPr="00D01B17">
        <w:rPr>
          <w:rFonts w:ascii="TimesNewRomanPSMT" w:hAnsi="TimesNewRomanPSMT"/>
          <w:color w:val="000000"/>
          <w:sz w:val="24"/>
          <w:szCs w:val="24"/>
        </w:rPr>
        <w:t>and independent variables. This study was designed to determine the effect of l</w:t>
      </w:r>
      <w:r>
        <w:rPr>
          <w:rFonts w:ascii="TimesNewRomanPSMT" w:hAnsi="TimesNewRomanPSMT"/>
          <w:color w:val="000000"/>
          <w:sz w:val="24"/>
          <w:szCs w:val="24"/>
        </w:rPr>
        <w:t>everage</w:t>
      </w:r>
      <w:r w:rsidRPr="00D01B17">
        <w:rPr>
          <w:rFonts w:ascii="TimesNewRomanPSMT" w:hAnsi="TimesNewRomanPSMT"/>
          <w:color w:val="000000"/>
          <w:sz w:val="24"/>
          <w:szCs w:val="24"/>
        </w:rPr>
        <w:t xml:space="preserve"> and</w:t>
      </w:r>
      <w:r w:rsidR="006A7C45">
        <w:rPr>
          <w:rFonts w:ascii="TimesNewRomanPSMT" w:hAnsi="TimesNewRomanPSMT"/>
          <w:color w:val="000000"/>
        </w:rPr>
        <w:t xml:space="preserve"> </w:t>
      </w:r>
      <w:r>
        <w:rPr>
          <w:rFonts w:ascii="TimesNewRomanPSMT" w:hAnsi="TimesNewRomanPSMT"/>
          <w:color w:val="000000"/>
          <w:sz w:val="24"/>
          <w:szCs w:val="24"/>
        </w:rPr>
        <w:t>dividend policy</w:t>
      </w:r>
      <w:r w:rsidRPr="00D01B17">
        <w:rPr>
          <w:rFonts w:ascii="TimesNewRomanPSMT" w:hAnsi="TimesNewRomanPSMT"/>
          <w:color w:val="000000"/>
          <w:sz w:val="24"/>
          <w:szCs w:val="24"/>
        </w:rPr>
        <w:t xml:space="preserve"> on the </w:t>
      </w:r>
      <w:r w:rsidR="0045555E">
        <w:rPr>
          <w:rFonts w:ascii="TimesNewRomanPSMT" w:hAnsi="TimesNewRomanPSMT"/>
          <w:color w:val="000000"/>
          <w:sz w:val="24"/>
          <w:szCs w:val="24"/>
        </w:rPr>
        <w:t>stock price</w:t>
      </w:r>
      <w:r w:rsidRPr="00D01B17">
        <w:rPr>
          <w:rFonts w:ascii="TimesNewRomanPSMT" w:hAnsi="TimesNewRomanPSMT"/>
          <w:color w:val="000000"/>
          <w:sz w:val="24"/>
          <w:szCs w:val="24"/>
        </w:rPr>
        <w:t>. The object</w:t>
      </w:r>
      <w:r w:rsidR="0045555E">
        <w:rPr>
          <w:rFonts w:ascii="TimesNewRomanPSMT" w:hAnsi="TimesNewRomanPSMT"/>
          <w:color w:val="000000"/>
        </w:rPr>
        <w:t xml:space="preserve"> </w:t>
      </w:r>
      <w:r w:rsidRPr="00D01B17">
        <w:rPr>
          <w:rFonts w:ascii="TimesNewRomanPSMT" w:hAnsi="TimesNewRomanPSMT"/>
          <w:color w:val="000000"/>
          <w:sz w:val="24"/>
          <w:szCs w:val="24"/>
        </w:rPr>
        <w:t xml:space="preserve">of research is the </w:t>
      </w:r>
      <w:r w:rsidR="00A16666">
        <w:rPr>
          <w:rFonts w:ascii="TimesNewRomanPSMT" w:hAnsi="TimesNewRomanPSMT"/>
          <w:color w:val="000000"/>
          <w:sz w:val="24"/>
          <w:szCs w:val="24"/>
        </w:rPr>
        <w:t>stock price</w:t>
      </w:r>
      <w:r w:rsidRPr="00D01B17">
        <w:rPr>
          <w:rFonts w:ascii="TimesNewRomanPSMT" w:hAnsi="TimesNewRomanPSMT"/>
          <w:color w:val="000000"/>
          <w:sz w:val="24"/>
          <w:szCs w:val="24"/>
        </w:rPr>
        <w:t xml:space="preserve"> in manufacturing industrial companies listed on the</w:t>
      </w:r>
      <w:r w:rsidR="0045555E">
        <w:rPr>
          <w:rFonts w:ascii="TimesNewRomanPSMT" w:hAnsi="TimesNewRomanPSMT"/>
          <w:color w:val="000000"/>
        </w:rPr>
        <w:t xml:space="preserve"> </w:t>
      </w:r>
      <w:r w:rsidRPr="00D01B17">
        <w:rPr>
          <w:rFonts w:ascii="TimesNewRomanPSMT" w:hAnsi="TimesNewRomanPSMT"/>
          <w:color w:val="000000"/>
          <w:sz w:val="24"/>
          <w:szCs w:val="24"/>
        </w:rPr>
        <w:t>Indonesia Stock Exchang</w:t>
      </w:r>
      <w:r w:rsidR="00A16666">
        <w:rPr>
          <w:rFonts w:ascii="TimesNewRomanPSMT" w:hAnsi="TimesNewRomanPSMT"/>
          <w:color w:val="000000"/>
          <w:sz w:val="24"/>
          <w:szCs w:val="24"/>
        </w:rPr>
        <w:t>e (IDX) in 2017-2021. Dividend policy</w:t>
      </w:r>
      <w:r w:rsidRPr="00D01B17">
        <w:rPr>
          <w:rFonts w:ascii="TimesNewRomanPSMT" w:hAnsi="TimesNewRomanPSMT"/>
          <w:color w:val="000000"/>
          <w:sz w:val="24"/>
          <w:szCs w:val="24"/>
        </w:rPr>
        <w:t xml:space="preserve"> and</w:t>
      </w:r>
      <w:r w:rsidR="00A16666">
        <w:rPr>
          <w:rFonts w:ascii="TimesNewRomanPSMT" w:hAnsi="TimesNewRomanPSMT"/>
          <w:color w:val="000000"/>
        </w:rPr>
        <w:t xml:space="preserve"> </w:t>
      </w:r>
      <w:r w:rsidR="00A16666">
        <w:rPr>
          <w:rFonts w:ascii="TimesNewRomanPSMT" w:hAnsi="TimesNewRomanPSMT"/>
          <w:color w:val="000000"/>
          <w:sz w:val="24"/>
          <w:szCs w:val="24"/>
        </w:rPr>
        <w:t>stock price</w:t>
      </w:r>
      <w:r w:rsidRPr="00D01B17">
        <w:rPr>
          <w:rFonts w:ascii="TimesNewRomanPSMT" w:hAnsi="TimesNewRomanPSMT"/>
          <w:color w:val="000000"/>
          <w:sz w:val="24"/>
          <w:szCs w:val="24"/>
        </w:rPr>
        <w:t xml:space="preserve"> are the dependent variables in this study.</w:t>
      </w:r>
      <w:r w:rsidR="00A16666">
        <w:rPr>
          <w:rFonts w:ascii="TimesNewRomanPSMT" w:hAnsi="TimesNewRomanPSMT"/>
          <w:color w:val="000000"/>
          <w:sz w:val="24"/>
          <w:szCs w:val="24"/>
        </w:rPr>
        <w:t xml:space="preserve"> </w:t>
      </w:r>
      <w:r w:rsidRPr="00D01B17">
        <w:rPr>
          <w:rFonts w:ascii="TimesNewRomanPSMT" w:hAnsi="TimesNewRomanPSMT"/>
          <w:color w:val="000000"/>
          <w:sz w:val="24"/>
          <w:szCs w:val="24"/>
        </w:rPr>
        <w:t>L</w:t>
      </w:r>
      <w:r w:rsidR="00A16666">
        <w:rPr>
          <w:rFonts w:ascii="TimesNewRomanPSMT" w:hAnsi="TimesNewRomanPSMT"/>
          <w:color w:val="000000"/>
          <w:sz w:val="24"/>
          <w:szCs w:val="24"/>
        </w:rPr>
        <w:t>everage is independent variable</w:t>
      </w:r>
      <w:r w:rsidR="00AB32A6">
        <w:rPr>
          <w:rFonts w:ascii="TimesNewRomanPSMT" w:hAnsi="TimesNewRomanPSMT"/>
          <w:color w:val="000000"/>
          <w:sz w:val="24"/>
          <w:szCs w:val="24"/>
        </w:rPr>
        <w:t xml:space="preserve"> in this study.</w:t>
      </w:r>
    </w:p>
    <w:p w:rsidR="00AB32A6" w:rsidRDefault="0028043A" w:rsidP="00AB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Calibri" w:eastAsia="Arial" w:hAnsi="Calibri" w:cs="Arial"/>
          <w:i/>
          <w:color w:val="000000"/>
          <w:sz w:val="24"/>
          <w:szCs w:val="24"/>
        </w:rPr>
      </w:pPr>
      <w:r w:rsidRPr="0028043A">
        <w:rPr>
          <w:rFonts w:ascii="TimesNewRomanPSMT" w:hAnsi="TimesNewRomanPSMT"/>
          <w:color w:val="000000"/>
          <w:sz w:val="24"/>
          <w:szCs w:val="24"/>
        </w:rPr>
        <w:t>This research was carried out in Indonesia, namely on manufacturing industrial</w:t>
      </w:r>
      <w:r w:rsidR="006A7C45">
        <w:rPr>
          <w:rFonts w:ascii="TimesNewRomanPSMT" w:hAnsi="TimesNewRomanPSMT"/>
          <w:color w:val="000000"/>
        </w:rPr>
        <w:t xml:space="preserve"> </w:t>
      </w:r>
      <w:r w:rsidRPr="0028043A">
        <w:rPr>
          <w:rFonts w:ascii="TimesNewRomanPSMT" w:hAnsi="TimesNewRomanPSMT"/>
          <w:color w:val="000000"/>
          <w:sz w:val="24"/>
          <w:szCs w:val="24"/>
        </w:rPr>
        <w:t>companies listed on the Indonesia Stock Ex</w:t>
      </w:r>
      <w:r>
        <w:rPr>
          <w:rFonts w:ascii="TimesNewRomanPSMT" w:hAnsi="TimesNewRomanPSMT"/>
          <w:color w:val="000000"/>
          <w:sz w:val="24"/>
          <w:szCs w:val="24"/>
        </w:rPr>
        <w:t>change (IDX) for the period 2017</w:t>
      </w:r>
      <w:r w:rsidRPr="0028043A">
        <w:rPr>
          <w:rFonts w:ascii="TimesNewRomanPSMT" w:hAnsi="TimesNewRomanPSMT"/>
          <w:color w:val="000000"/>
          <w:sz w:val="24"/>
          <w:szCs w:val="24"/>
        </w:rPr>
        <w:t xml:space="preserve"> to 20</w:t>
      </w:r>
      <w:r>
        <w:rPr>
          <w:rFonts w:ascii="TimesNewRomanPSMT" w:hAnsi="TimesNewRomanPSMT"/>
          <w:color w:val="000000"/>
          <w:sz w:val="24"/>
          <w:szCs w:val="24"/>
        </w:rPr>
        <w:t>2</w:t>
      </w:r>
      <w:r w:rsidRPr="0028043A">
        <w:rPr>
          <w:rFonts w:ascii="TimesNewRomanPSMT" w:hAnsi="TimesNewRomanPSMT"/>
          <w:color w:val="000000"/>
          <w:sz w:val="24"/>
          <w:szCs w:val="24"/>
        </w:rPr>
        <w:t>1. This</w:t>
      </w:r>
      <w:r w:rsidR="006A7C45">
        <w:rPr>
          <w:rFonts w:ascii="TimesNewRomanPSMT" w:hAnsi="TimesNewRomanPSMT"/>
          <w:color w:val="000000"/>
        </w:rPr>
        <w:t xml:space="preserve"> </w:t>
      </w:r>
      <w:r w:rsidRPr="0028043A">
        <w:rPr>
          <w:rFonts w:ascii="TimesNewRomanPSMT" w:hAnsi="TimesNewRomanPSMT"/>
          <w:color w:val="000000"/>
          <w:sz w:val="24"/>
          <w:szCs w:val="24"/>
        </w:rPr>
        <w:t>location was chosen because the Indonesia Stock Exchange is the only stock exchange in</w:t>
      </w:r>
      <w:r w:rsidR="006A7C45">
        <w:rPr>
          <w:rFonts w:ascii="TimesNewRomanPSMT" w:hAnsi="TimesNewRomanPSMT"/>
          <w:color w:val="000000"/>
        </w:rPr>
        <w:t xml:space="preserve"> </w:t>
      </w:r>
      <w:r w:rsidRPr="0028043A">
        <w:rPr>
          <w:rFonts w:ascii="TimesNewRomanPSMT" w:hAnsi="TimesNewRomanPSMT"/>
          <w:color w:val="000000"/>
          <w:sz w:val="24"/>
          <w:szCs w:val="24"/>
        </w:rPr>
        <w:t>Indonesia and all companies listed in Indonesia through Indonesia stock exchange.</w:t>
      </w:r>
    </w:p>
    <w:p w:rsidR="00AB32A6" w:rsidRDefault="0028043A" w:rsidP="00AB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Calibri" w:eastAsia="Arial" w:hAnsi="Calibri" w:cs="Arial"/>
          <w:i/>
          <w:color w:val="000000"/>
          <w:sz w:val="24"/>
          <w:szCs w:val="24"/>
        </w:rPr>
      </w:pPr>
      <w:r w:rsidRPr="0028043A">
        <w:rPr>
          <w:rFonts w:ascii="TimesNewRomanPSMT" w:hAnsi="TimesNewRomanPSMT"/>
          <w:color w:val="000000"/>
          <w:sz w:val="24"/>
          <w:szCs w:val="24"/>
        </w:rPr>
        <w:t>All data in this study are quantitative data. Quantitative data is data in the form of</w:t>
      </w:r>
      <w:r w:rsidR="006A7C45">
        <w:rPr>
          <w:rFonts w:ascii="TimesNewRomanPSMT" w:hAnsi="TimesNewRomanPSMT"/>
          <w:color w:val="000000"/>
        </w:rPr>
        <w:t xml:space="preserve"> </w:t>
      </w:r>
      <w:r w:rsidRPr="0028043A">
        <w:rPr>
          <w:rFonts w:ascii="TimesNewRomanPSMT" w:hAnsi="TimesNewRomanPSMT"/>
          <w:color w:val="000000"/>
          <w:sz w:val="24"/>
          <w:szCs w:val="24"/>
        </w:rPr>
        <w:t>numbers. Secondary data is data that has been collected by certain parties for other purposes</w:t>
      </w:r>
      <w:r w:rsidR="006A7C45">
        <w:rPr>
          <w:rFonts w:ascii="TimesNewRomanPSMT" w:hAnsi="TimesNewRomanPSMT"/>
          <w:color w:val="000000"/>
        </w:rPr>
        <w:t xml:space="preserve"> </w:t>
      </w:r>
      <w:r w:rsidRPr="0028043A">
        <w:rPr>
          <w:rFonts w:ascii="TimesNewRomanPSMT" w:hAnsi="TimesNewRomanPSMT"/>
          <w:color w:val="000000"/>
          <w:sz w:val="24"/>
          <w:szCs w:val="24"/>
        </w:rPr>
        <w:t>(Saunders et al., 2016). This study uses secondary data, where all data such as l</w:t>
      </w:r>
      <w:r>
        <w:rPr>
          <w:rFonts w:ascii="TimesNewRomanPSMT" w:hAnsi="TimesNewRomanPSMT"/>
          <w:color w:val="000000"/>
          <w:sz w:val="24"/>
          <w:szCs w:val="24"/>
        </w:rPr>
        <w:t>everage</w:t>
      </w:r>
      <w:r w:rsidR="006A7C45">
        <w:rPr>
          <w:rFonts w:ascii="TimesNewRomanPSMT" w:hAnsi="TimesNewRomanPSMT"/>
          <w:color w:val="000000"/>
        </w:rPr>
        <w:t xml:space="preserve"> </w:t>
      </w:r>
      <w:r>
        <w:rPr>
          <w:rFonts w:ascii="TimesNewRomanPSMT" w:hAnsi="TimesNewRomanPSMT"/>
          <w:color w:val="000000"/>
          <w:sz w:val="24"/>
          <w:szCs w:val="24"/>
        </w:rPr>
        <w:t xml:space="preserve">and dividen policy </w:t>
      </w:r>
      <w:r w:rsidRPr="0028043A">
        <w:rPr>
          <w:rFonts w:ascii="TimesNewRomanPSMT" w:hAnsi="TimesNewRomanPSMT"/>
          <w:color w:val="000000"/>
          <w:sz w:val="24"/>
          <w:szCs w:val="24"/>
        </w:rPr>
        <w:t>can be obtained</w:t>
      </w:r>
      <w:r>
        <w:rPr>
          <w:rFonts w:ascii="TimesNewRomanPSMT" w:hAnsi="TimesNewRomanPSMT"/>
          <w:color w:val="000000"/>
        </w:rPr>
        <w:t xml:space="preserve"> </w:t>
      </w:r>
      <w:r w:rsidRPr="0028043A">
        <w:rPr>
          <w:rFonts w:ascii="TimesNewRomanPSMT" w:hAnsi="TimesNewRomanPSMT"/>
          <w:color w:val="000000"/>
          <w:sz w:val="24"/>
          <w:szCs w:val="24"/>
        </w:rPr>
        <w:t xml:space="preserve">from the annual financial statements of each company published on the Indonesia Stock Exchange website and for </w:t>
      </w:r>
      <w:r>
        <w:rPr>
          <w:rFonts w:ascii="TimesNewRomanPSMT" w:hAnsi="TimesNewRomanPSMT"/>
          <w:color w:val="000000"/>
          <w:sz w:val="24"/>
          <w:szCs w:val="24"/>
        </w:rPr>
        <w:t>stock price</w:t>
      </w:r>
      <w:r w:rsidRPr="0028043A">
        <w:rPr>
          <w:rFonts w:ascii="TimesNewRomanPSMT" w:hAnsi="TimesNewRomanPSMT"/>
          <w:color w:val="000000"/>
          <w:sz w:val="24"/>
          <w:szCs w:val="24"/>
        </w:rPr>
        <w:t xml:space="preserve"> data can be obtained</w:t>
      </w:r>
      <w:r>
        <w:rPr>
          <w:rFonts w:ascii="TimesNewRomanPSMT" w:hAnsi="TimesNewRomanPSMT"/>
          <w:color w:val="000000"/>
          <w:sz w:val="24"/>
          <w:szCs w:val="24"/>
        </w:rPr>
        <w:t xml:space="preserve"> by collecting stock price data</w:t>
      </w:r>
      <w:r>
        <w:rPr>
          <w:rFonts w:ascii="TimesNewRomanPSMT" w:hAnsi="TimesNewRomanPSMT"/>
          <w:color w:val="000000"/>
        </w:rPr>
        <w:t xml:space="preserve"> </w:t>
      </w:r>
      <w:r w:rsidRPr="0028043A">
        <w:rPr>
          <w:rFonts w:ascii="TimesNewRomanPSMT" w:hAnsi="TimesNewRomanPSMT"/>
          <w:color w:val="000000"/>
          <w:sz w:val="24"/>
          <w:szCs w:val="24"/>
        </w:rPr>
        <w:t>company through the yahoo finance website.</w:t>
      </w:r>
    </w:p>
    <w:p w:rsidR="00AB32A6" w:rsidRDefault="0028043A" w:rsidP="00AB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Calibri" w:eastAsia="Arial" w:hAnsi="Calibri" w:cs="Arial"/>
          <w:i/>
          <w:color w:val="000000"/>
          <w:sz w:val="24"/>
          <w:szCs w:val="24"/>
        </w:rPr>
      </w:pPr>
      <w:r w:rsidRPr="0028043A">
        <w:rPr>
          <w:rFonts w:ascii="TimesNewRomanPSMT" w:hAnsi="TimesNewRomanPSMT"/>
          <w:color w:val="000000"/>
          <w:sz w:val="24"/>
          <w:szCs w:val="24"/>
        </w:rPr>
        <w:t>The population in this study are manufacturing companies on the Indonesia Stock</w:t>
      </w:r>
      <w:r w:rsidR="006A7C45">
        <w:rPr>
          <w:rFonts w:ascii="TimesNewRomanPSMT" w:hAnsi="TimesNewRomanPSMT"/>
          <w:color w:val="000000"/>
        </w:rPr>
        <w:t xml:space="preserve"> </w:t>
      </w:r>
      <w:r>
        <w:rPr>
          <w:rFonts w:ascii="TimesNewRomanPSMT" w:hAnsi="TimesNewRomanPSMT"/>
          <w:color w:val="000000"/>
          <w:sz w:val="24"/>
          <w:szCs w:val="24"/>
        </w:rPr>
        <w:t>Exchange listed from 2017</w:t>
      </w:r>
      <w:r w:rsidRPr="0028043A">
        <w:rPr>
          <w:rFonts w:ascii="TimesNewRomanPSMT" w:hAnsi="TimesNewRomanPSMT"/>
          <w:color w:val="000000"/>
          <w:sz w:val="24"/>
          <w:szCs w:val="24"/>
        </w:rPr>
        <w:t xml:space="preserve"> until 20</w:t>
      </w:r>
      <w:r>
        <w:rPr>
          <w:rFonts w:ascii="TimesNewRomanPSMT" w:hAnsi="TimesNewRomanPSMT"/>
          <w:color w:val="000000"/>
          <w:sz w:val="24"/>
          <w:szCs w:val="24"/>
        </w:rPr>
        <w:t>2</w:t>
      </w:r>
      <w:r w:rsidRPr="0028043A">
        <w:rPr>
          <w:rFonts w:ascii="TimesNewRomanPSMT" w:hAnsi="TimesNewRomanPSMT"/>
          <w:color w:val="000000"/>
          <w:sz w:val="24"/>
          <w:szCs w:val="24"/>
        </w:rPr>
        <w:t>1</w:t>
      </w:r>
      <w:r w:rsidR="00DA4A42">
        <w:rPr>
          <w:rFonts w:ascii="TimesNewRomanPSMT" w:hAnsi="TimesNewRomanPSMT"/>
          <w:color w:val="000000"/>
          <w:sz w:val="24"/>
          <w:szCs w:val="24"/>
        </w:rPr>
        <w:t>, in total there are 13</w:t>
      </w:r>
      <w:r w:rsidRPr="0028043A">
        <w:rPr>
          <w:rFonts w:ascii="TimesNewRomanPSMT" w:hAnsi="TimesNewRomanPSMT"/>
          <w:color w:val="000000"/>
          <w:sz w:val="24"/>
          <w:szCs w:val="24"/>
        </w:rPr>
        <w:t>6 companies. The sampling</w:t>
      </w:r>
      <w:r w:rsidR="006A7C45">
        <w:rPr>
          <w:rFonts w:ascii="TimesNewRomanPSMT" w:hAnsi="TimesNewRomanPSMT"/>
          <w:color w:val="000000"/>
        </w:rPr>
        <w:t xml:space="preserve"> </w:t>
      </w:r>
      <w:r w:rsidRPr="0028043A">
        <w:rPr>
          <w:rFonts w:ascii="TimesNewRomanPSMT" w:hAnsi="TimesNewRomanPSMT"/>
          <w:color w:val="000000"/>
          <w:sz w:val="24"/>
          <w:szCs w:val="24"/>
        </w:rPr>
        <w:t>technique in this study is the purposive sampling method. Purposive sampling method is a</w:t>
      </w:r>
      <w:r w:rsidR="006A7C45">
        <w:rPr>
          <w:rFonts w:ascii="TimesNewRomanPSMT" w:hAnsi="TimesNewRomanPSMT"/>
          <w:color w:val="000000"/>
        </w:rPr>
        <w:t xml:space="preserve"> </w:t>
      </w:r>
      <w:r w:rsidRPr="0028043A">
        <w:rPr>
          <w:rFonts w:ascii="TimesNewRomanPSMT" w:hAnsi="TimesNewRomanPSMT"/>
          <w:color w:val="000000"/>
          <w:sz w:val="24"/>
          <w:szCs w:val="24"/>
        </w:rPr>
        <w:t>sampling technique based on criteria determined by the researcher. The sampling criteria</w:t>
      </w:r>
      <w:r w:rsidR="006A7C45">
        <w:rPr>
          <w:rFonts w:ascii="TimesNewRomanPSMT" w:hAnsi="TimesNewRomanPSMT"/>
          <w:color w:val="000000"/>
        </w:rPr>
        <w:t xml:space="preserve"> </w:t>
      </w:r>
      <w:r w:rsidRPr="0028043A">
        <w:rPr>
          <w:rFonts w:ascii="TimesNewRomanPSMT" w:hAnsi="TimesNewRomanPSMT"/>
          <w:color w:val="000000"/>
          <w:sz w:val="24"/>
          <w:szCs w:val="24"/>
        </w:rPr>
        <w:t>used in this study are manufacturing companies that are</w:t>
      </w:r>
      <w:r w:rsidR="00DA4A42">
        <w:rPr>
          <w:rFonts w:ascii="TimesNewRomanPSMT" w:hAnsi="TimesNewRomanPSMT"/>
          <w:color w:val="000000"/>
        </w:rPr>
        <w:t xml:space="preserve"> </w:t>
      </w:r>
      <w:r w:rsidRPr="0028043A">
        <w:rPr>
          <w:rFonts w:ascii="TimesNewRomanPSMT" w:hAnsi="TimesNewRomanPSMT"/>
          <w:color w:val="000000"/>
          <w:sz w:val="24"/>
          <w:szCs w:val="24"/>
        </w:rPr>
        <w:t>always listed on the IDX for the p</w:t>
      </w:r>
      <w:r w:rsidR="00DA4A42">
        <w:rPr>
          <w:rFonts w:ascii="TimesNewRomanPSMT" w:hAnsi="TimesNewRomanPSMT"/>
          <w:color w:val="000000"/>
          <w:sz w:val="24"/>
          <w:szCs w:val="24"/>
        </w:rPr>
        <w:t>eriod 2017 to 2021. There are 46</w:t>
      </w:r>
      <w:r w:rsidRPr="0028043A">
        <w:rPr>
          <w:rFonts w:ascii="TimesNewRomanPSMT" w:hAnsi="TimesNewRomanPSMT"/>
          <w:color w:val="000000"/>
          <w:sz w:val="24"/>
          <w:szCs w:val="24"/>
        </w:rPr>
        <w:t xml:space="preserve"> manufacturing companies</w:t>
      </w:r>
      <w:r w:rsidR="00DA4A42">
        <w:rPr>
          <w:rFonts w:ascii="TimesNewRomanPSMT" w:hAnsi="TimesNewRomanPSMT"/>
          <w:color w:val="000000"/>
        </w:rPr>
        <w:t xml:space="preserve"> </w:t>
      </w:r>
      <w:r w:rsidRPr="0028043A">
        <w:rPr>
          <w:rFonts w:ascii="TimesNewRomanPSMT" w:hAnsi="TimesNewRomanPSMT"/>
          <w:color w:val="000000"/>
          <w:sz w:val="24"/>
          <w:szCs w:val="24"/>
        </w:rPr>
        <w:t>that meet the sample criteria.</w:t>
      </w:r>
    </w:p>
    <w:p w:rsidR="00AB32A6" w:rsidRDefault="00F57464" w:rsidP="00AB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NewRomanPSMT" w:hAnsi="TimesNewRomanPSMT"/>
          <w:color w:val="000000"/>
          <w:sz w:val="24"/>
          <w:szCs w:val="24"/>
        </w:rPr>
      </w:pPr>
      <w:r w:rsidRPr="00F57464">
        <w:rPr>
          <w:rFonts w:ascii="TimesNewRomanPSMT" w:hAnsi="TimesNewRomanPSMT"/>
          <w:color w:val="000000"/>
          <w:sz w:val="24"/>
          <w:szCs w:val="24"/>
        </w:rPr>
        <w:t xml:space="preserve">The following is the definition of all variables used in this study: </w:t>
      </w:r>
      <w:r w:rsidR="00F237C8" w:rsidRPr="00F237C8">
        <w:rPr>
          <w:rFonts w:ascii="TimesNewRomanPSMT" w:hAnsi="TimesNewRomanPSMT"/>
          <w:color w:val="000000"/>
          <w:sz w:val="24"/>
          <w:szCs w:val="24"/>
        </w:rPr>
        <w:t xml:space="preserve">The </w:t>
      </w:r>
      <w:r w:rsidR="00F237C8">
        <w:rPr>
          <w:rFonts w:ascii="TimesNewRomanPSMT" w:hAnsi="TimesNewRomanPSMT"/>
          <w:color w:val="000000"/>
          <w:sz w:val="24"/>
          <w:szCs w:val="24"/>
        </w:rPr>
        <w:t>levergae</w:t>
      </w:r>
      <w:r w:rsidR="00F237C8" w:rsidRPr="00F237C8">
        <w:rPr>
          <w:rFonts w:ascii="TimesNewRomanPSMT" w:hAnsi="TimesNewRomanPSMT"/>
          <w:color w:val="000000"/>
          <w:sz w:val="24"/>
          <w:szCs w:val="24"/>
        </w:rPr>
        <w:t xml:space="preserve"> variable is</w:t>
      </w:r>
      <w:r w:rsidR="00F237C8">
        <w:rPr>
          <w:rFonts w:ascii="TimesNewRomanPSMT" w:hAnsi="TimesNewRomanPSMT"/>
          <w:color w:val="000000"/>
        </w:rPr>
        <w:t xml:space="preserve"> </w:t>
      </w:r>
      <w:r w:rsidR="00F237C8" w:rsidRPr="00F237C8">
        <w:rPr>
          <w:rFonts w:ascii="TimesNewRomanPSMT" w:hAnsi="TimesNewRomanPSMT"/>
          <w:color w:val="000000"/>
          <w:sz w:val="24"/>
          <w:szCs w:val="24"/>
        </w:rPr>
        <w:t>measured by using Debt to Equity Ratio</w:t>
      </w:r>
      <w:r w:rsidR="00F237C8">
        <w:rPr>
          <w:rFonts w:ascii="TimesNewRomanPSMT" w:hAnsi="TimesNewRomanPSMT"/>
          <w:color w:val="000000"/>
        </w:rPr>
        <w:t xml:space="preserve"> </w:t>
      </w:r>
      <w:r w:rsidR="00F237C8" w:rsidRPr="00F237C8">
        <w:rPr>
          <w:rFonts w:ascii="TimesNewRomanPSMT" w:hAnsi="TimesNewRomanPSMT"/>
          <w:color w:val="000000"/>
          <w:sz w:val="24"/>
          <w:szCs w:val="24"/>
        </w:rPr>
        <w:t>(DER). DER is the ratio of total debt to total</w:t>
      </w:r>
      <w:r w:rsidR="00F237C8">
        <w:rPr>
          <w:rFonts w:ascii="TimesNewRomanPSMT" w:hAnsi="TimesNewRomanPSMT"/>
          <w:color w:val="000000"/>
        </w:rPr>
        <w:t xml:space="preserve"> </w:t>
      </w:r>
      <w:r w:rsidR="00F237C8" w:rsidRPr="00F237C8">
        <w:rPr>
          <w:rFonts w:ascii="TimesNewRomanPSMT" w:hAnsi="TimesNewRomanPSMT"/>
          <w:color w:val="000000"/>
          <w:sz w:val="24"/>
          <w:szCs w:val="24"/>
        </w:rPr>
        <w:t>equity in form of percentage</w:t>
      </w:r>
      <w:r w:rsidR="00F237C8">
        <w:rPr>
          <w:rFonts w:ascii="TimesNewRomanPSMT" w:hAnsi="TimesNewRomanPSMT"/>
          <w:color w:val="000000"/>
          <w:sz w:val="24"/>
          <w:szCs w:val="24"/>
        </w:rPr>
        <w:t>.</w:t>
      </w:r>
      <w:r w:rsidR="00794833">
        <w:rPr>
          <w:rFonts w:ascii="TimesNewRomanPSMT" w:hAnsi="TimesNewRomanPSMT"/>
          <w:color w:val="000000"/>
          <w:sz w:val="24"/>
          <w:szCs w:val="24"/>
        </w:rPr>
        <w:t xml:space="preserve"> </w:t>
      </w:r>
      <w:r w:rsidR="00F237C8" w:rsidRPr="00F237C8">
        <w:rPr>
          <w:rFonts w:ascii="TimesNewRomanPSMT" w:hAnsi="TimesNewRomanPSMT"/>
          <w:color w:val="000000"/>
          <w:sz w:val="24"/>
          <w:szCs w:val="24"/>
        </w:rPr>
        <w:t>Dividend</w:t>
      </w:r>
      <w:r w:rsidR="00F237C8">
        <w:rPr>
          <w:rFonts w:ascii="TimesNewRomanPSMT" w:hAnsi="TimesNewRomanPSMT"/>
          <w:color w:val="000000"/>
        </w:rPr>
        <w:t xml:space="preserve"> </w:t>
      </w:r>
      <w:r w:rsidR="00F237C8" w:rsidRPr="00F237C8">
        <w:rPr>
          <w:rFonts w:ascii="TimesNewRomanPSMT" w:hAnsi="TimesNewRomanPSMT"/>
          <w:color w:val="000000"/>
          <w:sz w:val="24"/>
          <w:szCs w:val="24"/>
        </w:rPr>
        <w:t>policy as measured by using the Dividend</w:t>
      </w:r>
      <w:r w:rsidR="00F237C8" w:rsidRPr="00F237C8">
        <w:t xml:space="preserve"> </w:t>
      </w:r>
      <w:r w:rsidR="00F237C8" w:rsidRPr="00F237C8">
        <w:rPr>
          <w:rFonts w:ascii="TimesNewRomanPSMT" w:hAnsi="TimesNewRomanPSMT"/>
          <w:color w:val="000000"/>
          <w:sz w:val="24"/>
          <w:szCs w:val="24"/>
        </w:rPr>
        <w:t>Payout Ratio (DPR). DPR is the ratio between</w:t>
      </w:r>
      <w:r w:rsidR="00F237C8">
        <w:rPr>
          <w:rFonts w:ascii="TimesNewRomanPSMT" w:hAnsi="TimesNewRomanPSMT"/>
          <w:color w:val="000000"/>
        </w:rPr>
        <w:t xml:space="preserve"> </w:t>
      </w:r>
      <w:r w:rsidR="00F237C8" w:rsidRPr="00F237C8">
        <w:rPr>
          <w:rFonts w:ascii="TimesNewRomanPSMT" w:hAnsi="TimesNewRomanPSMT"/>
          <w:color w:val="000000"/>
          <w:sz w:val="24"/>
          <w:szCs w:val="24"/>
        </w:rPr>
        <w:t>the amount of dividends to be distributed to</w:t>
      </w:r>
      <w:r w:rsidR="00F237C8">
        <w:rPr>
          <w:rFonts w:ascii="TimesNewRomanPSMT" w:hAnsi="TimesNewRomanPSMT"/>
          <w:color w:val="000000"/>
        </w:rPr>
        <w:t xml:space="preserve"> </w:t>
      </w:r>
      <w:r w:rsidR="00F237C8" w:rsidRPr="00F237C8">
        <w:rPr>
          <w:rFonts w:ascii="TimesNewRomanPSMT" w:hAnsi="TimesNewRomanPSMT"/>
          <w:color w:val="000000"/>
          <w:sz w:val="24"/>
          <w:szCs w:val="24"/>
        </w:rPr>
        <w:t>shareholders and the amount of earnings per</w:t>
      </w:r>
      <w:r w:rsidR="00F237C8">
        <w:rPr>
          <w:rFonts w:ascii="TimesNewRomanPSMT" w:hAnsi="TimesNewRomanPSMT"/>
          <w:color w:val="000000"/>
        </w:rPr>
        <w:t xml:space="preserve"> </w:t>
      </w:r>
      <w:r w:rsidR="00F237C8" w:rsidRPr="00F237C8">
        <w:rPr>
          <w:rFonts w:ascii="TimesNewRomanPSMT" w:hAnsi="TimesNewRomanPSMT"/>
          <w:color w:val="000000"/>
          <w:sz w:val="24"/>
          <w:szCs w:val="24"/>
        </w:rPr>
        <w:t>share that the company receives in form of</w:t>
      </w:r>
      <w:r w:rsidR="00F237C8">
        <w:rPr>
          <w:rFonts w:ascii="TimesNewRomanPSMT" w:hAnsi="TimesNewRomanPSMT"/>
          <w:color w:val="000000"/>
        </w:rPr>
        <w:t xml:space="preserve"> </w:t>
      </w:r>
      <w:r w:rsidR="00F237C8" w:rsidRPr="00F237C8">
        <w:rPr>
          <w:rFonts w:ascii="TimesNewRomanPSMT" w:hAnsi="TimesNewRomanPSMT"/>
          <w:color w:val="000000"/>
          <w:sz w:val="24"/>
          <w:szCs w:val="24"/>
        </w:rPr>
        <w:t>percentage</w:t>
      </w:r>
      <w:r w:rsidR="00F237C8">
        <w:rPr>
          <w:rFonts w:ascii="TimesNewRomanPSMT" w:hAnsi="TimesNewRomanPSMT"/>
          <w:color w:val="000000"/>
          <w:sz w:val="24"/>
          <w:szCs w:val="24"/>
        </w:rPr>
        <w:t>.</w:t>
      </w:r>
      <w:r w:rsidR="00794833">
        <w:rPr>
          <w:rFonts w:ascii="TimesNewRomanPSMT" w:hAnsi="TimesNewRomanPSMT"/>
          <w:color w:val="000000"/>
          <w:sz w:val="24"/>
          <w:szCs w:val="24"/>
        </w:rPr>
        <w:t xml:space="preserve"> </w:t>
      </w:r>
      <w:r w:rsidR="00F237C8">
        <w:rPr>
          <w:rFonts w:ascii="TimesNewRomanPSMT" w:hAnsi="TimesNewRomanPSMT"/>
          <w:color w:val="000000"/>
          <w:sz w:val="24"/>
          <w:szCs w:val="24"/>
        </w:rPr>
        <w:t>S</w:t>
      </w:r>
      <w:r w:rsidR="00F237C8" w:rsidRPr="00F237C8">
        <w:rPr>
          <w:rFonts w:ascii="TimesNewRomanPSMT" w:hAnsi="TimesNewRomanPSMT"/>
          <w:color w:val="000000"/>
          <w:sz w:val="24"/>
          <w:szCs w:val="24"/>
        </w:rPr>
        <w:t>tock price as measured by using the</w:t>
      </w:r>
      <w:r w:rsidR="00F237C8">
        <w:rPr>
          <w:rFonts w:ascii="TimesNewRomanPSMT" w:hAnsi="TimesNewRomanPSMT"/>
          <w:color w:val="000000"/>
        </w:rPr>
        <w:t xml:space="preserve"> </w:t>
      </w:r>
      <w:r w:rsidR="00F237C8" w:rsidRPr="00F237C8">
        <w:rPr>
          <w:rFonts w:ascii="TimesNewRomanPSMT" w:hAnsi="TimesNewRomanPSMT"/>
          <w:color w:val="000000"/>
          <w:sz w:val="24"/>
          <w:szCs w:val="24"/>
        </w:rPr>
        <w:t>natural logar</w:t>
      </w:r>
      <w:r w:rsidR="00AB32A6">
        <w:rPr>
          <w:rFonts w:ascii="TimesNewRomanPSMT" w:hAnsi="TimesNewRomanPSMT"/>
          <w:color w:val="000000"/>
          <w:sz w:val="24"/>
          <w:szCs w:val="24"/>
        </w:rPr>
        <w:t>ithm (Ln) of the closing price.</w:t>
      </w:r>
    </w:p>
    <w:p w:rsidR="00F237C8" w:rsidRPr="00AB32A6" w:rsidRDefault="00794833" w:rsidP="00AB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Calibri" w:eastAsia="Arial" w:hAnsi="Calibri" w:cs="Arial"/>
          <w:i/>
          <w:color w:val="000000"/>
          <w:sz w:val="24"/>
          <w:szCs w:val="24"/>
        </w:rPr>
      </w:pPr>
      <w:r w:rsidRPr="00794833">
        <w:rPr>
          <w:rFonts w:ascii="TimesNewRomanPSMT" w:hAnsi="TimesNewRomanPSMT"/>
          <w:color w:val="000000"/>
          <w:sz w:val="24"/>
          <w:szCs w:val="24"/>
        </w:rPr>
        <w:t>The data analysis technique used in this</w:t>
      </w:r>
      <w:r>
        <w:rPr>
          <w:rFonts w:ascii="TimesNewRomanPSMT" w:hAnsi="TimesNewRomanPSMT"/>
          <w:color w:val="000000"/>
        </w:rPr>
        <w:t xml:space="preserve"> </w:t>
      </w:r>
      <w:r w:rsidRPr="00794833">
        <w:rPr>
          <w:rFonts w:ascii="TimesNewRomanPSMT" w:hAnsi="TimesNewRomanPSMT"/>
          <w:color w:val="000000"/>
          <w:sz w:val="24"/>
          <w:szCs w:val="24"/>
        </w:rPr>
        <w:t>research is Structural Equation Model based on</w:t>
      </w:r>
      <w:r>
        <w:rPr>
          <w:rFonts w:ascii="TimesNewRomanPSMT" w:hAnsi="TimesNewRomanPSMT"/>
          <w:color w:val="000000"/>
        </w:rPr>
        <w:t xml:space="preserve"> </w:t>
      </w:r>
      <w:r w:rsidRPr="00794833">
        <w:rPr>
          <w:rFonts w:ascii="TimesNewRomanPSMT" w:hAnsi="TimesNewRomanPSMT"/>
          <w:color w:val="000000"/>
          <w:sz w:val="24"/>
          <w:szCs w:val="24"/>
        </w:rPr>
        <w:t>Partial Least Square (SEM-PLS) with</w:t>
      </w:r>
      <w:r>
        <w:rPr>
          <w:rFonts w:ascii="TimesNewRomanPSMT" w:hAnsi="TimesNewRomanPSMT"/>
          <w:color w:val="000000"/>
        </w:rPr>
        <w:t xml:space="preserve"> </w:t>
      </w:r>
      <w:r w:rsidRPr="00794833">
        <w:rPr>
          <w:rFonts w:ascii="TimesNewRomanPSMT" w:hAnsi="TimesNewRomanPSMT"/>
          <w:color w:val="000000"/>
          <w:sz w:val="24"/>
          <w:szCs w:val="24"/>
        </w:rPr>
        <w:t>SmartPLS 3.0 software. The SEM-PLS</w:t>
      </w:r>
      <w:r>
        <w:rPr>
          <w:rFonts w:ascii="TimesNewRomanPSMT" w:hAnsi="TimesNewRomanPSMT"/>
          <w:color w:val="000000"/>
        </w:rPr>
        <w:t xml:space="preserve"> </w:t>
      </w:r>
      <w:r w:rsidRPr="00794833">
        <w:rPr>
          <w:rFonts w:ascii="TimesNewRomanPSMT" w:hAnsi="TimesNewRomanPSMT"/>
          <w:color w:val="000000"/>
          <w:sz w:val="24"/>
          <w:szCs w:val="24"/>
        </w:rPr>
        <w:t>equation models in this research are outer</w:t>
      </w:r>
      <w:r>
        <w:rPr>
          <w:rFonts w:ascii="TimesNewRomanPSMT" w:hAnsi="TimesNewRomanPSMT"/>
          <w:color w:val="000000"/>
        </w:rPr>
        <w:t xml:space="preserve"> </w:t>
      </w:r>
      <w:r w:rsidRPr="00794833">
        <w:rPr>
          <w:rFonts w:ascii="TimesNewRomanPSMT" w:hAnsi="TimesNewRomanPSMT"/>
          <w:color w:val="000000"/>
          <w:sz w:val="24"/>
          <w:szCs w:val="24"/>
        </w:rPr>
        <w:t>model equation (measurement model) and</w:t>
      </w:r>
      <w:r w:rsidR="006A7C45">
        <w:rPr>
          <w:rFonts w:ascii="TimesNewRomanPSMT" w:hAnsi="TimesNewRomanPSMT"/>
          <w:color w:val="000000"/>
        </w:rPr>
        <w:t xml:space="preserve"> </w:t>
      </w:r>
      <w:r w:rsidRPr="00794833">
        <w:rPr>
          <w:rFonts w:ascii="TimesNewRomanPSMT" w:hAnsi="TimesNewRomanPSMT"/>
          <w:color w:val="000000"/>
          <w:sz w:val="24"/>
          <w:szCs w:val="24"/>
        </w:rPr>
        <w:t>inner model equation (structural model)</w:t>
      </w:r>
      <w:r>
        <w:rPr>
          <w:rFonts w:ascii="TimesNewRomanPSMT" w:hAnsi="TimesNewRomanPSMT"/>
          <w:color w:val="000000"/>
        </w:rPr>
        <w:t xml:space="preserve"> </w:t>
      </w:r>
      <w:r w:rsidRPr="00794833">
        <w:rPr>
          <w:rFonts w:ascii="TimesNewRomanPSMT" w:hAnsi="TimesNewRomanPSMT"/>
          <w:color w:val="000000"/>
          <w:sz w:val="24"/>
          <w:szCs w:val="24"/>
        </w:rPr>
        <w:t>(Ghozali and Latan, 2015).</w:t>
      </w:r>
    </w:p>
    <w:p w:rsidR="00436B4E" w:rsidRDefault="00436B4E" w:rsidP="00794833">
      <w:pPr>
        <w:spacing w:after="35" w:line="265" w:lineRule="auto"/>
        <w:jc w:val="both"/>
        <w:rPr>
          <w:rFonts w:ascii="TimesNewRomanPSMT" w:hAnsi="TimesNewRomanPSMT"/>
          <w:b/>
          <w:color w:val="000000"/>
          <w:sz w:val="24"/>
          <w:szCs w:val="24"/>
        </w:rPr>
      </w:pPr>
    </w:p>
    <w:p w:rsidR="00794833" w:rsidRDefault="007F1FE3" w:rsidP="007F1FE3">
      <w:pPr>
        <w:pStyle w:val="ListParagraph"/>
        <w:numPr>
          <w:ilvl w:val="0"/>
          <w:numId w:val="2"/>
        </w:numPr>
        <w:spacing w:after="35" w:line="265" w:lineRule="auto"/>
        <w:ind w:left="426" w:hanging="426"/>
        <w:jc w:val="both"/>
        <w:rPr>
          <w:rFonts w:ascii="TimesNewRomanPSMT" w:hAnsi="TimesNewRomanPSMT"/>
          <w:b/>
          <w:color w:val="000000"/>
          <w:sz w:val="24"/>
          <w:szCs w:val="24"/>
        </w:rPr>
      </w:pPr>
      <w:r>
        <w:rPr>
          <w:rFonts w:ascii="TimesNewRomanPSMT" w:hAnsi="TimesNewRomanPSMT"/>
          <w:b/>
          <w:color w:val="000000"/>
          <w:sz w:val="24"/>
          <w:szCs w:val="24"/>
        </w:rPr>
        <w:t xml:space="preserve"> </w:t>
      </w:r>
      <w:r w:rsidR="00794833" w:rsidRPr="007F1FE3">
        <w:rPr>
          <w:rFonts w:ascii="TimesNewRomanPSMT" w:hAnsi="TimesNewRomanPSMT"/>
          <w:b/>
          <w:color w:val="000000"/>
          <w:sz w:val="24"/>
          <w:szCs w:val="24"/>
        </w:rPr>
        <w:t>R</w:t>
      </w:r>
      <w:r>
        <w:rPr>
          <w:rFonts w:ascii="TimesNewRomanPSMT" w:hAnsi="TimesNewRomanPSMT"/>
          <w:b/>
          <w:color w:val="000000"/>
          <w:sz w:val="24"/>
          <w:szCs w:val="24"/>
        </w:rPr>
        <w:t>esults and Discussion</w:t>
      </w:r>
    </w:p>
    <w:p w:rsidR="007F1FE3" w:rsidRDefault="007F1FE3" w:rsidP="007F1FE3">
      <w:pPr>
        <w:pStyle w:val="ListParagraph"/>
        <w:numPr>
          <w:ilvl w:val="1"/>
          <w:numId w:val="2"/>
        </w:numPr>
        <w:spacing w:after="35" w:line="265" w:lineRule="auto"/>
        <w:ind w:left="426" w:hanging="426"/>
        <w:jc w:val="both"/>
        <w:rPr>
          <w:rFonts w:ascii="TimesNewRomanPSMT" w:hAnsi="TimesNewRomanPSMT"/>
          <w:b/>
          <w:color w:val="000000"/>
          <w:sz w:val="24"/>
          <w:szCs w:val="24"/>
        </w:rPr>
      </w:pPr>
      <w:r>
        <w:rPr>
          <w:rFonts w:ascii="TimesNewRomanPSMT" w:hAnsi="TimesNewRomanPSMT"/>
          <w:b/>
          <w:color w:val="000000"/>
          <w:sz w:val="24"/>
          <w:szCs w:val="24"/>
        </w:rPr>
        <w:t xml:space="preserve"> Results</w:t>
      </w:r>
    </w:p>
    <w:p w:rsidR="00323E4C" w:rsidRDefault="00323E4C" w:rsidP="001344E9">
      <w:pPr>
        <w:spacing w:after="35" w:line="265" w:lineRule="auto"/>
        <w:jc w:val="both"/>
        <w:rPr>
          <w:rFonts w:ascii="TimesNewRomanPSMT" w:hAnsi="TimesNewRomanPSMT"/>
          <w:color w:val="000000"/>
          <w:sz w:val="24"/>
          <w:szCs w:val="24"/>
        </w:rPr>
      </w:pPr>
      <w:r w:rsidRPr="00323E4C">
        <w:rPr>
          <w:rFonts w:ascii="TimesNewRomanPSMT" w:hAnsi="TimesNewRomanPSMT"/>
          <w:color w:val="000000"/>
          <w:sz w:val="24"/>
          <w:szCs w:val="24"/>
        </w:rPr>
        <w:t>This study used exogenous variable</w:t>
      </w:r>
      <w:r>
        <w:rPr>
          <w:rFonts w:ascii="TimesNewRomanPSMT" w:hAnsi="TimesNewRomanPSMT"/>
          <w:color w:val="000000"/>
        </w:rPr>
        <w:t xml:space="preserve"> </w:t>
      </w:r>
      <w:r w:rsidRPr="00323E4C">
        <w:rPr>
          <w:rFonts w:ascii="TimesNewRomanPSMT" w:hAnsi="TimesNewRomanPSMT"/>
          <w:color w:val="000000"/>
          <w:sz w:val="24"/>
          <w:szCs w:val="24"/>
        </w:rPr>
        <w:t>(capital structure) and endogenous variables</w:t>
      </w:r>
      <w:r w:rsidR="006A7C45">
        <w:rPr>
          <w:rFonts w:ascii="TimesNewRomanPSMT" w:hAnsi="TimesNewRomanPSMT"/>
          <w:color w:val="000000"/>
        </w:rPr>
        <w:t xml:space="preserve"> </w:t>
      </w:r>
      <w:r w:rsidRPr="00323E4C">
        <w:rPr>
          <w:rFonts w:ascii="TimesNewRomanPSMT" w:hAnsi="TimesNewRomanPSMT"/>
          <w:color w:val="000000"/>
          <w:sz w:val="24"/>
          <w:szCs w:val="24"/>
        </w:rPr>
        <w:t>(dividend policy and stock prices). The</w:t>
      </w:r>
      <w:r>
        <w:rPr>
          <w:rFonts w:ascii="TimesNewRomanPSMT" w:hAnsi="TimesNewRomanPSMT"/>
          <w:color w:val="000000"/>
        </w:rPr>
        <w:t xml:space="preserve"> </w:t>
      </w:r>
      <w:r w:rsidRPr="00323E4C">
        <w:rPr>
          <w:rFonts w:ascii="TimesNewRomanPSMT" w:hAnsi="TimesNewRomanPSMT"/>
          <w:color w:val="000000"/>
          <w:sz w:val="24"/>
          <w:szCs w:val="24"/>
        </w:rPr>
        <w:t>variables test was carried out using descriptive</w:t>
      </w:r>
      <w:r w:rsidR="006A7C45">
        <w:rPr>
          <w:rFonts w:ascii="TimesNewRomanPSMT" w:hAnsi="TimesNewRomanPSMT"/>
          <w:color w:val="000000"/>
        </w:rPr>
        <w:t xml:space="preserve"> </w:t>
      </w:r>
      <w:r w:rsidRPr="00323E4C">
        <w:rPr>
          <w:rFonts w:ascii="TimesNewRomanPSMT" w:hAnsi="TimesNewRomanPSMT"/>
          <w:color w:val="000000"/>
          <w:sz w:val="24"/>
          <w:szCs w:val="24"/>
        </w:rPr>
        <w:t>statistics. The test results are shown in table 1</w:t>
      </w:r>
      <w:r>
        <w:rPr>
          <w:rFonts w:ascii="TimesNewRomanPSMT" w:hAnsi="TimesNewRomanPSMT"/>
          <w:color w:val="000000"/>
        </w:rPr>
        <w:t xml:space="preserve"> </w:t>
      </w:r>
      <w:r w:rsidRPr="00323E4C">
        <w:rPr>
          <w:rFonts w:ascii="TimesNewRomanPSMT" w:hAnsi="TimesNewRomanPSMT"/>
          <w:color w:val="000000"/>
          <w:sz w:val="24"/>
          <w:szCs w:val="24"/>
        </w:rPr>
        <w:t>below:</w:t>
      </w:r>
      <w:r w:rsidR="006918B1">
        <w:rPr>
          <w:rFonts w:ascii="TimesNewRomanPSMT" w:hAnsi="TimesNewRomanPSMT"/>
          <w:color w:val="000000"/>
          <w:sz w:val="24"/>
          <w:szCs w:val="24"/>
        </w:rPr>
        <w:t xml:space="preserve"> </w:t>
      </w:r>
    </w:p>
    <w:tbl>
      <w:tblPr>
        <w:tblW w:w="7941" w:type="dxa"/>
        <w:tblInd w:w="93" w:type="dxa"/>
        <w:tblLook w:val="04A0" w:firstRow="1" w:lastRow="0" w:firstColumn="1" w:lastColumn="0" w:noHBand="0" w:noVBand="1"/>
      </w:tblPr>
      <w:tblGrid>
        <w:gridCol w:w="1860"/>
        <w:gridCol w:w="516"/>
        <w:gridCol w:w="1157"/>
        <w:gridCol w:w="1312"/>
        <w:gridCol w:w="677"/>
        <w:gridCol w:w="893"/>
        <w:gridCol w:w="1582"/>
      </w:tblGrid>
      <w:tr w:rsidR="006A7C45" w:rsidRPr="006A7C45" w:rsidTr="006A7C45">
        <w:trPr>
          <w:trHeight w:val="324"/>
        </w:trPr>
        <w:tc>
          <w:tcPr>
            <w:tcW w:w="7941" w:type="dxa"/>
            <w:gridSpan w:val="7"/>
            <w:tcBorders>
              <w:top w:val="nil"/>
              <w:left w:val="nil"/>
              <w:bottom w:val="single" w:sz="8" w:space="0" w:color="auto"/>
              <w:right w:val="nil"/>
            </w:tcBorders>
            <w:shd w:val="clear" w:color="auto" w:fill="auto"/>
            <w:noWrap/>
            <w:vAlign w:val="bottom"/>
            <w:hideMark/>
          </w:tcPr>
          <w:p w:rsidR="006A7C45" w:rsidRPr="006A7C45" w:rsidRDefault="006A7C45" w:rsidP="006A7C45">
            <w:pPr>
              <w:spacing w:after="0" w:line="240" w:lineRule="auto"/>
              <w:jc w:val="center"/>
              <w:rPr>
                <w:rFonts w:ascii="TimesNewRomanPS-BoldMT" w:eastAsia="Times New Roman" w:hAnsi="TimesNewRomanPS-BoldMT" w:cs="Times New Roman"/>
                <w:b/>
                <w:bCs/>
                <w:color w:val="000000"/>
                <w:sz w:val="24"/>
                <w:szCs w:val="24"/>
                <w:lang w:eastAsia="id-ID"/>
              </w:rPr>
            </w:pPr>
            <w:r w:rsidRPr="006A7C45">
              <w:rPr>
                <w:rFonts w:ascii="TimesNewRomanPS-BoldMT" w:eastAsia="Times New Roman" w:hAnsi="TimesNewRomanPS-BoldMT" w:cs="Times New Roman"/>
                <w:b/>
                <w:bCs/>
                <w:color w:val="000000"/>
                <w:sz w:val="24"/>
                <w:szCs w:val="24"/>
                <w:lang w:eastAsia="id-ID"/>
              </w:rPr>
              <w:t>Table 1. Descriptive Statistics of Research Variables</w:t>
            </w:r>
          </w:p>
        </w:tc>
      </w:tr>
      <w:tr w:rsidR="006A7C45" w:rsidRPr="006A7C45" w:rsidTr="006A7C45">
        <w:trPr>
          <w:trHeight w:val="300"/>
        </w:trPr>
        <w:tc>
          <w:tcPr>
            <w:tcW w:w="1860" w:type="dxa"/>
            <w:tcBorders>
              <w:top w:val="nil"/>
              <w:left w:val="nil"/>
              <w:bottom w:val="single" w:sz="8" w:space="0" w:color="auto"/>
              <w:right w:val="nil"/>
            </w:tcBorders>
            <w:shd w:val="clear" w:color="auto" w:fill="auto"/>
            <w:noWrap/>
            <w:vAlign w:val="bottom"/>
            <w:hideMark/>
          </w:tcPr>
          <w:p w:rsidR="006A7C45" w:rsidRPr="006A7C45" w:rsidRDefault="006A7C45" w:rsidP="006A7C45">
            <w:pPr>
              <w:spacing w:after="0" w:line="240" w:lineRule="auto"/>
              <w:jc w:val="center"/>
              <w:rPr>
                <w:rFonts w:ascii="Times New Roman" w:eastAsia="Times New Roman" w:hAnsi="Times New Roman" w:cs="Times New Roman"/>
                <w:color w:val="000000"/>
                <w:sz w:val="20"/>
                <w:szCs w:val="20"/>
                <w:lang w:eastAsia="id-ID"/>
              </w:rPr>
            </w:pPr>
            <w:r w:rsidRPr="006A7C45">
              <w:rPr>
                <w:rFonts w:ascii="Times New Roman" w:eastAsia="Times New Roman" w:hAnsi="Times New Roman" w:cs="Times New Roman"/>
                <w:color w:val="000000"/>
                <w:sz w:val="20"/>
                <w:szCs w:val="20"/>
                <w:lang w:eastAsia="id-ID"/>
              </w:rPr>
              <w:t> </w:t>
            </w:r>
          </w:p>
        </w:tc>
        <w:tc>
          <w:tcPr>
            <w:tcW w:w="460" w:type="dxa"/>
            <w:tcBorders>
              <w:top w:val="single" w:sz="8" w:space="0" w:color="auto"/>
              <w:left w:val="nil"/>
              <w:bottom w:val="single" w:sz="8" w:space="0" w:color="auto"/>
              <w:right w:val="nil"/>
            </w:tcBorders>
            <w:shd w:val="clear" w:color="auto" w:fill="auto"/>
            <w:noWrap/>
            <w:vAlign w:val="bottom"/>
            <w:hideMark/>
          </w:tcPr>
          <w:p w:rsidR="006A7C45" w:rsidRPr="006A7C45" w:rsidRDefault="006A7C45" w:rsidP="006A7C45">
            <w:pPr>
              <w:spacing w:after="0" w:line="240" w:lineRule="auto"/>
              <w:jc w:val="center"/>
              <w:rPr>
                <w:rFonts w:ascii="Times New Roman" w:eastAsia="Times New Roman" w:hAnsi="Times New Roman" w:cs="Times New Roman"/>
                <w:color w:val="000000"/>
                <w:sz w:val="20"/>
                <w:szCs w:val="20"/>
                <w:lang w:eastAsia="id-ID"/>
              </w:rPr>
            </w:pPr>
            <w:r w:rsidRPr="006A7C45">
              <w:rPr>
                <w:rFonts w:ascii="Times New Roman" w:eastAsia="Times New Roman" w:hAnsi="Times New Roman" w:cs="Times New Roman"/>
                <w:color w:val="000000"/>
                <w:sz w:val="20"/>
                <w:szCs w:val="20"/>
                <w:lang w:eastAsia="id-ID"/>
              </w:rPr>
              <w:t>N</w:t>
            </w:r>
          </w:p>
        </w:tc>
        <w:tc>
          <w:tcPr>
            <w:tcW w:w="1157" w:type="dxa"/>
            <w:tcBorders>
              <w:top w:val="nil"/>
              <w:left w:val="nil"/>
              <w:bottom w:val="single" w:sz="8" w:space="0" w:color="auto"/>
              <w:right w:val="nil"/>
            </w:tcBorders>
            <w:shd w:val="clear" w:color="auto" w:fill="auto"/>
            <w:noWrap/>
            <w:vAlign w:val="bottom"/>
            <w:hideMark/>
          </w:tcPr>
          <w:p w:rsidR="006A7C45" w:rsidRPr="006A7C45" w:rsidRDefault="006A7C45" w:rsidP="006A7C45">
            <w:pPr>
              <w:spacing w:after="0" w:line="240" w:lineRule="auto"/>
              <w:jc w:val="center"/>
              <w:rPr>
                <w:rFonts w:ascii="Times New Roman" w:eastAsia="Times New Roman" w:hAnsi="Times New Roman" w:cs="Times New Roman"/>
                <w:color w:val="000000"/>
                <w:sz w:val="20"/>
                <w:szCs w:val="20"/>
                <w:lang w:eastAsia="id-ID"/>
              </w:rPr>
            </w:pPr>
            <w:r w:rsidRPr="006A7C45">
              <w:rPr>
                <w:rFonts w:ascii="Times New Roman" w:eastAsia="Times New Roman" w:hAnsi="Times New Roman" w:cs="Times New Roman"/>
                <w:color w:val="000000"/>
                <w:sz w:val="20"/>
                <w:szCs w:val="20"/>
                <w:lang w:eastAsia="id-ID"/>
              </w:rPr>
              <w:t>Minimum</w:t>
            </w:r>
          </w:p>
        </w:tc>
        <w:tc>
          <w:tcPr>
            <w:tcW w:w="1312" w:type="dxa"/>
            <w:tcBorders>
              <w:top w:val="nil"/>
              <w:left w:val="nil"/>
              <w:bottom w:val="single" w:sz="8" w:space="0" w:color="auto"/>
              <w:right w:val="nil"/>
            </w:tcBorders>
            <w:shd w:val="clear" w:color="auto" w:fill="auto"/>
            <w:noWrap/>
            <w:vAlign w:val="bottom"/>
            <w:hideMark/>
          </w:tcPr>
          <w:p w:rsidR="006A7C45" w:rsidRPr="006A7C45" w:rsidRDefault="006A7C45" w:rsidP="006A7C45">
            <w:pPr>
              <w:spacing w:after="0" w:line="240" w:lineRule="auto"/>
              <w:jc w:val="center"/>
              <w:rPr>
                <w:rFonts w:ascii="Times New Roman" w:eastAsia="Times New Roman" w:hAnsi="Times New Roman" w:cs="Times New Roman"/>
                <w:color w:val="000000"/>
                <w:sz w:val="20"/>
                <w:szCs w:val="20"/>
                <w:lang w:eastAsia="id-ID"/>
              </w:rPr>
            </w:pPr>
            <w:r w:rsidRPr="006A7C45">
              <w:rPr>
                <w:rFonts w:ascii="Times New Roman" w:eastAsia="Times New Roman" w:hAnsi="Times New Roman" w:cs="Times New Roman"/>
                <w:color w:val="000000"/>
                <w:sz w:val="20"/>
                <w:szCs w:val="20"/>
                <w:lang w:eastAsia="id-ID"/>
              </w:rPr>
              <w:t>Maksimum</w:t>
            </w:r>
          </w:p>
        </w:tc>
        <w:tc>
          <w:tcPr>
            <w:tcW w:w="677" w:type="dxa"/>
            <w:tcBorders>
              <w:top w:val="nil"/>
              <w:left w:val="nil"/>
              <w:bottom w:val="single" w:sz="8" w:space="0" w:color="auto"/>
              <w:right w:val="nil"/>
            </w:tcBorders>
            <w:shd w:val="clear" w:color="auto" w:fill="auto"/>
            <w:noWrap/>
            <w:vAlign w:val="bottom"/>
            <w:hideMark/>
          </w:tcPr>
          <w:p w:rsidR="006A7C45" w:rsidRPr="006A7C45" w:rsidRDefault="006A7C45" w:rsidP="006A7C45">
            <w:pPr>
              <w:spacing w:after="0" w:line="240" w:lineRule="auto"/>
              <w:jc w:val="center"/>
              <w:rPr>
                <w:rFonts w:ascii="Times New Roman" w:eastAsia="Times New Roman" w:hAnsi="Times New Roman" w:cs="Times New Roman"/>
                <w:color w:val="000000"/>
                <w:sz w:val="20"/>
                <w:szCs w:val="20"/>
                <w:lang w:eastAsia="id-ID"/>
              </w:rPr>
            </w:pPr>
            <w:r w:rsidRPr="006A7C45">
              <w:rPr>
                <w:rFonts w:ascii="Times New Roman" w:eastAsia="Times New Roman" w:hAnsi="Times New Roman" w:cs="Times New Roman"/>
                <w:color w:val="000000"/>
                <w:sz w:val="20"/>
                <w:szCs w:val="20"/>
                <w:lang w:eastAsia="id-ID"/>
              </w:rPr>
              <w:t>Mean</w:t>
            </w:r>
          </w:p>
        </w:tc>
        <w:tc>
          <w:tcPr>
            <w:tcW w:w="893" w:type="dxa"/>
            <w:tcBorders>
              <w:top w:val="nil"/>
              <w:left w:val="nil"/>
              <w:bottom w:val="single" w:sz="8" w:space="0" w:color="auto"/>
              <w:right w:val="nil"/>
            </w:tcBorders>
            <w:shd w:val="clear" w:color="auto" w:fill="auto"/>
            <w:noWrap/>
            <w:vAlign w:val="bottom"/>
            <w:hideMark/>
          </w:tcPr>
          <w:p w:rsidR="006A7C45" w:rsidRPr="006A7C45" w:rsidRDefault="006A7C45" w:rsidP="006A7C45">
            <w:pPr>
              <w:spacing w:after="0" w:line="240" w:lineRule="auto"/>
              <w:jc w:val="center"/>
              <w:rPr>
                <w:rFonts w:ascii="Times New Roman" w:eastAsia="Times New Roman" w:hAnsi="Times New Roman" w:cs="Times New Roman"/>
                <w:color w:val="000000"/>
                <w:sz w:val="20"/>
                <w:szCs w:val="20"/>
                <w:lang w:eastAsia="id-ID"/>
              </w:rPr>
            </w:pPr>
            <w:r w:rsidRPr="006A7C45">
              <w:rPr>
                <w:rFonts w:ascii="Times New Roman" w:eastAsia="Times New Roman" w:hAnsi="Times New Roman" w:cs="Times New Roman"/>
                <w:color w:val="000000"/>
                <w:sz w:val="20"/>
                <w:szCs w:val="20"/>
                <w:lang w:eastAsia="id-ID"/>
              </w:rPr>
              <w:t>Median</w:t>
            </w:r>
          </w:p>
        </w:tc>
        <w:tc>
          <w:tcPr>
            <w:tcW w:w="1582" w:type="dxa"/>
            <w:tcBorders>
              <w:top w:val="nil"/>
              <w:left w:val="nil"/>
              <w:bottom w:val="single" w:sz="8" w:space="0" w:color="auto"/>
              <w:right w:val="nil"/>
            </w:tcBorders>
            <w:shd w:val="clear" w:color="auto" w:fill="auto"/>
            <w:noWrap/>
            <w:vAlign w:val="bottom"/>
            <w:hideMark/>
          </w:tcPr>
          <w:p w:rsidR="006A7C45" w:rsidRPr="006A7C45" w:rsidRDefault="006A7C45" w:rsidP="006A7C45">
            <w:pPr>
              <w:spacing w:after="0" w:line="240" w:lineRule="auto"/>
              <w:jc w:val="center"/>
              <w:rPr>
                <w:rFonts w:ascii="Times New Roman" w:eastAsia="Times New Roman" w:hAnsi="Times New Roman" w:cs="Times New Roman"/>
                <w:color w:val="000000"/>
                <w:sz w:val="20"/>
                <w:szCs w:val="20"/>
                <w:lang w:eastAsia="id-ID"/>
              </w:rPr>
            </w:pPr>
            <w:r w:rsidRPr="006A7C45">
              <w:rPr>
                <w:rFonts w:ascii="Times New Roman" w:eastAsia="Times New Roman" w:hAnsi="Times New Roman" w:cs="Times New Roman"/>
                <w:color w:val="000000"/>
                <w:sz w:val="20"/>
                <w:szCs w:val="20"/>
                <w:lang w:eastAsia="id-ID"/>
              </w:rPr>
              <w:t>Std Deviation</w:t>
            </w:r>
          </w:p>
        </w:tc>
      </w:tr>
      <w:tr w:rsidR="006A7C45" w:rsidRPr="006A7C45" w:rsidTr="006A7C45">
        <w:trPr>
          <w:trHeight w:val="288"/>
        </w:trPr>
        <w:tc>
          <w:tcPr>
            <w:tcW w:w="1860" w:type="dxa"/>
            <w:tcBorders>
              <w:top w:val="nil"/>
              <w:left w:val="nil"/>
              <w:bottom w:val="nil"/>
              <w:right w:val="nil"/>
            </w:tcBorders>
            <w:shd w:val="clear" w:color="auto" w:fill="auto"/>
            <w:noWrap/>
            <w:vAlign w:val="bottom"/>
            <w:hideMark/>
          </w:tcPr>
          <w:p w:rsidR="006A7C45" w:rsidRPr="006A7C45" w:rsidRDefault="006A7C45" w:rsidP="006A7C45">
            <w:pPr>
              <w:spacing w:after="0" w:line="240" w:lineRule="auto"/>
              <w:rPr>
                <w:rFonts w:ascii="Times New Roman" w:eastAsia="Times New Roman" w:hAnsi="Times New Roman" w:cs="Times New Roman"/>
                <w:color w:val="000000"/>
                <w:sz w:val="20"/>
                <w:szCs w:val="20"/>
                <w:lang w:eastAsia="id-ID"/>
              </w:rPr>
            </w:pPr>
            <w:r w:rsidRPr="006A7C45">
              <w:rPr>
                <w:rFonts w:ascii="Times New Roman" w:eastAsia="Times New Roman" w:hAnsi="Times New Roman" w:cs="Times New Roman"/>
                <w:color w:val="000000"/>
                <w:sz w:val="20"/>
                <w:szCs w:val="20"/>
                <w:lang w:eastAsia="id-ID"/>
              </w:rPr>
              <w:t>Leverage</w:t>
            </w:r>
          </w:p>
        </w:tc>
        <w:tc>
          <w:tcPr>
            <w:tcW w:w="460" w:type="dxa"/>
            <w:tcBorders>
              <w:top w:val="single" w:sz="8" w:space="0" w:color="auto"/>
              <w:left w:val="nil"/>
              <w:bottom w:val="nil"/>
              <w:right w:val="nil"/>
            </w:tcBorders>
            <w:shd w:val="clear" w:color="auto" w:fill="auto"/>
            <w:noWrap/>
            <w:vAlign w:val="bottom"/>
            <w:hideMark/>
          </w:tcPr>
          <w:p w:rsidR="006A7C45" w:rsidRPr="006A7C45" w:rsidRDefault="006A7C45" w:rsidP="006A7C45">
            <w:pPr>
              <w:spacing w:after="0" w:line="240" w:lineRule="auto"/>
              <w:jc w:val="center"/>
              <w:rPr>
                <w:rFonts w:ascii="Times New Roman" w:eastAsia="Times New Roman" w:hAnsi="Times New Roman" w:cs="Times New Roman"/>
                <w:color w:val="000000"/>
                <w:sz w:val="20"/>
                <w:szCs w:val="20"/>
                <w:lang w:eastAsia="id-ID"/>
              </w:rPr>
            </w:pPr>
            <w:r w:rsidRPr="006A7C45">
              <w:rPr>
                <w:rFonts w:ascii="Times New Roman" w:eastAsia="Times New Roman" w:hAnsi="Times New Roman" w:cs="Times New Roman"/>
                <w:color w:val="000000"/>
                <w:sz w:val="20"/>
                <w:szCs w:val="20"/>
                <w:lang w:eastAsia="id-ID"/>
              </w:rPr>
              <w:t>230</w:t>
            </w:r>
          </w:p>
        </w:tc>
        <w:tc>
          <w:tcPr>
            <w:tcW w:w="1157" w:type="dxa"/>
            <w:tcBorders>
              <w:top w:val="nil"/>
              <w:left w:val="nil"/>
              <w:bottom w:val="nil"/>
              <w:right w:val="nil"/>
            </w:tcBorders>
            <w:shd w:val="clear" w:color="auto" w:fill="auto"/>
            <w:noWrap/>
            <w:vAlign w:val="bottom"/>
            <w:hideMark/>
          </w:tcPr>
          <w:p w:rsidR="006A7C45" w:rsidRPr="006A7C45" w:rsidRDefault="006A7C45" w:rsidP="006A7C45">
            <w:pPr>
              <w:spacing w:after="0" w:line="240" w:lineRule="auto"/>
              <w:jc w:val="center"/>
              <w:rPr>
                <w:rFonts w:ascii="Times New Roman" w:eastAsia="Times New Roman" w:hAnsi="Times New Roman" w:cs="Times New Roman"/>
                <w:color w:val="000000"/>
                <w:sz w:val="20"/>
                <w:szCs w:val="20"/>
                <w:lang w:eastAsia="id-ID"/>
              </w:rPr>
            </w:pPr>
            <w:r w:rsidRPr="006A7C45">
              <w:rPr>
                <w:rFonts w:ascii="Times New Roman" w:eastAsia="Times New Roman" w:hAnsi="Times New Roman" w:cs="Times New Roman"/>
                <w:color w:val="000000"/>
                <w:sz w:val="20"/>
                <w:szCs w:val="20"/>
                <w:lang w:eastAsia="id-ID"/>
              </w:rPr>
              <w:t>0,074</w:t>
            </w:r>
          </w:p>
        </w:tc>
        <w:tc>
          <w:tcPr>
            <w:tcW w:w="1312" w:type="dxa"/>
            <w:tcBorders>
              <w:top w:val="nil"/>
              <w:left w:val="nil"/>
              <w:bottom w:val="nil"/>
              <w:right w:val="nil"/>
            </w:tcBorders>
            <w:shd w:val="clear" w:color="auto" w:fill="auto"/>
            <w:noWrap/>
            <w:vAlign w:val="bottom"/>
            <w:hideMark/>
          </w:tcPr>
          <w:p w:rsidR="006A7C45" w:rsidRPr="006A7C45" w:rsidRDefault="006A7C45" w:rsidP="006A7C45">
            <w:pPr>
              <w:spacing w:after="0" w:line="240" w:lineRule="auto"/>
              <w:jc w:val="center"/>
              <w:rPr>
                <w:rFonts w:ascii="Times New Roman" w:eastAsia="Times New Roman" w:hAnsi="Times New Roman" w:cs="Times New Roman"/>
                <w:color w:val="000000"/>
                <w:sz w:val="20"/>
                <w:szCs w:val="20"/>
                <w:lang w:eastAsia="id-ID"/>
              </w:rPr>
            </w:pPr>
            <w:r w:rsidRPr="006A7C45">
              <w:rPr>
                <w:rFonts w:ascii="Times New Roman" w:eastAsia="Times New Roman" w:hAnsi="Times New Roman" w:cs="Times New Roman"/>
                <w:color w:val="000000"/>
                <w:sz w:val="20"/>
                <w:szCs w:val="20"/>
                <w:lang w:eastAsia="id-ID"/>
              </w:rPr>
              <w:t>6,341</w:t>
            </w:r>
          </w:p>
        </w:tc>
        <w:tc>
          <w:tcPr>
            <w:tcW w:w="677" w:type="dxa"/>
            <w:tcBorders>
              <w:top w:val="nil"/>
              <w:left w:val="nil"/>
              <w:bottom w:val="nil"/>
              <w:right w:val="nil"/>
            </w:tcBorders>
            <w:shd w:val="clear" w:color="auto" w:fill="auto"/>
            <w:noWrap/>
            <w:vAlign w:val="bottom"/>
            <w:hideMark/>
          </w:tcPr>
          <w:p w:rsidR="006A7C45" w:rsidRPr="006A7C45" w:rsidRDefault="006A7C45" w:rsidP="006A7C45">
            <w:pPr>
              <w:spacing w:after="0" w:line="240" w:lineRule="auto"/>
              <w:jc w:val="center"/>
              <w:rPr>
                <w:rFonts w:ascii="Times New Roman" w:eastAsia="Times New Roman" w:hAnsi="Times New Roman" w:cs="Times New Roman"/>
                <w:color w:val="000000"/>
                <w:sz w:val="20"/>
                <w:szCs w:val="20"/>
                <w:lang w:eastAsia="id-ID"/>
              </w:rPr>
            </w:pPr>
            <w:r w:rsidRPr="006A7C45">
              <w:rPr>
                <w:rFonts w:ascii="Times New Roman" w:eastAsia="Times New Roman" w:hAnsi="Times New Roman" w:cs="Times New Roman"/>
                <w:color w:val="000000"/>
                <w:sz w:val="20"/>
                <w:szCs w:val="20"/>
                <w:lang w:eastAsia="id-ID"/>
              </w:rPr>
              <w:t>0,878</w:t>
            </w:r>
          </w:p>
        </w:tc>
        <w:tc>
          <w:tcPr>
            <w:tcW w:w="893" w:type="dxa"/>
            <w:tcBorders>
              <w:top w:val="nil"/>
              <w:left w:val="nil"/>
              <w:bottom w:val="nil"/>
              <w:right w:val="nil"/>
            </w:tcBorders>
            <w:shd w:val="clear" w:color="auto" w:fill="auto"/>
            <w:noWrap/>
            <w:vAlign w:val="bottom"/>
            <w:hideMark/>
          </w:tcPr>
          <w:p w:rsidR="006A7C45" w:rsidRPr="006A7C45" w:rsidRDefault="006A7C45" w:rsidP="006A7C45">
            <w:pPr>
              <w:spacing w:after="0" w:line="240" w:lineRule="auto"/>
              <w:jc w:val="center"/>
              <w:rPr>
                <w:rFonts w:ascii="Times New Roman" w:eastAsia="Times New Roman" w:hAnsi="Times New Roman" w:cs="Times New Roman"/>
                <w:color w:val="000000"/>
                <w:sz w:val="20"/>
                <w:szCs w:val="20"/>
                <w:lang w:eastAsia="id-ID"/>
              </w:rPr>
            </w:pPr>
            <w:r w:rsidRPr="006A7C45">
              <w:rPr>
                <w:rFonts w:ascii="Times New Roman" w:eastAsia="Times New Roman" w:hAnsi="Times New Roman" w:cs="Times New Roman"/>
                <w:color w:val="000000"/>
                <w:sz w:val="20"/>
                <w:szCs w:val="20"/>
                <w:lang w:eastAsia="id-ID"/>
              </w:rPr>
              <w:t>0,591</w:t>
            </w:r>
          </w:p>
        </w:tc>
        <w:tc>
          <w:tcPr>
            <w:tcW w:w="1582" w:type="dxa"/>
            <w:tcBorders>
              <w:top w:val="nil"/>
              <w:left w:val="nil"/>
              <w:bottom w:val="nil"/>
              <w:right w:val="nil"/>
            </w:tcBorders>
            <w:shd w:val="clear" w:color="auto" w:fill="auto"/>
            <w:noWrap/>
            <w:vAlign w:val="bottom"/>
            <w:hideMark/>
          </w:tcPr>
          <w:p w:rsidR="006A7C45" w:rsidRPr="006A7C45" w:rsidRDefault="006A7C45" w:rsidP="006A7C45">
            <w:pPr>
              <w:spacing w:after="0" w:line="240" w:lineRule="auto"/>
              <w:jc w:val="center"/>
              <w:rPr>
                <w:rFonts w:ascii="Times New Roman" w:eastAsia="Times New Roman" w:hAnsi="Times New Roman" w:cs="Times New Roman"/>
                <w:color w:val="000000"/>
                <w:sz w:val="20"/>
                <w:szCs w:val="20"/>
                <w:lang w:eastAsia="id-ID"/>
              </w:rPr>
            </w:pPr>
            <w:r w:rsidRPr="006A7C45">
              <w:rPr>
                <w:rFonts w:ascii="Times New Roman" w:eastAsia="Times New Roman" w:hAnsi="Times New Roman" w:cs="Times New Roman"/>
                <w:color w:val="000000"/>
                <w:sz w:val="20"/>
                <w:szCs w:val="20"/>
                <w:lang w:eastAsia="id-ID"/>
              </w:rPr>
              <w:t>0,877</w:t>
            </w:r>
          </w:p>
        </w:tc>
      </w:tr>
      <w:tr w:rsidR="006A7C45" w:rsidRPr="006A7C45" w:rsidTr="006A7C45">
        <w:trPr>
          <w:trHeight w:val="288"/>
        </w:trPr>
        <w:tc>
          <w:tcPr>
            <w:tcW w:w="1860" w:type="dxa"/>
            <w:tcBorders>
              <w:top w:val="nil"/>
              <w:left w:val="nil"/>
              <w:bottom w:val="nil"/>
              <w:right w:val="nil"/>
            </w:tcBorders>
            <w:shd w:val="clear" w:color="auto" w:fill="auto"/>
            <w:noWrap/>
            <w:vAlign w:val="bottom"/>
            <w:hideMark/>
          </w:tcPr>
          <w:p w:rsidR="006A7C45" w:rsidRPr="006A7C45" w:rsidRDefault="006A7C45" w:rsidP="006A7C45">
            <w:pPr>
              <w:spacing w:after="0" w:line="240" w:lineRule="auto"/>
              <w:rPr>
                <w:rFonts w:ascii="Times New Roman" w:eastAsia="Times New Roman" w:hAnsi="Times New Roman" w:cs="Times New Roman"/>
                <w:color w:val="000000"/>
                <w:sz w:val="20"/>
                <w:szCs w:val="20"/>
                <w:lang w:eastAsia="id-ID"/>
              </w:rPr>
            </w:pPr>
            <w:r w:rsidRPr="006A7C45">
              <w:rPr>
                <w:rFonts w:ascii="Times New Roman" w:eastAsia="Times New Roman" w:hAnsi="Times New Roman" w:cs="Times New Roman"/>
                <w:color w:val="000000"/>
                <w:sz w:val="20"/>
                <w:szCs w:val="20"/>
                <w:lang w:eastAsia="id-ID"/>
              </w:rPr>
              <w:t>Dividend Policy</w:t>
            </w:r>
          </w:p>
        </w:tc>
        <w:tc>
          <w:tcPr>
            <w:tcW w:w="460" w:type="dxa"/>
            <w:tcBorders>
              <w:top w:val="nil"/>
              <w:left w:val="nil"/>
              <w:bottom w:val="nil"/>
              <w:right w:val="nil"/>
            </w:tcBorders>
            <w:shd w:val="clear" w:color="auto" w:fill="auto"/>
            <w:noWrap/>
            <w:vAlign w:val="bottom"/>
            <w:hideMark/>
          </w:tcPr>
          <w:p w:rsidR="006A7C45" w:rsidRPr="006A7C45" w:rsidRDefault="006A7C45" w:rsidP="006A7C45">
            <w:pPr>
              <w:spacing w:after="0" w:line="240" w:lineRule="auto"/>
              <w:jc w:val="center"/>
              <w:rPr>
                <w:rFonts w:ascii="Times New Roman" w:eastAsia="Times New Roman" w:hAnsi="Times New Roman" w:cs="Times New Roman"/>
                <w:color w:val="000000"/>
                <w:sz w:val="20"/>
                <w:szCs w:val="20"/>
                <w:lang w:eastAsia="id-ID"/>
              </w:rPr>
            </w:pPr>
            <w:r w:rsidRPr="006A7C45">
              <w:rPr>
                <w:rFonts w:ascii="Times New Roman" w:eastAsia="Times New Roman" w:hAnsi="Times New Roman" w:cs="Times New Roman"/>
                <w:color w:val="000000"/>
                <w:sz w:val="20"/>
                <w:szCs w:val="20"/>
                <w:lang w:eastAsia="id-ID"/>
              </w:rPr>
              <w:t>230</w:t>
            </w:r>
          </w:p>
        </w:tc>
        <w:tc>
          <w:tcPr>
            <w:tcW w:w="1157" w:type="dxa"/>
            <w:tcBorders>
              <w:top w:val="nil"/>
              <w:left w:val="nil"/>
              <w:bottom w:val="nil"/>
              <w:right w:val="nil"/>
            </w:tcBorders>
            <w:shd w:val="clear" w:color="auto" w:fill="auto"/>
            <w:noWrap/>
            <w:vAlign w:val="bottom"/>
            <w:hideMark/>
          </w:tcPr>
          <w:p w:rsidR="006A7C45" w:rsidRPr="006A7C45" w:rsidRDefault="006A7C45" w:rsidP="006A7C45">
            <w:pPr>
              <w:spacing w:after="0" w:line="240" w:lineRule="auto"/>
              <w:jc w:val="center"/>
              <w:rPr>
                <w:rFonts w:ascii="Times New Roman" w:eastAsia="Times New Roman" w:hAnsi="Times New Roman" w:cs="Times New Roman"/>
                <w:color w:val="000000"/>
                <w:sz w:val="20"/>
                <w:szCs w:val="20"/>
                <w:lang w:eastAsia="id-ID"/>
              </w:rPr>
            </w:pPr>
            <w:r w:rsidRPr="006A7C45">
              <w:rPr>
                <w:rFonts w:ascii="Times New Roman" w:eastAsia="Times New Roman" w:hAnsi="Times New Roman" w:cs="Times New Roman"/>
                <w:color w:val="000000"/>
                <w:sz w:val="20"/>
                <w:szCs w:val="20"/>
                <w:lang w:eastAsia="id-ID"/>
              </w:rPr>
              <w:t>0,049</w:t>
            </w:r>
          </w:p>
        </w:tc>
        <w:tc>
          <w:tcPr>
            <w:tcW w:w="1312" w:type="dxa"/>
            <w:tcBorders>
              <w:top w:val="nil"/>
              <w:left w:val="nil"/>
              <w:bottom w:val="nil"/>
              <w:right w:val="nil"/>
            </w:tcBorders>
            <w:shd w:val="clear" w:color="auto" w:fill="auto"/>
            <w:noWrap/>
            <w:vAlign w:val="bottom"/>
            <w:hideMark/>
          </w:tcPr>
          <w:p w:rsidR="006A7C45" w:rsidRPr="006A7C45" w:rsidRDefault="006A7C45" w:rsidP="006A7C45">
            <w:pPr>
              <w:spacing w:after="0" w:line="240" w:lineRule="auto"/>
              <w:jc w:val="center"/>
              <w:rPr>
                <w:rFonts w:ascii="Times New Roman" w:eastAsia="Times New Roman" w:hAnsi="Times New Roman" w:cs="Times New Roman"/>
                <w:color w:val="000000"/>
                <w:sz w:val="20"/>
                <w:szCs w:val="20"/>
                <w:lang w:eastAsia="id-ID"/>
              </w:rPr>
            </w:pPr>
            <w:r w:rsidRPr="006A7C45">
              <w:rPr>
                <w:rFonts w:ascii="Times New Roman" w:eastAsia="Times New Roman" w:hAnsi="Times New Roman" w:cs="Times New Roman"/>
                <w:color w:val="000000"/>
                <w:sz w:val="20"/>
                <w:szCs w:val="20"/>
                <w:lang w:eastAsia="id-ID"/>
              </w:rPr>
              <w:t>1,767</w:t>
            </w:r>
          </w:p>
        </w:tc>
        <w:tc>
          <w:tcPr>
            <w:tcW w:w="677" w:type="dxa"/>
            <w:tcBorders>
              <w:top w:val="nil"/>
              <w:left w:val="nil"/>
              <w:bottom w:val="nil"/>
              <w:right w:val="nil"/>
            </w:tcBorders>
            <w:shd w:val="clear" w:color="auto" w:fill="auto"/>
            <w:noWrap/>
            <w:vAlign w:val="bottom"/>
            <w:hideMark/>
          </w:tcPr>
          <w:p w:rsidR="006A7C45" w:rsidRPr="006A7C45" w:rsidRDefault="006A7C45" w:rsidP="006A7C45">
            <w:pPr>
              <w:spacing w:after="0" w:line="240" w:lineRule="auto"/>
              <w:jc w:val="center"/>
              <w:rPr>
                <w:rFonts w:ascii="Times New Roman" w:eastAsia="Times New Roman" w:hAnsi="Times New Roman" w:cs="Times New Roman"/>
                <w:color w:val="000000"/>
                <w:sz w:val="20"/>
                <w:szCs w:val="20"/>
                <w:lang w:eastAsia="id-ID"/>
              </w:rPr>
            </w:pPr>
            <w:r w:rsidRPr="006A7C45">
              <w:rPr>
                <w:rFonts w:ascii="Times New Roman" w:eastAsia="Times New Roman" w:hAnsi="Times New Roman" w:cs="Times New Roman"/>
                <w:color w:val="000000"/>
                <w:sz w:val="20"/>
                <w:szCs w:val="20"/>
                <w:lang w:eastAsia="id-ID"/>
              </w:rPr>
              <w:t>0,394</w:t>
            </w:r>
          </w:p>
        </w:tc>
        <w:tc>
          <w:tcPr>
            <w:tcW w:w="893" w:type="dxa"/>
            <w:tcBorders>
              <w:top w:val="nil"/>
              <w:left w:val="nil"/>
              <w:bottom w:val="nil"/>
              <w:right w:val="nil"/>
            </w:tcBorders>
            <w:shd w:val="clear" w:color="auto" w:fill="auto"/>
            <w:noWrap/>
            <w:vAlign w:val="bottom"/>
            <w:hideMark/>
          </w:tcPr>
          <w:p w:rsidR="006A7C45" w:rsidRPr="006A7C45" w:rsidRDefault="006A7C45" w:rsidP="006A7C45">
            <w:pPr>
              <w:spacing w:after="0" w:line="240" w:lineRule="auto"/>
              <w:jc w:val="center"/>
              <w:rPr>
                <w:rFonts w:ascii="Times New Roman" w:eastAsia="Times New Roman" w:hAnsi="Times New Roman" w:cs="Times New Roman"/>
                <w:color w:val="000000"/>
                <w:sz w:val="20"/>
                <w:szCs w:val="20"/>
                <w:lang w:eastAsia="id-ID"/>
              </w:rPr>
            </w:pPr>
            <w:r w:rsidRPr="006A7C45">
              <w:rPr>
                <w:rFonts w:ascii="Times New Roman" w:eastAsia="Times New Roman" w:hAnsi="Times New Roman" w:cs="Times New Roman"/>
                <w:color w:val="000000"/>
                <w:sz w:val="20"/>
                <w:szCs w:val="20"/>
                <w:lang w:eastAsia="id-ID"/>
              </w:rPr>
              <w:t>0,331</w:t>
            </w:r>
          </w:p>
        </w:tc>
        <w:tc>
          <w:tcPr>
            <w:tcW w:w="1582" w:type="dxa"/>
            <w:tcBorders>
              <w:top w:val="nil"/>
              <w:left w:val="nil"/>
              <w:bottom w:val="nil"/>
              <w:right w:val="nil"/>
            </w:tcBorders>
            <w:shd w:val="clear" w:color="auto" w:fill="auto"/>
            <w:noWrap/>
            <w:vAlign w:val="bottom"/>
            <w:hideMark/>
          </w:tcPr>
          <w:p w:rsidR="006A7C45" w:rsidRPr="006A7C45" w:rsidRDefault="006A7C45" w:rsidP="006A7C45">
            <w:pPr>
              <w:spacing w:after="0" w:line="240" w:lineRule="auto"/>
              <w:jc w:val="center"/>
              <w:rPr>
                <w:rFonts w:ascii="Times New Roman" w:eastAsia="Times New Roman" w:hAnsi="Times New Roman" w:cs="Times New Roman"/>
                <w:color w:val="000000"/>
                <w:sz w:val="20"/>
                <w:szCs w:val="20"/>
                <w:lang w:eastAsia="id-ID"/>
              </w:rPr>
            </w:pPr>
            <w:r w:rsidRPr="006A7C45">
              <w:rPr>
                <w:rFonts w:ascii="Times New Roman" w:eastAsia="Times New Roman" w:hAnsi="Times New Roman" w:cs="Times New Roman"/>
                <w:color w:val="000000"/>
                <w:sz w:val="20"/>
                <w:szCs w:val="20"/>
                <w:lang w:eastAsia="id-ID"/>
              </w:rPr>
              <w:t>0,285</w:t>
            </w:r>
          </w:p>
        </w:tc>
      </w:tr>
      <w:tr w:rsidR="006A7C45" w:rsidRPr="006A7C45" w:rsidTr="006A7C45">
        <w:trPr>
          <w:trHeight w:val="300"/>
        </w:trPr>
        <w:tc>
          <w:tcPr>
            <w:tcW w:w="1860" w:type="dxa"/>
            <w:tcBorders>
              <w:top w:val="nil"/>
              <w:left w:val="nil"/>
              <w:bottom w:val="single" w:sz="8" w:space="0" w:color="auto"/>
              <w:right w:val="nil"/>
            </w:tcBorders>
            <w:shd w:val="clear" w:color="auto" w:fill="auto"/>
            <w:noWrap/>
            <w:vAlign w:val="bottom"/>
            <w:hideMark/>
          </w:tcPr>
          <w:p w:rsidR="006A7C45" w:rsidRPr="006A7C45" w:rsidRDefault="006A7C45" w:rsidP="006A7C45">
            <w:pPr>
              <w:spacing w:after="0" w:line="240" w:lineRule="auto"/>
              <w:rPr>
                <w:rFonts w:ascii="Times New Roman" w:eastAsia="Times New Roman" w:hAnsi="Times New Roman" w:cs="Times New Roman"/>
                <w:color w:val="000000"/>
                <w:sz w:val="20"/>
                <w:szCs w:val="20"/>
                <w:lang w:eastAsia="id-ID"/>
              </w:rPr>
            </w:pPr>
            <w:r w:rsidRPr="006A7C45">
              <w:rPr>
                <w:rFonts w:ascii="Times New Roman" w:eastAsia="Times New Roman" w:hAnsi="Times New Roman" w:cs="Times New Roman"/>
                <w:color w:val="000000"/>
                <w:sz w:val="20"/>
                <w:szCs w:val="20"/>
                <w:lang w:eastAsia="id-ID"/>
              </w:rPr>
              <w:t>Stock Price</w:t>
            </w:r>
          </w:p>
        </w:tc>
        <w:tc>
          <w:tcPr>
            <w:tcW w:w="460" w:type="dxa"/>
            <w:tcBorders>
              <w:top w:val="nil"/>
              <w:left w:val="nil"/>
              <w:bottom w:val="single" w:sz="8" w:space="0" w:color="auto"/>
              <w:right w:val="nil"/>
            </w:tcBorders>
            <w:shd w:val="clear" w:color="auto" w:fill="auto"/>
            <w:noWrap/>
            <w:vAlign w:val="bottom"/>
            <w:hideMark/>
          </w:tcPr>
          <w:p w:rsidR="006A7C45" w:rsidRPr="006A7C45" w:rsidRDefault="006A7C45" w:rsidP="006A7C45">
            <w:pPr>
              <w:spacing w:after="0" w:line="240" w:lineRule="auto"/>
              <w:jc w:val="center"/>
              <w:rPr>
                <w:rFonts w:ascii="Times New Roman" w:eastAsia="Times New Roman" w:hAnsi="Times New Roman" w:cs="Times New Roman"/>
                <w:color w:val="000000"/>
                <w:sz w:val="20"/>
                <w:szCs w:val="20"/>
                <w:lang w:eastAsia="id-ID"/>
              </w:rPr>
            </w:pPr>
            <w:r w:rsidRPr="006A7C45">
              <w:rPr>
                <w:rFonts w:ascii="Times New Roman" w:eastAsia="Times New Roman" w:hAnsi="Times New Roman" w:cs="Times New Roman"/>
                <w:color w:val="000000"/>
                <w:sz w:val="20"/>
                <w:szCs w:val="20"/>
                <w:lang w:eastAsia="id-ID"/>
              </w:rPr>
              <w:t>230</w:t>
            </w:r>
          </w:p>
        </w:tc>
        <w:tc>
          <w:tcPr>
            <w:tcW w:w="1157" w:type="dxa"/>
            <w:tcBorders>
              <w:top w:val="nil"/>
              <w:left w:val="nil"/>
              <w:bottom w:val="single" w:sz="8" w:space="0" w:color="auto"/>
              <w:right w:val="nil"/>
            </w:tcBorders>
            <w:shd w:val="clear" w:color="auto" w:fill="auto"/>
            <w:noWrap/>
            <w:vAlign w:val="bottom"/>
            <w:hideMark/>
          </w:tcPr>
          <w:p w:rsidR="006A7C45" w:rsidRPr="006A7C45" w:rsidRDefault="006A7C45" w:rsidP="006A7C45">
            <w:pPr>
              <w:spacing w:after="0" w:line="240" w:lineRule="auto"/>
              <w:jc w:val="center"/>
              <w:rPr>
                <w:rFonts w:ascii="Times New Roman" w:eastAsia="Times New Roman" w:hAnsi="Times New Roman" w:cs="Times New Roman"/>
                <w:color w:val="000000"/>
                <w:sz w:val="20"/>
                <w:szCs w:val="20"/>
                <w:lang w:eastAsia="id-ID"/>
              </w:rPr>
            </w:pPr>
            <w:r w:rsidRPr="006A7C45">
              <w:rPr>
                <w:rFonts w:ascii="Times New Roman" w:eastAsia="Times New Roman" w:hAnsi="Times New Roman" w:cs="Times New Roman"/>
                <w:color w:val="000000"/>
                <w:sz w:val="20"/>
                <w:szCs w:val="20"/>
                <w:lang w:eastAsia="id-ID"/>
              </w:rPr>
              <w:t>4,779</w:t>
            </w:r>
          </w:p>
        </w:tc>
        <w:tc>
          <w:tcPr>
            <w:tcW w:w="1312" w:type="dxa"/>
            <w:tcBorders>
              <w:top w:val="nil"/>
              <w:left w:val="nil"/>
              <w:bottom w:val="single" w:sz="8" w:space="0" w:color="auto"/>
              <w:right w:val="nil"/>
            </w:tcBorders>
            <w:shd w:val="clear" w:color="auto" w:fill="auto"/>
            <w:noWrap/>
            <w:vAlign w:val="bottom"/>
            <w:hideMark/>
          </w:tcPr>
          <w:p w:rsidR="006A7C45" w:rsidRPr="006A7C45" w:rsidRDefault="006A7C45" w:rsidP="006A7C45">
            <w:pPr>
              <w:spacing w:after="0" w:line="240" w:lineRule="auto"/>
              <w:jc w:val="center"/>
              <w:rPr>
                <w:rFonts w:ascii="Times New Roman" w:eastAsia="Times New Roman" w:hAnsi="Times New Roman" w:cs="Times New Roman"/>
                <w:color w:val="000000"/>
                <w:sz w:val="20"/>
                <w:szCs w:val="20"/>
                <w:lang w:eastAsia="id-ID"/>
              </w:rPr>
            </w:pPr>
            <w:r w:rsidRPr="006A7C45">
              <w:rPr>
                <w:rFonts w:ascii="Times New Roman" w:eastAsia="Times New Roman" w:hAnsi="Times New Roman" w:cs="Times New Roman"/>
                <w:color w:val="000000"/>
                <w:sz w:val="20"/>
                <w:szCs w:val="20"/>
                <w:lang w:eastAsia="id-ID"/>
              </w:rPr>
              <w:t>11,451</w:t>
            </w:r>
          </w:p>
        </w:tc>
        <w:tc>
          <w:tcPr>
            <w:tcW w:w="677" w:type="dxa"/>
            <w:tcBorders>
              <w:top w:val="nil"/>
              <w:left w:val="nil"/>
              <w:bottom w:val="single" w:sz="8" w:space="0" w:color="auto"/>
              <w:right w:val="nil"/>
            </w:tcBorders>
            <w:shd w:val="clear" w:color="auto" w:fill="auto"/>
            <w:noWrap/>
            <w:vAlign w:val="bottom"/>
            <w:hideMark/>
          </w:tcPr>
          <w:p w:rsidR="006A7C45" w:rsidRPr="006A7C45" w:rsidRDefault="006A7C45" w:rsidP="006A7C45">
            <w:pPr>
              <w:spacing w:after="0" w:line="240" w:lineRule="auto"/>
              <w:jc w:val="center"/>
              <w:rPr>
                <w:rFonts w:ascii="Times New Roman" w:eastAsia="Times New Roman" w:hAnsi="Times New Roman" w:cs="Times New Roman"/>
                <w:color w:val="000000"/>
                <w:sz w:val="20"/>
                <w:szCs w:val="20"/>
                <w:lang w:eastAsia="id-ID"/>
              </w:rPr>
            </w:pPr>
            <w:r w:rsidRPr="006A7C45">
              <w:rPr>
                <w:rFonts w:ascii="Times New Roman" w:eastAsia="Times New Roman" w:hAnsi="Times New Roman" w:cs="Times New Roman"/>
                <w:color w:val="000000"/>
                <w:sz w:val="20"/>
                <w:szCs w:val="20"/>
                <w:lang w:eastAsia="id-ID"/>
              </w:rPr>
              <w:t>7,522</w:t>
            </w:r>
          </w:p>
        </w:tc>
        <w:tc>
          <w:tcPr>
            <w:tcW w:w="893" w:type="dxa"/>
            <w:tcBorders>
              <w:top w:val="nil"/>
              <w:left w:val="nil"/>
              <w:bottom w:val="single" w:sz="8" w:space="0" w:color="auto"/>
              <w:right w:val="nil"/>
            </w:tcBorders>
            <w:shd w:val="clear" w:color="auto" w:fill="auto"/>
            <w:noWrap/>
            <w:vAlign w:val="bottom"/>
            <w:hideMark/>
          </w:tcPr>
          <w:p w:rsidR="006A7C45" w:rsidRPr="006A7C45" w:rsidRDefault="006A7C45" w:rsidP="006A7C45">
            <w:pPr>
              <w:spacing w:after="0" w:line="240" w:lineRule="auto"/>
              <w:jc w:val="center"/>
              <w:rPr>
                <w:rFonts w:ascii="Times New Roman" w:eastAsia="Times New Roman" w:hAnsi="Times New Roman" w:cs="Times New Roman"/>
                <w:color w:val="000000"/>
                <w:sz w:val="20"/>
                <w:szCs w:val="20"/>
                <w:lang w:eastAsia="id-ID"/>
              </w:rPr>
            </w:pPr>
            <w:r w:rsidRPr="006A7C45">
              <w:rPr>
                <w:rFonts w:ascii="Times New Roman" w:eastAsia="Times New Roman" w:hAnsi="Times New Roman" w:cs="Times New Roman"/>
                <w:color w:val="000000"/>
                <w:sz w:val="20"/>
                <w:szCs w:val="20"/>
                <w:lang w:eastAsia="id-ID"/>
              </w:rPr>
              <w:t>7,313</w:t>
            </w:r>
          </w:p>
        </w:tc>
        <w:tc>
          <w:tcPr>
            <w:tcW w:w="1582" w:type="dxa"/>
            <w:tcBorders>
              <w:top w:val="nil"/>
              <w:left w:val="nil"/>
              <w:bottom w:val="single" w:sz="8" w:space="0" w:color="auto"/>
              <w:right w:val="nil"/>
            </w:tcBorders>
            <w:shd w:val="clear" w:color="auto" w:fill="auto"/>
            <w:noWrap/>
            <w:vAlign w:val="bottom"/>
            <w:hideMark/>
          </w:tcPr>
          <w:p w:rsidR="006A7C45" w:rsidRPr="006A7C45" w:rsidRDefault="006A7C45" w:rsidP="006A7C45">
            <w:pPr>
              <w:spacing w:after="0" w:line="240" w:lineRule="auto"/>
              <w:jc w:val="center"/>
              <w:rPr>
                <w:rFonts w:ascii="Times New Roman" w:eastAsia="Times New Roman" w:hAnsi="Times New Roman" w:cs="Times New Roman"/>
                <w:color w:val="000000"/>
                <w:sz w:val="20"/>
                <w:szCs w:val="20"/>
                <w:lang w:eastAsia="id-ID"/>
              </w:rPr>
            </w:pPr>
            <w:r w:rsidRPr="006A7C45">
              <w:rPr>
                <w:rFonts w:ascii="Times New Roman" w:eastAsia="Times New Roman" w:hAnsi="Times New Roman" w:cs="Times New Roman"/>
                <w:color w:val="000000"/>
                <w:sz w:val="20"/>
                <w:szCs w:val="20"/>
                <w:lang w:eastAsia="id-ID"/>
              </w:rPr>
              <w:t>1,540</w:t>
            </w:r>
          </w:p>
        </w:tc>
      </w:tr>
    </w:tbl>
    <w:p w:rsidR="0052721A" w:rsidRPr="003C2B72" w:rsidRDefault="0052721A" w:rsidP="003C2B72">
      <w:pPr>
        <w:spacing w:after="35" w:line="265" w:lineRule="auto"/>
        <w:jc w:val="both"/>
        <w:rPr>
          <w:rFonts w:ascii="TimesNewRomanPSMT" w:hAnsi="TimesNewRomanPSMT"/>
          <w:color w:val="000000"/>
        </w:rPr>
      </w:pPr>
      <w:r w:rsidRPr="003C2B72">
        <w:rPr>
          <w:rFonts w:ascii="TimesNewRomanPSMT" w:hAnsi="TimesNewRomanPSMT"/>
          <w:color w:val="000000"/>
        </w:rPr>
        <w:t>Source: Indonesia Capital Market Directory 2017-2021, processed.</w:t>
      </w:r>
    </w:p>
    <w:p w:rsidR="001344E9" w:rsidRDefault="00323E4C" w:rsidP="001344E9">
      <w:pPr>
        <w:spacing w:after="35" w:line="265" w:lineRule="auto"/>
        <w:ind w:firstLine="567"/>
        <w:jc w:val="both"/>
        <w:rPr>
          <w:rFonts w:ascii="TimesNewRomanPSMT" w:hAnsi="TimesNewRomanPSMT"/>
          <w:color w:val="000000"/>
          <w:sz w:val="24"/>
          <w:szCs w:val="24"/>
        </w:rPr>
      </w:pPr>
      <w:r w:rsidRPr="00323E4C">
        <w:rPr>
          <w:rFonts w:ascii="TimesNewRomanPSMT" w:hAnsi="TimesNewRomanPSMT"/>
          <w:color w:val="000000"/>
          <w:sz w:val="24"/>
          <w:szCs w:val="24"/>
        </w:rPr>
        <w:t xml:space="preserve">The number of observations used in this study were </w:t>
      </w:r>
      <w:r>
        <w:rPr>
          <w:rFonts w:ascii="TimesNewRomanPSMT" w:hAnsi="TimesNewRomanPSMT"/>
          <w:color w:val="000000"/>
          <w:sz w:val="24"/>
          <w:szCs w:val="24"/>
        </w:rPr>
        <w:t>230 observations, from 46</w:t>
      </w:r>
      <w:r w:rsidRPr="00323E4C">
        <w:rPr>
          <w:rFonts w:ascii="TimesNewRomanPSMT" w:hAnsi="TimesNewRomanPSMT"/>
          <w:color w:val="000000"/>
          <w:sz w:val="24"/>
          <w:szCs w:val="24"/>
        </w:rPr>
        <w:t xml:space="preserve"> samplecom</w:t>
      </w:r>
      <w:r>
        <w:rPr>
          <w:rFonts w:ascii="TimesNewRomanPSMT" w:hAnsi="TimesNewRomanPSMT"/>
          <w:color w:val="000000"/>
          <w:sz w:val="24"/>
          <w:szCs w:val="24"/>
        </w:rPr>
        <w:t>panies and annual data from 2017</w:t>
      </w:r>
      <w:r w:rsidRPr="00323E4C">
        <w:rPr>
          <w:rFonts w:ascii="TimesNewRomanPSMT" w:hAnsi="TimesNewRomanPSMT"/>
          <w:color w:val="000000"/>
          <w:sz w:val="24"/>
          <w:szCs w:val="24"/>
        </w:rPr>
        <w:t xml:space="preserve"> to 20</w:t>
      </w:r>
      <w:r>
        <w:rPr>
          <w:rFonts w:ascii="TimesNewRomanPSMT" w:hAnsi="TimesNewRomanPSMT"/>
          <w:color w:val="000000"/>
          <w:sz w:val="24"/>
          <w:szCs w:val="24"/>
        </w:rPr>
        <w:t>2</w:t>
      </w:r>
      <w:r w:rsidRPr="00323E4C">
        <w:rPr>
          <w:rFonts w:ascii="TimesNewRomanPSMT" w:hAnsi="TimesNewRomanPSMT"/>
          <w:color w:val="000000"/>
          <w:sz w:val="24"/>
          <w:szCs w:val="24"/>
        </w:rPr>
        <w:t xml:space="preserve">1. The data used are </w:t>
      </w:r>
      <w:r w:rsidRPr="00323E4C">
        <w:rPr>
          <w:rFonts w:ascii="TimesNewRomanPS-ItalicMT" w:hAnsi="TimesNewRomanPS-ItalicMT"/>
          <w:i/>
          <w:iCs/>
          <w:color w:val="000000"/>
          <w:sz w:val="24"/>
          <w:szCs w:val="24"/>
        </w:rPr>
        <w:t>balanced panel data</w:t>
      </w:r>
      <w:r w:rsidRPr="00323E4C">
        <w:rPr>
          <w:rFonts w:ascii="TimesNewRomanPSMT" w:hAnsi="TimesNewRomanPSMT"/>
          <w:color w:val="000000"/>
          <w:sz w:val="24"/>
          <w:szCs w:val="24"/>
        </w:rPr>
        <w:t>. In</w:t>
      </w:r>
      <w:r w:rsidR="006A7C45">
        <w:rPr>
          <w:rFonts w:ascii="TimesNewRomanPSMT" w:hAnsi="TimesNewRomanPSMT"/>
          <w:color w:val="000000"/>
        </w:rPr>
        <w:t xml:space="preserve"> </w:t>
      </w:r>
      <w:r w:rsidRPr="00323E4C">
        <w:rPr>
          <w:rFonts w:ascii="TimesNewRomanPSMT" w:hAnsi="TimesNewRomanPSMT"/>
          <w:color w:val="000000"/>
          <w:sz w:val="24"/>
          <w:szCs w:val="24"/>
        </w:rPr>
        <w:t xml:space="preserve">determining the panel data regression model, the tests carried out include the Chow test, Hausmann test, and the </w:t>
      </w:r>
      <w:r w:rsidRPr="00323E4C">
        <w:rPr>
          <w:rFonts w:ascii="TimesNewRomanPS-ItalicMT" w:hAnsi="TimesNewRomanPS-ItalicMT"/>
          <w:i/>
          <w:iCs/>
          <w:color w:val="000000"/>
          <w:sz w:val="24"/>
          <w:szCs w:val="24"/>
        </w:rPr>
        <w:t xml:space="preserve">Lagrange Multiplier </w:t>
      </w:r>
      <w:r w:rsidRPr="00323E4C">
        <w:rPr>
          <w:rFonts w:ascii="TimesNewRomanPSMT" w:hAnsi="TimesNewRomanPSMT"/>
          <w:color w:val="000000"/>
          <w:sz w:val="24"/>
          <w:szCs w:val="24"/>
        </w:rPr>
        <w:t>test to determine whether the appropriate</w:t>
      </w:r>
      <w:r w:rsidR="00212935">
        <w:rPr>
          <w:rFonts w:ascii="TimesNewRomanPSMT" w:hAnsi="TimesNewRomanPSMT"/>
          <w:color w:val="000000"/>
        </w:rPr>
        <w:t xml:space="preserve"> </w:t>
      </w:r>
      <w:r w:rsidRPr="00323E4C">
        <w:rPr>
          <w:rFonts w:ascii="TimesNewRomanPSMT" w:hAnsi="TimesNewRomanPSMT"/>
          <w:color w:val="000000"/>
          <w:sz w:val="24"/>
          <w:szCs w:val="24"/>
        </w:rPr>
        <w:t xml:space="preserve">regression model in this study is one of </w:t>
      </w:r>
      <w:r w:rsidRPr="00323E4C">
        <w:rPr>
          <w:rFonts w:ascii="TimesNewRomanPS-ItalicMT" w:hAnsi="TimesNewRomanPS-ItalicMT"/>
          <w:i/>
          <w:iCs/>
          <w:color w:val="000000"/>
          <w:sz w:val="24"/>
          <w:szCs w:val="24"/>
        </w:rPr>
        <w:t xml:space="preserve">fixed effect, random effect, </w:t>
      </w:r>
      <w:r w:rsidRPr="00323E4C">
        <w:rPr>
          <w:rFonts w:ascii="TimesNewRomanPSMT" w:hAnsi="TimesNewRomanPSMT"/>
          <w:color w:val="000000"/>
          <w:sz w:val="24"/>
          <w:szCs w:val="24"/>
        </w:rPr>
        <w:t xml:space="preserve">or </w:t>
      </w:r>
      <w:r w:rsidRPr="00323E4C">
        <w:rPr>
          <w:rFonts w:ascii="TimesNewRomanPS-ItalicMT" w:hAnsi="TimesNewRomanPS-ItalicMT"/>
          <w:i/>
          <w:iCs/>
          <w:color w:val="000000"/>
          <w:sz w:val="24"/>
          <w:szCs w:val="24"/>
        </w:rPr>
        <w:t>common effect</w:t>
      </w:r>
      <w:r w:rsidRPr="00323E4C">
        <w:rPr>
          <w:rFonts w:ascii="TimesNewRomanPSMT" w:hAnsi="TimesNewRomanPSMT"/>
          <w:color w:val="000000"/>
          <w:sz w:val="24"/>
          <w:szCs w:val="24"/>
        </w:rPr>
        <w:t>.</w:t>
      </w:r>
    </w:p>
    <w:p w:rsidR="001344E9" w:rsidRDefault="008A4780" w:rsidP="001344E9">
      <w:pPr>
        <w:spacing w:after="35" w:line="265" w:lineRule="auto"/>
        <w:ind w:firstLine="567"/>
        <w:jc w:val="both"/>
        <w:rPr>
          <w:rFonts w:ascii="TimesNewRomanPSMT" w:hAnsi="TimesNewRomanPSMT"/>
          <w:color w:val="000000"/>
          <w:sz w:val="24"/>
          <w:szCs w:val="24"/>
        </w:rPr>
      </w:pPr>
      <w:r w:rsidRPr="008A4780">
        <w:rPr>
          <w:rFonts w:ascii="TimesNewRomanPSMT" w:hAnsi="TimesNewRomanPSMT"/>
          <w:color w:val="000000"/>
          <w:sz w:val="24"/>
          <w:szCs w:val="24"/>
        </w:rPr>
        <w:t>Based on the table above, it can be</w:t>
      </w:r>
      <w:r>
        <w:rPr>
          <w:rFonts w:ascii="TimesNewRomanPSMT" w:hAnsi="TimesNewRomanPSMT"/>
          <w:color w:val="000000"/>
        </w:rPr>
        <w:t xml:space="preserve"> </w:t>
      </w:r>
      <w:r w:rsidRPr="008A4780">
        <w:rPr>
          <w:rFonts w:ascii="TimesNewRomanPSMT" w:hAnsi="TimesNewRomanPSMT"/>
          <w:color w:val="000000"/>
          <w:sz w:val="24"/>
          <w:szCs w:val="24"/>
        </w:rPr>
        <w:t>analyzed that the capital structure variable has</w:t>
      </w:r>
      <w:r w:rsidR="00212935">
        <w:rPr>
          <w:rFonts w:ascii="TimesNewRomanPSMT" w:hAnsi="TimesNewRomanPSMT"/>
          <w:color w:val="000000"/>
        </w:rPr>
        <w:t xml:space="preserve"> </w:t>
      </w:r>
      <w:r w:rsidRPr="008A4780">
        <w:rPr>
          <w:rFonts w:ascii="TimesNewRomanPSMT" w:hAnsi="TimesNewRomanPSMT"/>
          <w:color w:val="000000"/>
          <w:sz w:val="24"/>
          <w:szCs w:val="24"/>
        </w:rPr>
        <w:t>a minimum value of 0.074 which is found in</w:t>
      </w:r>
      <w:r>
        <w:rPr>
          <w:rFonts w:ascii="TimesNewRomanPSMT" w:hAnsi="TimesNewRomanPSMT"/>
          <w:color w:val="000000"/>
        </w:rPr>
        <w:t xml:space="preserve"> </w:t>
      </w:r>
      <w:r w:rsidRPr="008A4780">
        <w:rPr>
          <w:rFonts w:ascii="TimesNewRomanPSMT" w:hAnsi="TimesNewRomanPSMT"/>
          <w:color w:val="000000"/>
          <w:sz w:val="24"/>
          <w:szCs w:val="24"/>
        </w:rPr>
        <w:t>Sido Muncul Herbal Medicine and Pharmacy</w:t>
      </w:r>
      <w:r w:rsidR="00212935">
        <w:rPr>
          <w:rFonts w:ascii="TimesNewRomanPSMT" w:hAnsi="TimesNewRomanPSMT"/>
          <w:color w:val="000000"/>
        </w:rPr>
        <w:t xml:space="preserve"> </w:t>
      </w:r>
      <w:r w:rsidRPr="008A4780">
        <w:rPr>
          <w:rFonts w:ascii="TimesNewRomanPSMT" w:hAnsi="TimesNewRomanPSMT"/>
          <w:color w:val="000000"/>
          <w:sz w:val="24"/>
          <w:szCs w:val="24"/>
        </w:rPr>
        <w:t>Industry company. The maximum value of</w:t>
      </w:r>
      <w:r>
        <w:rPr>
          <w:rFonts w:ascii="TimesNewRomanPSMT" w:hAnsi="TimesNewRomanPSMT"/>
          <w:color w:val="000000"/>
        </w:rPr>
        <w:t xml:space="preserve"> </w:t>
      </w:r>
      <w:r w:rsidRPr="008A4780">
        <w:rPr>
          <w:rFonts w:ascii="TimesNewRomanPSMT" w:hAnsi="TimesNewRomanPSMT"/>
          <w:color w:val="000000"/>
          <w:sz w:val="24"/>
          <w:szCs w:val="24"/>
        </w:rPr>
        <w:t>6.341 is found in Indal Aluminum Industry</w:t>
      </w:r>
      <w:r w:rsidR="00212935">
        <w:rPr>
          <w:rFonts w:ascii="TimesNewRomanPSMT" w:hAnsi="TimesNewRomanPSMT"/>
          <w:color w:val="000000"/>
        </w:rPr>
        <w:t xml:space="preserve"> </w:t>
      </w:r>
      <w:r w:rsidRPr="008A4780">
        <w:rPr>
          <w:rFonts w:ascii="TimesNewRomanPSMT" w:hAnsi="TimesNewRomanPSMT"/>
          <w:color w:val="000000"/>
          <w:sz w:val="24"/>
          <w:szCs w:val="24"/>
        </w:rPr>
        <w:t>Tbk company. The average value (mean) is</w:t>
      </w:r>
      <w:r>
        <w:rPr>
          <w:rFonts w:ascii="TimesNewRomanPSMT" w:hAnsi="TimesNewRomanPSMT"/>
          <w:color w:val="000000"/>
        </w:rPr>
        <w:t xml:space="preserve"> </w:t>
      </w:r>
      <w:r w:rsidRPr="008A4780">
        <w:rPr>
          <w:rFonts w:ascii="TimesNewRomanPSMT" w:hAnsi="TimesNewRomanPSMT"/>
          <w:color w:val="000000"/>
          <w:sz w:val="24"/>
          <w:szCs w:val="24"/>
        </w:rPr>
        <w:t>0.878, the middle value (median) is 0.591,</w:t>
      </w:r>
      <w:r w:rsidR="00212935">
        <w:rPr>
          <w:rFonts w:ascii="TimesNewRomanPSMT" w:hAnsi="TimesNewRomanPSMT"/>
          <w:color w:val="000000"/>
        </w:rPr>
        <w:t xml:space="preserve"> </w:t>
      </w:r>
      <w:r w:rsidRPr="008A4780">
        <w:rPr>
          <w:rFonts w:ascii="TimesNewRomanPSMT" w:hAnsi="TimesNewRomanPSMT"/>
          <w:color w:val="000000"/>
          <w:sz w:val="24"/>
          <w:szCs w:val="24"/>
        </w:rPr>
        <w:t>whereas the standard deviation value which</w:t>
      </w:r>
      <w:r>
        <w:rPr>
          <w:rFonts w:ascii="TimesNewRomanPSMT" w:hAnsi="TimesNewRomanPSMT"/>
          <w:color w:val="000000"/>
        </w:rPr>
        <w:t xml:space="preserve"> </w:t>
      </w:r>
      <w:r w:rsidRPr="008A4780">
        <w:rPr>
          <w:rFonts w:ascii="TimesNewRomanPSMT" w:hAnsi="TimesNewRomanPSMT"/>
          <w:color w:val="000000"/>
          <w:sz w:val="24"/>
          <w:szCs w:val="24"/>
        </w:rPr>
        <w:t>indicates the level of data deviation from the</w:t>
      </w:r>
      <w:r w:rsidR="00212935">
        <w:rPr>
          <w:rFonts w:ascii="TimesNewRomanPSMT" w:hAnsi="TimesNewRomanPSMT"/>
          <w:color w:val="000000"/>
        </w:rPr>
        <w:t xml:space="preserve"> </w:t>
      </w:r>
      <w:r w:rsidRPr="008A4780">
        <w:rPr>
          <w:rFonts w:ascii="TimesNewRomanPSMT" w:hAnsi="TimesNewRomanPSMT"/>
          <w:color w:val="000000"/>
          <w:sz w:val="24"/>
          <w:szCs w:val="24"/>
        </w:rPr>
        <w:t>research variable is 0.877</w:t>
      </w:r>
      <w:r>
        <w:rPr>
          <w:rFonts w:ascii="TimesNewRomanPSMT" w:hAnsi="TimesNewRomanPSMT"/>
          <w:color w:val="000000"/>
          <w:sz w:val="24"/>
          <w:szCs w:val="24"/>
        </w:rPr>
        <w:t>.</w:t>
      </w:r>
    </w:p>
    <w:p w:rsidR="00212935" w:rsidRDefault="003C2B72" w:rsidP="001344E9">
      <w:pPr>
        <w:spacing w:after="35" w:line="265" w:lineRule="auto"/>
        <w:ind w:firstLine="567"/>
        <w:jc w:val="both"/>
        <w:rPr>
          <w:rFonts w:ascii="TimesNewRomanPSMT" w:hAnsi="TimesNewRomanPSMT"/>
          <w:color w:val="000000"/>
          <w:sz w:val="24"/>
          <w:szCs w:val="24"/>
        </w:rPr>
      </w:pPr>
      <w:r w:rsidRPr="003C2B72">
        <w:rPr>
          <w:rFonts w:ascii="TimesNewRomanPSMT" w:hAnsi="TimesNewRomanPSMT"/>
          <w:color w:val="000000"/>
          <w:sz w:val="24"/>
          <w:szCs w:val="24"/>
        </w:rPr>
        <w:t>Convergent validity has a function to</w:t>
      </w:r>
      <w:r>
        <w:rPr>
          <w:rFonts w:ascii="TimesNewRomanPSMT" w:hAnsi="TimesNewRomanPSMT"/>
          <w:color w:val="000000"/>
        </w:rPr>
        <w:t xml:space="preserve"> </w:t>
      </w:r>
      <w:r w:rsidRPr="003C2B72">
        <w:rPr>
          <w:rFonts w:ascii="TimesNewRomanPSMT" w:hAnsi="TimesNewRomanPSMT"/>
          <w:color w:val="000000"/>
          <w:sz w:val="24"/>
          <w:szCs w:val="24"/>
        </w:rPr>
        <w:t>determine the correlation between the indicator</w:t>
      </w:r>
      <w:r w:rsidR="00212935">
        <w:rPr>
          <w:rFonts w:ascii="TimesNewRomanPSMT" w:hAnsi="TimesNewRomanPSMT"/>
          <w:color w:val="000000"/>
        </w:rPr>
        <w:t xml:space="preserve"> </w:t>
      </w:r>
      <w:r w:rsidRPr="003C2B72">
        <w:rPr>
          <w:rFonts w:ascii="TimesNewRomanPSMT" w:hAnsi="TimesNewRomanPSMT"/>
          <w:color w:val="000000"/>
          <w:sz w:val="24"/>
          <w:szCs w:val="24"/>
        </w:rPr>
        <w:t>and its construct. Convergent validity is related</w:t>
      </w:r>
      <w:r>
        <w:rPr>
          <w:rFonts w:ascii="TimesNewRomanPSMT" w:hAnsi="TimesNewRomanPSMT"/>
          <w:color w:val="000000"/>
        </w:rPr>
        <w:t xml:space="preserve"> </w:t>
      </w:r>
      <w:r w:rsidRPr="003C2B72">
        <w:rPr>
          <w:rFonts w:ascii="TimesNewRomanPSMT" w:hAnsi="TimesNewRomanPSMT"/>
          <w:color w:val="000000"/>
          <w:sz w:val="24"/>
          <w:szCs w:val="24"/>
        </w:rPr>
        <w:t>to the principles of variable measurement from</w:t>
      </w:r>
      <w:r>
        <w:rPr>
          <w:rFonts w:ascii="TimesNewRomanPSMT" w:hAnsi="TimesNewRomanPSMT"/>
          <w:color w:val="000000"/>
        </w:rPr>
        <w:t xml:space="preserve"> </w:t>
      </w:r>
      <w:r w:rsidRPr="003C2B72">
        <w:rPr>
          <w:rFonts w:ascii="TimesNewRomanPSMT" w:hAnsi="TimesNewRomanPSMT"/>
          <w:color w:val="000000"/>
          <w:sz w:val="24"/>
          <w:szCs w:val="24"/>
        </w:rPr>
        <w:t>the correlation between item / indicator score</w:t>
      </w:r>
      <w:r>
        <w:rPr>
          <w:rFonts w:ascii="TimesNewRomanPSMT" w:hAnsi="TimesNewRomanPSMT"/>
          <w:color w:val="000000"/>
        </w:rPr>
        <w:t xml:space="preserve"> </w:t>
      </w:r>
      <w:r w:rsidRPr="003C2B72">
        <w:rPr>
          <w:rFonts w:ascii="TimesNewRomanPSMT" w:hAnsi="TimesNewRomanPSMT"/>
          <w:color w:val="000000"/>
          <w:sz w:val="24"/>
          <w:szCs w:val="24"/>
        </w:rPr>
        <w:t>and the construct score. Convergent validity</w:t>
      </w:r>
      <w:r>
        <w:rPr>
          <w:rFonts w:ascii="TimesNewRomanPSMT" w:hAnsi="TimesNewRomanPSMT"/>
          <w:color w:val="000000"/>
        </w:rPr>
        <w:t xml:space="preserve"> </w:t>
      </w:r>
      <w:r w:rsidRPr="003C2B72">
        <w:rPr>
          <w:rFonts w:ascii="TimesNewRomanPSMT" w:hAnsi="TimesNewRomanPSMT"/>
          <w:color w:val="000000"/>
          <w:sz w:val="24"/>
          <w:szCs w:val="24"/>
        </w:rPr>
        <w:t>test can be seen from the outer loading factor</w:t>
      </w:r>
      <w:r>
        <w:rPr>
          <w:rFonts w:ascii="TimesNewRomanPSMT" w:hAnsi="TimesNewRomanPSMT"/>
          <w:color w:val="000000"/>
        </w:rPr>
        <w:t xml:space="preserve"> </w:t>
      </w:r>
      <w:r w:rsidRPr="003C2B72">
        <w:rPr>
          <w:rFonts w:ascii="TimesNewRomanPSMT" w:hAnsi="TimesNewRomanPSMT"/>
          <w:color w:val="000000"/>
          <w:sz w:val="24"/>
          <w:szCs w:val="24"/>
        </w:rPr>
        <w:t>value for each construct indicator. A research</w:t>
      </w:r>
      <w:r>
        <w:rPr>
          <w:rFonts w:ascii="TimesNewRomanPSMT" w:hAnsi="TimesNewRomanPSMT"/>
          <w:color w:val="000000"/>
        </w:rPr>
        <w:t xml:space="preserve"> </w:t>
      </w:r>
      <w:r w:rsidRPr="003C2B72">
        <w:rPr>
          <w:rFonts w:ascii="TimesNewRomanPSMT" w:hAnsi="TimesNewRomanPSMT"/>
          <w:color w:val="000000"/>
          <w:sz w:val="24"/>
          <w:szCs w:val="24"/>
        </w:rPr>
        <w:t>is reliable and valid if the correlation value is</w:t>
      </w:r>
      <w:r>
        <w:rPr>
          <w:rFonts w:ascii="TimesNewRomanPSMT" w:hAnsi="TimesNewRomanPSMT"/>
          <w:color w:val="000000"/>
        </w:rPr>
        <w:t xml:space="preserve"> </w:t>
      </w:r>
      <w:r w:rsidRPr="003C2B72">
        <w:rPr>
          <w:rFonts w:ascii="TimesNewRomanPSMT" w:hAnsi="TimesNewRomanPSMT"/>
          <w:color w:val="000000"/>
          <w:sz w:val="24"/>
          <w:szCs w:val="24"/>
        </w:rPr>
        <w:t>&gt; 0.70 and the average variance extracted value</w:t>
      </w:r>
      <w:r>
        <w:rPr>
          <w:rFonts w:ascii="TimesNewRomanPSMT" w:hAnsi="TimesNewRomanPSMT"/>
          <w:color w:val="000000"/>
        </w:rPr>
        <w:t xml:space="preserve"> </w:t>
      </w:r>
      <w:r w:rsidRPr="003C2B72">
        <w:rPr>
          <w:rFonts w:ascii="TimesNewRomanPSMT" w:hAnsi="TimesNewRomanPSMT"/>
          <w:color w:val="000000"/>
          <w:sz w:val="24"/>
          <w:szCs w:val="24"/>
        </w:rPr>
        <w:t>is ≥ 0.50. The results of the correlation output</w:t>
      </w:r>
      <w:r>
        <w:rPr>
          <w:rFonts w:ascii="TimesNewRomanPSMT" w:hAnsi="TimesNewRomanPSMT"/>
          <w:color w:val="000000"/>
        </w:rPr>
        <w:t xml:space="preserve"> </w:t>
      </w:r>
      <w:r w:rsidRPr="003C2B72">
        <w:rPr>
          <w:rFonts w:ascii="TimesNewRomanPSMT" w:hAnsi="TimesNewRomanPSMT"/>
          <w:color w:val="000000"/>
          <w:sz w:val="24"/>
          <w:szCs w:val="24"/>
        </w:rPr>
        <w:t>between the indicator and its construct and the</w:t>
      </w:r>
      <w:r>
        <w:rPr>
          <w:rFonts w:ascii="TimesNewRomanPSMT" w:hAnsi="TimesNewRomanPSMT"/>
          <w:color w:val="000000"/>
        </w:rPr>
        <w:t xml:space="preserve"> </w:t>
      </w:r>
      <w:r w:rsidRPr="003C2B72">
        <w:rPr>
          <w:rFonts w:ascii="TimesNewRomanPSMT" w:hAnsi="TimesNewRomanPSMT"/>
          <w:color w:val="000000"/>
          <w:sz w:val="24"/>
          <w:szCs w:val="24"/>
        </w:rPr>
        <w:t>Average Cariance Extracted (AVE) can be</w:t>
      </w:r>
      <w:r>
        <w:rPr>
          <w:rFonts w:ascii="TimesNewRomanPSMT" w:hAnsi="TimesNewRomanPSMT"/>
          <w:color w:val="000000"/>
        </w:rPr>
        <w:t xml:space="preserve"> </w:t>
      </w:r>
      <w:r w:rsidRPr="003C2B72">
        <w:rPr>
          <w:rFonts w:ascii="TimesNewRomanPSMT" w:hAnsi="TimesNewRomanPSMT"/>
          <w:color w:val="000000"/>
          <w:sz w:val="24"/>
          <w:szCs w:val="24"/>
        </w:rPr>
        <w:t>seen in table 2 and 3 below</w:t>
      </w:r>
    </w:p>
    <w:tbl>
      <w:tblPr>
        <w:tblW w:w="7240" w:type="dxa"/>
        <w:tblInd w:w="93" w:type="dxa"/>
        <w:tblLook w:val="04A0" w:firstRow="1" w:lastRow="0" w:firstColumn="1" w:lastColumn="0" w:noHBand="0" w:noVBand="1"/>
      </w:tblPr>
      <w:tblGrid>
        <w:gridCol w:w="240"/>
        <w:gridCol w:w="740"/>
        <w:gridCol w:w="770"/>
        <w:gridCol w:w="1389"/>
        <w:gridCol w:w="2401"/>
        <w:gridCol w:w="1700"/>
      </w:tblGrid>
      <w:tr w:rsidR="000D1D27" w:rsidRPr="000D1D27" w:rsidTr="000D1D27">
        <w:trPr>
          <w:trHeight w:val="252"/>
        </w:trPr>
        <w:tc>
          <w:tcPr>
            <w:tcW w:w="240" w:type="dxa"/>
            <w:tcBorders>
              <w:top w:val="nil"/>
              <w:left w:val="nil"/>
              <w:bottom w:val="nil"/>
              <w:right w:val="nil"/>
            </w:tcBorders>
            <w:shd w:val="clear" w:color="auto" w:fill="auto"/>
            <w:noWrap/>
            <w:vAlign w:val="bottom"/>
            <w:hideMark/>
          </w:tcPr>
          <w:p w:rsidR="000D1D27" w:rsidRPr="000D1D27" w:rsidRDefault="000D1D27" w:rsidP="000D1D27">
            <w:pPr>
              <w:spacing w:after="0" w:line="240" w:lineRule="auto"/>
              <w:rPr>
                <w:rFonts w:ascii="Times New Roman" w:eastAsia="Times New Roman" w:hAnsi="Times New Roman" w:cs="Times New Roman"/>
                <w:color w:val="000000"/>
                <w:sz w:val="24"/>
                <w:szCs w:val="24"/>
                <w:lang w:eastAsia="id-ID"/>
              </w:rPr>
            </w:pPr>
          </w:p>
        </w:tc>
        <w:tc>
          <w:tcPr>
            <w:tcW w:w="740" w:type="dxa"/>
            <w:tcBorders>
              <w:top w:val="nil"/>
              <w:left w:val="nil"/>
              <w:bottom w:val="nil"/>
              <w:right w:val="nil"/>
            </w:tcBorders>
            <w:shd w:val="clear" w:color="auto" w:fill="auto"/>
            <w:noWrap/>
            <w:vAlign w:val="bottom"/>
            <w:hideMark/>
          </w:tcPr>
          <w:p w:rsidR="000D1D27" w:rsidRPr="000D1D27" w:rsidRDefault="000D1D27" w:rsidP="000D1D27">
            <w:pPr>
              <w:spacing w:after="0" w:line="240" w:lineRule="auto"/>
              <w:rPr>
                <w:rFonts w:ascii="Times New Roman" w:eastAsia="Times New Roman" w:hAnsi="Times New Roman" w:cs="Times New Roman"/>
                <w:color w:val="000000"/>
                <w:sz w:val="24"/>
                <w:szCs w:val="24"/>
                <w:lang w:eastAsia="id-ID"/>
              </w:rPr>
            </w:pPr>
          </w:p>
        </w:tc>
        <w:tc>
          <w:tcPr>
            <w:tcW w:w="6260" w:type="dxa"/>
            <w:gridSpan w:val="4"/>
            <w:tcBorders>
              <w:top w:val="nil"/>
              <w:left w:val="nil"/>
              <w:bottom w:val="single" w:sz="8" w:space="0" w:color="auto"/>
              <w:right w:val="nil"/>
            </w:tcBorders>
            <w:shd w:val="clear" w:color="auto" w:fill="auto"/>
            <w:noWrap/>
            <w:vAlign w:val="bottom"/>
            <w:hideMark/>
          </w:tcPr>
          <w:p w:rsidR="000D1D27" w:rsidRPr="000D1D27" w:rsidRDefault="000D1D27" w:rsidP="000D1D27">
            <w:pPr>
              <w:spacing w:after="0" w:line="240" w:lineRule="auto"/>
              <w:jc w:val="center"/>
              <w:rPr>
                <w:rFonts w:ascii="Times New Roman" w:eastAsia="Times New Roman" w:hAnsi="Times New Roman" w:cs="Times New Roman"/>
                <w:color w:val="000000"/>
                <w:sz w:val="24"/>
                <w:szCs w:val="24"/>
                <w:lang w:eastAsia="id-ID"/>
              </w:rPr>
            </w:pPr>
            <w:r w:rsidRPr="000D1D27">
              <w:rPr>
                <w:rFonts w:ascii="Times New Roman" w:eastAsia="Times New Roman" w:hAnsi="Times New Roman" w:cs="Times New Roman"/>
                <w:color w:val="000000"/>
                <w:sz w:val="24"/>
                <w:szCs w:val="24"/>
                <w:lang w:eastAsia="id-ID"/>
              </w:rPr>
              <w:t>Tabel 2. Convergent Validity</w:t>
            </w:r>
          </w:p>
        </w:tc>
      </w:tr>
      <w:tr w:rsidR="000D1D27" w:rsidRPr="000D1D27" w:rsidTr="000D1D27">
        <w:trPr>
          <w:trHeight w:val="252"/>
        </w:trPr>
        <w:tc>
          <w:tcPr>
            <w:tcW w:w="240" w:type="dxa"/>
            <w:tcBorders>
              <w:top w:val="nil"/>
              <w:left w:val="nil"/>
              <w:bottom w:val="nil"/>
              <w:right w:val="nil"/>
            </w:tcBorders>
            <w:shd w:val="clear" w:color="auto" w:fill="auto"/>
            <w:noWrap/>
            <w:vAlign w:val="bottom"/>
            <w:hideMark/>
          </w:tcPr>
          <w:p w:rsidR="000D1D27" w:rsidRPr="000D1D27" w:rsidRDefault="000D1D27" w:rsidP="000D1D27">
            <w:pPr>
              <w:spacing w:after="0" w:line="240" w:lineRule="auto"/>
              <w:rPr>
                <w:rFonts w:ascii="Times New Roman" w:eastAsia="Times New Roman" w:hAnsi="Times New Roman" w:cs="Times New Roman"/>
                <w:color w:val="000000"/>
                <w:sz w:val="24"/>
                <w:szCs w:val="24"/>
                <w:lang w:eastAsia="id-ID"/>
              </w:rPr>
            </w:pPr>
          </w:p>
        </w:tc>
        <w:tc>
          <w:tcPr>
            <w:tcW w:w="740" w:type="dxa"/>
            <w:tcBorders>
              <w:top w:val="nil"/>
              <w:left w:val="nil"/>
              <w:bottom w:val="nil"/>
              <w:right w:val="nil"/>
            </w:tcBorders>
            <w:shd w:val="clear" w:color="auto" w:fill="auto"/>
            <w:noWrap/>
            <w:vAlign w:val="bottom"/>
            <w:hideMark/>
          </w:tcPr>
          <w:p w:rsidR="000D1D27" w:rsidRPr="000D1D27" w:rsidRDefault="000D1D27" w:rsidP="000D1D27">
            <w:pPr>
              <w:spacing w:after="0" w:line="240" w:lineRule="auto"/>
              <w:rPr>
                <w:rFonts w:ascii="Times New Roman" w:eastAsia="Times New Roman" w:hAnsi="Times New Roman" w:cs="Times New Roman"/>
                <w:color w:val="000000"/>
                <w:sz w:val="24"/>
                <w:szCs w:val="24"/>
                <w:lang w:eastAsia="id-ID"/>
              </w:rPr>
            </w:pPr>
          </w:p>
        </w:tc>
        <w:tc>
          <w:tcPr>
            <w:tcW w:w="770" w:type="dxa"/>
            <w:tcBorders>
              <w:top w:val="nil"/>
              <w:left w:val="nil"/>
              <w:bottom w:val="single" w:sz="8" w:space="0" w:color="auto"/>
              <w:right w:val="nil"/>
            </w:tcBorders>
            <w:shd w:val="clear" w:color="auto" w:fill="auto"/>
            <w:noWrap/>
            <w:vAlign w:val="bottom"/>
            <w:hideMark/>
          </w:tcPr>
          <w:p w:rsidR="000D1D27" w:rsidRPr="000D1D27" w:rsidRDefault="000D1D27" w:rsidP="000D1D27">
            <w:pPr>
              <w:spacing w:after="0" w:line="240" w:lineRule="auto"/>
              <w:rPr>
                <w:rFonts w:ascii="Times New Roman" w:eastAsia="Times New Roman" w:hAnsi="Times New Roman" w:cs="Times New Roman"/>
                <w:color w:val="000000"/>
                <w:lang w:eastAsia="id-ID"/>
              </w:rPr>
            </w:pPr>
            <w:r w:rsidRPr="000D1D27">
              <w:rPr>
                <w:rFonts w:ascii="Times New Roman" w:eastAsia="Times New Roman" w:hAnsi="Times New Roman" w:cs="Times New Roman"/>
                <w:color w:val="000000"/>
                <w:lang w:eastAsia="id-ID"/>
              </w:rPr>
              <w:t> </w:t>
            </w:r>
          </w:p>
        </w:tc>
        <w:tc>
          <w:tcPr>
            <w:tcW w:w="1389" w:type="dxa"/>
            <w:tcBorders>
              <w:top w:val="nil"/>
              <w:left w:val="nil"/>
              <w:bottom w:val="single" w:sz="8" w:space="0" w:color="auto"/>
              <w:right w:val="nil"/>
            </w:tcBorders>
            <w:shd w:val="clear" w:color="auto" w:fill="auto"/>
            <w:noWrap/>
            <w:vAlign w:val="bottom"/>
            <w:hideMark/>
          </w:tcPr>
          <w:p w:rsidR="000D1D27" w:rsidRPr="000D1D27" w:rsidRDefault="000D1D27" w:rsidP="000D1D27">
            <w:pPr>
              <w:spacing w:after="0" w:line="240" w:lineRule="auto"/>
              <w:jc w:val="center"/>
              <w:rPr>
                <w:rFonts w:ascii="Times New Roman" w:eastAsia="Times New Roman" w:hAnsi="Times New Roman" w:cs="Times New Roman"/>
                <w:color w:val="000000"/>
                <w:lang w:eastAsia="id-ID"/>
              </w:rPr>
            </w:pPr>
            <w:r w:rsidRPr="000D1D27">
              <w:rPr>
                <w:rFonts w:ascii="Times New Roman" w:eastAsia="Times New Roman" w:hAnsi="Times New Roman" w:cs="Times New Roman"/>
                <w:color w:val="000000"/>
                <w:lang w:eastAsia="id-ID"/>
              </w:rPr>
              <w:t>Leverage</w:t>
            </w:r>
          </w:p>
        </w:tc>
        <w:tc>
          <w:tcPr>
            <w:tcW w:w="2401" w:type="dxa"/>
            <w:tcBorders>
              <w:top w:val="nil"/>
              <w:left w:val="nil"/>
              <w:bottom w:val="single" w:sz="8" w:space="0" w:color="auto"/>
              <w:right w:val="nil"/>
            </w:tcBorders>
            <w:shd w:val="clear" w:color="auto" w:fill="auto"/>
            <w:noWrap/>
            <w:vAlign w:val="bottom"/>
            <w:hideMark/>
          </w:tcPr>
          <w:p w:rsidR="000D1D27" w:rsidRPr="000D1D27" w:rsidRDefault="000D1D27" w:rsidP="000D1D27">
            <w:pPr>
              <w:spacing w:after="0" w:line="240" w:lineRule="auto"/>
              <w:jc w:val="center"/>
              <w:rPr>
                <w:rFonts w:ascii="Times New Roman" w:eastAsia="Times New Roman" w:hAnsi="Times New Roman" w:cs="Times New Roman"/>
                <w:color w:val="000000"/>
                <w:lang w:eastAsia="id-ID"/>
              </w:rPr>
            </w:pPr>
            <w:r w:rsidRPr="000D1D27">
              <w:rPr>
                <w:rFonts w:ascii="Times New Roman" w:eastAsia="Times New Roman" w:hAnsi="Times New Roman" w:cs="Times New Roman"/>
                <w:color w:val="000000"/>
                <w:lang w:eastAsia="id-ID"/>
              </w:rPr>
              <w:t>Dividend Policy</w:t>
            </w:r>
          </w:p>
        </w:tc>
        <w:tc>
          <w:tcPr>
            <w:tcW w:w="1700" w:type="dxa"/>
            <w:tcBorders>
              <w:top w:val="nil"/>
              <w:left w:val="nil"/>
              <w:bottom w:val="single" w:sz="8" w:space="0" w:color="auto"/>
              <w:right w:val="nil"/>
            </w:tcBorders>
            <w:shd w:val="clear" w:color="auto" w:fill="auto"/>
            <w:noWrap/>
            <w:vAlign w:val="bottom"/>
            <w:hideMark/>
          </w:tcPr>
          <w:p w:rsidR="000D1D27" w:rsidRPr="000D1D27" w:rsidRDefault="000D1D27" w:rsidP="000D1D27">
            <w:pPr>
              <w:spacing w:after="0" w:line="240" w:lineRule="auto"/>
              <w:jc w:val="center"/>
              <w:rPr>
                <w:rFonts w:ascii="Times New Roman" w:eastAsia="Times New Roman" w:hAnsi="Times New Roman" w:cs="Times New Roman"/>
                <w:color w:val="000000"/>
                <w:lang w:eastAsia="id-ID"/>
              </w:rPr>
            </w:pPr>
            <w:r w:rsidRPr="000D1D27">
              <w:rPr>
                <w:rFonts w:ascii="Times New Roman" w:eastAsia="Times New Roman" w:hAnsi="Times New Roman" w:cs="Times New Roman"/>
                <w:color w:val="000000"/>
                <w:lang w:eastAsia="id-ID"/>
              </w:rPr>
              <w:t>Stock Price</w:t>
            </w:r>
          </w:p>
        </w:tc>
      </w:tr>
      <w:tr w:rsidR="000D1D27" w:rsidRPr="000D1D27" w:rsidTr="000D1D27">
        <w:trPr>
          <w:trHeight w:val="252"/>
        </w:trPr>
        <w:tc>
          <w:tcPr>
            <w:tcW w:w="240" w:type="dxa"/>
            <w:tcBorders>
              <w:top w:val="nil"/>
              <w:left w:val="nil"/>
              <w:bottom w:val="nil"/>
              <w:right w:val="nil"/>
            </w:tcBorders>
            <w:shd w:val="clear" w:color="auto" w:fill="auto"/>
            <w:noWrap/>
            <w:vAlign w:val="bottom"/>
            <w:hideMark/>
          </w:tcPr>
          <w:p w:rsidR="000D1D27" w:rsidRPr="000D1D27" w:rsidRDefault="000D1D27" w:rsidP="000D1D27">
            <w:pPr>
              <w:spacing w:after="0" w:line="240" w:lineRule="auto"/>
              <w:rPr>
                <w:rFonts w:ascii="Times New Roman" w:eastAsia="Times New Roman" w:hAnsi="Times New Roman" w:cs="Times New Roman"/>
                <w:color w:val="000000"/>
                <w:sz w:val="24"/>
                <w:szCs w:val="24"/>
                <w:lang w:eastAsia="id-ID"/>
              </w:rPr>
            </w:pPr>
          </w:p>
        </w:tc>
        <w:tc>
          <w:tcPr>
            <w:tcW w:w="740" w:type="dxa"/>
            <w:tcBorders>
              <w:top w:val="nil"/>
              <w:left w:val="nil"/>
              <w:bottom w:val="nil"/>
              <w:right w:val="nil"/>
            </w:tcBorders>
            <w:shd w:val="clear" w:color="auto" w:fill="auto"/>
            <w:noWrap/>
            <w:vAlign w:val="bottom"/>
            <w:hideMark/>
          </w:tcPr>
          <w:p w:rsidR="000D1D27" w:rsidRPr="000D1D27" w:rsidRDefault="000D1D27" w:rsidP="000D1D27">
            <w:pPr>
              <w:spacing w:after="0" w:line="240" w:lineRule="auto"/>
              <w:rPr>
                <w:rFonts w:ascii="Times New Roman" w:eastAsia="Times New Roman" w:hAnsi="Times New Roman" w:cs="Times New Roman"/>
                <w:color w:val="000000"/>
                <w:sz w:val="24"/>
                <w:szCs w:val="24"/>
                <w:lang w:eastAsia="id-ID"/>
              </w:rPr>
            </w:pPr>
          </w:p>
        </w:tc>
        <w:tc>
          <w:tcPr>
            <w:tcW w:w="770" w:type="dxa"/>
            <w:tcBorders>
              <w:top w:val="nil"/>
              <w:left w:val="nil"/>
              <w:bottom w:val="single" w:sz="8" w:space="0" w:color="auto"/>
              <w:right w:val="nil"/>
            </w:tcBorders>
            <w:shd w:val="clear" w:color="auto" w:fill="auto"/>
            <w:noWrap/>
            <w:vAlign w:val="bottom"/>
            <w:hideMark/>
          </w:tcPr>
          <w:p w:rsidR="000D1D27" w:rsidRPr="000D1D27" w:rsidRDefault="000D1D27" w:rsidP="000D1D27">
            <w:pPr>
              <w:spacing w:after="0" w:line="240" w:lineRule="auto"/>
              <w:rPr>
                <w:rFonts w:ascii="Times New Roman" w:eastAsia="Times New Roman" w:hAnsi="Times New Roman" w:cs="Times New Roman"/>
                <w:color w:val="000000"/>
                <w:lang w:eastAsia="id-ID"/>
              </w:rPr>
            </w:pPr>
            <w:r w:rsidRPr="000D1D27">
              <w:rPr>
                <w:rFonts w:ascii="Times New Roman" w:eastAsia="Times New Roman" w:hAnsi="Times New Roman" w:cs="Times New Roman"/>
                <w:color w:val="000000"/>
                <w:lang w:eastAsia="id-ID"/>
              </w:rPr>
              <w:t>DER</w:t>
            </w:r>
          </w:p>
        </w:tc>
        <w:tc>
          <w:tcPr>
            <w:tcW w:w="1389" w:type="dxa"/>
            <w:tcBorders>
              <w:top w:val="nil"/>
              <w:left w:val="nil"/>
              <w:bottom w:val="single" w:sz="8" w:space="0" w:color="auto"/>
              <w:right w:val="nil"/>
            </w:tcBorders>
            <w:shd w:val="clear" w:color="auto" w:fill="auto"/>
            <w:noWrap/>
            <w:vAlign w:val="bottom"/>
            <w:hideMark/>
          </w:tcPr>
          <w:p w:rsidR="000D1D27" w:rsidRPr="000D1D27" w:rsidRDefault="000D1D27" w:rsidP="000D1D27">
            <w:pPr>
              <w:spacing w:after="0" w:line="240" w:lineRule="auto"/>
              <w:jc w:val="center"/>
              <w:rPr>
                <w:rFonts w:ascii="Times New Roman" w:eastAsia="Times New Roman" w:hAnsi="Times New Roman" w:cs="Times New Roman"/>
                <w:color w:val="000000"/>
                <w:lang w:eastAsia="id-ID"/>
              </w:rPr>
            </w:pPr>
            <w:r w:rsidRPr="000D1D27">
              <w:rPr>
                <w:rFonts w:ascii="Times New Roman" w:eastAsia="Times New Roman" w:hAnsi="Times New Roman" w:cs="Times New Roman"/>
                <w:color w:val="000000"/>
                <w:lang w:eastAsia="id-ID"/>
              </w:rPr>
              <w:t>1,000</w:t>
            </w:r>
          </w:p>
        </w:tc>
        <w:tc>
          <w:tcPr>
            <w:tcW w:w="2401" w:type="dxa"/>
            <w:tcBorders>
              <w:top w:val="nil"/>
              <w:left w:val="nil"/>
              <w:bottom w:val="single" w:sz="8" w:space="0" w:color="auto"/>
              <w:right w:val="nil"/>
            </w:tcBorders>
            <w:shd w:val="clear" w:color="auto" w:fill="auto"/>
            <w:noWrap/>
            <w:vAlign w:val="bottom"/>
            <w:hideMark/>
          </w:tcPr>
          <w:p w:rsidR="000D1D27" w:rsidRPr="000D1D27" w:rsidRDefault="000D1D27" w:rsidP="000D1D27">
            <w:pPr>
              <w:spacing w:after="0" w:line="240" w:lineRule="auto"/>
              <w:rPr>
                <w:rFonts w:ascii="Times New Roman" w:eastAsia="Times New Roman" w:hAnsi="Times New Roman" w:cs="Times New Roman"/>
                <w:color w:val="000000"/>
                <w:lang w:eastAsia="id-ID"/>
              </w:rPr>
            </w:pPr>
            <w:r w:rsidRPr="000D1D27">
              <w:rPr>
                <w:rFonts w:ascii="Times New Roman" w:eastAsia="Times New Roman" w:hAnsi="Times New Roman" w:cs="Times New Roman"/>
                <w:color w:val="000000"/>
                <w:lang w:eastAsia="id-ID"/>
              </w:rPr>
              <w:t> </w:t>
            </w:r>
          </w:p>
        </w:tc>
        <w:tc>
          <w:tcPr>
            <w:tcW w:w="1700" w:type="dxa"/>
            <w:tcBorders>
              <w:top w:val="nil"/>
              <w:left w:val="nil"/>
              <w:bottom w:val="single" w:sz="8" w:space="0" w:color="auto"/>
              <w:right w:val="nil"/>
            </w:tcBorders>
            <w:shd w:val="clear" w:color="auto" w:fill="auto"/>
            <w:noWrap/>
            <w:vAlign w:val="bottom"/>
            <w:hideMark/>
          </w:tcPr>
          <w:p w:rsidR="000D1D27" w:rsidRPr="000D1D27" w:rsidRDefault="000D1D27" w:rsidP="000D1D27">
            <w:pPr>
              <w:spacing w:after="0" w:line="240" w:lineRule="auto"/>
              <w:rPr>
                <w:rFonts w:ascii="Times New Roman" w:eastAsia="Times New Roman" w:hAnsi="Times New Roman" w:cs="Times New Roman"/>
                <w:color w:val="000000"/>
                <w:lang w:eastAsia="id-ID"/>
              </w:rPr>
            </w:pPr>
            <w:r w:rsidRPr="000D1D27">
              <w:rPr>
                <w:rFonts w:ascii="Times New Roman" w:eastAsia="Times New Roman" w:hAnsi="Times New Roman" w:cs="Times New Roman"/>
                <w:color w:val="000000"/>
                <w:lang w:eastAsia="id-ID"/>
              </w:rPr>
              <w:t> </w:t>
            </w:r>
          </w:p>
        </w:tc>
      </w:tr>
      <w:tr w:rsidR="000D1D27" w:rsidRPr="000D1D27" w:rsidTr="000D1D27">
        <w:trPr>
          <w:trHeight w:val="252"/>
        </w:trPr>
        <w:tc>
          <w:tcPr>
            <w:tcW w:w="240" w:type="dxa"/>
            <w:tcBorders>
              <w:top w:val="nil"/>
              <w:left w:val="nil"/>
              <w:bottom w:val="nil"/>
              <w:right w:val="nil"/>
            </w:tcBorders>
            <w:shd w:val="clear" w:color="auto" w:fill="auto"/>
            <w:noWrap/>
            <w:vAlign w:val="bottom"/>
            <w:hideMark/>
          </w:tcPr>
          <w:p w:rsidR="000D1D27" w:rsidRPr="000D1D27" w:rsidRDefault="000D1D27" w:rsidP="000D1D27">
            <w:pPr>
              <w:spacing w:after="0" w:line="240" w:lineRule="auto"/>
              <w:rPr>
                <w:rFonts w:ascii="Times New Roman" w:eastAsia="Times New Roman" w:hAnsi="Times New Roman" w:cs="Times New Roman"/>
                <w:color w:val="000000"/>
                <w:sz w:val="24"/>
                <w:szCs w:val="24"/>
                <w:lang w:eastAsia="id-ID"/>
              </w:rPr>
            </w:pPr>
          </w:p>
        </w:tc>
        <w:tc>
          <w:tcPr>
            <w:tcW w:w="740" w:type="dxa"/>
            <w:tcBorders>
              <w:top w:val="nil"/>
              <w:left w:val="nil"/>
              <w:bottom w:val="nil"/>
              <w:right w:val="nil"/>
            </w:tcBorders>
            <w:shd w:val="clear" w:color="auto" w:fill="auto"/>
            <w:noWrap/>
            <w:vAlign w:val="bottom"/>
            <w:hideMark/>
          </w:tcPr>
          <w:p w:rsidR="000D1D27" w:rsidRPr="000D1D27" w:rsidRDefault="000D1D27" w:rsidP="000D1D27">
            <w:pPr>
              <w:spacing w:after="0" w:line="240" w:lineRule="auto"/>
              <w:rPr>
                <w:rFonts w:ascii="Times New Roman" w:eastAsia="Times New Roman" w:hAnsi="Times New Roman" w:cs="Times New Roman"/>
                <w:color w:val="000000"/>
                <w:sz w:val="24"/>
                <w:szCs w:val="24"/>
                <w:lang w:eastAsia="id-ID"/>
              </w:rPr>
            </w:pPr>
          </w:p>
        </w:tc>
        <w:tc>
          <w:tcPr>
            <w:tcW w:w="770" w:type="dxa"/>
            <w:tcBorders>
              <w:top w:val="nil"/>
              <w:left w:val="nil"/>
              <w:bottom w:val="single" w:sz="8" w:space="0" w:color="auto"/>
              <w:right w:val="nil"/>
            </w:tcBorders>
            <w:shd w:val="clear" w:color="auto" w:fill="auto"/>
            <w:noWrap/>
            <w:vAlign w:val="bottom"/>
            <w:hideMark/>
          </w:tcPr>
          <w:p w:rsidR="000D1D27" w:rsidRPr="000D1D27" w:rsidRDefault="000D1D27" w:rsidP="000D1D27">
            <w:pPr>
              <w:spacing w:after="0" w:line="240" w:lineRule="auto"/>
              <w:rPr>
                <w:rFonts w:ascii="Times New Roman" w:eastAsia="Times New Roman" w:hAnsi="Times New Roman" w:cs="Times New Roman"/>
                <w:color w:val="000000"/>
                <w:lang w:eastAsia="id-ID"/>
              </w:rPr>
            </w:pPr>
            <w:r w:rsidRPr="000D1D27">
              <w:rPr>
                <w:rFonts w:ascii="Times New Roman" w:eastAsia="Times New Roman" w:hAnsi="Times New Roman" w:cs="Times New Roman"/>
                <w:color w:val="000000"/>
                <w:lang w:eastAsia="id-ID"/>
              </w:rPr>
              <w:t>DPR</w:t>
            </w:r>
          </w:p>
        </w:tc>
        <w:tc>
          <w:tcPr>
            <w:tcW w:w="1389" w:type="dxa"/>
            <w:tcBorders>
              <w:top w:val="nil"/>
              <w:left w:val="nil"/>
              <w:bottom w:val="single" w:sz="8" w:space="0" w:color="auto"/>
              <w:right w:val="nil"/>
            </w:tcBorders>
            <w:shd w:val="clear" w:color="auto" w:fill="auto"/>
            <w:noWrap/>
            <w:vAlign w:val="bottom"/>
            <w:hideMark/>
          </w:tcPr>
          <w:p w:rsidR="000D1D27" w:rsidRPr="000D1D27" w:rsidRDefault="000D1D27" w:rsidP="000D1D27">
            <w:pPr>
              <w:spacing w:after="0" w:line="240" w:lineRule="auto"/>
              <w:rPr>
                <w:rFonts w:ascii="Times New Roman" w:eastAsia="Times New Roman" w:hAnsi="Times New Roman" w:cs="Times New Roman"/>
                <w:color w:val="000000"/>
                <w:lang w:eastAsia="id-ID"/>
              </w:rPr>
            </w:pPr>
            <w:r w:rsidRPr="000D1D27">
              <w:rPr>
                <w:rFonts w:ascii="Times New Roman" w:eastAsia="Times New Roman" w:hAnsi="Times New Roman" w:cs="Times New Roman"/>
                <w:color w:val="000000"/>
                <w:lang w:eastAsia="id-ID"/>
              </w:rPr>
              <w:t> </w:t>
            </w:r>
          </w:p>
        </w:tc>
        <w:tc>
          <w:tcPr>
            <w:tcW w:w="2401" w:type="dxa"/>
            <w:tcBorders>
              <w:top w:val="nil"/>
              <w:left w:val="nil"/>
              <w:bottom w:val="single" w:sz="8" w:space="0" w:color="auto"/>
              <w:right w:val="nil"/>
            </w:tcBorders>
            <w:shd w:val="clear" w:color="auto" w:fill="auto"/>
            <w:noWrap/>
            <w:vAlign w:val="bottom"/>
            <w:hideMark/>
          </w:tcPr>
          <w:p w:rsidR="000D1D27" w:rsidRPr="000D1D27" w:rsidRDefault="000D1D27" w:rsidP="000D1D27">
            <w:pPr>
              <w:spacing w:after="0" w:line="240" w:lineRule="auto"/>
              <w:jc w:val="center"/>
              <w:rPr>
                <w:rFonts w:ascii="Times New Roman" w:eastAsia="Times New Roman" w:hAnsi="Times New Roman" w:cs="Times New Roman"/>
                <w:color w:val="000000"/>
                <w:lang w:eastAsia="id-ID"/>
              </w:rPr>
            </w:pPr>
            <w:r w:rsidRPr="000D1D27">
              <w:rPr>
                <w:rFonts w:ascii="Times New Roman" w:eastAsia="Times New Roman" w:hAnsi="Times New Roman" w:cs="Times New Roman"/>
                <w:color w:val="000000"/>
                <w:lang w:eastAsia="id-ID"/>
              </w:rPr>
              <w:t>1,000</w:t>
            </w:r>
          </w:p>
        </w:tc>
        <w:tc>
          <w:tcPr>
            <w:tcW w:w="1700" w:type="dxa"/>
            <w:tcBorders>
              <w:top w:val="nil"/>
              <w:left w:val="nil"/>
              <w:bottom w:val="single" w:sz="8" w:space="0" w:color="auto"/>
              <w:right w:val="nil"/>
            </w:tcBorders>
            <w:shd w:val="clear" w:color="auto" w:fill="auto"/>
            <w:noWrap/>
            <w:vAlign w:val="bottom"/>
            <w:hideMark/>
          </w:tcPr>
          <w:p w:rsidR="000D1D27" w:rsidRPr="000D1D27" w:rsidRDefault="000D1D27" w:rsidP="000D1D27">
            <w:pPr>
              <w:spacing w:after="0" w:line="240" w:lineRule="auto"/>
              <w:rPr>
                <w:rFonts w:ascii="Times New Roman" w:eastAsia="Times New Roman" w:hAnsi="Times New Roman" w:cs="Times New Roman"/>
                <w:color w:val="000000"/>
                <w:lang w:eastAsia="id-ID"/>
              </w:rPr>
            </w:pPr>
            <w:r w:rsidRPr="000D1D27">
              <w:rPr>
                <w:rFonts w:ascii="Times New Roman" w:eastAsia="Times New Roman" w:hAnsi="Times New Roman" w:cs="Times New Roman"/>
                <w:color w:val="000000"/>
                <w:lang w:eastAsia="id-ID"/>
              </w:rPr>
              <w:t> </w:t>
            </w:r>
          </w:p>
        </w:tc>
      </w:tr>
      <w:tr w:rsidR="000D1D27" w:rsidRPr="000D1D27" w:rsidTr="000D1D27">
        <w:trPr>
          <w:trHeight w:val="252"/>
        </w:trPr>
        <w:tc>
          <w:tcPr>
            <w:tcW w:w="240" w:type="dxa"/>
            <w:tcBorders>
              <w:top w:val="nil"/>
              <w:left w:val="nil"/>
              <w:bottom w:val="nil"/>
              <w:right w:val="nil"/>
            </w:tcBorders>
            <w:shd w:val="clear" w:color="auto" w:fill="auto"/>
            <w:noWrap/>
            <w:vAlign w:val="bottom"/>
            <w:hideMark/>
          </w:tcPr>
          <w:p w:rsidR="000D1D27" w:rsidRPr="000D1D27" w:rsidRDefault="000D1D27" w:rsidP="000D1D27">
            <w:pPr>
              <w:spacing w:after="0" w:line="240" w:lineRule="auto"/>
              <w:rPr>
                <w:rFonts w:ascii="Times New Roman" w:eastAsia="Times New Roman" w:hAnsi="Times New Roman" w:cs="Times New Roman"/>
                <w:color w:val="000000"/>
                <w:sz w:val="24"/>
                <w:szCs w:val="24"/>
                <w:lang w:eastAsia="id-ID"/>
              </w:rPr>
            </w:pPr>
          </w:p>
        </w:tc>
        <w:tc>
          <w:tcPr>
            <w:tcW w:w="740" w:type="dxa"/>
            <w:tcBorders>
              <w:top w:val="nil"/>
              <w:left w:val="nil"/>
              <w:bottom w:val="nil"/>
              <w:right w:val="nil"/>
            </w:tcBorders>
            <w:shd w:val="clear" w:color="auto" w:fill="auto"/>
            <w:noWrap/>
            <w:vAlign w:val="bottom"/>
            <w:hideMark/>
          </w:tcPr>
          <w:p w:rsidR="000D1D27" w:rsidRPr="000D1D27" w:rsidRDefault="000D1D27" w:rsidP="000D1D27">
            <w:pPr>
              <w:spacing w:after="0" w:line="240" w:lineRule="auto"/>
              <w:rPr>
                <w:rFonts w:ascii="Times New Roman" w:eastAsia="Times New Roman" w:hAnsi="Times New Roman" w:cs="Times New Roman"/>
                <w:color w:val="000000"/>
                <w:sz w:val="24"/>
                <w:szCs w:val="24"/>
                <w:lang w:eastAsia="id-ID"/>
              </w:rPr>
            </w:pPr>
          </w:p>
        </w:tc>
        <w:tc>
          <w:tcPr>
            <w:tcW w:w="770" w:type="dxa"/>
            <w:tcBorders>
              <w:top w:val="nil"/>
              <w:left w:val="nil"/>
              <w:bottom w:val="single" w:sz="8" w:space="0" w:color="auto"/>
              <w:right w:val="nil"/>
            </w:tcBorders>
            <w:shd w:val="clear" w:color="auto" w:fill="auto"/>
            <w:noWrap/>
            <w:vAlign w:val="bottom"/>
            <w:hideMark/>
          </w:tcPr>
          <w:p w:rsidR="000D1D27" w:rsidRPr="000D1D27" w:rsidRDefault="000D1D27" w:rsidP="000D1D27">
            <w:pPr>
              <w:spacing w:after="0" w:line="240" w:lineRule="auto"/>
              <w:rPr>
                <w:rFonts w:ascii="Times New Roman" w:eastAsia="Times New Roman" w:hAnsi="Times New Roman" w:cs="Times New Roman"/>
                <w:color w:val="000000"/>
                <w:lang w:eastAsia="id-ID"/>
              </w:rPr>
            </w:pPr>
            <w:r w:rsidRPr="000D1D27">
              <w:rPr>
                <w:rFonts w:ascii="Times New Roman" w:eastAsia="Times New Roman" w:hAnsi="Times New Roman" w:cs="Times New Roman"/>
                <w:color w:val="000000"/>
                <w:lang w:eastAsia="id-ID"/>
              </w:rPr>
              <w:t>SP</w:t>
            </w:r>
          </w:p>
        </w:tc>
        <w:tc>
          <w:tcPr>
            <w:tcW w:w="1389" w:type="dxa"/>
            <w:tcBorders>
              <w:top w:val="nil"/>
              <w:left w:val="nil"/>
              <w:bottom w:val="single" w:sz="8" w:space="0" w:color="auto"/>
              <w:right w:val="nil"/>
            </w:tcBorders>
            <w:shd w:val="clear" w:color="auto" w:fill="auto"/>
            <w:noWrap/>
            <w:vAlign w:val="bottom"/>
            <w:hideMark/>
          </w:tcPr>
          <w:p w:rsidR="000D1D27" w:rsidRPr="000D1D27" w:rsidRDefault="000D1D27" w:rsidP="000D1D27">
            <w:pPr>
              <w:spacing w:after="0" w:line="240" w:lineRule="auto"/>
              <w:rPr>
                <w:rFonts w:ascii="Times New Roman" w:eastAsia="Times New Roman" w:hAnsi="Times New Roman" w:cs="Times New Roman"/>
                <w:color w:val="000000"/>
                <w:lang w:eastAsia="id-ID"/>
              </w:rPr>
            </w:pPr>
            <w:r w:rsidRPr="000D1D27">
              <w:rPr>
                <w:rFonts w:ascii="Times New Roman" w:eastAsia="Times New Roman" w:hAnsi="Times New Roman" w:cs="Times New Roman"/>
                <w:color w:val="000000"/>
                <w:lang w:eastAsia="id-ID"/>
              </w:rPr>
              <w:t> </w:t>
            </w:r>
          </w:p>
        </w:tc>
        <w:tc>
          <w:tcPr>
            <w:tcW w:w="2401" w:type="dxa"/>
            <w:tcBorders>
              <w:top w:val="nil"/>
              <w:left w:val="nil"/>
              <w:bottom w:val="single" w:sz="8" w:space="0" w:color="auto"/>
              <w:right w:val="nil"/>
            </w:tcBorders>
            <w:shd w:val="clear" w:color="auto" w:fill="auto"/>
            <w:noWrap/>
            <w:vAlign w:val="bottom"/>
            <w:hideMark/>
          </w:tcPr>
          <w:p w:rsidR="000D1D27" w:rsidRPr="000D1D27" w:rsidRDefault="000D1D27" w:rsidP="000D1D27">
            <w:pPr>
              <w:spacing w:after="0" w:line="240" w:lineRule="auto"/>
              <w:rPr>
                <w:rFonts w:ascii="Times New Roman" w:eastAsia="Times New Roman" w:hAnsi="Times New Roman" w:cs="Times New Roman"/>
                <w:color w:val="000000"/>
                <w:lang w:eastAsia="id-ID"/>
              </w:rPr>
            </w:pPr>
            <w:r w:rsidRPr="000D1D27">
              <w:rPr>
                <w:rFonts w:ascii="Times New Roman" w:eastAsia="Times New Roman" w:hAnsi="Times New Roman" w:cs="Times New Roman"/>
                <w:color w:val="000000"/>
                <w:lang w:eastAsia="id-ID"/>
              </w:rPr>
              <w:t> </w:t>
            </w:r>
          </w:p>
        </w:tc>
        <w:tc>
          <w:tcPr>
            <w:tcW w:w="1700" w:type="dxa"/>
            <w:tcBorders>
              <w:top w:val="nil"/>
              <w:left w:val="nil"/>
              <w:bottom w:val="single" w:sz="8" w:space="0" w:color="auto"/>
              <w:right w:val="nil"/>
            </w:tcBorders>
            <w:shd w:val="clear" w:color="auto" w:fill="auto"/>
            <w:noWrap/>
            <w:vAlign w:val="bottom"/>
            <w:hideMark/>
          </w:tcPr>
          <w:p w:rsidR="000D1D27" w:rsidRPr="000D1D27" w:rsidRDefault="000D1D27" w:rsidP="000D1D27">
            <w:pPr>
              <w:spacing w:after="0" w:line="240" w:lineRule="auto"/>
              <w:jc w:val="center"/>
              <w:rPr>
                <w:rFonts w:ascii="Times New Roman" w:eastAsia="Times New Roman" w:hAnsi="Times New Roman" w:cs="Times New Roman"/>
                <w:color w:val="000000"/>
                <w:lang w:eastAsia="id-ID"/>
              </w:rPr>
            </w:pPr>
            <w:r w:rsidRPr="000D1D27">
              <w:rPr>
                <w:rFonts w:ascii="Times New Roman" w:eastAsia="Times New Roman" w:hAnsi="Times New Roman" w:cs="Times New Roman"/>
                <w:color w:val="000000"/>
                <w:lang w:eastAsia="id-ID"/>
              </w:rPr>
              <w:t>1,000</w:t>
            </w:r>
          </w:p>
        </w:tc>
      </w:tr>
    </w:tbl>
    <w:p w:rsidR="00A35504" w:rsidRDefault="00A35504" w:rsidP="00A35504">
      <w:pPr>
        <w:spacing w:after="35" w:line="265" w:lineRule="auto"/>
        <w:ind w:left="720"/>
        <w:jc w:val="both"/>
        <w:rPr>
          <w:rFonts w:ascii="TimesNewRomanPSMT" w:hAnsi="TimesNewRomanPSMT"/>
          <w:color w:val="000000"/>
        </w:rPr>
      </w:pPr>
      <w:r>
        <w:rPr>
          <w:rFonts w:ascii="TimesNewRomanPSMT" w:hAnsi="TimesNewRomanPSMT"/>
          <w:color w:val="000000"/>
        </w:rPr>
        <w:t xml:space="preserve">     </w:t>
      </w:r>
      <w:r w:rsidRPr="003C2B72">
        <w:rPr>
          <w:rFonts w:ascii="TimesNewRomanPSMT" w:hAnsi="TimesNewRomanPSMT"/>
          <w:color w:val="000000"/>
        </w:rPr>
        <w:t>Source: Indonesia Capital Market Directory 2017-2021, processed.</w:t>
      </w:r>
    </w:p>
    <w:p w:rsidR="00A35504" w:rsidRDefault="00A35504" w:rsidP="001344E9">
      <w:pPr>
        <w:spacing w:after="35" w:line="265" w:lineRule="auto"/>
        <w:ind w:firstLine="567"/>
        <w:jc w:val="both"/>
        <w:rPr>
          <w:rFonts w:ascii="TimesNewRomanPSMT" w:hAnsi="TimesNewRomanPSMT"/>
          <w:color w:val="000000"/>
          <w:sz w:val="24"/>
          <w:szCs w:val="24"/>
        </w:rPr>
      </w:pPr>
      <w:r w:rsidRPr="00A35504">
        <w:rPr>
          <w:rFonts w:ascii="TimesNewRomanPSMT" w:hAnsi="TimesNewRomanPSMT"/>
          <w:color w:val="000000"/>
          <w:sz w:val="24"/>
          <w:szCs w:val="24"/>
        </w:rPr>
        <w:t>Based on the results of convergent validity</w:t>
      </w:r>
      <w:r>
        <w:rPr>
          <w:rFonts w:ascii="TimesNewRomanPSMT" w:hAnsi="TimesNewRomanPSMT"/>
          <w:color w:val="000000"/>
        </w:rPr>
        <w:t xml:space="preserve"> </w:t>
      </w:r>
      <w:r w:rsidRPr="00A35504">
        <w:rPr>
          <w:rFonts w:ascii="TimesNewRomanPSMT" w:hAnsi="TimesNewRomanPSMT"/>
          <w:color w:val="000000"/>
          <w:sz w:val="24"/>
          <w:szCs w:val="24"/>
        </w:rPr>
        <w:t>measurement through the outer loadings value,</w:t>
      </w:r>
      <w:r>
        <w:rPr>
          <w:rFonts w:ascii="TimesNewRomanPSMT" w:hAnsi="TimesNewRomanPSMT"/>
          <w:color w:val="000000"/>
        </w:rPr>
        <w:t xml:space="preserve"> </w:t>
      </w:r>
      <w:r w:rsidRPr="00A35504">
        <w:rPr>
          <w:rFonts w:ascii="TimesNewRomanPSMT" w:hAnsi="TimesNewRomanPSMT"/>
          <w:color w:val="000000"/>
          <w:sz w:val="24"/>
          <w:szCs w:val="24"/>
        </w:rPr>
        <w:t>it shows that the outer loading value has a value</w:t>
      </w:r>
      <w:r>
        <w:rPr>
          <w:rFonts w:ascii="TimesNewRomanPSMT" w:hAnsi="TimesNewRomanPSMT"/>
          <w:color w:val="000000"/>
        </w:rPr>
        <w:t xml:space="preserve"> </w:t>
      </w:r>
      <w:r w:rsidRPr="00A35504">
        <w:rPr>
          <w:rFonts w:ascii="TimesNewRomanPSMT" w:hAnsi="TimesNewRomanPSMT"/>
          <w:color w:val="000000"/>
          <w:sz w:val="24"/>
          <w:szCs w:val="24"/>
        </w:rPr>
        <w:t xml:space="preserve">of &gt; 0.70. </w:t>
      </w:r>
      <w:r w:rsidRPr="00A35504">
        <w:rPr>
          <w:rFonts w:ascii="TimesNewRomanPSMT" w:hAnsi="TimesNewRomanPSMT"/>
          <w:color w:val="000000"/>
          <w:sz w:val="24"/>
          <w:szCs w:val="24"/>
        </w:rPr>
        <w:lastRenderedPageBreak/>
        <w:t>Therefore, each variable is proven to</w:t>
      </w:r>
      <w:r>
        <w:rPr>
          <w:rFonts w:ascii="TimesNewRomanPSMT" w:hAnsi="TimesNewRomanPSMT"/>
          <w:color w:val="000000"/>
        </w:rPr>
        <w:t xml:space="preserve"> </w:t>
      </w:r>
      <w:r w:rsidRPr="00A35504">
        <w:rPr>
          <w:rFonts w:ascii="TimesNewRomanPSMT" w:hAnsi="TimesNewRomanPSMT"/>
          <w:color w:val="000000"/>
          <w:sz w:val="24"/>
          <w:szCs w:val="24"/>
        </w:rPr>
        <w:t>have a good convergent validity value and the</w:t>
      </w:r>
      <w:r>
        <w:rPr>
          <w:rFonts w:ascii="TimesNewRomanPSMT" w:hAnsi="TimesNewRomanPSMT"/>
          <w:color w:val="000000"/>
        </w:rPr>
        <w:t xml:space="preserve"> </w:t>
      </w:r>
      <w:r w:rsidRPr="00A35504">
        <w:rPr>
          <w:rFonts w:ascii="TimesNewRomanPSMT" w:hAnsi="TimesNewRomanPSMT"/>
          <w:color w:val="000000"/>
          <w:sz w:val="24"/>
          <w:szCs w:val="24"/>
        </w:rPr>
        <w:t>requ</w:t>
      </w:r>
      <w:r>
        <w:rPr>
          <w:rFonts w:ascii="TimesNewRomanPSMT" w:hAnsi="TimesNewRomanPSMT"/>
          <w:color w:val="000000"/>
          <w:sz w:val="24"/>
          <w:szCs w:val="24"/>
        </w:rPr>
        <w:t xml:space="preserve">irements of convergent validity </w:t>
      </w:r>
      <w:r w:rsidRPr="00A35504">
        <w:rPr>
          <w:rFonts w:ascii="TimesNewRomanPSMT" w:hAnsi="TimesNewRomanPSMT"/>
          <w:color w:val="000000"/>
          <w:sz w:val="24"/>
          <w:szCs w:val="24"/>
        </w:rPr>
        <w:t>have been</w:t>
      </w:r>
      <w:r>
        <w:rPr>
          <w:rFonts w:ascii="TimesNewRomanPSMT" w:hAnsi="TimesNewRomanPSMT"/>
          <w:color w:val="000000"/>
        </w:rPr>
        <w:t xml:space="preserve"> </w:t>
      </w:r>
      <w:r w:rsidRPr="00A35504">
        <w:rPr>
          <w:rFonts w:ascii="TimesNewRomanPSMT" w:hAnsi="TimesNewRomanPSMT"/>
          <w:color w:val="000000"/>
          <w:sz w:val="24"/>
          <w:szCs w:val="24"/>
        </w:rPr>
        <w:t>fulfilled.</w:t>
      </w:r>
    </w:p>
    <w:tbl>
      <w:tblPr>
        <w:tblW w:w="7554" w:type="dxa"/>
        <w:tblInd w:w="93" w:type="dxa"/>
        <w:tblLook w:val="04A0" w:firstRow="1" w:lastRow="0" w:firstColumn="1" w:lastColumn="0" w:noHBand="0" w:noVBand="1"/>
      </w:tblPr>
      <w:tblGrid>
        <w:gridCol w:w="360"/>
        <w:gridCol w:w="4017"/>
        <w:gridCol w:w="389"/>
        <w:gridCol w:w="2399"/>
        <w:gridCol w:w="389"/>
      </w:tblGrid>
      <w:tr w:rsidR="000D1D27" w:rsidRPr="000D1D27" w:rsidTr="000D1D27">
        <w:trPr>
          <w:trHeight w:val="324"/>
        </w:trPr>
        <w:tc>
          <w:tcPr>
            <w:tcW w:w="360" w:type="dxa"/>
            <w:tcBorders>
              <w:top w:val="nil"/>
              <w:left w:val="nil"/>
              <w:bottom w:val="nil"/>
              <w:right w:val="nil"/>
            </w:tcBorders>
            <w:shd w:val="clear" w:color="auto" w:fill="auto"/>
            <w:noWrap/>
            <w:vAlign w:val="bottom"/>
            <w:hideMark/>
          </w:tcPr>
          <w:p w:rsidR="000D1D27" w:rsidRPr="000D1D27" w:rsidRDefault="000D1D27" w:rsidP="000D1D27">
            <w:pPr>
              <w:spacing w:after="0" w:line="240" w:lineRule="auto"/>
              <w:rPr>
                <w:rFonts w:ascii="Calibri" w:eastAsia="Times New Roman" w:hAnsi="Calibri" w:cs="Times New Roman"/>
                <w:color w:val="000000"/>
                <w:lang w:eastAsia="id-ID"/>
              </w:rPr>
            </w:pPr>
          </w:p>
        </w:tc>
        <w:tc>
          <w:tcPr>
            <w:tcW w:w="7194" w:type="dxa"/>
            <w:gridSpan w:val="4"/>
            <w:tcBorders>
              <w:top w:val="nil"/>
              <w:left w:val="nil"/>
              <w:bottom w:val="single" w:sz="8" w:space="0" w:color="auto"/>
              <w:right w:val="nil"/>
            </w:tcBorders>
            <w:shd w:val="clear" w:color="auto" w:fill="auto"/>
            <w:noWrap/>
            <w:vAlign w:val="bottom"/>
            <w:hideMark/>
          </w:tcPr>
          <w:p w:rsidR="000D1D27" w:rsidRPr="000D1D27" w:rsidRDefault="000D1D27" w:rsidP="000D1D27">
            <w:pPr>
              <w:spacing w:after="0" w:line="240" w:lineRule="auto"/>
              <w:jc w:val="center"/>
              <w:rPr>
                <w:rFonts w:ascii="Times New Roman" w:eastAsia="Times New Roman" w:hAnsi="Times New Roman" w:cs="Times New Roman"/>
                <w:color w:val="000000"/>
                <w:sz w:val="24"/>
                <w:szCs w:val="24"/>
                <w:lang w:eastAsia="id-ID"/>
              </w:rPr>
            </w:pPr>
            <w:r w:rsidRPr="000D1D27">
              <w:rPr>
                <w:rFonts w:ascii="Times New Roman" w:eastAsia="Times New Roman" w:hAnsi="Times New Roman" w:cs="Times New Roman"/>
                <w:color w:val="000000"/>
                <w:sz w:val="24"/>
                <w:szCs w:val="24"/>
                <w:lang w:eastAsia="id-ID"/>
              </w:rPr>
              <w:t>Tabel 3. Average Variance Extracted (AVE)</w:t>
            </w:r>
          </w:p>
        </w:tc>
      </w:tr>
      <w:tr w:rsidR="000D1D27" w:rsidRPr="000D1D27" w:rsidTr="000D1D27">
        <w:trPr>
          <w:trHeight w:val="300"/>
        </w:trPr>
        <w:tc>
          <w:tcPr>
            <w:tcW w:w="360" w:type="dxa"/>
            <w:tcBorders>
              <w:top w:val="nil"/>
              <w:left w:val="nil"/>
              <w:bottom w:val="nil"/>
              <w:right w:val="nil"/>
            </w:tcBorders>
            <w:shd w:val="clear" w:color="auto" w:fill="auto"/>
            <w:noWrap/>
            <w:vAlign w:val="bottom"/>
            <w:hideMark/>
          </w:tcPr>
          <w:p w:rsidR="000D1D27" w:rsidRPr="000D1D27" w:rsidRDefault="000D1D27" w:rsidP="000D1D27">
            <w:pPr>
              <w:spacing w:after="0" w:line="240" w:lineRule="auto"/>
              <w:rPr>
                <w:rFonts w:ascii="Times New Roman" w:eastAsia="Times New Roman" w:hAnsi="Times New Roman" w:cs="Times New Roman"/>
                <w:color w:val="000000"/>
                <w:lang w:eastAsia="id-ID"/>
              </w:rPr>
            </w:pPr>
          </w:p>
        </w:tc>
        <w:tc>
          <w:tcPr>
            <w:tcW w:w="4017" w:type="dxa"/>
            <w:tcBorders>
              <w:top w:val="nil"/>
              <w:left w:val="nil"/>
              <w:bottom w:val="single" w:sz="8" w:space="0" w:color="auto"/>
              <w:right w:val="nil"/>
            </w:tcBorders>
            <w:shd w:val="clear" w:color="auto" w:fill="auto"/>
            <w:noWrap/>
            <w:vAlign w:val="bottom"/>
            <w:hideMark/>
          </w:tcPr>
          <w:p w:rsidR="000D1D27" w:rsidRPr="000D1D27" w:rsidRDefault="000D1D27" w:rsidP="000D1D27">
            <w:pPr>
              <w:spacing w:after="0" w:line="240" w:lineRule="auto"/>
              <w:rPr>
                <w:rFonts w:ascii="Times New Roman" w:eastAsia="Times New Roman" w:hAnsi="Times New Roman" w:cs="Times New Roman"/>
                <w:color w:val="000000"/>
                <w:lang w:eastAsia="id-ID"/>
              </w:rPr>
            </w:pPr>
            <w:r w:rsidRPr="000D1D27">
              <w:rPr>
                <w:rFonts w:ascii="Times New Roman" w:eastAsia="Times New Roman" w:hAnsi="Times New Roman" w:cs="Times New Roman"/>
                <w:color w:val="000000"/>
                <w:lang w:eastAsia="id-ID"/>
              </w:rPr>
              <w:t> </w:t>
            </w:r>
          </w:p>
        </w:tc>
        <w:tc>
          <w:tcPr>
            <w:tcW w:w="3177" w:type="dxa"/>
            <w:gridSpan w:val="3"/>
            <w:tcBorders>
              <w:top w:val="single" w:sz="8" w:space="0" w:color="auto"/>
              <w:left w:val="nil"/>
              <w:bottom w:val="single" w:sz="8" w:space="0" w:color="auto"/>
              <w:right w:val="nil"/>
            </w:tcBorders>
            <w:shd w:val="clear" w:color="auto" w:fill="auto"/>
            <w:noWrap/>
            <w:vAlign w:val="bottom"/>
            <w:hideMark/>
          </w:tcPr>
          <w:p w:rsidR="000D1D27" w:rsidRPr="000D1D27" w:rsidRDefault="000D1D27" w:rsidP="000D1D27">
            <w:pPr>
              <w:spacing w:after="0" w:line="240" w:lineRule="auto"/>
              <w:rPr>
                <w:rFonts w:ascii="Times New Roman" w:eastAsia="Times New Roman" w:hAnsi="Times New Roman" w:cs="Times New Roman"/>
                <w:color w:val="000000"/>
                <w:lang w:eastAsia="id-ID"/>
              </w:rPr>
            </w:pPr>
            <w:r w:rsidRPr="000D1D27">
              <w:rPr>
                <w:rFonts w:ascii="Times New Roman" w:eastAsia="Times New Roman" w:hAnsi="Times New Roman" w:cs="Times New Roman"/>
                <w:color w:val="000000"/>
                <w:lang w:eastAsia="id-ID"/>
              </w:rPr>
              <w:t>Average Variance Extracted (AVE)</w:t>
            </w:r>
          </w:p>
        </w:tc>
      </w:tr>
      <w:tr w:rsidR="000D1D27" w:rsidRPr="000D1D27" w:rsidTr="000D1D27">
        <w:trPr>
          <w:trHeight w:val="300"/>
        </w:trPr>
        <w:tc>
          <w:tcPr>
            <w:tcW w:w="360" w:type="dxa"/>
            <w:tcBorders>
              <w:top w:val="nil"/>
              <w:left w:val="nil"/>
              <w:bottom w:val="nil"/>
              <w:right w:val="nil"/>
            </w:tcBorders>
            <w:shd w:val="clear" w:color="auto" w:fill="auto"/>
            <w:noWrap/>
            <w:vAlign w:val="bottom"/>
            <w:hideMark/>
          </w:tcPr>
          <w:p w:rsidR="000D1D27" w:rsidRPr="000D1D27" w:rsidRDefault="000D1D27" w:rsidP="000D1D27">
            <w:pPr>
              <w:spacing w:after="0" w:line="240" w:lineRule="auto"/>
              <w:rPr>
                <w:rFonts w:ascii="Times New Roman" w:eastAsia="Times New Roman" w:hAnsi="Times New Roman" w:cs="Times New Roman"/>
                <w:color w:val="000000"/>
                <w:lang w:eastAsia="id-ID"/>
              </w:rPr>
            </w:pPr>
          </w:p>
        </w:tc>
        <w:tc>
          <w:tcPr>
            <w:tcW w:w="4017" w:type="dxa"/>
            <w:tcBorders>
              <w:top w:val="nil"/>
              <w:left w:val="nil"/>
              <w:bottom w:val="single" w:sz="8" w:space="0" w:color="auto"/>
              <w:right w:val="nil"/>
            </w:tcBorders>
            <w:shd w:val="clear" w:color="auto" w:fill="auto"/>
            <w:noWrap/>
            <w:vAlign w:val="bottom"/>
            <w:hideMark/>
          </w:tcPr>
          <w:p w:rsidR="000D1D27" w:rsidRPr="000D1D27" w:rsidRDefault="000D1D27" w:rsidP="000D1D27">
            <w:pPr>
              <w:spacing w:after="0" w:line="240" w:lineRule="auto"/>
              <w:rPr>
                <w:rFonts w:ascii="Times New Roman" w:eastAsia="Times New Roman" w:hAnsi="Times New Roman" w:cs="Times New Roman"/>
                <w:color w:val="000000"/>
                <w:lang w:eastAsia="id-ID"/>
              </w:rPr>
            </w:pPr>
            <w:r w:rsidRPr="000D1D27">
              <w:rPr>
                <w:rFonts w:ascii="Times New Roman" w:eastAsia="Times New Roman" w:hAnsi="Times New Roman" w:cs="Times New Roman"/>
                <w:color w:val="000000"/>
                <w:lang w:eastAsia="id-ID"/>
              </w:rPr>
              <w:t>Leverage</w:t>
            </w:r>
          </w:p>
        </w:tc>
        <w:tc>
          <w:tcPr>
            <w:tcW w:w="389" w:type="dxa"/>
            <w:tcBorders>
              <w:top w:val="nil"/>
              <w:left w:val="nil"/>
              <w:bottom w:val="single" w:sz="8" w:space="0" w:color="auto"/>
              <w:right w:val="nil"/>
            </w:tcBorders>
            <w:shd w:val="clear" w:color="auto" w:fill="auto"/>
            <w:noWrap/>
            <w:vAlign w:val="bottom"/>
            <w:hideMark/>
          </w:tcPr>
          <w:p w:rsidR="000D1D27" w:rsidRPr="000D1D27" w:rsidRDefault="000D1D27" w:rsidP="000D1D27">
            <w:pPr>
              <w:spacing w:after="0" w:line="240" w:lineRule="auto"/>
              <w:rPr>
                <w:rFonts w:ascii="Times New Roman" w:eastAsia="Times New Roman" w:hAnsi="Times New Roman" w:cs="Times New Roman"/>
                <w:color w:val="000000"/>
                <w:lang w:eastAsia="id-ID"/>
              </w:rPr>
            </w:pPr>
            <w:r w:rsidRPr="000D1D27">
              <w:rPr>
                <w:rFonts w:ascii="Times New Roman" w:eastAsia="Times New Roman" w:hAnsi="Times New Roman" w:cs="Times New Roman"/>
                <w:color w:val="000000"/>
                <w:lang w:eastAsia="id-ID"/>
              </w:rPr>
              <w:t> </w:t>
            </w:r>
          </w:p>
        </w:tc>
        <w:tc>
          <w:tcPr>
            <w:tcW w:w="2399" w:type="dxa"/>
            <w:tcBorders>
              <w:top w:val="nil"/>
              <w:left w:val="nil"/>
              <w:bottom w:val="single" w:sz="8" w:space="0" w:color="auto"/>
              <w:right w:val="nil"/>
            </w:tcBorders>
            <w:shd w:val="clear" w:color="auto" w:fill="auto"/>
            <w:noWrap/>
            <w:vAlign w:val="bottom"/>
            <w:hideMark/>
          </w:tcPr>
          <w:p w:rsidR="000D1D27" w:rsidRPr="000D1D27" w:rsidRDefault="000D1D27" w:rsidP="000D1D27">
            <w:pPr>
              <w:spacing w:after="0" w:line="240" w:lineRule="auto"/>
              <w:jc w:val="right"/>
              <w:rPr>
                <w:rFonts w:ascii="Times New Roman" w:eastAsia="Times New Roman" w:hAnsi="Times New Roman" w:cs="Times New Roman"/>
                <w:color w:val="000000"/>
                <w:lang w:eastAsia="id-ID"/>
              </w:rPr>
            </w:pPr>
            <w:r w:rsidRPr="000D1D27">
              <w:rPr>
                <w:rFonts w:ascii="Times New Roman" w:eastAsia="Times New Roman" w:hAnsi="Times New Roman" w:cs="Times New Roman"/>
                <w:color w:val="000000"/>
                <w:lang w:eastAsia="id-ID"/>
              </w:rPr>
              <w:t>1,000</w:t>
            </w:r>
          </w:p>
        </w:tc>
        <w:tc>
          <w:tcPr>
            <w:tcW w:w="389" w:type="dxa"/>
            <w:tcBorders>
              <w:top w:val="nil"/>
              <w:left w:val="nil"/>
              <w:bottom w:val="single" w:sz="8" w:space="0" w:color="auto"/>
              <w:right w:val="nil"/>
            </w:tcBorders>
            <w:shd w:val="clear" w:color="auto" w:fill="auto"/>
            <w:noWrap/>
            <w:vAlign w:val="bottom"/>
            <w:hideMark/>
          </w:tcPr>
          <w:p w:rsidR="000D1D27" w:rsidRPr="000D1D27" w:rsidRDefault="000D1D27" w:rsidP="000D1D27">
            <w:pPr>
              <w:spacing w:after="0" w:line="240" w:lineRule="auto"/>
              <w:rPr>
                <w:rFonts w:ascii="Times New Roman" w:eastAsia="Times New Roman" w:hAnsi="Times New Roman" w:cs="Times New Roman"/>
                <w:color w:val="000000"/>
                <w:lang w:eastAsia="id-ID"/>
              </w:rPr>
            </w:pPr>
            <w:r w:rsidRPr="000D1D27">
              <w:rPr>
                <w:rFonts w:ascii="Times New Roman" w:eastAsia="Times New Roman" w:hAnsi="Times New Roman" w:cs="Times New Roman"/>
                <w:color w:val="000000"/>
                <w:lang w:eastAsia="id-ID"/>
              </w:rPr>
              <w:t> </w:t>
            </w:r>
          </w:p>
        </w:tc>
      </w:tr>
      <w:tr w:rsidR="000D1D27" w:rsidRPr="000D1D27" w:rsidTr="000D1D27">
        <w:trPr>
          <w:trHeight w:val="300"/>
        </w:trPr>
        <w:tc>
          <w:tcPr>
            <w:tcW w:w="360" w:type="dxa"/>
            <w:tcBorders>
              <w:top w:val="nil"/>
              <w:left w:val="nil"/>
              <w:bottom w:val="nil"/>
              <w:right w:val="nil"/>
            </w:tcBorders>
            <w:shd w:val="clear" w:color="auto" w:fill="auto"/>
            <w:noWrap/>
            <w:vAlign w:val="bottom"/>
            <w:hideMark/>
          </w:tcPr>
          <w:p w:rsidR="000D1D27" w:rsidRPr="000D1D27" w:rsidRDefault="000D1D27" w:rsidP="000D1D27">
            <w:pPr>
              <w:spacing w:after="0" w:line="240" w:lineRule="auto"/>
              <w:rPr>
                <w:rFonts w:ascii="Times New Roman" w:eastAsia="Times New Roman" w:hAnsi="Times New Roman" w:cs="Times New Roman"/>
                <w:color w:val="000000"/>
                <w:lang w:eastAsia="id-ID"/>
              </w:rPr>
            </w:pPr>
          </w:p>
        </w:tc>
        <w:tc>
          <w:tcPr>
            <w:tcW w:w="4017" w:type="dxa"/>
            <w:tcBorders>
              <w:top w:val="nil"/>
              <w:left w:val="nil"/>
              <w:bottom w:val="single" w:sz="8" w:space="0" w:color="auto"/>
              <w:right w:val="nil"/>
            </w:tcBorders>
            <w:shd w:val="clear" w:color="auto" w:fill="auto"/>
            <w:noWrap/>
            <w:vAlign w:val="bottom"/>
            <w:hideMark/>
          </w:tcPr>
          <w:p w:rsidR="000D1D27" w:rsidRPr="000D1D27" w:rsidRDefault="000D1D27" w:rsidP="000D1D27">
            <w:pPr>
              <w:spacing w:after="0" w:line="240" w:lineRule="auto"/>
              <w:rPr>
                <w:rFonts w:ascii="Times New Roman" w:eastAsia="Times New Roman" w:hAnsi="Times New Roman" w:cs="Times New Roman"/>
                <w:color w:val="000000"/>
                <w:lang w:eastAsia="id-ID"/>
              </w:rPr>
            </w:pPr>
            <w:r w:rsidRPr="000D1D27">
              <w:rPr>
                <w:rFonts w:ascii="Times New Roman" w:eastAsia="Times New Roman" w:hAnsi="Times New Roman" w:cs="Times New Roman"/>
                <w:color w:val="000000"/>
                <w:lang w:eastAsia="id-ID"/>
              </w:rPr>
              <w:t>Dividend Policy</w:t>
            </w:r>
          </w:p>
        </w:tc>
        <w:tc>
          <w:tcPr>
            <w:tcW w:w="389" w:type="dxa"/>
            <w:tcBorders>
              <w:top w:val="nil"/>
              <w:left w:val="nil"/>
              <w:bottom w:val="single" w:sz="8" w:space="0" w:color="auto"/>
              <w:right w:val="nil"/>
            </w:tcBorders>
            <w:shd w:val="clear" w:color="auto" w:fill="auto"/>
            <w:noWrap/>
            <w:vAlign w:val="bottom"/>
            <w:hideMark/>
          </w:tcPr>
          <w:p w:rsidR="000D1D27" w:rsidRPr="000D1D27" w:rsidRDefault="000D1D27" w:rsidP="000D1D27">
            <w:pPr>
              <w:spacing w:after="0" w:line="240" w:lineRule="auto"/>
              <w:rPr>
                <w:rFonts w:ascii="Times New Roman" w:eastAsia="Times New Roman" w:hAnsi="Times New Roman" w:cs="Times New Roman"/>
                <w:color w:val="000000"/>
                <w:lang w:eastAsia="id-ID"/>
              </w:rPr>
            </w:pPr>
            <w:r w:rsidRPr="000D1D27">
              <w:rPr>
                <w:rFonts w:ascii="Times New Roman" w:eastAsia="Times New Roman" w:hAnsi="Times New Roman" w:cs="Times New Roman"/>
                <w:color w:val="000000"/>
                <w:lang w:eastAsia="id-ID"/>
              </w:rPr>
              <w:t> </w:t>
            </w:r>
          </w:p>
        </w:tc>
        <w:tc>
          <w:tcPr>
            <w:tcW w:w="2399" w:type="dxa"/>
            <w:tcBorders>
              <w:top w:val="nil"/>
              <w:left w:val="nil"/>
              <w:bottom w:val="single" w:sz="8" w:space="0" w:color="auto"/>
              <w:right w:val="nil"/>
            </w:tcBorders>
            <w:shd w:val="clear" w:color="auto" w:fill="auto"/>
            <w:noWrap/>
            <w:vAlign w:val="bottom"/>
            <w:hideMark/>
          </w:tcPr>
          <w:p w:rsidR="000D1D27" w:rsidRPr="000D1D27" w:rsidRDefault="000D1D27" w:rsidP="000D1D27">
            <w:pPr>
              <w:spacing w:after="0" w:line="240" w:lineRule="auto"/>
              <w:jc w:val="right"/>
              <w:rPr>
                <w:rFonts w:ascii="Times New Roman" w:eastAsia="Times New Roman" w:hAnsi="Times New Roman" w:cs="Times New Roman"/>
                <w:color w:val="000000"/>
                <w:lang w:eastAsia="id-ID"/>
              </w:rPr>
            </w:pPr>
            <w:r w:rsidRPr="000D1D27">
              <w:rPr>
                <w:rFonts w:ascii="Times New Roman" w:eastAsia="Times New Roman" w:hAnsi="Times New Roman" w:cs="Times New Roman"/>
                <w:color w:val="000000"/>
                <w:lang w:eastAsia="id-ID"/>
              </w:rPr>
              <w:t>1,000</w:t>
            </w:r>
          </w:p>
        </w:tc>
        <w:tc>
          <w:tcPr>
            <w:tcW w:w="389" w:type="dxa"/>
            <w:tcBorders>
              <w:top w:val="nil"/>
              <w:left w:val="nil"/>
              <w:bottom w:val="single" w:sz="8" w:space="0" w:color="auto"/>
              <w:right w:val="nil"/>
            </w:tcBorders>
            <w:shd w:val="clear" w:color="auto" w:fill="auto"/>
            <w:noWrap/>
            <w:vAlign w:val="bottom"/>
            <w:hideMark/>
          </w:tcPr>
          <w:p w:rsidR="000D1D27" w:rsidRPr="000D1D27" w:rsidRDefault="000D1D27" w:rsidP="000D1D27">
            <w:pPr>
              <w:spacing w:after="0" w:line="240" w:lineRule="auto"/>
              <w:rPr>
                <w:rFonts w:ascii="Times New Roman" w:eastAsia="Times New Roman" w:hAnsi="Times New Roman" w:cs="Times New Roman"/>
                <w:color w:val="000000"/>
                <w:lang w:eastAsia="id-ID"/>
              </w:rPr>
            </w:pPr>
            <w:r w:rsidRPr="000D1D27">
              <w:rPr>
                <w:rFonts w:ascii="Times New Roman" w:eastAsia="Times New Roman" w:hAnsi="Times New Roman" w:cs="Times New Roman"/>
                <w:color w:val="000000"/>
                <w:lang w:eastAsia="id-ID"/>
              </w:rPr>
              <w:t> </w:t>
            </w:r>
          </w:p>
        </w:tc>
      </w:tr>
      <w:tr w:rsidR="000D1D27" w:rsidRPr="000D1D27" w:rsidTr="000D1D27">
        <w:trPr>
          <w:trHeight w:val="300"/>
        </w:trPr>
        <w:tc>
          <w:tcPr>
            <w:tcW w:w="360" w:type="dxa"/>
            <w:tcBorders>
              <w:top w:val="nil"/>
              <w:left w:val="nil"/>
              <w:bottom w:val="nil"/>
              <w:right w:val="nil"/>
            </w:tcBorders>
            <w:shd w:val="clear" w:color="auto" w:fill="auto"/>
            <w:noWrap/>
            <w:vAlign w:val="bottom"/>
            <w:hideMark/>
          </w:tcPr>
          <w:p w:rsidR="000D1D27" w:rsidRPr="000D1D27" w:rsidRDefault="000D1D27" w:rsidP="000D1D27">
            <w:pPr>
              <w:spacing w:after="0" w:line="240" w:lineRule="auto"/>
              <w:rPr>
                <w:rFonts w:ascii="Times New Roman" w:eastAsia="Times New Roman" w:hAnsi="Times New Roman" w:cs="Times New Roman"/>
                <w:color w:val="000000"/>
                <w:lang w:eastAsia="id-ID"/>
              </w:rPr>
            </w:pPr>
          </w:p>
        </w:tc>
        <w:tc>
          <w:tcPr>
            <w:tcW w:w="4017" w:type="dxa"/>
            <w:tcBorders>
              <w:top w:val="nil"/>
              <w:left w:val="nil"/>
              <w:bottom w:val="single" w:sz="8" w:space="0" w:color="auto"/>
              <w:right w:val="nil"/>
            </w:tcBorders>
            <w:shd w:val="clear" w:color="auto" w:fill="auto"/>
            <w:noWrap/>
            <w:vAlign w:val="bottom"/>
            <w:hideMark/>
          </w:tcPr>
          <w:p w:rsidR="000D1D27" w:rsidRPr="000D1D27" w:rsidRDefault="000D1D27" w:rsidP="000D1D27">
            <w:pPr>
              <w:spacing w:after="0" w:line="240" w:lineRule="auto"/>
              <w:rPr>
                <w:rFonts w:ascii="Times New Roman" w:eastAsia="Times New Roman" w:hAnsi="Times New Roman" w:cs="Times New Roman"/>
                <w:color w:val="000000"/>
                <w:lang w:eastAsia="id-ID"/>
              </w:rPr>
            </w:pPr>
            <w:r w:rsidRPr="000D1D27">
              <w:rPr>
                <w:rFonts w:ascii="Times New Roman" w:eastAsia="Times New Roman" w:hAnsi="Times New Roman" w:cs="Times New Roman"/>
                <w:color w:val="000000"/>
                <w:lang w:eastAsia="id-ID"/>
              </w:rPr>
              <w:t>Stock Price</w:t>
            </w:r>
          </w:p>
        </w:tc>
        <w:tc>
          <w:tcPr>
            <w:tcW w:w="389" w:type="dxa"/>
            <w:tcBorders>
              <w:top w:val="nil"/>
              <w:left w:val="nil"/>
              <w:bottom w:val="single" w:sz="8" w:space="0" w:color="auto"/>
              <w:right w:val="nil"/>
            </w:tcBorders>
            <w:shd w:val="clear" w:color="auto" w:fill="auto"/>
            <w:noWrap/>
            <w:vAlign w:val="bottom"/>
            <w:hideMark/>
          </w:tcPr>
          <w:p w:rsidR="000D1D27" w:rsidRPr="000D1D27" w:rsidRDefault="000D1D27" w:rsidP="000D1D27">
            <w:pPr>
              <w:spacing w:after="0" w:line="240" w:lineRule="auto"/>
              <w:rPr>
                <w:rFonts w:ascii="Times New Roman" w:eastAsia="Times New Roman" w:hAnsi="Times New Roman" w:cs="Times New Roman"/>
                <w:color w:val="000000"/>
                <w:lang w:eastAsia="id-ID"/>
              </w:rPr>
            </w:pPr>
            <w:r w:rsidRPr="000D1D27">
              <w:rPr>
                <w:rFonts w:ascii="Times New Roman" w:eastAsia="Times New Roman" w:hAnsi="Times New Roman" w:cs="Times New Roman"/>
                <w:color w:val="000000"/>
                <w:lang w:eastAsia="id-ID"/>
              </w:rPr>
              <w:t> </w:t>
            </w:r>
          </w:p>
        </w:tc>
        <w:tc>
          <w:tcPr>
            <w:tcW w:w="2399" w:type="dxa"/>
            <w:tcBorders>
              <w:top w:val="nil"/>
              <w:left w:val="nil"/>
              <w:bottom w:val="single" w:sz="8" w:space="0" w:color="auto"/>
              <w:right w:val="nil"/>
            </w:tcBorders>
            <w:shd w:val="clear" w:color="auto" w:fill="auto"/>
            <w:noWrap/>
            <w:vAlign w:val="bottom"/>
            <w:hideMark/>
          </w:tcPr>
          <w:p w:rsidR="000D1D27" w:rsidRPr="000D1D27" w:rsidRDefault="000D1D27" w:rsidP="000D1D27">
            <w:pPr>
              <w:spacing w:after="0" w:line="240" w:lineRule="auto"/>
              <w:jc w:val="right"/>
              <w:rPr>
                <w:rFonts w:ascii="Times New Roman" w:eastAsia="Times New Roman" w:hAnsi="Times New Roman" w:cs="Times New Roman"/>
                <w:color w:val="000000"/>
                <w:lang w:eastAsia="id-ID"/>
              </w:rPr>
            </w:pPr>
            <w:r w:rsidRPr="000D1D27">
              <w:rPr>
                <w:rFonts w:ascii="Times New Roman" w:eastAsia="Times New Roman" w:hAnsi="Times New Roman" w:cs="Times New Roman"/>
                <w:color w:val="000000"/>
                <w:lang w:eastAsia="id-ID"/>
              </w:rPr>
              <w:t>1,000</w:t>
            </w:r>
          </w:p>
        </w:tc>
        <w:tc>
          <w:tcPr>
            <w:tcW w:w="389" w:type="dxa"/>
            <w:tcBorders>
              <w:top w:val="nil"/>
              <w:left w:val="nil"/>
              <w:bottom w:val="single" w:sz="8" w:space="0" w:color="auto"/>
              <w:right w:val="nil"/>
            </w:tcBorders>
            <w:shd w:val="clear" w:color="auto" w:fill="auto"/>
            <w:noWrap/>
            <w:vAlign w:val="bottom"/>
            <w:hideMark/>
          </w:tcPr>
          <w:p w:rsidR="000D1D27" w:rsidRPr="000D1D27" w:rsidRDefault="000D1D27" w:rsidP="000D1D27">
            <w:pPr>
              <w:spacing w:after="0" w:line="240" w:lineRule="auto"/>
              <w:rPr>
                <w:rFonts w:ascii="Times New Roman" w:eastAsia="Times New Roman" w:hAnsi="Times New Roman" w:cs="Times New Roman"/>
                <w:color w:val="000000"/>
                <w:lang w:eastAsia="id-ID"/>
              </w:rPr>
            </w:pPr>
            <w:r w:rsidRPr="000D1D27">
              <w:rPr>
                <w:rFonts w:ascii="Times New Roman" w:eastAsia="Times New Roman" w:hAnsi="Times New Roman" w:cs="Times New Roman"/>
                <w:color w:val="000000"/>
                <w:lang w:eastAsia="id-ID"/>
              </w:rPr>
              <w:t> </w:t>
            </w:r>
          </w:p>
        </w:tc>
      </w:tr>
    </w:tbl>
    <w:p w:rsidR="00A35504" w:rsidRDefault="00294B9A" w:rsidP="000D1D27">
      <w:pPr>
        <w:spacing w:after="35" w:line="265" w:lineRule="auto"/>
        <w:jc w:val="both"/>
        <w:rPr>
          <w:rFonts w:ascii="Times New Roman" w:hAnsi="Times New Roman" w:cs="Times New Roman"/>
          <w:color w:val="000000"/>
          <w:sz w:val="24"/>
          <w:szCs w:val="24"/>
        </w:rPr>
      </w:pPr>
      <w:r w:rsidRPr="00294B9A">
        <w:rPr>
          <w:rFonts w:ascii="Times New Roman" w:hAnsi="Times New Roman" w:cs="Times New Roman"/>
          <w:color w:val="000000"/>
          <w:sz w:val="24"/>
          <w:szCs w:val="24"/>
        </w:rPr>
        <w:t xml:space="preserve">    Source: Indonesia Capital Market Directory 2017-2021, processed.</w:t>
      </w:r>
    </w:p>
    <w:p w:rsidR="00375650" w:rsidRDefault="00375650" w:rsidP="00294B9A">
      <w:pPr>
        <w:spacing w:after="35" w:line="265" w:lineRule="auto"/>
        <w:ind w:firstLine="720"/>
        <w:jc w:val="both"/>
        <w:rPr>
          <w:rFonts w:ascii="TimesNewRomanPSMT" w:hAnsi="TimesNewRomanPSMT"/>
          <w:color w:val="000000"/>
          <w:sz w:val="24"/>
          <w:szCs w:val="24"/>
        </w:rPr>
      </w:pPr>
    </w:p>
    <w:p w:rsidR="001344E9" w:rsidRDefault="00294B9A" w:rsidP="001344E9">
      <w:pPr>
        <w:spacing w:after="35" w:line="265" w:lineRule="auto"/>
        <w:ind w:firstLine="567"/>
        <w:jc w:val="both"/>
        <w:rPr>
          <w:rFonts w:ascii="TimesNewRomanPSMT" w:hAnsi="TimesNewRomanPSMT"/>
          <w:color w:val="000000"/>
          <w:sz w:val="24"/>
          <w:szCs w:val="24"/>
        </w:rPr>
      </w:pPr>
      <w:r w:rsidRPr="00294B9A">
        <w:rPr>
          <w:rFonts w:ascii="TimesNewRomanPSMT" w:hAnsi="TimesNewRomanPSMT"/>
          <w:color w:val="000000"/>
          <w:sz w:val="24"/>
          <w:szCs w:val="24"/>
        </w:rPr>
        <w:t>Based on the results of the average variance</w:t>
      </w:r>
      <w:r>
        <w:rPr>
          <w:rFonts w:ascii="TimesNewRomanPSMT" w:hAnsi="TimesNewRomanPSMT"/>
          <w:color w:val="000000"/>
        </w:rPr>
        <w:t xml:space="preserve"> </w:t>
      </w:r>
      <w:r w:rsidRPr="00294B9A">
        <w:rPr>
          <w:rFonts w:ascii="TimesNewRomanPSMT" w:hAnsi="TimesNewRomanPSMT"/>
          <w:color w:val="000000"/>
          <w:sz w:val="24"/>
          <w:szCs w:val="24"/>
        </w:rPr>
        <w:t>extracted (AVE) measurement, it shows that</w:t>
      </w:r>
      <w:r>
        <w:rPr>
          <w:rFonts w:ascii="TimesNewRomanPSMT" w:hAnsi="TimesNewRomanPSMT"/>
          <w:color w:val="000000"/>
        </w:rPr>
        <w:t xml:space="preserve"> </w:t>
      </w:r>
      <w:r w:rsidRPr="00294B9A">
        <w:rPr>
          <w:rFonts w:ascii="TimesNewRomanPSMT" w:hAnsi="TimesNewRomanPSMT"/>
          <w:color w:val="000000"/>
          <w:sz w:val="24"/>
          <w:szCs w:val="24"/>
        </w:rPr>
        <w:t>the AVE value has a value of &gt; 0.50. This</w:t>
      </w:r>
      <w:r>
        <w:rPr>
          <w:rFonts w:ascii="TimesNewRomanPSMT" w:hAnsi="TimesNewRomanPSMT"/>
          <w:color w:val="000000"/>
        </w:rPr>
        <w:t xml:space="preserve"> </w:t>
      </w:r>
      <w:r w:rsidRPr="00294B9A">
        <w:rPr>
          <w:rFonts w:ascii="TimesNewRomanPSMT" w:hAnsi="TimesNewRomanPSMT"/>
          <w:color w:val="000000"/>
          <w:sz w:val="24"/>
          <w:szCs w:val="24"/>
        </w:rPr>
        <w:t>proves that all constructs are good, so that they</w:t>
      </w:r>
      <w:r>
        <w:rPr>
          <w:rFonts w:ascii="TimesNewRomanPSMT" w:hAnsi="TimesNewRomanPSMT"/>
          <w:color w:val="000000"/>
        </w:rPr>
        <w:t xml:space="preserve"> </w:t>
      </w:r>
      <w:r w:rsidRPr="00294B9A">
        <w:rPr>
          <w:rFonts w:ascii="TimesNewRomanPSMT" w:hAnsi="TimesNewRomanPSMT"/>
          <w:color w:val="000000"/>
          <w:sz w:val="24"/>
          <w:szCs w:val="24"/>
        </w:rPr>
        <w:t>fulfill the validity requirements.</w:t>
      </w:r>
    </w:p>
    <w:p w:rsidR="00294B9A" w:rsidRDefault="00294B9A" w:rsidP="001344E9">
      <w:pPr>
        <w:spacing w:after="35" w:line="265" w:lineRule="auto"/>
        <w:ind w:firstLine="567"/>
        <w:jc w:val="both"/>
        <w:rPr>
          <w:rFonts w:ascii="TimesNewRomanPSMT" w:hAnsi="TimesNewRomanPSMT"/>
          <w:color w:val="000000"/>
          <w:sz w:val="24"/>
          <w:szCs w:val="24"/>
        </w:rPr>
      </w:pPr>
      <w:r w:rsidRPr="00294B9A">
        <w:rPr>
          <w:rFonts w:ascii="TimesNewRomanPSMT" w:hAnsi="TimesNewRomanPSMT"/>
          <w:color w:val="000000"/>
          <w:sz w:val="24"/>
          <w:szCs w:val="24"/>
        </w:rPr>
        <w:t>Discriminant validity is a test that aims</w:t>
      </w:r>
      <w:r>
        <w:rPr>
          <w:rFonts w:ascii="TimesNewRomanPSMT" w:hAnsi="TimesNewRomanPSMT"/>
          <w:color w:val="000000"/>
        </w:rPr>
        <w:t xml:space="preserve"> </w:t>
      </w:r>
      <w:r w:rsidRPr="00294B9A">
        <w:rPr>
          <w:rFonts w:ascii="TimesNewRomanPSMT" w:hAnsi="TimesNewRomanPSMT"/>
          <w:color w:val="000000"/>
          <w:sz w:val="24"/>
          <w:szCs w:val="24"/>
        </w:rPr>
        <w:t>to measure construct with its indicators and</w:t>
      </w:r>
      <w:r w:rsidR="00212935">
        <w:rPr>
          <w:rFonts w:ascii="TimesNewRomanPSMT" w:hAnsi="TimesNewRomanPSMT"/>
          <w:color w:val="000000"/>
        </w:rPr>
        <w:t xml:space="preserve"> </w:t>
      </w:r>
      <w:r w:rsidRPr="00294B9A">
        <w:rPr>
          <w:rFonts w:ascii="TimesNewRomanPSMT" w:hAnsi="TimesNewRomanPSMT"/>
          <w:color w:val="000000"/>
          <w:sz w:val="24"/>
          <w:szCs w:val="24"/>
        </w:rPr>
        <w:t>with other constructs. The high value of</w:t>
      </w:r>
      <w:r>
        <w:rPr>
          <w:rFonts w:ascii="TimesNewRomanPSMT" w:hAnsi="TimesNewRomanPSMT"/>
          <w:color w:val="000000"/>
        </w:rPr>
        <w:t xml:space="preserve"> </w:t>
      </w:r>
      <w:r w:rsidRPr="00294B9A">
        <w:rPr>
          <w:rFonts w:ascii="TimesNewRomanPSMT" w:hAnsi="TimesNewRomanPSMT"/>
          <w:color w:val="000000"/>
          <w:sz w:val="24"/>
          <w:szCs w:val="24"/>
        </w:rPr>
        <w:t>discriminant validity on a construct with its</w:t>
      </w:r>
      <w:r w:rsidR="00212935">
        <w:rPr>
          <w:rFonts w:ascii="TimesNewRomanPSMT" w:hAnsi="TimesNewRomanPSMT"/>
          <w:color w:val="000000"/>
        </w:rPr>
        <w:t xml:space="preserve"> </w:t>
      </w:r>
      <w:r w:rsidRPr="00294B9A">
        <w:rPr>
          <w:rFonts w:ascii="TimesNewRomanPSMT" w:hAnsi="TimesNewRomanPSMT"/>
          <w:color w:val="000000"/>
          <w:sz w:val="24"/>
          <w:szCs w:val="24"/>
        </w:rPr>
        <w:t>indicators illustrates that this construct is</w:t>
      </w:r>
      <w:r>
        <w:rPr>
          <w:rFonts w:ascii="TimesNewRomanPSMT" w:hAnsi="TimesNewRomanPSMT"/>
          <w:color w:val="000000"/>
        </w:rPr>
        <w:t xml:space="preserve"> </w:t>
      </w:r>
      <w:r w:rsidRPr="00294B9A">
        <w:rPr>
          <w:rFonts w:ascii="TimesNewRomanPSMT" w:hAnsi="TimesNewRomanPSMT"/>
          <w:color w:val="000000"/>
          <w:sz w:val="24"/>
          <w:szCs w:val="24"/>
        </w:rPr>
        <w:t>unique to other constructs. The value of</w:t>
      </w:r>
      <w:r>
        <w:rPr>
          <w:rFonts w:ascii="TimesNewRomanPSMT" w:hAnsi="TimesNewRomanPSMT"/>
          <w:color w:val="000000"/>
        </w:rPr>
        <w:t xml:space="preserve"> </w:t>
      </w:r>
      <w:r w:rsidRPr="00294B9A">
        <w:rPr>
          <w:rFonts w:ascii="TimesNewRomanPSMT" w:hAnsi="TimesNewRomanPSMT"/>
          <w:color w:val="000000"/>
          <w:sz w:val="24"/>
          <w:szCs w:val="24"/>
        </w:rPr>
        <w:t>discriminant validity can be seen from the</w:t>
      </w:r>
      <w:r>
        <w:rPr>
          <w:rFonts w:ascii="TimesNewRomanPSMT" w:hAnsi="TimesNewRomanPSMT"/>
          <w:color w:val="000000"/>
        </w:rPr>
        <w:t xml:space="preserve"> </w:t>
      </w:r>
      <w:r w:rsidRPr="00294B9A">
        <w:rPr>
          <w:rFonts w:ascii="TimesNewRomanPSMT" w:hAnsi="TimesNewRomanPSMT"/>
          <w:color w:val="000000"/>
          <w:sz w:val="24"/>
          <w:szCs w:val="24"/>
        </w:rPr>
        <w:t>cross loading.</w:t>
      </w:r>
      <w:r>
        <w:rPr>
          <w:rFonts w:ascii="TimesNewRomanPSMT" w:hAnsi="TimesNewRomanPSMT"/>
          <w:color w:val="000000"/>
        </w:rPr>
        <w:t xml:space="preserve"> </w:t>
      </w:r>
      <w:r w:rsidRPr="00294B9A">
        <w:rPr>
          <w:rFonts w:ascii="TimesNewRomanPSMT" w:hAnsi="TimesNewRomanPSMT"/>
          <w:color w:val="000000"/>
          <w:sz w:val="24"/>
          <w:szCs w:val="24"/>
        </w:rPr>
        <w:t>Composite reliability is a test to assess</w:t>
      </w:r>
      <w:r>
        <w:rPr>
          <w:rFonts w:ascii="TimesNewRomanPSMT" w:hAnsi="TimesNewRomanPSMT"/>
          <w:color w:val="000000"/>
        </w:rPr>
        <w:t xml:space="preserve"> </w:t>
      </w:r>
      <w:r w:rsidRPr="00294B9A">
        <w:rPr>
          <w:rFonts w:ascii="TimesNewRomanPSMT" w:hAnsi="TimesNewRomanPSMT"/>
          <w:color w:val="000000"/>
          <w:sz w:val="24"/>
          <w:szCs w:val="24"/>
        </w:rPr>
        <w:t>the indicators reliability of a latent construct. In</w:t>
      </w:r>
      <w:r>
        <w:rPr>
          <w:rFonts w:ascii="TimesNewRomanPSMT" w:hAnsi="TimesNewRomanPSMT"/>
          <w:color w:val="000000"/>
        </w:rPr>
        <w:t xml:space="preserve"> </w:t>
      </w:r>
      <w:r w:rsidRPr="00294B9A">
        <w:rPr>
          <w:rFonts w:ascii="TimesNewRomanPSMT" w:hAnsi="TimesNewRomanPSMT"/>
          <w:color w:val="000000"/>
          <w:sz w:val="24"/>
          <w:szCs w:val="24"/>
        </w:rPr>
        <w:t>order to strengthen the reliability test, it can be</w:t>
      </w:r>
      <w:r>
        <w:rPr>
          <w:rFonts w:ascii="TimesNewRomanPSMT" w:hAnsi="TimesNewRomanPSMT"/>
          <w:color w:val="000000"/>
        </w:rPr>
        <w:t xml:space="preserve"> </w:t>
      </w:r>
      <w:r w:rsidRPr="00294B9A">
        <w:rPr>
          <w:rFonts w:ascii="TimesNewRomanPSMT" w:hAnsi="TimesNewRomanPSMT"/>
          <w:color w:val="000000"/>
          <w:sz w:val="24"/>
          <w:szCs w:val="24"/>
        </w:rPr>
        <w:t>seen from the value of Cronbachs alpha. The</w:t>
      </w:r>
      <w:r>
        <w:rPr>
          <w:rFonts w:ascii="TimesNewRomanPSMT" w:hAnsi="TimesNewRomanPSMT"/>
          <w:color w:val="000000"/>
        </w:rPr>
        <w:t xml:space="preserve"> </w:t>
      </w:r>
      <w:r w:rsidRPr="00294B9A">
        <w:rPr>
          <w:rFonts w:ascii="TimesNewRomanPSMT" w:hAnsi="TimesNewRomanPSMT"/>
          <w:color w:val="000000"/>
          <w:sz w:val="24"/>
          <w:szCs w:val="24"/>
        </w:rPr>
        <w:t>construct is declared reliable if the composite</w:t>
      </w:r>
      <w:r>
        <w:rPr>
          <w:rFonts w:ascii="TimesNewRomanPSMT" w:hAnsi="TimesNewRomanPSMT"/>
          <w:color w:val="000000"/>
        </w:rPr>
        <w:t xml:space="preserve"> </w:t>
      </w:r>
      <w:r w:rsidRPr="00294B9A">
        <w:rPr>
          <w:rFonts w:ascii="TimesNewRomanPSMT" w:hAnsi="TimesNewRomanPSMT"/>
          <w:color w:val="000000"/>
          <w:sz w:val="24"/>
          <w:szCs w:val="24"/>
        </w:rPr>
        <w:t>reliability and Cronbach alpha values are</w:t>
      </w:r>
      <w:r>
        <w:rPr>
          <w:rFonts w:ascii="TimesNewRomanPSMT" w:hAnsi="TimesNewRomanPSMT"/>
          <w:color w:val="000000"/>
        </w:rPr>
        <w:t xml:space="preserve"> </w:t>
      </w:r>
      <w:r w:rsidRPr="00294B9A">
        <w:rPr>
          <w:rFonts w:ascii="TimesNewRomanPSMT" w:hAnsi="TimesNewRomanPSMT"/>
          <w:color w:val="000000"/>
          <w:sz w:val="24"/>
          <w:szCs w:val="24"/>
        </w:rPr>
        <w:t>above 0.70. Following are the results of the</w:t>
      </w:r>
      <w:r>
        <w:rPr>
          <w:rFonts w:ascii="TimesNewRomanPSMT" w:hAnsi="TimesNewRomanPSMT"/>
          <w:color w:val="000000"/>
        </w:rPr>
        <w:t xml:space="preserve"> </w:t>
      </w:r>
      <w:r w:rsidRPr="00294B9A">
        <w:rPr>
          <w:rFonts w:ascii="TimesNewRomanPSMT" w:hAnsi="TimesNewRomanPSMT"/>
          <w:color w:val="000000"/>
          <w:sz w:val="24"/>
          <w:szCs w:val="24"/>
        </w:rPr>
        <w:t>cross loading output, composite reliability and</w:t>
      </w:r>
      <w:r>
        <w:rPr>
          <w:rFonts w:ascii="TimesNewRomanPSMT" w:hAnsi="TimesNewRomanPSMT"/>
          <w:color w:val="000000"/>
        </w:rPr>
        <w:t xml:space="preserve"> </w:t>
      </w:r>
      <w:r w:rsidRPr="00294B9A">
        <w:rPr>
          <w:rFonts w:ascii="TimesNewRomanPSMT" w:hAnsi="TimesNewRomanPSMT"/>
          <w:color w:val="000000"/>
          <w:sz w:val="24"/>
          <w:szCs w:val="24"/>
        </w:rPr>
        <w:t>Cronbach's alpha :</w:t>
      </w:r>
    </w:p>
    <w:tbl>
      <w:tblPr>
        <w:tblW w:w="7180" w:type="dxa"/>
        <w:tblInd w:w="93" w:type="dxa"/>
        <w:tblLook w:val="04A0" w:firstRow="1" w:lastRow="0" w:firstColumn="1" w:lastColumn="0" w:noHBand="0" w:noVBand="1"/>
      </w:tblPr>
      <w:tblGrid>
        <w:gridCol w:w="240"/>
        <w:gridCol w:w="300"/>
        <w:gridCol w:w="757"/>
        <w:gridCol w:w="1488"/>
        <w:gridCol w:w="2574"/>
        <w:gridCol w:w="1821"/>
      </w:tblGrid>
      <w:tr w:rsidR="00375650" w:rsidRPr="00375650" w:rsidTr="00375650">
        <w:trPr>
          <w:trHeight w:val="324"/>
        </w:trPr>
        <w:tc>
          <w:tcPr>
            <w:tcW w:w="240" w:type="dxa"/>
            <w:tcBorders>
              <w:top w:val="nil"/>
              <w:left w:val="nil"/>
              <w:bottom w:val="nil"/>
              <w:right w:val="nil"/>
            </w:tcBorders>
            <w:shd w:val="clear" w:color="auto" w:fill="auto"/>
            <w:noWrap/>
            <w:vAlign w:val="bottom"/>
            <w:hideMark/>
          </w:tcPr>
          <w:p w:rsidR="00375650" w:rsidRPr="00375650" w:rsidRDefault="00375650" w:rsidP="00375650">
            <w:pPr>
              <w:spacing w:after="0" w:line="240" w:lineRule="auto"/>
              <w:rPr>
                <w:rFonts w:ascii="Times New Roman" w:eastAsia="Times New Roman" w:hAnsi="Times New Roman" w:cs="Times New Roman"/>
                <w:color w:val="000000"/>
                <w:sz w:val="24"/>
                <w:szCs w:val="24"/>
                <w:lang w:eastAsia="id-ID"/>
              </w:rPr>
            </w:pPr>
          </w:p>
        </w:tc>
        <w:tc>
          <w:tcPr>
            <w:tcW w:w="300" w:type="dxa"/>
            <w:tcBorders>
              <w:top w:val="nil"/>
              <w:left w:val="nil"/>
              <w:bottom w:val="nil"/>
              <w:right w:val="nil"/>
            </w:tcBorders>
            <w:shd w:val="clear" w:color="auto" w:fill="auto"/>
            <w:noWrap/>
            <w:vAlign w:val="bottom"/>
            <w:hideMark/>
          </w:tcPr>
          <w:p w:rsidR="00375650" w:rsidRPr="00375650" w:rsidRDefault="00375650" w:rsidP="00375650">
            <w:pPr>
              <w:spacing w:after="0" w:line="240" w:lineRule="auto"/>
              <w:rPr>
                <w:rFonts w:ascii="Times New Roman" w:eastAsia="Times New Roman" w:hAnsi="Times New Roman" w:cs="Times New Roman"/>
                <w:color w:val="000000"/>
                <w:sz w:val="24"/>
                <w:szCs w:val="24"/>
                <w:lang w:eastAsia="id-ID"/>
              </w:rPr>
            </w:pPr>
          </w:p>
        </w:tc>
        <w:tc>
          <w:tcPr>
            <w:tcW w:w="6640" w:type="dxa"/>
            <w:gridSpan w:val="4"/>
            <w:tcBorders>
              <w:top w:val="nil"/>
              <w:left w:val="nil"/>
              <w:bottom w:val="single" w:sz="8" w:space="0" w:color="auto"/>
              <w:right w:val="nil"/>
            </w:tcBorders>
            <w:shd w:val="clear" w:color="auto" w:fill="auto"/>
            <w:noWrap/>
            <w:vAlign w:val="bottom"/>
            <w:hideMark/>
          </w:tcPr>
          <w:p w:rsidR="00375650" w:rsidRPr="00375650" w:rsidRDefault="00375650" w:rsidP="00375650">
            <w:pPr>
              <w:spacing w:after="0" w:line="240" w:lineRule="auto"/>
              <w:jc w:val="center"/>
              <w:rPr>
                <w:rFonts w:ascii="Times New Roman" w:eastAsia="Times New Roman" w:hAnsi="Times New Roman" w:cs="Times New Roman"/>
                <w:color w:val="000000"/>
                <w:sz w:val="24"/>
                <w:szCs w:val="24"/>
                <w:lang w:eastAsia="id-ID"/>
              </w:rPr>
            </w:pPr>
            <w:r w:rsidRPr="00375650">
              <w:rPr>
                <w:rFonts w:ascii="Times New Roman" w:eastAsia="Times New Roman" w:hAnsi="Times New Roman" w:cs="Times New Roman"/>
                <w:color w:val="000000"/>
                <w:sz w:val="24"/>
                <w:szCs w:val="24"/>
                <w:lang w:eastAsia="id-ID"/>
              </w:rPr>
              <w:t>Tabel 4. Discriminant Validity</w:t>
            </w:r>
          </w:p>
        </w:tc>
      </w:tr>
      <w:tr w:rsidR="00375650" w:rsidRPr="00375650" w:rsidTr="00375650">
        <w:trPr>
          <w:trHeight w:val="324"/>
        </w:trPr>
        <w:tc>
          <w:tcPr>
            <w:tcW w:w="240" w:type="dxa"/>
            <w:tcBorders>
              <w:top w:val="nil"/>
              <w:left w:val="nil"/>
              <w:bottom w:val="nil"/>
              <w:right w:val="nil"/>
            </w:tcBorders>
            <w:shd w:val="clear" w:color="auto" w:fill="auto"/>
            <w:noWrap/>
            <w:vAlign w:val="bottom"/>
            <w:hideMark/>
          </w:tcPr>
          <w:p w:rsidR="00375650" w:rsidRPr="00375650" w:rsidRDefault="00375650" w:rsidP="00375650">
            <w:pPr>
              <w:spacing w:after="0" w:line="240" w:lineRule="auto"/>
              <w:rPr>
                <w:rFonts w:ascii="Times New Roman" w:eastAsia="Times New Roman" w:hAnsi="Times New Roman" w:cs="Times New Roman"/>
                <w:color w:val="000000"/>
                <w:sz w:val="24"/>
                <w:szCs w:val="24"/>
                <w:lang w:eastAsia="id-ID"/>
              </w:rPr>
            </w:pPr>
          </w:p>
        </w:tc>
        <w:tc>
          <w:tcPr>
            <w:tcW w:w="300" w:type="dxa"/>
            <w:tcBorders>
              <w:top w:val="nil"/>
              <w:left w:val="nil"/>
              <w:bottom w:val="nil"/>
              <w:right w:val="nil"/>
            </w:tcBorders>
            <w:shd w:val="clear" w:color="auto" w:fill="auto"/>
            <w:noWrap/>
            <w:vAlign w:val="bottom"/>
            <w:hideMark/>
          </w:tcPr>
          <w:p w:rsidR="00375650" w:rsidRPr="00375650" w:rsidRDefault="00375650" w:rsidP="00375650">
            <w:pPr>
              <w:spacing w:after="0" w:line="240" w:lineRule="auto"/>
              <w:rPr>
                <w:rFonts w:ascii="Times New Roman" w:eastAsia="Times New Roman" w:hAnsi="Times New Roman" w:cs="Times New Roman"/>
                <w:color w:val="000000"/>
                <w:sz w:val="24"/>
                <w:szCs w:val="24"/>
                <w:lang w:eastAsia="id-ID"/>
              </w:rPr>
            </w:pPr>
          </w:p>
        </w:tc>
        <w:tc>
          <w:tcPr>
            <w:tcW w:w="757" w:type="dxa"/>
            <w:tcBorders>
              <w:top w:val="nil"/>
              <w:left w:val="nil"/>
              <w:bottom w:val="single" w:sz="8" w:space="0" w:color="auto"/>
              <w:right w:val="nil"/>
            </w:tcBorders>
            <w:shd w:val="clear" w:color="auto" w:fill="auto"/>
            <w:noWrap/>
            <w:vAlign w:val="bottom"/>
            <w:hideMark/>
          </w:tcPr>
          <w:p w:rsidR="00375650" w:rsidRPr="00375650" w:rsidRDefault="00375650" w:rsidP="00375650">
            <w:pPr>
              <w:spacing w:after="0" w:line="240" w:lineRule="auto"/>
              <w:rPr>
                <w:rFonts w:ascii="Times New Roman" w:eastAsia="Times New Roman" w:hAnsi="Times New Roman" w:cs="Times New Roman"/>
                <w:color w:val="000000"/>
                <w:sz w:val="24"/>
                <w:szCs w:val="24"/>
                <w:lang w:eastAsia="id-ID"/>
              </w:rPr>
            </w:pPr>
            <w:r w:rsidRPr="00375650">
              <w:rPr>
                <w:rFonts w:ascii="Times New Roman" w:eastAsia="Times New Roman" w:hAnsi="Times New Roman" w:cs="Times New Roman"/>
                <w:color w:val="000000"/>
                <w:sz w:val="24"/>
                <w:szCs w:val="24"/>
                <w:lang w:eastAsia="id-ID"/>
              </w:rPr>
              <w:t> </w:t>
            </w:r>
          </w:p>
        </w:tc>
        <w:tc>
          <w:tcPr>
            <w:tcW w:w="1488" w:type="dxa"/>
            <w:tcBorders>
              <w:top w:val="nil"/>
              <w:left w:val="nil"/>
              <w:bottom w:val="single" w:sz="8" w:space="0" w:color="auto"/>
              <w:right w:val="nil"/>
            </w:tcBorders>
            <w:shd w:val="clear" w:color="auto" w:fill="auto"/>
            <w:noWrap/>
            <w:vAlign w:val="bottom"/>
            <w:hideMark/>
          </w:tcPr>
          <w:p w:rsidR="00375650" w:rsidRPr="00375650" w:rsidRDefault="00375650" w:rsidP="00375650">
            <w:pPr>
              <w:spacing w:after="0" w:line="240" w:lineRule="auto"/>
              <w:jc w:val="center"/>
              <w:rPr>
                <w:rFonts w:ascii="Times New Roman" w:eastAsia="Times New Roman" w:hAnsi="Times New Roman" w:cs="Times New Roman"/>
                <w:color w:val="000000"/>
                <w:sz w:val="24"/>
                <w:szCs w:val="24"/>
                <w:lang w:eastAsia="id-ID"/>
              </w:rPr>
            </w:pPr>
            <w:r w:rsidRPr="00375650">
              <w:rPr>
                <w:rFonts w:ascii="Times New Roman" w:eastAsia="Times New Roman" w:hAnsi="Times New Roman" w:cs="Times New Roman"/>
                <w:color w:val="000000"/>
                <w:sz w:val="24"/>
                <w:szCs w:val="24"/>
                <w:lang w:eastAsia="id-ID"/>
              </w:rPr>
              <w:t>Leverage</w:t>
            </w:r>
          </w:p>
        </w:tc>
        <w:tc>
          <w:tcPr>
            <w:tcW w:w="2574" w:type="dxa"/>
            <w:tcBorders>
              <w:top w:val="nil"/>
              <w:left w:val="nil"/>
              <w:bottom w:val="single" w:sz="8" w:space="0" w:color="auto"/>
              <w:right w:val="nil"/>
            </w:tcBorders>
            <w:shd w:val="clear" w:color="auto" w:fill="auto"/>
            <w:noWrap/>
            <w:vAlign w:val="bottom"/>
            <w:hideMark/>
          </w:tcPr>
          <w:p w:rsidR="00375650" w:rsidRPr="00375650" w:rsidRDefault="00375650" w:rsidP="00375650">
            <w:pPr>
              <w:spacing w:after="0" w:line="240" w:lineRule="auto"/>
              <w:jc w:val="center"/>
              <w:rPr>
                <w:rFonts w:ascii="Times New Roman" w:eastAsia="Times New Roman" w:hAnsi="Times New Roman" w:cs="Times New Roman"/>
                <w:color w:val="000000"/>
                <w:sz w:val="24"/>
                <w:szCs w:val="24"/>
                <w:lang w:eastAsia="id-ID"/>
              </w:rPr>
            </w:pPr>
            <w:r w:rsidRPr="00375650">
              <w:rPr>
                <w:rFonts w:ascii="Times New Roman" w:eastAsia="Times New Roman" w:hAnsi="Times New Roman" w:cs="Times New Roman"/>
                <w:color w:val="000000"/>
                <w:sz w:val="24"/>
                <w:szCs w:val="24"/>
                <w:lang w:eastAsia="id-ID"/>
              </w:rPr>
              <w:t>Dividend Policy</w:t>
            </w:r>
          </w:p>
        </w:tc>
        <w:tc>
          <w:tcPr>
            <w:tcW w:w="1821" w:type="dxa"/>
            <w:tcBorders>
              <w:top w:val="nil"/>
              <w:left w:val="nil"/>
              <w:bottom w:val="single" w:sz="8" w:space="0" w:color="auto"/>
              <w:right w:val="nil"/>
            </w:tcBorders>
            <w:shd w:val="clear" w:color="auto" w:fill="auto"/>
            <w:noWrap/>
            <w:vAlign w:val="bottom"/>
            <w:hideMark/>
          </w:tcPr>
          <w:p w:rsidR="00375650" w:rsidRPr="00375650" w:rsidRDefault="00375650" w:rsidP="00375650">
            <w:pPr>
              <w:spacing w:after="0" w:line="240" w:lineRule="auto"/>
              <w:jc w:val="center"/>
              <w:rPr>
                <w:rFonts w:ascii="Times New Roman" w:eastAsia="Times New Roman" w:hAnsi="Times New Roman" w:cs="Times New Roman"/>
                <w:color w:val="000000"/>
                <w:sz w:val="24"/>
                <w:szCs w:val="24"/>
                <w:lang w:eastAsia="id-ID"/>
              </w:rPr>
            </w:pPr>
            <w:r w:rsidRPr="00375650">
              <w:rPr>
                <w:rFonts w:ascii="Times New Roman" w:eastAsia="Times New Roman" w:hAnsi="Times New Roman" w:cs="Times New Roman"/>
                <w:color w:val="000000"/>
                <w:sz w:val="24"/>
                <w:szCs w:val="24"/>
                <w:lang w:eastAsia="id-ID"/>
              </w:rPr>
              <w:t>Stock Price</w:t>
            </w:r>
          </w:p>
        </w:tc>
      </w:tr>
      <w:tr w:rsidR="00375650" w:rsidRPr="00375650" w:rsidTr="00375650">
        <w:trPr>
          <w:trHeight w:val="324"/>
        </w:trPr>
        <w:tc>
          <w:tcPr>
            <w:tcW w:w="240" w:type="dxa"/>
            <w:tcBorders>
              <w:top w:val="nil"/>
              <w:left w:val="nil"/>
              <w:bottom w:val="nil"/>
              <w:right w:val="nil"/>
            </w:tcBorders>
            <w:shd w:val="clear" w:color="auto" w:fill="auto"/>
            <w:noWrap/>
            <w:vAlign w:val="bottom"/>
            <w:hideMark/>
          </w:tcPr>
          <w:p w:rsidR="00375650" w:rsidRPr="00375650" w:rsidRDefault="00375650" w:rsidP="00375650">
            <w:pPr>
              <w:spacing w:after="0" w:line="240" w:lineRule="auto"/>
              <w:rPr>
                <w:rFonts w:ascii="Times New Roman" w:eastAsia="Times New Roman" w:hAnsi="Times New Roman" w:cs="Times New Roman"/>
                <w:color w:val="000000"/>
                <w:sz w:val="24"/>
                <w:szCs w:val="24"/>
                <w:lang w:eastAsia="id-ID"/>
              </w:rPr>
            </w:pPr>
          </w:p>
        </w:tc>
        <w:tc>
          <w:tcPr>
            <w:tcW w:w="300" w:type="dxa"/>
            <w:tcBorders>
              <w:top w:val="nil"/>
              <w:left w:val="nil"/>
              <w:bottom w:val="nil"/>
              <w:right w:val="nil"/>
            </w:tcBorders>
            <w:shd w:val="clear" w:color="auto" w:fill="auto"/>
            <w:noWrap/>
            <w:vAlign w:val="bottom"/>
            <w:hideMark/>
          </w:tcPr>
          <w:p w:rsidR="00375650" w:rsidRPr="00375650" w:rsidRDefault="00375650" w:rsidP="00375650">
            <w:pPr>
              <w:spacing w:after="0" w:line="240" w:lineRule="auto"/>
              <w:rPr>
                <w:rFonts w:ascii="Times New Roman" w:eastAsia="Times New Roman" w:hAnsi="Times New Roman" w:cs="Times New Roman"/>
                <w:color w:val="000000"/>
                <w:sz w:val="24"/>
                <w:szCs w:val="24"/>
                <w:lang w:eastAsia="id-ID"/>
              </w:rPr>
            </w:pPr>
          </w:p>
        </w:tc>
        <w:tc>
          <w:tcPr>
            <w:tcW w:w="757" w:type="dxa"/>
            <w:tcBorders>
              <w:top w:val="nil"/>
              <w:left w:val="nil"/>
              <w:bottom w:val="single" w:sz="8" w:space="0" w:color="auto"/>
              <w:right w:val="nil"/>
            </w:tcBorders>
            <w:shd w:val="clear" w:color="auto" w:fill="auto"/>
            <w:noWrap/>
            <w:vAlign w:val="bottom"/>
            <w:hideMark/>
          </w:tcPr>
          <w:p w:rsidR="00375650" w:rsidRPr="00375650" w:rsidRDefault="00375650" w:rsidP="00375650">
            <w:pPr>
              <w:spacing w:after="0" w:line="240" w:lineRule="auto"/>
              <w:rPr>
                <w:rFonts w:ascii="Times New Roman" w:eastAsia="Times New Roman" w:hAnsi="Times New Roman" w:cs="Times New Roman"/>
                <w:color w:val="000000"/>
                <w:lang w:eastAsia="id-ID"/>
              </w:rPr>
            </w:pPr>
            <w:r w:rsidRPr="00375650">
              <w:rPr>
                <w:rFonts w:ascii="Times New Roman" w:eastAsia="Times New Roman" w:hAnsi="Times New Roman" w:cs="Times New Roman"/>
                <w:color w:val="000000"/>
                <w:lang w:eastAsia="id-ID"/>
              </w:rPr>
              <w:t>DER</w:t>
            </w:r>
          </w:p>
        </w:tc>
        <w:tc>
          <w:tcPr>
            <w:tcW w:w="1488" w:type="dxa"/>
            <w:tcBorders>
              <w:top w:val="nil"/>
              <w:left w:val="nil"/>
              <w:bottom w:val="single" w:sz="8" w:space="0" w:color="auto"/>
              <w:right w:val="nil"/>
            </w:tcBorders>
            <w:shd w:val="clear" w:color="auto" w:fill="auto"/>
            <w:noWrap/>
            <w:vAlign w:val="bottom"/>
            <w:hideMark/>
          </w:tcPr>
          <w:p w:rsidR="00375650" w:rsidRPr="00375650" w:rsidRDefault="00375650" w:rsidP="00375650">
            <w:pPr>
              <w:spacing w:after="0" w:line="240" w:lineRule="auto"/>
              <w:jc w:val="center"/>
              <w:rPr>
                <w:rFonts w:ascii="Times New Roman" w:eastAsia="Times New Roman" w:hAnsi="Times New Roman" w:cs="Times New Roman"/>
                <w:color w:val="000000"/>
                <w:lang w:eastAsia="id-ID"/>
              </w:rPr>
            </w:pPr>
            <w:r w:rsidRPr="00375650">
              <w:rPr>
                <w:rFonts w:ascii="Times New Roman" w:eastAsia="Times New Roman" w:hAnsi="Times New Roman" w:cs="Times New Roman"/>
                <w:color w:val="000000"/>
                <w:lang w:eastAsia="id-ID"/>
              </w:rPr>
              <w:t>1,000</w:t>
            </w:r>
          </w:p>
        </w:tc>
        <w:tc>
          <w:tcPr>
            <w:tcW w:w="2574" w:type="dxa"/>
            <w:tcBorders>
              <w:top w:val="nil"/>
              <w:left w:val="nil"/>
              <w:bottom w:val="single" w:sz="8" w:space="0" w:color="auto"/>
              <w:right w:val="nil"/>
            </w:tcBorders>
            <w:shd w:val="clear" w:color="auto" w:fill="auto"/>
            <w:noWrap/>
            <w:vAlign w:val="bottom"/>
            <w:hideMark/>
          </w:tcPr>
          <w:p w:rsidR="00375650" w:rsidRPr="00375650" w:rsidRDefault="00375650" w:rsidP="00375650">
            <w:pPr>
              <w:spacing w:after="0" w:line="240" w:lineRule="auto"/>
              <w:jc w:val="center"/>
              <w:rPr>
                <w:rFonts w:ascii="Times New Roman" w:eastAsia="Times New Roman" w:hAnsi="Times New Roman" w:cs="Times New Roman"/>
                <w:color w:val="000000"/>
                <w:lang w:eastAsia="id-ID"/>
              </w:rPr>
            </w:pPr>
            <w:r w:rsidRPr="00375650">
              <w:rPr>
                <w:rFonts w:ascii="Times New Roman" w:eastAsia="Times New Roman" w:hAnsi="Times New Roman" w:cs="Times New Roman"/>
                <w:color w:val="000000"/>
                <w:lang w:eastAsia="id-ID"/>
              </w:rPr>
              <w:t>-0,606</w:t>
            </w:r>
          </w:p>
        </w:tc>
        <w:tc>
          <w:tcPr>
            <w:tcW w:w="1821" w:type="dxa"/>
            <w:tcBorders>
              <w:top w:val="nil"/>
              <w:left w:val="nil"/>
              <w:bottom w:val="single" w:sz="8" w:space="0" w:color="auto"/>
              <w:right w:val="nil"/>
            </w:tcBorders>
            <w:shd w:val="clear" w:color="auto" w:fill="auto"/>
            <w:noWrap/>
            <w:vAlign w:val="bottom"/>
            <w:hideMark/>
          </w:tcPr>
          <w:p w:rsidR="00375650" w:rsidRPr="00375650" w:rsidRDefault="00375650" w:rsidP="00375650">
            <w:pPr>
              <w:spacing w:after="0" w:line="240" w:lineRule="auto"/>
              <w:jc w:val="center"/>
              <w:rPr>
                <w:rFonts w:ascii="Times New Roman" w:eastAsia="Times New Roman" w:hAnsi="Times New Roman" w:cs="Times New Roman"/>
                <w:color w:val="000000"/>
                <w:lang w:eastAsia="id-ID"/>
              </w:rPr>
            </w:pPr>
            <w:r w:rsidRPr="00375650">
              <w:rPr>
                <w:rFonts w:ascii="Times New Roman" w:eastAsia="Times New Roman" w:hAnsi="Times New Roman" w:cs="Times New Roman"/>
                <w:color w:val="000000"/>
                <w:lang w:eastAsia="id-ID"/>
              </w:rPr>
              <w:t>0,881</w:t>
            </w:r>
          </w:p>
        </w:tc>
      </w:tr>
      <w:tr w:rsidR="00375650" w:rsidRPr="00375650" w:rsidTr="00375650">
        <w:trPr>
          <w:trHeight w:val="324"/>
        </w:trPr>
        <w:tc>
          <w:tcPr>
            <w:tcW w:w="240" w:type="dxa"/>
            <w:tcBorders>
              <w:top w:val="nil"/>
              <w:left w:val="nil"/>
              <w:bottom w:val="nil"/>
              <w:right w:val="nil"/>
            </w:tcBorders>
            <w:shd w:val="clear" w:color="auto" w:fill="auto"/>
            <w:noWrap/>
            <w:vAlign w:val="bottom"/>
            <w:hideMark/>
          </w:tcPr>
          <w:p w:rsidR="00375650" w:rsidRPr="00375650" w:rsidRDefault="00375650" w:rsidP="00375650">
            <w:pPr>
              <w:spacing w:after="0" w:line="240" w:lineRule="auto"/>
              <w:rPr>
                <w:rFonts w:ascii="Times New Roman" w:eastAsia="Times New Roman" w:hAnsi="Times New Roman" w:cs="Times New Roman"/>
                <w:color w:val="000000"/>
                <w:sz w:val="24"/>
                <w:szCs w:val="24"/>
                <w:lang w:eastAsia="id-ID"/>
              </w:rPr>
            </w:pPr>
          </w:p>
        </w:tc>
        <w:tc>
          <w:tcPr>
            <w:tcW w:w="300" w:type="dxa"/>
            <w:tcBorders>
              <w:top w:val="nil"/>
              <w:left w:val="nil"/>
              <w:bottom w:val="nil"/>
              <w:right w:val="nil"/>
            </w:tcBorders>
            <w:shd w:val="clear" w:color="auto" w:fill="auto"/>
            <w:noWrap/>
            <w:vAlign w:val="bottom"/>
            <w:hideMark/>
          </w:tcPr>
          <w:p w:rsidR="00375650" w:rsidRPr="00375650" w:rsidRDefault="00375650" w:rsidP="00375650">
            <w:pPr>
              <w:spacing w:after="0" w:line="240" w:lineRule="auto"/>
              <w:rPr>
                <w:rFonts w:ascii="Times New Roman" w:eastAsia="Times New Roman" w:hAnsi="Times New Roman" w:cs="Times New Roman"/>
                <w:color w:val="000000"/>
                <w:sz w:val="24"/>
                <w:szCs w:val="24"/>
                <w:lang w:eastAsia="id-ID"/>
              </w:rPr>
            </w:pPr>
          </w:p>
        </w:tc>
        <w:tc>
          <w:tcPr>
            <w:tcW w:w="757" w:type="dxa"/>
            <w:tcBorders>
              <w:top w:val="nil"/>
              <w:left w:val="nil"/>
              <w:bottom w:val="single" w:sz="8" w:space="0" w:color="auto"/>
              <w:right w:val="nil"/>
            </w:tcBorders>
            <w:shd w:val="clear" w:color="auto" w:fill="auto"/>
            <w:noWrap/>
            <w:vAlign w:val="bottom"/>
            <w:hideMark/>
          </w:tcPr>
          <w:p w:rsidR="00375650" w:rsidRPr="00375650" w:rsidRDefault="00375650" w:rsidP="00375650">
            <w:pPr>
              <w:spacing w:after="0" w:line="240" w:lineRule="auto"/>
              <w:rPr>
                <w:rFonts w:ascii="Times New Roman" w:eastAsia="Times New Roman" w:hAnsi="Times New Roman" w:cs="Times New Roman"/>
                <w:color w:val="000000"/>
                <w:lang w:eastAsia="id-ID"/>
              </w:rPr>
            </w:pPr>
            <w:r w:rsidRPr="00375650">
              <w:rPr>
                <w:rFonts w:ascii="Times New Roman" w:eastAsia="Times New Roman" w:hAnsi="Times New Roman" w:cs="Times New Roman"/>
                <w:color w:val="000000"/>
                <w:lang w:eastAsia="id-ID"/>
              </w:rPr>
              <w:t>DPR</w:t>
            </w:r>
          </w:p>
        </w:tc>
        <w:tc>
          <w:tcPr>
            <w:tcW w:w="1488" w:type="dxa"/>
            <w:tcBorders>
              <w:top w:val="nil"/>
              <w:left w:val="nil"/>
              <w:bottom w:val="single" w:sz="8" w:space="0" w:color="auto"/>
              <w:right w:val="nil"/>
            </w:tcBorders>
            <w:shd w:val="clear" w:color="auto" w:fill="auto"/>
            <w:noWrap/>
            <w:vAlign w:val="bottom"/>
            <w:hideMark/>
          </w:tcPr>
          <w:p w:rsidR="00375650" w:rsidRPr="00375650" w:rsidRDefault="00375650" w:rsidP="00375650">
            <w:pPr>
              <w:spacing w:after="0" w:line="240" w:lineRule="auto"/>
              <w:jc w:val="center"/>
              <w:rPr>
                <w:rFonts w:ascii="Times New Roman" w:eastAsia="Times New Roman" w:hAnsi="Times New Roman" w:cs="Times New Roman"/>
                <w:color w:val="000000"/>
                <w:lang w:eastAsia="id-ID"/>
              </w:rPr>
            </w:pPr>
            <w:r w:rsidRPr="00375650">
              <w:rPr>
                <w:rFonts w:ascii="Times New Roman" w:eastAsia="Times New Roman" w:hAnsi="Times New Roman" w:cs="Times New Roman"/>
                <w:color w:val="000000"/>
                <w:lang w:eastAsia="id-ID"/>
              </w:rPr>
              <w:t>-0,606</w:t>
            </w:r>
          </w:p>
        </w:tc>
        <w:tc>
          <w:tcPr>
            <w:tcW w:w="2574" w:type="dxa"/>
            <w:tcBorders>
              <w:top w:val="nil"/>
              <w:left w:val="nil"/>
              <w:bottom w:val="single" w:sz="8" w:space="0" w:color="auto"/>
              <w:right w:val="nil"/>
            </w:tcBorders>
            <w:shd w:val="clear" w:color="auto" w:fill="auto"/>
            <w:noWrap/>
            <w:vAlign w:val="bottom"/>
            <w:hideMark/>
          </w:tcPr>
          <w:p w:rsidR="00375650" w:rsidRPr="00375650" w:rsidRDefault="00375650" w:rsidP="00375650">
            <w:pPr>
              <w:spacing w:after="0" w:line="240" w:lineRule="auto"/>
              <w:jc w:val="center"/>
              <w:rPr>
                <w:rFonts w:ascii="Times New Roman" w:eastAsia="Times New Roman" w:hAnsi="Times New Roman" w:cs="Times New Roman"/>
                <w:color w:val="000000"/>
                <w:lang w:eastAsia="id-ID"/>
              </w:rPr>
            </w:pPr>
            <w:r w:rsidRPr="00375650">
              <w:rPr>
                <w:rFonts w:ascii="Times New Roman" w:eastAsia="Times New Roman" w:hAnsi="Times New Roman" w:cs="Times New Roman"/>
                <w:color w:val="000000"/>
                <w:lang w:eastAsia="id-ID"/>
              </w:rPr>
              <w:t>1,000</w:t>
            </w:r>
          </w:p>
        </w:tc>
        <w:tc>
          <w:tcPr>
            <w:tcW w:w="1821" w:type="dxa"/>
            <w:tcBorders>
              <w:top w:val="nil"/>
              <w:left w:val="nil"/>
              <w:bottom w:val="single" w:sz="8" w:space="0" w:color="auto"/>
              <w:right w:val="nil"/>
            </w:tcBorders>
            <w:shd w:val="clear" w:color="auto" w:fill="auto"/>
            <w:noWrap/>
            <w:vAlign w:val="bottom"/>
            <w:hideMark/>
          </w:tcPr>
          <w:p w:rsidR="00375650" w:rsidRPr="00375650" w:rsidRDefault="00375650" w:rsidP="00375650">
            <w:pPr>
              <w:spacing w:after="0" w:line="240" w:lineRule="auto"/>
              <w:jc w:val="center"/>
              <w:rPr>
                <w:rFonts w:ascii="Times New Roman" w:eastAsia="Times New Roman" w:hAnsi="Times New Roman" w:cs="Times New Roman"/>
                <w:color w:val="000000"/>
                <w:lang w:eastAsia="id-ID"/>
              </w:rPr>
            </w:pPr>
            <w:r w:rsidRPr="00375650">
              <w:rPr>
                <w:rFonts w:ascii="Times New Roman" w:eastAsia="Times New Roman" w:hAnsi="Times New Roman" w:cs="Times New Roman"/>
                <w:color w:val="000000"/>
                <w:lang w:eastAsia="id-ID"/>
              </w:rPr>
              <w:t>-0,830</w:t>
            </w:r>
          </w:p>
        </w:tc>
      </w:tr>
      <w:tr w:rsidR="00375650" w:rsidRPr="00375650" w:rsidTr="00375650">
        <w:trPr>
          <w:trHeight w:val="324"/>
        </w:trPr>
        <w:tc>
          <w:tcPr>
            <w:tcW w:w="240" w:type="dxa"/>
            <w:tcBorders>
              <w:top w:val="nil"/>
              <w:left w:val="nil"/>
              <w:bottom w:val="nil"/>
              <w:right w:val="nil"/>
            </w:tcBorders>
            <w:shd w:val="clear" w:color="auto" w:fill="auto"/>
            <w:noWrap/>
            <w:vAlign w:val="bottom"/>
            <w:hideMark/>
          </w:tcPr>
          <w:p w:rsidR="00375650" w:rsidRPr="00375650" w:rsidRDefault="00375650" w:rsidP="00375650">
            <w:pPr>
              <w:spacing w:after="0" w:line="240" w:lineRule="auto"/>
              <w:rPr>
                <w:rFonts w:ascii="Times New Roman" w:eastAsia="Times New Roman" w:hAnsi="Times New Roman" w:cs="Times New Roman"/>
                <w:color w:val="000000"/>
                <w:sz w:val="24"/>
                <w:szCs w:val="24"/>
                <w:lang w:eastAsia="id-ID"/>
              </w:rPr>
            </w:pPr>
          </w:p>
        </w:tc>
        <w:tc>
          <w:tcPr>
            <w:tcW w:w="300" w:type="dxa"/>
            <w:tcBorders>
              <w:top w:val="nil"/>
              <w:left w:val="nil"/>
              <w:bottom w:val="nil"/>
              <w:right w:val="nil"/>
            </w:tcBorders>
            <w:shd w:val="clear" w:color="auto" w:fill="auto"/>
            <w:noWrap/>
            <w:vAlign w:val="bottom"/>
            <w:hideMark/>
          </w:tcPr>
          <w:p w:rsidR="00375650" w:rsidRPr="00375650" w:rsidRDefault="00375650" w:rsidP="00375650">
            <w:pPr>
              <w:spacing w:after="0" w:line="240" w:lineRule="auto"/>
              <w:rPr>
                <w:rFonts w:ascii="Times New Roman" w:eastAsia="Times New Roman" w:hAnsi="Times New Roman" w:cs="Times New Roman"/>
                <w:color w:val="000000"/>
                <w:sz w:val="24"/>
                <w:szCs w:val="24"/>
                <w:lang w:eastAsia="id-ID"/>
              </w:rPr>
            </w:pPr>
          </w:p>
        </w:tc>
        <w:tc>
          <w:tcPr>
            <w:tcW w:w="757" w:type="dxa"/>
            <w:tcBorders>
              <w:top w:val="nil"/>
              <w:left w:val="nil"/>
              <w:bottom w:val="single" w:sz="8" w:space="0" w:color="auto"/>
              <w:right w:val="nil"/>
            </w:tcBorders>
            <w:shd w:val="clear" w:color="auto" w:fill="auto"/>
            <w:noWrap/>
            <w:vAlign w:val="bottom"/>
            <w:hideMark/>
          </w:tcPr>
          <w:p w:rsidR="00375650" w:rsidRPr="00375650" w:rsidRDefault="00375650" w:rsidP="00375650">
            <w:pPr>
              <w:spacing w:after="0" w:line="240" w:lineRule="auto"/>
              <w:rPr>
                <w:rFonts w:ascii="Times New Roman" w:eastAsia="Times New Roman" w:hAnsi="Times New Roman" w:cs="Times New Roman"/>
                <w:color w:val="000000"/>
                <w:lang w:eastAsia="id-ID"/>
              </w:rPr>
            </w:pPr>
            <w:r w:rsidRPr="00375650">
              <w:rPr>
                <w:rFonts w:ascii="Times New Roman" w:eastAsia="Times New Roman" w:hAnsi="Times New Roman" w:cs="Times New Roman"/>
                <w:color w:val="000000"/>
                <w:lang w:eastAsia="id-ID"/>
              </w:rPr>
              <w:t>SP</w:t>
            </w:r>
          </w:p>
        </w:tc>
        <w:tc>
          <w:tcPr>
            <w:tcW w:w="1488" w:type="dxa"/>
            <w:tcBorders>
              <w:top w:val="nil"/>
              <w:left w:val="nil"/>
              <w:bottom w:val="single" w:sz="8" w:space="0" w:color="auto"/>
              <w:right w:val="nil"/>
            </w:tcBorders>
            <w:shd w:val="clear" w:color="auto" w:fill="auto"/>
            <w:noWrap/>
            <w:vAlign w:val="bottom"/>
            <w:hideMark/>
          </w:tcPr>
          <w:p w:rsidR="00375650" w:rsidRPr="00375650" w:rsidRDefault="00375650" w:rsidP="00375650">
            <w:pPr>
              <w:spacing w:after="0" w:line="240" w:lineRule="auto"/>
              <w:jc w:val="center"/>
              <w:rPr>
                <w:rFonts w:ascii="Times New Roman" w:eastAsia="Times New Roman" w:hAnsi="Times New Roman" w:cs="Times New Roman"/>
                <w:color w:val="000000"/>
                <w:lang w:eastAsia="id-ID"/>
              </w:rPr>
            </w:pPr>
            <w:r w:rsidRPr="00375650">
              <w:rPr>
                <w:rFonts w:ascii="Times New Roman" w:eastAsia="Times New Roman" w:hAnsi="Times New Roman" w:cs="Times New Roman"/>
                <w:color w:val="000000"/>
                <w:lang w:eastAsia="id-ID"/>
              </w:rPr>
              <w:t>0,881</w:t>
            </w:r>
          </w:p>
        </w:tc>
        <w:tc>
          <w:tcPr>
            <w:tcW w:w="2574" w:type="dxa"/>
            <w:tcBorders>
              <w:top w:val="nil"/>
              <w:left w:val="nil"/>
              <w:bottom w:val="single" w:sz="8" w:space="0" w:color="auto"/>
              <w:right w:val="nil"/>
            </w:tcBorders>
            <w:shd w:val="clear" w:color="auto" w:fill="auto"/>
            <w:noWrap/>
            <w:vAlign w:val="bottom"/>
            <w:hideMark/>
          </w:tcPr>
          <w:p w:rsidR="00375650" w:rsidRPr="00375650" w:rsidRDefault="00375650" w:rsidP="00375650">
            <w:pPr>
              <w:spacing w:after="0" w:line="240" w:lineRule="auto"/>
              <w:jc w:val="center"/>
              <w:rPr>
                <w:rFonts w:ascii="Times New Roman" w:eastAsia="Times New Roman" w:hAnsi="Times New Roman" w:cs="Times New Roman"/>
                <w:color w:val="000000"/>
                <w:lang w:eastAsia="id-ID"/>
              </w:rPr>
            </w:pPr>
            <w:r w:rsidRPr="00375650">
              <w:rPr>
                <w:rFonts w:ascii="Times New Roman" w:eastAsia="Times New Roman" w:hAnsi="Times New Roman" w:cs="Times New Roman"/>
                <w:color w:val="000000"/>
                <w:lang w:eastAsia="id-ID"/>
              </w:rPr>
              <w:t>-0,830</w:t>
            </w:r>
          </w:p>
        </w:tc>
        <w:tc>
          <w:tcPr>
            <w:tcW w:w="1821" w:type="dxa"/>
            <w:tcBorders>
              <w:top w:val="nil"/>
              <w:left w:val="nil"/>
              <w:bottom w:val="single" w:sz="8" w:space="0" w:color="auto"/>
              <w:right w:val="nil"/>
            </w:tcBorders>
            <w:shd w:val="clear" w:color="auto" w:fill="auto"/>
            <w:noWrap/>
            <w:vAlign w:val="bottom"/>
            <w:hideMark/>
          </w:tcPr>
          <w:p w:rsidR="00375650" w:rsidRPr="00375650" w:rsidRDefault="00375650" w:rsidP="00375650">
            <w:pPr>
              <w:spacing w:after="0" w:line="240" w:lineRule="auto"/>
              <w:jc w:val="center"/>
              <w:rPr>
                <w:rFonts w:ascii="Times New Roman" w:eastAsia="Times New Roman" w:hAnsi="Times New Roman" w:cs="Times New Roman"/>
                <w:color w:val="000000"/>
                <w:lang w:eastAsia="id-ID"/>
              </w:rPr>
            </w:pPr>
            <w:r w:rsidRPr="00375650">
              <w:rPr>
                <w:rFonts w:ascii="Times New Roman" w:eastAsia="Times New Roman" w:hAnsi="Times New Roman" w:cs="Times New Roman"/>
                <w:color w:val="000000"/>
                <w:lang w:eastAsia="id-ID"/>
              </w:rPr>
              <w:t>1,000</w:t>
            </w:r>
          </w:p>
        </w:tc>
      </w:tr>
    </w:tbl>
    <w:p w:rsidR="001A5AB2" w:rsidRDefault="00375650" w:rsidP="00375650">
      <w:pPr>
        <w:spacing w:after="35" w:line="265"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294B9A" w:rsidRPr="00294B9A">
        <w:rPr>
          <w:rFonts w:ascii="Times New Roman" w:hAnsi="Times New Roman" w:cs="Times New Roman"/>
          <w:color w:val="000000"/>
          <w:sz w:val="24"/>
          <w:szCs w:val="24"/>
        </w:rPr>
        <w:t>Source: Indonesia Capital Market Directory 2017-2021, processed.</w:t>
      </w:r>
    </w:p>
    <w:p w:rsidR="00375650" w:rsidRDefault="00375650" w:rsidP="001A5AB2">
      <w:pPr>
        <w:spacing w:after="35" w:line="265" w:lineRule="auto"/>
        <w:ind w:firstLine="720"/>
        <w:jc w:val="both"/>
        <w:rPr>
          <w:rFonts w:ascii="TimesNewRomanPSMT" w:hAnsi="TimesNewRomanPSMT"/>
          <w:color w:val="000000"/>
          <w:sz w:val="24"/>
          <w:szCs w:val="24"/>
        </w:rPr>
      </w:pPr>
    </w:p>
    <w:p w:rsidR="001A5AB2" w:rsidRDefault="001A5AB2" w:rsidP="001344E9">
      <w:pPr>
        <w:spacing w:after="35" w:line="265" w:lineRule="auto"/>
        <w:ind w:firstLine="567"/>
        <w:jc w:val="both"/>
        <w:rPr>
          <w:rFonts w:ascii="TimesNewRomanPSMT" w:hAnsi="TimesNewRomanPSMT"/>
          <w:color w:val="000000"/>
          <w:sz w:val="24"/>
          <w:szCs w:val="24"/>
        </w:rPr>
      </w:pPr>
      <w:r w:rsidRPr="001A5AB2">
        <w:rPr>
          <w:rFonts w:ascii="TimesNewRomanPSMT" w:hAnsi="TimesNewRomanPSMT"/>
          <w:color w:val="000000"/>
          <w:sz w:val="24"/>
          <w:szCs w:val="24"/>
        </w:rPr>
        <w:t>Based on the results of discriminant validity</w:t>
      </w:r>
      <w:r>
        <w:rPr>
          <w:rFonts w:ascii="TimesNewRomanPSMT" w:hAnsi="TimesNewRomanPSMT"/>
          <w:color w:val="000000"/>
        </w:rPr>
        <w:t xml:space="preserve"> </w:t>
      </w:r>
      <w:r w:rsidRPr="001A5AB2">
        <w:rPr>
          <w:rFonts w:ascii="TimesNewRomanPSMT" w:hAnsi="TimesNewRomanPSMT"/>
          <w:color w:val="000000"/>
          <w:sz w:val="24"/>
          <w:szCs w:val="24"/>
        </w:rPr>
        <w:t>measurement through cross loading value, it</w:t>
      </w:r>
      <w:r>
        <w:rPr>
          <w:rFonts w:ascii="TimesNewRomanPSMT" w:hAnsi="TimesNewRomanPSMT"/>
          <w:color w:val="000000"/>
        </w:rPr>
        <w:t xml:space="preserve"> </w:t>
      </w:r>
      <w:r w:rsidRPr="001A5AB2">
        <w:rPr>
          <w:rFonts w:ascii="TimesNewRomanPSMT" w:hAnsi="TimesNewRomanPSMT"/>
          <w:color w:val="000000"/>
          <w:sz w:val="24"/>
          <w:szCs w:val="24"/>
        </w:rPr>
        <w:t>shows that each construct with its indicator has</w:t>
      </w:r>
      <w:r>
        <w:rPr>
          <w:rFonts w:ascii="TimesNewRomanPSMT" w:hAnsi="TimesNewRomanPSMT"/>
          <w:color w:val="000000"/>
        </w:rPr>
        <w:t xml:space="preserve"> </w:t>
      </w:r>
      <w:r w:rsidRPr="001A5AB2">
        <w:rPr>
          <w:rFonts w:ascii="TimesNewRomanPSMT" w:hAnsi="TimesNewRomanPSMT"/>
          <w:color w:val="000000"/>
          <w:sz w:val="24"/>
          <w:szCs w:val="24"/>
        </w:rPr>
        <w:t>a higher cross loading value than the other</w:t>
      </w:r>
      <w:r>
        <w:rPr>
          <w:rFonts w:ascii="TimesNewRomanPSMT" w:hAnsi="TimesNewRomanPSMT"/>
          <w:color w:val="000000"/>
        </w:rPr>
        <w:t xml:space="preserve"> </w:t>
      </w:r>
      <w:r w:rsidRPr="001A5AB2">
        <w:rPr>
          <w:rFonts w:ascii="TimesNewRomanPSMT" w:hAnsi="TimesNewRomanPSMT"/>
          <w:color w:val="000000"/>
          <w:sz w:val="24"/>
          <w:szCs w:val="24"/>
        </w:rPr>
        <w:t>constructs. Therefore, the constructs in this</w:t>
      </w:r>
      <w:r>
        <w:rPr>
          <w:rFonts w:ascii="TimesNewRomanPSMT" w:hAnsi="TimesNewRomanPSMT"/>
          <w:color w:val="000000"/>
        </w:rPr>
        <w:t xml:space="preserve"> </w:t>
      </w:r>
      <w:r w:rsidRPr="001A5AB2">
        <w:rPr>
          <w:rFonts w:ascii="TimesNewRomanPSMT" w:hAnsi="TimesNewRomanPSMT"/>
          <w:color w:val="000000"/>
          <w:sz w:val="24"/>
          <w:szCs w:val="24"/>
        </w:rPr>
        <w:t>research are able to predict their indicators</w:t>
      </w:r>
      <w:r>
        <w:rPr>
          <w:rFonts w:ascii="TimesNewRomanPSMT" w:hAnsi="TimesNewRomanPSMT"/>
          <w:color w:val="000000"/>
        </w:rPr>
        <w:t xml:space="preserve"> </w:t>
      </w:r>
      <w:r w:rsidRPr="001A5AB2">
        <w:rPr>
          <w:rFonts w:ascii="TimesNewRomanPSMT" w:hAnsi="TimesNewRomanPSMT"/>
          <w:color w:val="000000"/>
          <w:sz w:val="24"/>
          <w:szCs w:val="24"/>
        </w:rPr>
        <w:t>better than other indicators.</w:t>
      </w:r>
    </w:p>
    <w:tbl>
      <w:tblPr>
        <w:tblW w:w="7080" w:type="dxa"/>
        <w:tblInd w:w="93" w:type="dxa"/>
        <w:tblLook w:val="04A0" w:firstRow="1" w:lastRow="0" w:firstColumn="1" w:lastColumn="0" w:noHBand="0" w:noVBand="1"/>
      </w:tblPr>
      <w:tblGrid>
        <w:gridCol w:w="240"/>
        <w:gridCol w:w="500"/>
        <w:gridCol w:w="670"/>
        <w:gridCol w:w="3054"/>
        <w:gridCol w:w="276"/>
        <w:gridCol w:w="2488"/>
      </w:tblGrid>
      <w:tr w:rsidR="00375650" w:rsidRPr="00375650" w:rsidTr="00375650">
        <w:trPr>
          <w:trHeight w:val="324"/>
        </w:trPr>
        <w:tc>
          <w:tcPr>
            <w:tcW w:w="240" w:type="dxa"/>
            <w:tcBorders>
              <w:top w:val="nil"/>
              <w:left w:val="nil"/>
              <w:bottom w:val="nil"/>
              <w:right w:val="nil"/>
            </w:tcBorders>
            <w:shd w:val="clear" w:color="auto" w:fill="auto"/>
            <w:noWrap/>
            <w:vAlign w:val="bottom"/>
            <w:hideMark/>
          </w:tcPr>
          <w:p w:rsidR="00375650" w:rsidRPr="00375650" w:rsidRDefault="00375650" w:rsidP="00375650">
            <w:pPr>
              <w:spacing w:after="0" w:line="240" w:lineRule="auto"/>
              <w:rPr>
                <w:rFonts w:ascii="Times New Roman" w:eastAsia="Times New Roman" w:hAnsi="Times New Roman" w:cs="Times New Roman"/>
                <w:color w:val="000000"/>
                <w:sz w:val="24"/>
                <w:szCs w:val="24"/>
                <w:lang w:eastAsia="id-ID"/>
              </w:rPr>
            </w:pPr>
          </w:p>
        </w:tc>
        <w:tc>
          <w:tcPr>
            <w:tcW w:w="500" w:type="dxa"/>
            <w:tcBorders>
              <w:top w:val="nil"/>
              <w:left w:val="nil"/>
              <w:bottom w:val="nil"/>
              <w:right w:val="nil"/>
            </w:tcBorders>
            <w:shd w:val="clear" w:color="auto" w:fill="auto"/>
            <w:noWrap/>
            <w:vAlign w:val="bottom"/>
            <w:hideMark/>
          </w:tcPr>
          <w:p w:rsidR="00375650" w:rsidRPr="00375650" w:rsidRDefault="00375650" w:rsidP="00375650">
            <w:pPr>
              <w:spacing w:after="0" w:line="240" w:lineRule="auto"/>
              <w:rPr>
                <w:rFonts w:ascii="Times New Roman" w:eastAsia="Times New Roman" w:hAnsi="Times New Roman" w:cs="Times New Roman"/>
                <w:color w:val="000000"/>
                <w:sz w:val="24"/>
                <w:szCs w:val="24"/>
                <w:lang w:eastAsia="id-ID"/>
              </w:rPr>
            </w:pPr>
          </w:p>
        </w:tc>
        <w:tc>
          <w:tcPr>
            <w:tcW w:w="6340" w:type="dxa"/>
            <w:gridSpan w:val="4"/>
            <w:tcBorders>
              <w:top w:val="nil"/>
              <w:left w:val="nil"/>
              <w:bottom w:val="single" w:sz="8" w:space="0" w:color="auto"/>
              <w:right w:val="nil"/>
            </w:tcBorders>
            <w:shd w:val="clear" w:color="auto" w:fill="auto"/>
            <w:noWrap/>
            <w:vAlign w:val="bottom"/>
            <w:hideMark/>
          </w:tcPr>
          <w:p w:rsidR="00375650" w:rsidRPr="00375650" w:rsidRDefault="00375650" w:rsidP="00375650">
            <w:pPr>
              <w:spacing w:after="0" w:line="240" w:lineRule="auto"/>
              <w:jc w:val="center"/>
              <w:rPr>
                <w:rFonts w:ascii="Times New Roman" w:eastAsia="Times New Roman" w:hAnsi="Times New Roman" w:cs="Times New Roman"/>
                <w:color w:val="000000"/>
                <w:sz w:val="24"/>
                <w:szCs w:val="24"/>
                <w:lang w:eastAsia="id-ID"/>
              </w:rPr>
            </w:pPr>
            <w:r w:rsidRPr="00375650">
              <w:rPr>
                <w:rFonts w:ascii="Times New Roman" w:eastAsia="Times New Roman" w:hAnsi="Times New Roman" w:cs="Times New Roman"/>
                <w:color w:val="000000"/>
                <w:sz w:val="24"/>
                <w:szCs w:val="24"/>
                <w:lang w:eastAsia="id-ID"/>
              </w:rPr>
              <w:t>Tabel 5. Compositet Reliability</w:t>
            </w:r>
          </w:p>
        </w:tc>
      </w:tr>
      <w:tr w:rsidR="00375650" w:rsidRPr="00375650" w:rsidTr="00375650">
        <w:trPr>
          <w:trHeight w:val="324"/>
        </w:trPr>
        <w:tc>
          <w:tcPr>
            <w:tcW w:w="240" w:type="dxa"/>
            <w:tcBorders>
              <w:top w:val="nil"/>
              <w:left w:val="nil"/>
              <w:bottom w:val="nil"/>
              <w:right w:val="nil"/>
            </w:tcBorders>
            <w:shd w:val="clear" w:color="auto" w:fill="auto"/>
            <w:noWrap/>
            <w:vAlign w:val="bottom"/>
            <w:hideMark/>
          </w:tcPr>
          <w:p w:rsidR="00375650" w:rsidRPr="00375650" w:rsidRDefault="00375650" w:rsidP="00375650">
            <w:pPr>
              <w:spacing w:after="0" w:line="240" w:lineRule="auto"/>
              <w:rPr>
                <w:rFonts w:ascii="Times New Roman" w:eastAsia="Times New Roman" w:hAnsi="Times New Roman" w:cs="Times New Roman"/>
                <w:color w:val="000000"/>
                <w:sz w:val="24"/>
                <w:szCs w:val="24"/>
                <w:lang w:eastAsia="id-ID"/>
              </w:rPr>
            </w:pPr>
          </w:p>
        </w:tc>
        <w:tc>
          <w:tcPr>
            <w:tcW w:w="500" w:type="dxa"/>
            <w:tcBorders>
              <w:top w:val="nil"/>
              <w:left w:val="nil"/>
              <w:bottom w:val="nil"/>
              <w:right w:val="nil"/>
            </w:tcBorders>
            <w:shd w:val="clear" w:color="auto" w:fill="auto"/>
            <w:noWrap/>
            <w:vAlign w:val="bottom"/>
            <w:hideMark/>
          </w:tcPr>
          <w:p w:rsidR="00375650" w:rsidRPr="00375650" w:rsidRDefault="00375650" w:rsidP="00375650">
            <w:pPr>
              <w:spacing w:after="0" w:line="240" w:lineRule="auto"/>
              <w:rPr>
                <w:rFonts w:ascii="Times New Roman" w:eastAsia="Times New Roman" w:hAnsi="Times New Roman" w:cs="Times New Roman"/>
                <w:color w:val="000000"/>
                <w:sz w:val="24"/>
                <w:szCs w:val="24"/>
                <w:lang w:eastAsia="id-ID"/>
              </w:rPr>
            </w:pPr>
          </w:p>
        </w:tc>
        <w:tc>
          <w:tcPr>
            <w:tcW w:w="670" w:type="dxa"/>
            <w:tcBorders>
              <w:top w:val="nil"/>
              <w:left w:val="nil"/>
              <w:bottom w:val="single" w:sz="8" w:space="0" w:color="auto"/>
              <w:right w:val="nil"/>
            </w:tcBorders>
            <w:shd w:val="clear" w:color="auto" w:fill="auto"/>
            <w:noWrap/>
            <w:vAlign w:val="bottom"/>
            <w:hideMark/>
          </w:tcPr>
          <w:p w:rsidR="00375650" w:rsidRPr="00375650" w:rsidRDefault="00375650" w:rsidP="00375650">
            <w:pPr>
              <w:spacing w:after="0" w:line="240" w:lineRule="auto"/>
              <w:rPr>
                <w:rFonts w:ascii="Times New Roman" w:eastAsia="Times New Roman" w:hAnsi="Times New Roman" w:cs="Times New Roman"/>
                <w:color w:val="000000"/>
                <w:sz w:val="24"/>
                <w:szCs w:val="24"/>
                <w:lang w:eastAsia="id-ID"/>
              </w:rPr>
            </w:pPr>
            <w:r w:rsidRPr="00375650">
              <w:rPr>
                <w:rFonts w:ascii="Times New Roman" w:eastAsia="Times New Roman" w:hAnsi="Times New Roman" w:cs="Times New Roman"/>
                <w:color w:val="000000"/>
                <w:sz w:val="24"/>
                <w:szCs w:val="24"/>
                <w:lang w:eastAsia="id-ID"/>
              </w:rPr>
              <w:t> </w:t>
            </w:r>
          </w:p>
        </w:tc>
        <w:tc>
          <w:tcPr>
            <w:tcW w:w="3054" w:type="dxa"/>
            <w:tcBorders>
              <w:top w:val="nil"/>
              <w:left w:val="nil"/>
              <w:bottom w:val="single" w:sz="8" w:space="0" w:color="auto"/>
              <w:right w:val="nil"/>
            </w:tcBorders>
            <w:shd w:val="clear" w:color="auto" w:fill="auto"/>
            <w:noWrap/>
            <w:vAlign w:val="bottom"/>
            <w:hideMark/>
          </w:tcPr>
          <w:p w:rsidR="00375650" w:rsidRPr="00375650" w:rsidRDefault="00375650" w:rsidP="00375650">
            <w:pPr>
              <w:spacing w:after="0" w:line="240" w:lineRule="auto"/>
              <w:jc w:val="center"/>
              <w:rPr>
                <w:rFonts w:ascii="Times New Roman" w:eastAsia="Times New Roman" w:hAnsi="Times New Roman" w:cs="Times New Roman"/>
                <w:color w:val="000000"/>
                <w:sz w:val="24"/>
                <w:szCs w:val="24"/>
                <w:lang w:eastAsia="id-ID"/>
              </w:rPr>
            </w:pPr>
            <w:r w:rsidRPr="00375650">
              <w:rPr>
                <w:rFonts w:ascii="Times New Roman" w:eastAsia="Times New Roman" w:hAnsi="Times New Roman" w:cs="Times New Roman"/>
                <w:color w:val="000000"/>
                <w:sz w:val="24"/>
                <w:szCs w:val="24"/>
                <w:lang w:eastAsia="id-ID"/>
              </w:rPr>
              <w:t>Composite Reliability</w:t>
            </w:r>
          </w:p>
        </w:tc>
        <w:tc>
          <w:tcPr>
            <w:tcW w:w="128" w:type="dxa"/>
            <w:tcBorders>
              <w:top w:val="nil"/>
              <w:left w:val="nil"/>
              <w:bottom w:val="single" w:sz="8" w:space="0" w:color="auto"/>
              <w:right w:val="nil"/>
            </w:tcBorders>
            <w:shd w:val="clear" w:color="auto" w:fill="auto"/>
            <w:noWrap/>
            <w:vAlign w:val="bottom"/>
            <w:hideMark/>
          </w:tcPr>
          <w:p w:rsidR="00375650" w:rsidRPr="00375650" w:rsidRDefault="00375650" w:rsidP="00375650">
            <w:pPr>
              <w:spacing w:after="0" w:line="240" w:lineRule="auto"/>
              <w:jc w:val="center"/>
              <w:rPr>
                <w:rFonts w:ascii="Times New Roman" w:eastAsia="Times New Roman" w:hAnsi="Times New Roman" w:cs="Times New Roman"/>
                <w:color w:val="000000"/>
                <w:sz w:val="24"/>
                <w:szCs w:val="24"/>
                <w:lang w:eastAsia="id-ID"/>
              </w:rPr>
            </w:pPr>
            <w:r w:rsidRPr="00375650">
              <w:rPr>
                <w:rFonts w:ascii="Times New Roman" w:eastAsia="Times New Roman" w:hAnsi="Times New Roman" w:cs="Times New Roman"/>
                <w:color w:val="000000"/>
                <w:sz w:val="24"/>
                <w:szCs w:val="24"/>
                <w:lang w:eastAsia="id-ID"/>
              </w:rPr>
              <w:t> </w:t>
            </w:r>
          </w:p>
        </w:tc>
        <w:tc>
          <w:tcPr>
            <w:tcW w:w="2488" w:type="dxa"/>
            <w:tcBorders>
              <w:top w:val="nil"/>
              <w:left w:val="nil"/>
              <w:bottom w:val="single" w:sz="8" w:space="0" w:color="auto"/>
              <w:right w:val="nil"/>
            </w:tcBorders>
            <w:shd w:val="clear" w:color="auto" w:fill="auto"/>
            <w:noWrap/>
            <w:vAlign w:val="bottom"/>
            <w:hideMark/>
          </w:tcPr>
          <w:p w:rsidR="00375650" w:rsidRPr="00375650" w:rsidRDefault="00375650" w:rsidP="00375650">
            <w:pPr>
              <w:spacing w:after="0" w:line="240" w:lineRule="auto"/>
              <w:jc w:val="center"/>
              <w:rPr>
                <w:rFonts w:ascii="Times New Roman" w:eastAsia="Times New Roman" w:hAnsi="Times New Roman" w:cs="Times New Roman"/>
                <w:color w:val="000000"/>
                <w:sz w:val="24"/>
                <w:szCs w:val="24"/>
                <w:lang w:eastAsia="id-ID"/>
              </w:rPr>
            </w:pPr>
            <w:r w:rsidRPr="00375650">
              <w:rPr>
                <w:rFonts w:ascii="Times New Roman" w:eastAsia="Times New Roman" w:hAnsi="Times New Roman" w:cs="Times New Roman"/>
                <w:color w:val="000000"/>
                <w:sz w:val="24"/>
                <w:szCs w:val="24"/>
                <w:lang w:eastAsia="id-ID"/>
              </w:rPr>
              <w:t>Cronbach's Alpha</w:t>
            </w:r>
          </w:p>
        </w:tc>
      </w:tr>
      <w:tr w:rsidR="00375650" w:rsidRPr="00375650" w:rsidTr="00375650">
        <w:trPr>
          <w:trHeight w:val="324"/>
        </w:trPr>
        <w:tc>
          <w:tcPr>
            <w:tcW w:w="240" w:type="dxa"/>
            <w:tcBorders>
              <w:top w:val="nil"/>
              <w:left w:val="nil"/>
              <w:bottom w:val="nil"/>
              <w:right w:val="nil"/>
            </w:tcBorders>
            <w:shd w:val="clear" w:color="auto" w:fill="auto"/>
            <w:noWrap/>
            <w:vAlign w:val="bottom"/>
            <w:hideMark/>
          </w:tcPr>
          <w:p w:rsidR="00375650" w:rsidRPr="00375650" w:rsidRDefault="00375650" w:rsidP="00375650">
            <w:pPr>
              <w:spacing w:after="0" w:line="240" w:lineRule="auto"/>
              <w:rPr>
                <w:rFonts w:ascii="Times New Roman" w:eastAsia="Times New Roman" w:hAnsi="Times New Roman" w:cs="Times New Roman"/>
                <w:color w:val="000000"/>
                <w:sz w:val="24"/>
                <w:szCs w:val="24"/>
                <w:lang w:eastAsia="id-ID"/>
              </w:rPr>
            </w:pPr>
          </w:p>
        </w:tc>
        <w:tc>
          <w:tcPr>
            <w:tcW w:w="500" w:type="dxa"/>
            <w:tcBorders>
              <w:top w:val="nil"/>
              <w:left w:val="nil"/>
              <w:bottom w:val="nil"/>
              <w:right w:val="nil"/>
            </w:tcBorders>
            <w:shd w:val="clear" w:color="auto" w:fill="auto"/>
            <w:noWrap/>
            <w:vAlign w:val="bottom"/>
            <w:hideMark/>
          </w:tcPr>
          <w:p w:rsidR="00375650" w:rsidRPr="00375650" w:rsidRDefault="00375650" w:rsidP="00375650">
            <w:pPr>
              <w:spacing w:after="0" w:line="240" w:lineRule="auto"/>
              <w:rPr>
                <w:rFonts w:ascii="Times New Roman" w:eastAsia="Times New Roman" w:hAnsi="Times New Roman" w:cs="Times New Roman"/>
                <w:color w:val="000000"/>
                <w:sz w:val="24"/>
                <w:szCs w:val="24"/>
                <w:lang w:eastAsia="id-ID"/>
              </w:rPr>
            </w:pPr>
          </w:p>
        </w:tc>
        <w:tc>
          <w:tcPr>
            <w:tcW w:w="670" w:type="dxa"/>
            <w:tcBorders>
              <w:top w:val="nil"/>
              <w:left w:val="nil"/>
              <w:bottom w:val="single" w:sz="8" w:space="0" w:color="auto"/>
              <w:right w:val="nil"/>
            </w:tcBorders>
            <w:shd w:val="clear" w:color="auto" w:fill="auto"/>
            <w:noWrap/>
            <w:vAlign w:val="bottom"/>
            <w:hideMark/>
          </w:tcPr>
          <w:p w:rsidR="00375650" w:rsidRPr="00375650" w:rsidRDefault="00375650" w:rsidP="00375650">
            <w:pPr>
              <w:spacing w:after="0" w:line="240" w:lineRule="auto"/>
              <w:rPr>
                <w:rFonts w:ascii="Times New Roman" w:eastAsia="Times New Roman" w:hAnsi="Times New Roman" w:cs="Times New Roman"/>
                <w:color w:val="000000"/>
                <w:lang w:eastAsia="id-ID"/>
              </w:rPr>
            </w:pPr>
            <w:r w:rsidRPr="00375650">
              <w:rPr>
                <w:rFonts w:ascii="Times New Roman" w:eastAsia="Times New Roman" w:hAnsi="Times New Roman" w:cs="Times New Roman"/>
                <w:color w:val="000000"/>
                <w:lang w:eastAsia="id-ID"/>
              </w:rPr>
              <w:t>DER</w:t>
            </w:r>
          </w:p>
        </w:tc>
        <w:tc>
          <w:tcPr>
            <w:tcW w:w="3054" w:type="dxa"/>
            <w:tcBorders>
              <w:top w:val="nil"/>
              <w:left w:val="nil"/>
              <w:bottom w:val="single" w:sz="8" w:space="0" w:color="auto"/>
              <w:right w:val="nil"/>
            </w:tcBorders>
            <w:shd w:val="clear" w:color="auto" w:fill="auto"/>
            <w:noWrap/>
            <w:vAlign w:val="bottom"/>
            <w:hideMark/>
          </w:tcPr>
          <w:p w:rsidR="00375650" w:rsidRPr="00375650" w:rsidRDefault="00375650" w:rsidP="00375650">
            <w:pPr>
              <w:spacing w:after="0" w:line="240" w:lineRule="auto"/>
              <w:jc w:val="center"/>
              <w:rPr>
                <w:rFonts w:ascii="Times New Roman" w:eastAsia="Times New Roman" w:hAnsi="Times New Roman" w:cs="Times New Roman"/>
                <w:color w:val="000000"/>
                <w:lang w:eastAsia="id-ID"/>
              </w:rPr>
            </w:pPr>
            <w:r w:rsidRPr="00375650">
              <w:rPr>
                <w:rFonts w:ascii="Times New Roman" w:eastAsia="Times New Roman" w:hAnsi="Times New Roman" w:cs="Times New Roman"/>
                <w:color w:val="000000"/>
                <w:lang w:eastAsia="id-ID"/>
              </w:rPr>
              <w:t>1,000</w:t>
            </w:r>
          </w:p>
        </w:tc>
        <w:tc>
          <w:tcPr>
            <w:tcW w:w="128" w:type="dxa"/>
            <w:tcBorders>
              <w:top w:val="nil"/>
              <w:left w:val="nil"/>
              <w:bottom w:val="single" w:sz="8" w:space="0" w:color="auto"/>
              <w:right w:val="nil"/>
            </w:tcBorders>
            <w:shd w:val="clear" w:color="auto" w:fill="auto"/>
            <w:noWrap/>
            <w:vAlign w:val="bottom"/>
            <w:hideMark/>
          </w:tcPr>
          <w:p w:rsidR="00375650" w:rsidRPr="00375650" w:rsidRDefault="00375650" w:rsidP="00375650">
            <w:pPr>
              <w:spacing w:after="0" w:line="240" w:lineRule="auto"/>
              <w:rPr>
                <w:rFonts w:ascii="Times New Roman" w:eastAsia="Times New Roman" w:hAnsi="Times New Roman" w:cs="Times New Roman"/>
                <w:color w:val="000000"/>
                <w:lang w:eastAsia="id-ID"/>
              </w:rPr>
            </w:pPr>
            <w:r w:rsidRPr="00375650">
              <w:rPr>
                <w:rFonts w:ascii="Times New Roman" w:eastAsia="Times New Roman" w:hAnsi="Times New Roman" w:cs="Times New Roman"/>
                <w:color w:val="000000"/>
                <w:lang w:eastAsia="id-ID"/>
              </w:rPr>
              <w:t> </w:t>
            </w:r>
          </w:p>
        </w:tc>
        <w:tc>
          <w:tcPr>
            <w:tcW w:w="2488" w:type="dxa"/>
            <w:tcBorders>
              <w:top w:val="nil"/>
              <w:left w:val="nil"/>
              <w:bottom w:val="single" w:sz="8" w:space="0" w:color="auto"/>
              <w:right w:val="nil"/>
            </w:tcBorders>
            <w:shd w:val="clear" w:color="auto" w:fill="auto"/>
            <w:noWrap/>
            <w:vAlign w:val="bottom"/>
            <w:hideMark/>
          </w:tcPr>
          <w:p w:rsidR="00375650" w:rsidRPr="00375650" w:rsidRDefault="00375650" w:rsidP="00375650">
            <w:pPr>
              <w:spacing w:after="0" w:line="240" w:lineRule="auto"/>
              <w:jc w:val="center"/>
              <w:rPr>
                <w:rFonts w:ascii="Times New Roman" w:eastAsia="Times New Roman" w:hAnsi="Times New Roman" w:cs="Times New Roman"/>
                <w:color w:val="000000"/>
                <w:lang w:eastAsia="id-ID"/>
              </w:rPr>
            </w:pPr>
            <w:r w:rsidRPr="00375650">
              <w:rPr>
                <w:rFonts w:ascii="Times New Roman" w:eastAsia="Times New Roman" w:hAnsi="Times New Roman" w:cs="Times New Roman"/>
                <w:color w:val="000000"/>
                <w:lang w:eastAsia="id-ID"/>
              </w:rPr>
              <w:t>1,000</w:t>
            </w:r>
          </w:p>
        </w:tc>
      </w:tr>
      <w:tr w:rsidR="00375650" w:rsidRPr="00375650" w:rsidTr="00375650">
        <w:trPr>
          <w:trHeight w:val="324"/>
        </w:trPr>
        <w:tc>
          <w:tcPr>
            <w:tcW w:w="240" w:type="dxa"/>
            <w:tcBorders>
              <w:top w:val="nil"/>
              <w:left w:val="nil"/>
              <w:bottom w:val="nil"/>
              <w:right w:val="nil"/>
            </w:tcBorders>
            <w:shd w:val="clear" w:color="auto" w:fill="auto"/>
            <w:noWrap/>
            <w:vAlign w:val="bottom"/>
            <w:hideMark/>
          </w:tcPr>
          <w:p w:rsidR="00375650" w:rsidRPr="00375650" w:rsidRDefault="00375650" w:rsidP="00375650">
            <w:pPr>
              <w:spacing w:after="0" w:line="240" w:lineRule="auto"/>
              <w:rPr>
                <w:rFonts w:ascii="Times New Roman" w:eastAsia="Times New Roman" w:hAnsi="Times New Roman" w:cs="Times New Roman"/>
                <w:color w:val="000000"/>
                <w:sz w:val="24"/>
                <w:szCs w:val="24"/>
                <w:lang w:eastAsia="id-ID"/>
              </w:rPr>
            </w:pPr>
          </w:p>
        </w:tc>
        <w:tc>
          <w:tcPr>
            <w:tcW w:w="500" w:type="dxa"/>
            <w:tcBorders>
              <w:top w:val="nil"/>
              <w:left w:val="nil"/>
              <w:bottom w:val="nil"/>
              <w:right w:val="nil"/>
            </w:tcBorders>
            <w:shd w:val="clear" w:color="auto" w:fill="auto"/>
            <w:noWrap/>
            <w:vAlign w:val="bottom"/>
            <w:hideMark/>
          </w:tcPr>
          <w:p w:rsidR="00375650" w:rsidRPr="00375650" w:rsidRDefault="00375650" w:rsidP="00375650">
            <w:pPr>
              <w:spacing w:after="0" w:line="240" w:lineRule="auto"/>
              <w:rPr>
                <w:rFonts w:ascii="Times New Roman" w:eastAsia="Times New Roman" w:hAnsi="Times New Roman" w:cs="Times New Roman"/>
                <w:color w:val="000000"/>
                <w:sz w:val="24"/>
                <w:szCs w:val="24"/>
                <w:lang w:eastAsia="id-ID"/>
              </w:rPr>
            </w:pPr>
          </w:p>
        </w:tc>
        <w:tc>
          <w:tcPr>
            <w:tcW w:w="670" w:type="dxa"/>
            <w:tcBorders>
              <w:top w:val="nil"/>
              <w:left w:val="nil"/>
              <w:bottom w:val="single" w:sz="8" w:space="0" w:color="auto"/>
              <w:right w:val="nil"/>
            </w:tcBorders>
            <w:shd w:val="clear" w:color="auto" w:fill="auto"/>
            <w:noWrap/>
            <w:vAlign w:val="bottom"/>
            <w:hideMark/>
          </w:tcPr>
          <w:p w:rsidR="00375650" w:rsidRPr="00375650" w:rsidRDefault="00375650" w:rsidP="00375650">
            <w:pPr>
              <w:spacing w:after="0" w:line="240" w:lineRule="auto"/>
              <w:rPr>
                <w:rFonts w:ascii="Times New Roman" w:eastAsia="Times New Roman" w:hAnsi="Times New Roman" w:cs="Times New Roman"/>
                <w:color w:val="000000"/>
                <w:lang w:eastAsia="id-ID"/>
              </w:rPr>
            </w:pPr>
            <w:r w:rsidRPr="00375650">
              <w:rPr>
                <w:rFonts w:ascii="Times New Roman" w:eastAsia="Times New Roman" w:hAnsi="Times New Roman" w:cs="Times New Roman"/>
                <w:color w:val="000000"/>
                <w:lang w:eastAsia="id-ID"/>
              </w:rPr>
              <w:t>DPR</w:t>
            </w:r>
          </w:p>
        </w:tc>
        <w:tc>
          <w:tcPr>
            <w:tcW w:w="3054" w:type="dxa"/>
            <w:tcBorders>
              <w:top w:val="nil"/>
              <w:left w:val="nil"/>
              <w:bottom w:val="single" w:sz="8" w:space="0" w:color="auto"/>
              <w:right w:val="nil"/>
            </w:tcBorders>
            <w:shd w:val="clear" w:color="auto" w:fill="auto"/>
            <w:noWrap/>
            <w:vAlign w:val="bottom"/>
            <w:hideMark/>
          </w:tcPr>
          <w:p w:rsidR="00375650" w:rsidRPr="00375650" w:rsidRDefault="00375650" w:rsidP="00375650">
            <w:pPr>
              <w:spacing w:after="0" w:line="240" w:lineRule="auto"/>
              <w:jc w:val="center"/>
              <w:rPr>
                <w:rFonts w:ascii="Times New Roman" w:eastAsia="Times New Roman" w:hAnsi="Times New Roman" w:cs="Times New Roman"/>
                <w:color w:val="000000"/>
                <w:lang w:eastAsia="id-ID"/>
              </w:rPr>
            </w:pPr>
            <w:r w:rsidRPr="00375650">
              <w:rPr>
                <w:rFonts w:ascii="Times New Roman" w:eastAsia="Times New Roman" w:hAnsi="Times New Roman" w:cs="Times New Roman"/>
                <w:color w:val="000000"/>
                <w:lang w:eastAsia="id-ID"/>
              </w:rPr>
              <w:t>1,000</w:t>
            </w:r>
          </w:p>
        </w:tc>
        <w:tc>
          <w:tcPr>
            <w:tcW w:w="128" w:type="dxa"/>
            <w:tcBorders>
              <w:top w:val="nil"/>
              <w:left w:val="nil"/>
              <w:bottom w:val="single" w:sz="8" w:space="0" w:color="auto"/>
              <w:right w:val="nil"/>
            </w:tcBorders>
            <w:shd w:val="clear" w:color="auto" w:fill="auto"/>
            <w:noWrap/>
            <w:vAlign w:val="bottom"/>
            <w:hideMark/>
          </w:tcPr>
          <w:p w:rsidR="00375650" w:rsidRPr="00375650" w:rsidRDefault="00375650" w:rsidP="00375650">
            <w:pPr>
              <w:spacing w:after="0" w:line="240" w:lineRule="auto"/>
              <w:jc w:val="center"/>
              <w:rPr>
                <w:rFonts w:ascii="Times New Roman" w:eastAsia="Times New Roman" w:hAnsi="Times New Roman" w:cs="Times New Roman"/>
                <w:color w:val="000000"/>
                <w:lang w:eastAsia="id-ID"/>
              </w:rPr>
            </w:pPr>
            <w:r w:rsidRPr="00375650">
              <w:rPr>
                <w:rFonts w:ascii="Times New Roman" w:eastAsia="Times New Roman" w:hAnsi="Times New Roman" w:cs="Times New Roman"/>
                <w:color w:val="000000"/>
                <w:lang w:eastAsia="id-ID"/>
              </w:rPr>
              <w:t> </w:t>
            </w:r>
          </w:p>
        </w:tc>
        <w:tc>
          <w:tcPr>
            <w:tcW w:w="2488" w:type="dxa"/>
            <w:tcBorders>
              <w:top w:val="nil"/>
              <w:left w:val="nil"/>
              <w:bottom w:val="single" w:sz="8" w:space="0" w:color="auto"/>
              <w:right w:val="nil"/>
            </w:tcBorders>
            <w:shd w:val="clear" w:color="auto" w:fill="auto"/>
            <w:noWrap/>
            <w:vAlign w:val="bottom"/>
            <w:hideMark/>
          </w:tcPr>
          <w:p w:rsidR="00375650" w:rsidRPr="00375650" w:rsidRDefault="00375650" w:rsidP="00375650">
            <w:pPr>
              <w:spacing w:after="0" w:line="240" w:lineRule="auto"/>
              <w:jc w:val="center"/>
              <w:rPr>
                <w:rFonts w:ascii="Times New Roman" w:eastAsia="Times New Roman" w:hAnsi="Times New Roman" w:cs="Times New Roman"/>
                <w:color w:val="000000"/>
                <w:lang w:eastAsia="id-ID"/>
              </w:rPr>
            </w:pPr>
            <w:r w:rsidRPr="00375650">
              <w:rPr>
                <w:rFonts w:ascii="Times New Roman" w:eastAsia="Times New Roman" w:hAnsi="Times New Roman" w:cs="Times New Roman"/>
                <w:color w:val="000000"/>
                <w:lang w:eastAsia="id-ID"/>
              </w:rPr>
              <w:t>1,000</w:t>
            </w:r>
          </w:p>
        </w:tc>
      </w:tr>
      <w:tr w:rsidR="00375650" w:rsidRPr="00375650" w:rsidTr="00375650">
        <w:trPr>
          <w:trHeight w:val="324"/>
        </w:trPr>
        <w:tc>
          <w:tcPr>
            <w:tcW w:w="240" w:type="dxa"/>
            <w:tcBorders>
              <w:top w:val="nil"/>
              <w:left w:val="nil"/>
              <w:bottom w:val="nil"/>
              <w:right w:val="nil"/>
            </w:tcBorders>
            <w:shd w:val="clear" w:color="auto" w:fill="auto"/>
            <w:noWrap/>
            <w:vAlign w:val="bottom"/>
            <w:hideMark/>
          </w:tcPr>
          <w:p w:rsidR="00375650" w:rsidRPr="00375650" w:rsidRDefault="00375650" w:rsidP="00375650">
            <w:pPr>
              <w:spacing w:after="0" w:line="240" w:lineRule="auto"/>
              <w:rPr>
                <w:rFonts w:ascii="Times New Roman" w:eastAsia="Times New Roman" w:hAnsi="Times New Roman" w:cs="Times New Roman"/>
                <w:color w:val="000000"/>
                <w:sz w:val="24"/>
                <w:szCs w:val="24"/>
                <w:lang w:eastAsia="id-ID"/>
              </w:rPr>
            </w:pPr>
          </w:p>
        </w:tc>
        <w:tc>
          <w:tcPr>
            <w:tcW w:w="500" w:type="dxa"/>
            <w:tcBorders>
              <w:top w:val="nil"/>
              <w:left w:val="nil"/>
              <w:bottom w:val="nil"/>
              <w:right w:val="nil"/>
            </w:tcBorders>
            <w:shd w:val="clear" w:color="auto" w:fill="auto"/>
            <w:noWrap/>
            <w:vAlign w:val="bottom"/>
            <w:hideMark/>
          </w:tcPr>
          <w:p w:rsidR="00375650" w:rsidRPr="00375650" w:rsidRDefault="00375650" w:rsidP="00375650">
            <w:pPr>
              <w:spacing w:after="0" w:line="240" w:lineRule="auto"/>
              <w:rPr>
                <w:rFonts w:ascii="Times New Roman" w:eastAsia="Times New Roman" w:hAnsi="Times New Roman" w:cs="Times New Roman"/>
                <w:color w:val="000000"/>
                <w:sz w:val="24"/>
                <w:szCs w:val="24"/>
                <w:lang w:eastAsia="id-ID"/>
              </w:rPr>
            </w:pPr>
          </w:p>
        </w:tc>
        <w:tc>
          <w:tcPr>
            <w:tcW w:w="670" w:type="dxa"/>
            <w:tcBorders>
              <w:top w:val="nil"/>
              <w:left w:val="nil"/>
              <w:bottom w:val="single" w:sz="8" w:space="0" w:color="auto"/>
              <w:right w:val="nil"/>
            </w:tcBorders>
            <w:shd w:val="clear" w:color="auto" w:fill="auto"/>
            <w:noWrap/>
            <w:vAlign w:val="bottom"/>
            <w:hideMark/>
          </w:tcPr>
          <w:p w:rsidR="00375650" w:rsidRPr="00375650" w:rsidRDefault="00375650" w:rsidP="00375650">
            <w:pPr>
              <w:spacing w:after="0" w:line="240" w:lineRule="auto"/>
              <w:rPr>
                <w:rFonts w:ascii="Times New Roman" w:eastAsia="Times New Roman" w:hAnsi="Times New Roman" w:cs="Times New Roman"/>
                <w:color w:val="000000"/>
                <w:lang w:eastAsia="id-ID"/>
              </w:rPr>
            </w:pPr>
            <w:r w:rsidRPr="00375650">
              <w:rPr>
                <w:rFonts w:ascii="Times New Roman" w:eastAsia="Times New Roman" w:hAnsi="Times New Roman" w:cs="Times New Roman"/>
                <w:color w:val="000000"/>
                <w:lang w:eastAsia="id-ID"/>
              </w:rPr>
              <w:t>SP</w:t>
            </w:r>
          </w:p>
        </w:tc>
        <w:tc>
          <w:tcPr>
            <w:tcW w:w="3054" w:type="dxa"/>
            <w:tcBorders>
              <w:top w:val="nil"/>
              <w:left w:val="nil"/>
              <w:bottom w:val="single" w:sz="8" w:space="0" w:color="auto"/>
              <w:right w:val="nil"/>
            </w:tcBorders>
            <w:shd w:val="clear" w:color="auto" w:fill="auto"/>
            <w:noWrap/>
            <w:vAlign w:val="bottom"/>
            <w:hideMark/>
          </w:tcPr>
          <w:p w:rsidR="00375650" w:rsidRPr="00375650" w:rsidRDefault="00375650" w:rsidP="00375650">
            <w:pPr>
              <w:spacing w:after="0" w:line="240" w:lineRule="auto"/>
              <w:jc w:val="center"/>
              <w:rPr>
                <w:rFonts w:ascii="Times New Roman" w:eastAsia="Times New Roman" w:hAnsi="Times New Roman" w:cs="Times New Roman"/>
                <w:color w:val="000000"/>
                <w:lang w:eastAsia="id-ID"/>
              </w:rPr>
            </w:pPr>
            <w:r w:rsidRPr="00375650">
              <w:rPr>
                <w:rFonts w:ascii="Times New Roman" w:eastAsia="Times New Roman" w:hAnsi="Times New Roman" w:cs="Times New Roman"/>
                <w:color w:val="000000"/>
                <w:lang w:eastAsia="id-ID"/>
              </w:rPr>
              <w:t>1,000</w:t>
            </w:r>
          </w:p>
        </w:tc>
        <w:tc>
          <w:tcPr>
            <w:tcW w:w="128" w:type="dxa"/>
            <w:tcBorders>
              <w:top w:val="nil"/>
              <w:left w:val="nil"/>
              <w:bottom w:val="single" w:sz="8" w:space="0" w:color="auto"/>
              <w:right w:val="nil"/>
            </w:tcBorders>
            <w:shd w:val="clear" w:color="auto" w:fill="auto"/>
            <w:noWrap/>
            <w:vAlign w:val="bottom"/>
            <w:hideMark/>
          </w:tcPr>
          <w:p w:rsidR="00375650" w:rsidRPr="00375650" w:rsidRDefault="00375650" w:rsidP="00375650">
            <w:pPr>
              <w:spacing w:after="0" w:line="240" w:lineRule="auto"/>
              <w:rPr>
                <w:rFonts w:ascii="Times New Roman" w:eastAsia="Times New Roman" w:hAnsi="Times New Roman" w:cs="Times New Roman"/>
                <w:color w:val="000000"/>
                <w:lang w:eastAsia="id-ID"/>
              </w:rPr>
            </w:pPr>
            <w:r w:rsidRPr="00375650">
              <w:rPr>
                <w:rFonts w:ascii="Times New Roman" w:eastAsia="Times New Roman" w:hAnsi="Times New Roman" w:cs="Times New Roman"/>
                <w:color w:val="000000"/>
                <w:lang w:eastAsia="id-ID"/>
              </w:rPr>
              <w:t> </w:t>
            </w:r>
          </w:p>
        </w:tc>
        <w:tc>
          <w:tcPr>
            <w:tcW w:w="2488" w:type="dxa"/>
            <w:tcBorders>
              <w:top w:val="nil"/>
              <w:left w:val="nil"/>
              <w:bottom w:val="single" w:sz="8" w:space="0" w:color="auto"/>
              <w:right w:val="nil"/>
            </w:tcBorders>
            <w:shd w:val="clear" w:color="auto" w:fill="auto"/>
            <w:noWrap/>
            <w:vAlign w:val="bottom"/>
            <w:hideMark/>
          </w:tcPr>
          <w:p w:rsidR="00375650" w:rsidRPr="00375650" w:rsidRDefault="00375650" w:rsidP="00375650">
            <w:pPr>
              <w:spacing w:after="0" w:line="240" w:lineRule="auto"/>
              <w:jc w:val="center"/>
              <w:rPr>
                <w:rFonts w:ascii="Times New Roman" w:eastAsia="Times New Roman" w:hAnsi="Times New Roman" w:cs="Times New Roman"/>
                <w:color w:val="000000"/>
                <w:lang w:eastAsia="id-ID"/>
              </w:rPr>
            </w:pPr>
            <w:r w:rsidRPr="00375650">
              <w:rPr>
                <w:rFonts w:ascii="Times New Roman" w:eastAsia="Times New Roman" w:hAnsi="Times New Roman" w:cs="Times New Roman"/>
                <w:color w:val="000000"/>
                <w:lang w:eastAsia="id-ID"/>
              </w:rPr>
              <w:t>1,000</w:t>
            </w:r>
          </w:p>
        </w:tc>
      </w:tr>
    </w:tbl>
    <w:p w:rsidR="007E3C44" w:rsidRDefault="007E3C44" w:rsidP="007E3C44">
      <w:pPr>
        <w:spacing w:after="35" w:line="265" w:lineRule="auto"/>
        <w:ind w:firstLine="720"/>
        <w:jc w:val="both"/>
        <w:rPr>
          <w:rFonts w:ascii="Times New Roman" w:hAnsi="Times New Roman" w:cs="Times New Roman"/>
          <w:color w:val="000000"/>
          <w:sz w:val="24"/>
          <w:szCs w:val="24"/>
        </w:rPr>
      </w:pPr>
      <w:r w:rsidRPr="00294B9A">
        <w:rPr>
          <w:rFonts w:ascii="Times New Roman" w:hAnsi="Times New Roman" w:cs="Times New Roman"/>
          <w:color w:val="000000"/>
          <w:sz w:val="24"/>
          <w:szCs w:val="24"/>
        </w:rPr>
        <w:t>Source: Indonesia Capital Market Directory 2017-2021, processed.</w:t>
      </w:r>
    </w:p>
    <w:p w:rsidR="007E3C44" w:rsidRDefault="007E3C44" w:rsidP="001A5AB2">
      <w:pPr>
        <w:spacing w:after="35" w:line="265" w:lineRule="auto"/>
        <w:ind w:firstLine="720"/>
        <w:jc w:val="both"/>
        <w:rPr>
          <w:rFonts w:ascii="TimesNewRomanPSMT" w:hAnsi="TimesNewRomanPSMT"/>
          <w:color w:val="000000"/>
          <w:sz w:val="24"/>
          <w:szCs w:val="24"/>
        </w:rPr>
      </w:pPr>
    </w:p>
    <w:p w:rsidR="007E3C44" w:rsidRDefault="007E3C44" w:rsidP="001344E9">
      <w:pPr>
        <w:spacing w:after="35" w:line="265" w:lineRule="auto"/>
        <w:ind w:firstLine="567"/>
        <w:jc w:val="both"/>
        <w:rPr>
          <w:rFonts w:ascii="TimesNewRomanPSMT" w:hAnsi="TimesNewRomanPSMT"/>
          <w:color w:val="000000"/>
          <w:sz w:val="24"/>
          <w:szCs w:val="24"/>
        </w:rPr>
      </w:pPr>
      <w:r w:rsidRPr="007E3C44">
        <w:rPr>
          <w:rFonts w:ascii="TimesNewRomanPSMT" w:hAnsi="TimesNewRomanPSMT"/>
          <w:color w:val="000000"/>
          <w:sz w:val="24"/>
          <w:szCs w:val="24"/>
        </w:rPr>
        <w:t>Based on the results of composite reliability</w:t>
      </w:r>
      <w:r>
        <w:rPr>
          <w:rFonts w:ascii="TimesNewRomanPSMT" w:hAnsi="TimesNewRomanPSMT"/>
          <w:color w:val="000000"/>
        </w:rPr>
        <w:t xml:space="preserve"> </w:t>
      </w:r>
      <w:r w:rsidRPr="007E3C44">
        <w:rPr>
          <w:rFonts w:ascii="TimesNewRomanPSMT" w:hAnsi="TimesNewRomanPSMT"/>
          <w:color w:val="000000"/>
          <w:sz w:val="24"/>
          <w:szCs w:val="24"/>
        </w:rPr>
        <w:t>measurement through the composite reliability</w:t>
      </w:r>
      <w:r>
        <w:rPr>
          <w:rFonts w:ascii="TimesNewRomanPSMT" w:hAnsi="TimesNewRomanPSMT"/>
          <w:color w:val="000000"/>
        </w:rPr>
        <w:t xml:space="preserve"> </w:t>
      </w:r>
      <w:r w:rsidRPr="007E3C44">
        <w:rPr>
          <w:rFonts w:ascii="TimesNewRomanPSMT" w:hAnsi="TimesNewRomanPSMT"/>
          <w:color w:val="000000"/>
          <w:sz w:val="24"/>
          <w:szCs w:val="24"/>
        </w:rPr>
        <w:t>value and Cronbach's alpha, it shows that the</w:t>
      </w:r>
      <w:r>
        <w:rPr>
          <w:rFonts w:ascii="TimesNewRomanPSMT" w:hAnsi="TimesNewRomanPSMT"/>
          <w:color w:val="000000"/>
        </w:rPr>
        <w:t xml:space="preserve"> </w:t>
      </w:r>
      <w:r w:rsidRPr="007E3C44">
        <w:rPr>
          <w:rFonts w:ascii="TimesNewRomanPSMT" w:hAnsi="TimesNewRomanPSMT"/>
          <w:color w:val="000000"/>
          <w:sz w:val="24"/>
          <w:szCs w:val="24"/>
        </w:rPr>
        <w:t>value of each construct is &gt; 0.70. This proves</w:t>
      </w:r>
      <w:r>
        <w:rPr>
          <w:rFonts w:ascii="TimesNewRomanPSMT" w:hAnsi="TimesNewRomanPSMT"/>
          <w:color w:val="000000"/>
        </w:rPr>
        <w:t xml:space="preserve"> </w:t>
      </w:r>
      <w:r w:rsidRPr="007E3C44">
        <w:rPr>
          <w:rFonts w:ascii="TimesNewRomanPSMT" w:hAnsi="TimesNewRomanPSMT"/>
          <w:color w:val="000000"/>
          <w:sz w:val="24"/>
          <w:szCs w:val="24"/>
        </w:rPr>
        <w:t>that all constructs are good, so that they can</w:t>
      </w:r>
      <w:r>
        <w:rPr>
          <w:rFonts w:ascii="TimesNewRomanPSMT" w:hAnsi="TimesNewRomanPSMT"/>
          <w:color w:val="000000"/>
        </w:rPr>
        <w:t xml:space="preserve"> </w:t>
      </w:r>
      <w:r w:rsidRPr="007E3C44">
        <w:rPr>
          <w:rFonts w:ascii="TimesNewRomanPSMT" w:hAnsi="TimesNewRomanPSMT"/>
          <w:color w:val="000000"/>
          <w:sz w:val="24"/>
          <w:szCs w:val="24"/>
        </w:rPr>
        <w:t>fulfill the reliability requirements</w:t>
      </w:r>
      <w:r>
        <w:rPr>
          <w:rFonts w:ascii="TimesNewRomanPSMT" w:hAnsi="TimesNewRomanPSMT"/>
          <w:color w:val="000000"/>
        </w:rPr>
        <w:t xml:space="preserve"> </w:t>
      </w:r>
      <w:r w:rsidRPr="007E3C44">
        <w:rPr>
          <w:rFonts w:ascii="TimesNewRomanPS-ItalicMT" w:hAnsi="TimesNewRomanPS-ItalicMT"/>
          <w:i/>
          <w:iCs/>
          <w:color w:val="000000"/>
          <w:sz w:val="24"/>
          <w:szCs w:val="24"/>
        </w:rPr>
        <w:t>Inner Model Test Result (Structural Model)</w:t>
      </w:r>
      <w:r>
        <w:rPr>
          <w:rFonts w:ascii="TimesNewRomanPS-ItalicMT" w:hAnsi="TimesNewRomanPS-ItalicMT"/>
          <w:i/>
          <w:iCs/>
          <w:color w:val="000000"/>
        </w:rPr>
        <w:t xml:space="preserve"> </w:t>
      </w:r>
      <w:r w:rsidRPr="007E3C44">
        <w:rPr>
          <w:rFonts w:ascii="TimesNewRomanPSMT" w:hAnsi="TimesNewRomanPSMT"/>
          <w:color w:val="000000"/>
          <w:sz w:val="24"/>
          <w:szCs w:val="24"/>
        </w:rPr>
        <w:t>The structural model test is found out by RSquare (</w:t>
      </w:r>
      <w:r w:rsidR="00425A23">
        <w:rPr>
          <w:rFonts w:ascii="TimesNewRomanPSMT" w:hAnsi="TimesNewRomanPSMT"/>
          <w:color w:val="000000"/>
          <w:sz w:val="24"/>
          <w:szCs w:val="24"/>
        </w:rPr>
        <w:t>R</w:t>
      </w:r>
      <w:r w:rsidR="00425A23" w:rsidRPr="006918B1">
        <w:rPr>
          <w:rFonts w:ascii="TimesNewRomanPSMT" w:hAnsi="TimesNewRomanPSMT"/>
          <w:color w:val="000000"/>
          <w:sz w:val="24"/>
          <w:szCs w:val="24"/>
          <w:vertAlign w:val="superscript"/>
        </w:rPr>
        <w:t>2</w:t>
      </w:r>
      <w:r w:rsidRPr="007E3C44">
        <w:rPr>
          <w:rFonts w:ascii="TimesNewRomanPSMT" w:hAnsi="TimesNewRomanPSMT"/>
          <w:color w:val="000000"/>
          <w:sz w:val="24"/>
          <w:szCs w:val="24"/>
        </w:rPr>
        <w:t xml:space="preserve">). The </w:t>
      </w:r>
      <w:r w:rsidR="006918B1">
        <w:rPr>
          <w:rFonts w:ascii="TimesNewRomanPSMT" w:hAnsi="TimesNewRomanPSMT"/>
          <w:color w:val="000000"/>
          <w:sz w:val="24"/>
          <w:szCs w:val="24"/>
        </w:rPr>
        <w:t>R</w:t>
      </w:r>
      <w:r w:rsidR="006918B1" w:rsidRPr="006918B1">
        <w:rPr>
          <w:rFonts w:ascii="TimesNewRomanPSMT" w:hAnsi="TimesNewRomanPSMT"/>
          <w:color w:val="000000"/>
          <w:sz w:val="24"/>
          <w:szCs w:val="24"/>
          <w:vertAlign w:val="superscript"/>
        </w:rPr>
        <w:t>2</w:t>
      </w:r>
      <w:r w:rsidRPr="007E3C44">
        <w:rPr>
          <w:rFonts w:ascii="TimesNewRomanPSMT" w:hAnsi="TimesNewRomanPSMT"/>
          <w:color w:val="000000"/>
          <w:sz w:val="16"/>
          <w:szCs w:val="16"/>
        </w:rPr>
        <w:t xml:space="preserve"> </w:t>
      </w:r>
      <w:r w:rsidRPr="007E3C44">
        <w:rPr>
          <w:rFonts w:ascii="TimesNewRomanPSMT" w:hAnsi="TimesNewRomanPSMT"/>
          <w:color w:val="000000"/>
          <w:sz w:val="24"/>
          <w:szCs w:val="24"/>
        </w:rPr>
        <w:t>test is used to explain the</w:t>
      </w:r>
      <w:r>
        <w:rPr>
          <w:rFonts w:ascii="TimesNewRomanPSMT" w:hAnsi="TimesNewRomanPSMT"/>
          <w:color w:val="000000"/>
        </w:rPr>
        <w:t xml:space="preserve"> </w:t>
      </w:r>
      <w:r w:rsidRPr="007E3C44">
        <w:rPr>
          <w:rFonts w:ascii="TimesNewRomanPSMT" w:hAnsi="TimesNewRomanPSMT"/>
          <w:color w:val="000000"/>
          <w:sz w:val="24"/>
          <w:szCs w:val="24"/>
        </w:rPr>
        <w:t>effect of certain exogenous latent variables on</w:t>
      </w:r>
      <w:r w:rsidR="00212935">
        <w:rPr>
          <w:rFonts w:ascii="TimesNewRomanPSMT" w:hAnsi="TimesNewRomanPSMT"/>
          <w:color w:val="000000"/>
        </w:rPr>
        <w:t xml:space="preserve"> </w:t>
      </w:r>
      <w:r w:rsidRPr="007E3C44">
        <w:rPr>
          <w:rFonts w:ascii="TimesNewRomanPSMT" w:hAnsi="TimesNewRomanPSMT"/>
          <w:color w:val="000000"/>
          <w:sz w:val="24"/>
          <w:szCs w:val="24"/>
        </w:rPr>
        <w:t>endogenous latent variables, whether they have</w:t>
      </w:r>
      <w:r>
        <w:rPr>
          <w:rFonts w:ascii="TimesNewRomanPSMT" w:hAnsi="TimesNewRomanPSMT"/>
          <w:color w:val="000000"/>
        </w:rPr>
        <w:t xml:space="preserve"> </w:t>
      </w:r>
      <w:r w:rsidRPr="007E3C44">
        <w:rPr>
          <w:rFonts w:ascii="TimesNewRomanPSMT" w:hAnsi="TimesNewRomanPSMT"/>
          <w:color w:val="000000"/>
          <w:sz w:val="24"/>
          <w:szCs w:val="24"/>
        </w:rPr>
        <w:t xml:space="preserve">a substantive effect or not. The </w:t>
      </w:r>
      <w:r w:rsidR="006918B1">
        <w:rPr>
          <w:rFonts w:ascii="TimesNewRomanPSMT" w:hAnsi="TimesNewRomanPSMT"/>
          <w:color w:val="000000"/>
          <w:sz w:val="24"/>
          <w:szCs w:val="24"/>
        </w:rPr>
        <w:t>R</w:t>
      </w:r>
      <w:r w:rsidR="006918B1" w:rsidRPr="006918B1">
        <w:rPr>
          <w:rFonts w:ascii="TimesNewRomanPSMT" w:hAnsi="TimesNewRomanPSMT"/>
          <w:color w:val="000000"/>
          <w:sz w:val="24"/>
          <w:szCs w:val="24"/>
          <w:vertAlign w:val="superscript"/>
        </w:rPr>
        <w:t>2</w:t>
      </w:r>
      <w:r w:rsidRPr="007E3C44">
        <w:rPr>
          <w:rFonts w:ascii="TimesNewRomanPSMT" w:hAnsi="TimesNewRomanPSMT"/>
          <w:color w:val="000000"/>
          <w:sz w:val="16"/>
          <w:szCs w:val="16"/>
        </w:rPr>
        <w:t xml:space="preserve"> </w:t>
      </w:r>
      <w:r w:rsidRPr="007E3C44">
        <w:rPr>
          <w:rFonts w:ascii="TimesNewRomanPSMT" w:hAnsi="TimesNewRomanPSMT"/>
          <w:color w:val="000000"/>
          <w:sz w:val="24"/>
          <w:szCs w:val="24"/>
        </w:rPr>
        <w:t>test is said</w:t>
      </w:r>
      <w:r w:rsidR="00212935">
        <w:rPr>
          <w:rFonts w:ascii="TimesNewRomanPSMT" w:hAnsi="TimesNewRomanPSMT"/>
          <w:color w:val="000000"/>
        </w:rPr>
        <w:t xml:space="preserve"> </w:t>
      </w:r>
      <w:r w:rsidRPr="007E3C44">
        <w:rPr>
          <w:rFonts w:ascii="TimesNewRomanPSMT" w:hAnsi="TimesNewRomanPSMT"/>
          <w:color w:val="000000"/>
          <w:sz w:val="24"/>
          <w:szCs w:val="24"/>
        </w:rPr>
        <w:t>to be good if it is able to explain endogenous</w:t>
      </w:r>
      <w:r>
        <w:rPr>
          <w:rFonts w:ascii="TimesNewRomanPSMT" w:hAnsi="TimesNewRomanPSMT"/>
          <w:color w:val="000000"/>
        </w:rPr>
        <w:t xml:space="preserve"> </w:t>
      </w:r>
      <w:r w:rsidRPr="007E3C44">
        <w:rPr>
          <w:rFonts w:ascii="TimesNewRomanPSMT" w:hAnsi="TimesNewRomanPSMT"/>
          <w:color w:val="000000"/>
          <w:sz w:val="24"/>
          <w:szCs w:val="24"/>
        </w:rPr>
        <w:t>variables or if the value is close to 1. The</w:t>
      </w:r>
      <w:r>
        <w:rPr>
          <w:rFonts w:ascii="TimesNewRomanPSMT" w:hAnsi="TimesNewRomanPSMT"/>
          <w:color w:val="000000"/>
        </w:rPr>
        <w:t xml:space="preserve"> </w:t>
      </w:r>
      <w:r w:rsidRPr="007E3C44">
        <w:rPr>
          <w:rFonts w:ascii="TimesNewRomanPSMT" w:hAnsi="TimesNewRomanPSMT"/>
          <w:color w:val="000000"/>
          <w:sz w:val="24"/>
          <w:szCs w:val="24"/>
        </w:rPr>
        <w:t>following are the results of the R-Square (</w:t>
      </w:r>
      <w:r w:rsidR="006918B1">
        <w:rPr>
          <w:rFonts w:ascii="TimesNewRomanPSMT" w:hAnsi="TimesNewRomanPSMT"/>
          <w:color w:val="000000"/>
          <w:sz w:val="24"/>
          <w:szCs w:val="24"/>
        </w:rPr>
        <w:t>R</w:t>
      </w:r>
      <w:r w:rsidR="006918B1" w:rsidRPr="006918B1">
        <w:rPr>
          <w:rFonts w:ascii="TimesNewRomanPSMT" w:hAnsi="TimesNewRomanPSMT"/>
          <w:color w:val="000000"/>
          <w:sz w:val="24"/>
          <w:szCs w:val="24"/>
          <w:vertAlign w:val="superscript"/>
        </w:rPr>
        <w:t>2</w:t>
      </w:r>
      <w:r w:rsidRPr="007E3C44">
        <w:rPr>
          <w:rFonts w:ascii="TimesNewRomanPSMT" w:hAnsi="TimesNewRomanPSMT"/>
          <w:color w:val="000000"/>
          <w:sz w:val="24"/>
          <w:szCs w:val="24"/>
        </w:rPr>
        <w:t>)</w:t>
      </w:r>
      <w:r>
        <w:rPr>
          <w:rFonts w:ascii="TimesNewRomanPSMT" w:hAnsi="TimesNewRomanPSMT"/>
          <w:color w:val="000000"/>
        </w:rPr>
        <w:t xml:space="preserve"> </w:t>
      </w:r>
      <w:r w:rsidRPr="007E3C44">
        <w:rPr>
          <w:rFonts w:ascii="TimesNewRomanPSMT" w:hAnsi="TimesNewRomanPSMT"/>
          <w:color w:val="000000"/>
          <w:sz w:val="24"/>
          <w:szCs w:val="24"/>
        </w:rPr>
        <w:t>output:</w:t>
      </w:r>
    </w:p>
    <w:tbl>
      <w:tblPr>
        <w:tblW w:w="6940" w:type="dxa"/>
        <w:tblInd w:w="93" w:type="dxa"/>
        <w:tblLook w:val="04A0" w:firstRow="1" w:lastRow="0" w:firstColumn="1" w:lastColumn="0" w:noHBand="0" w:noVBand="1"/>
      </w:tblPr>
      <w:tblGrid>
        <w:gridCol w:w="240"/>
        <w:gridCol w:w="340"/>
        <w:gridCol w:w="1805"/>
        <w:gridCol w:w="1465"/>
        <w:gridCol w:w="271"/>
        <w:gridCol w:w="2942"/>
      </w:tblGrid>
      <w:tr w:rsidR="00375650" w:rsidRPr="00375650" w:rsidTr="00375650">
        <w:trPr>
          <w:trHeight w:val="324"/>
        </w:trPr>
        <w:tc>
          <w:tcPr>
            <w:tcW w:w="240" w:type="dxa"/>
            <w:tcBorders>
              <w:top w:val="nil"/>
              <w:left w:val="nil"/>
              <w:bottom w:val="nil"/>
              <w:right w:val="nil"/>
            </w:tcBorders>
            <w:shd w:val="clear" w:color="auto" w:fill="auto"/>
            <w:noWrap/>
            <w:vAlign w:val="bottom"/>
            <w:hideMark/>
          </w:tcPr>
          <w:p w:rsidR="00375650" w:rsidRPr="00375650" w:rsidRDefault="00375650" w:rsidP="00375650">
            <w:pPr>
              <w:spacing w:after="0" w:line="240" w:lineRule="auto"/>
              <w:rPr>
                <w:rFonts w:ascii="Times New Roman" w:eastAsia="Times New Roman" w:hAnsi="Times New Roman" w:cs="Times New Roman"/>
                <w:color w:val="000000"/>
                <w:sz w:val="24"/>
                <w:szCs w:val="24"/>
                <w:lang w:eastAsia="id-ID"/>
              </w:rPr>
            </w:pPr>
          </w:p>
        </w:tc>
        <w:tc>
          <w:tcPr>
            <w:tcW w:w="340" w:type="dxa"/>
            <w:tcBorders>
              <w:top w:val="nil"/>
              <w:left w:val="nil"/>
              <w:bottom w:val="nil"/>
              <w:right w:val="nil"/>
            </w:tcBorders>
            <w:shd w:val="clear" w:color="auto" w:fill="auto"/>
            <w:noWrap/>
            <w:vAlign w:val="bottom"/>
            <w:hideMark/>
          </w:tcPr>
          <w:p w:rsidR="00375650" w:rsidRPr="00375650" w:rsidRDefault="00375650" w:rsidP="00375650">
            <w:pPr>
              <w:spacing w:after="0" w:line="240" w:lineRule="auto"/>
              <w:rPr>
                <w:rFonts w:ascii="Times New Roman" w:eastAsia="Times New Roman" w:hAnsi="Times New Roman" w:cs="Times New Roman"/>
                <w:color w:val="000000"/>
                <w:sz w:val="24"/>
                <w:szCs w:val="24"/>
                <w:lang w:eastAsia="id-ID"/>
              </w:rPr>
            </w:pPr>
          </w:p>
        </w:tc>
        <w:tc>
          <w:tcPr>
            <w:tcW w:w="6360" w:type="dxa"/>
            <w:gridSpan w:val="4"/>
            <w:tcBorders>
              <w:top w:val="nil"/>
              <w:left w:val="nil"/>
              <w:bottom w:val="single" w:sz="8" w:space="0" w:color="auto"/>
              <w:right w:val="nil"/>
            </w:tcBorders>
            <w:shd w:val="clear" w:color="auto" w:fill="auto"/>
            <w:noWrap/>
            <w:vAlign w:val="bottom"/>
            <w:hideMark/>
          </w:tcPr>
          <w:p w:rsidR="00375650" w:rsidRPr="00375650" w:rsidRDefault="00375650" w:rsidP="00375650">
            <w:pPr>
              <w:spacing w:after="0" w:line="240" w:lineRule="auto"/>
              <w:jc w:val="center"/>
              <w:rPr>
                <w:rFonts w:ascii="Times New Roman" w:eastAsia="Times New Roman" w:hAnsi="Times New Roman" w:cs="Times New Roman"/>
                <w:color w:val="000000"/>
                <w:sz w:val="24"/>
                <w:szCs w:val="24"/>
                <w:lang w:eastAsia="id-ID"/>
              </w:rPr>
            </w:pPr>
            <w:r w:rsidRPr="00375650">
              <w:rPr>
                <w:rFonts w:ascii="Times New Roman" w:eastAsia="Times New Roman" w:hAnsi="Times New Roman" w:cs="Times New Roman"/>
                <w:color w:val="000000"/>
                <w:sz w:val="24"/>
                <w:szCs w:val="24"/>
                <w:lang w:eastAsia="id-ID"/>
              </w:rPr>
              <w:t>Tabel 6. R-Square Determination Coefficient Test (R</w:t>
            </w:r>
            <w:r w:rsidRPr="00375650">
              <w:rPr>
                <w:rFonts w:ascii="Times New Roman" w:eastAsia="Times New Roman" w:hAnsi="Times New Roman" w:cs="Times New Roman"/>
                <w:color w:val="000000"/>
                <w:sz w:val="24"/>
                <w:szCs w:val="24"/>
                <w:vertAlign w:val="superscript"/>
                <w:lang w:eastAsia="id-ID"/>
              </w:rPr>
              <w:t>2</w:t>
            </w:r>
            <w:r w:rsidRPr="00375650">
              <w:rPr>
                <w:rFonts w:ascii="Times New Roman" w:eastAsia="Times New Roman" w:hAnsi="Times New Roman" w:cs="Times New Roman"/>
                <w:color w:val="000000"/>
                <w:sz w:val="24"/>
                <w:szCs w:val="24"/>
                <w:lang w:eastAsia="id-ID"/>
              </w:rPr>
              <w:t>)</w:t>
            </w:r>
          </w:p>
        </w:tc>
      </w:tr>
      <w:tr w:rsidR="00375650" w:rsidRPr="00375650" w:rsidTr="00375650">
        <w:trPr>
          <w:trHeight w:val="324"/>
        </w:trPr>
        <w:tc>
          <w:tcPr>
            <w:tcW w:w="240" w:type="dxa"/>
            <w:tcBorders>
              <w:top w:val="nil"/>
              <w:left w:val="nil"/>
              <w:bottom w:val="nil"/>
              <w:right w:val="nil"/>
            </w:tcBorders>
            <w:shd w:val="clear" w:color="auto" w:fill="auto"/>
            <w:noWrap/>
            <w:vAlign w:val="bottom"/>
            <w:hideMark/>
          </w:tcPr>
          <w:p w:rsidR="00375650" w:rsidRPr="00375650" w:rsidRDefault="00375650" w:rsidP="00375650">
            <w:pPr>
              <w:spacing w:after="0" w:line="240" w:lineRule="auto"/>
              <w:rPr>
                <w:rFonts w:ascii="Times New Roman" w:eastAsia="Times New Roman" w:hAnsi="Times New Roman" w:cs="Times New Roman"/>
                <w:color w:val="000000"/>
                <w:sz w:val="24"/>
                <w:szCs w:val="24"/>
                <w:lang w:eastAsia="id-ID"/>
              </w:rPr>
            </w:pPr>
          </w:p>
        </w:tc>
        <w:tc>
          <w:tcPr>
            <w:tcW w:w="340" w:type="dxa"/>
            <w:tcBorders>
              <w:top w:val="nil"/>
              <w:left w:val="nil"/>
              <w:bottom w:val="nil"/>
              <w:right w:val="nil"/>
            </w:tcBorders>
            <w:shd w:val="clear" w:color="auto" w:fill="auto"/>
            <w:noWrap/>
            <w:vAlign w:val="bottom"/>
            <w:hideMark/>
          </w:tcPr>
          <w:p w:rsidR="00375650" w:rsidRPr="00375650" w:rsidRDefault="00375650" w:rsidP="00375650">
            <w:pPr>
              <w:spacing w:after="0" w:line="240" w:lineRule="auto"/>
              <w:rPr>
                <w:rFonts w:ascii="Times New Roman" w:eastAsia="Times New Roman" w:hAnsi="Times New Roman" w:cs="Times New Roman"/>
                <w:color w:val="000000"/>
                <w:sz w:val="24"/>
                <w:szCs w:val="24"/>
                <w:lang w:eastAsia="id-ID"/>
              </w:rPr>
            </w:pPr>
          </w:p>
        </w:tc>
        <w:tc>
          <w:tcPr>
            <w:tcW w:w="1805" w:type="dxa"/>
            <w:tcBorders>
              <w:top w:val="nil"/>
              <w:left w:val="nil"/>
              <w:bottom w:val="single" w:sz="8" w:space="0" w:color="auto"/>
              <w:right w:val="nil"/>
            </w:tcBorders>
            <w:shd w:val="clear" w:color="auto" w:fill="auto"/>
            <w:noWrap/>
            <w:vAlign w:val="bottom"/>
            <w:hideMark/>
          </w:tcPr>
          <w:p w:rsidR="00375650" w:rsidRPr="00375650" w:rsidRDefault="00375650" w:rsidP="00375650">
            <w:pPr>
              <w:spacing w:after="0" w:line="240" w:lineRule="auto"/>
              <w:rPr>
                <w:rFonts w:ascii="Times New Roman" w:eastAsia="Times New Roman" w:hAnsi="Times New Roman" w:cs="Times New Roman"/>
                <w:color w:val="000000"/>
                <w:lang w:eastAsia="id-ID"/>
              </w:rPr>
            </w:pPr>
            <w:r w:rsidRPr="00375650">
              <w:rPr>
                <w:rFonts w:ascii="Times New Roman" w:eastAsia="Times New Roman" w:hAnsi="Times New Roman" w:cs="Times New Roman"/>
                <w:color w:val="000000"/>
                <w:lang w:eastAsia="id-ID"/>
              </w:rPr>
              <w:t> </w:t>
            </w:r>
          </w:p>
        </w:tc>
        <w:tc>
          <w:tcPr>
            <w:tcW w:w="1465" w:type="dxa"/>
            <w:tcBorders>
              <w:top w:val="nil"/>
              <w:left w:val="nil"/>
              <w:bottom w:val="single" w:sz="8" w:space="0" w:color="auto"/>
              <w:right w:val="nil"/>
            </w:tcBorders>
            <w:shd w:val="clear" w:color="auto" w:fill="auto"/>
            <w:noWrap/>
            <w:vAlign w:val="bottom"/>
            <w:hideMark/>
          </w:tcPr>
          <w:p w:rsidR="00375650" w:rsidRPr="00375650" w:rsidRDefault="00375650" w:rsidP="00375650">
            <w:pPr>
              <w:spacing w:after="0" w:line="240" w:lineRule="auto"/>
              <w:jc w:val="center"/>
              <w:rPr>
                <w:rFonts w:ascii="Times New Roman" w:eastAsia="Times New Roman" w:hAnsi="Times New Roman" w:cs="Times New Roman"/>
                <w:color w:val="000000"/>
                <w:lang w:eastAsia="id-ID"/>
              </w:rPr>
            </w:pPr>
            <w:r w:rsidRPr="00375650">
              <w:rPr>
                <w:rFonts w:ascii="Times New Roman" w:eastAsia="Times New Roman" w:hAnsi="Times New Roman" w:cs="Times New Roman"/>
                <w:color w:val="000000"/>
                <w:lang w:eastAsia="id-ID"/>
              </w:rPr>
              <w:t>R Square</w:t>
            </w:r>
          </w:p>
        </w:tc>
        <w:tc>
          <w:tcPr>
            <w:tcW w:w="148" w:type="dxa"/>
            <w:tcBorders>
              <w:top w:val="nil"/>
              <w:left w:val="nil"/>
              <w:bottom w:val="single" w:sz="8" w:space="0" w:color="auto"/>
              <w:right w:val="nil"/>
            </w:tcBorders>
            <w:shd w:val="clear" w:color="auto" w:fill="auto"/>
            <w:noWrap/>
            <w:vAlign w:val="bottom"/>
            <w:hideMark/>
          </w:tcPr>
          <w:p w:rsidR="00375650" w:rsidRPr="00375650" w:rsidRDefault="00375650" w:rsidP="00375650">
            <w:pPr>
              <w:spacing w:after="0" w:line="240" w:lineRule="auto"/>
              <w:jc w:val="center"/>
              <w:rPr>
                <w:rFonts w:ascii="Times New Roman" w:eastAsia="Times New Roman" w:hAnsi="Times New Roman" w:cs="Times New Roman"/>
                <w:color w:val="000000"/>
                <w:lang w:eastAsia="id-ID"/>
              </w:rPr>
            </w:pPr>
            <w:r w:rsidRPr="00375650">
              <w:rPr>
                <w:rFonts w:ascii="Times New Roman" w:eastAsia="Times New Roman" w:hAnsi="Times New Roman" w:cs="Times New Roman"/>
                <w:color w:val="000000"/>
                <w:lang w:eastAsia="id-ID"/>
              </w:rPr>
              <w:t> </w:t>
            </w:r>
          </w:p>
        </w:tc>
        <w:tc>
          <w:tcPr>
            <w:tcW w:w="2942" w:type="dxa"/>
            <w:tcBorders>
              <w:top w:val="nil"/>
              <w:left w:val="nil"/>
              <w:bottom w:val="single" w:sz="8" w:space="0" w:color="auto"/>
              <w:right w:val="nil"/>
            </w:tcBorders>
            <w:shd w:val="clear" w:color="auto" w:fill="auto"/>
            <w:noWrap/>
            <w:vAlign w:val="bottom"/>
            <w:hideMark/>
          </w:tcPr>
          <w:p w:rsidR="00375650" w:rsidRPr="00375650" w:rsidRDefault="00375650" w:rsidP="00375650">
            <w:pPr>
              <w:spacing w:after="0" w:line="240" w:lineRule="auto"/>
              <w:jc w:val="center"/>
              <w:rPr>
                <w:rFonts w:ascii="Times New Roman" w:eastAsia="Times New Roman" w:hAnsi="Times New Roman" w:cs="Times New Roman"/>
                <w:color w:val="000000"/>
                <w:lang w:eastAsia="id-ID"/>
              </w:rPr>
            </w:pPr>
            <w:r w:rsidRPr="00375650">
              <w:rPr>
                <w:rFonts w:ascii="Times New Roman" w:eastAsia="Times New Roman" w:hAnsi="Times New Roman" w:cs="Times New Roman"/>
                <w:color w:val="000000"/>
                <w:lang w:eastAsia="id-ID"/>
              </w:rPr>
              <w:t>R Square Adjusted</w:t>
            </w:r>
          </w:p>
        </w:tc>
      </w:tr>
      <w:tr w:rsidR="00375650" w:rsidRPr="00375650" w:rsidTr="00375650">
        <w:trPr>
          <w:trHeight w:val="324"/>
        </w:trPr>
        <w:tc>
          <w:tcPr>
            <w:tcW w:w="240" w:type="dxa"/>
            <w:tcBorders>
              <w:top w:val="nil"/>
              <w:left w:val="nil"/>
              <w:bottom w:val="nil"/>
              <w:right w:val="nil"/>
            </w:tcBorders>
            <w:shd w:val="clear" w:color="auto" w:fill="auto"/>
            <w:noWrap/>
            <w:vAlign w:val="bottom"/>
            <w:hideMark/>
          </w:tcPr>
          <w:p w:rsidR="00375650" w:rsidRPr="00375650" w:rsidRDefault="00375650" w:rsidP="00375650">
            <w:pPr>
              <w:spacing w:after="0" w:line="240" w:lineRule="auto"/>
              <w:rPr>
                <w:rFonts w:ascii="Times New Roman" w:eastAsia="Times New Roman" w:hAnsi="Times New Roman" w:cs="Times New Roman"/>
                <w:color w:val="000000"/>
                <w:sz w:val="24"/>
                <w:szCs w:val="24"/>
                <w:lang w:eastAsia="id-ID"/>
              </w:rPr>
            </w:pPr>
          </w:p>
        </w:tc>
        <w:tc>
          <w:tcPr>
            <w:tcW w:w="340" w:type="dxa"/>
            <w:tcBorders>
              <w:top w:val="nil"/>
              <w:left w:val="nil"/>
              <w:bottom w:val="nil"/>
              <w:right w:val="nil"/>
            </w:tcBorders>
            <w:shd w:val="clear" w:color="auto" w:fill="auto"/>
            <w:noWrap/>
            <w:vAlign w:val="bottom"/>
            <w:hideMark/>
          </w:tcPr>
          <w:p w:rsidR="00375650" w:rsidRPr="00375650" w:rsidRDefault="00375650" w:rsidP="00375650">
            <w:pPr>
              <w:spacing w:after="0" w:line="240" w:lineRule="auto"/>
              <w:rPr>
                <w:rFonts w:ascii="Times New Roman" w:eastAsia="Times New Roman" w:hAnsi="Times New Roman" w:cs="Times New Roman"/>
                <w:color w:val="000000"/>
                <w:sz w:val="24"/>
                <w:szCs w:val="24"/>
                <w:lang w:eastAsia="id-ID"/>
              </w:rPr>
            </w:pPr>
          </w:p>
        </w:tc>
        <w:tc>
          <w:tcPr>
            <w:tcW w:w="1805" w:type="dxa"/>
            <w:tcBorders>
              <w:top w:val="nil"/>
              <w:left w:val="nil"/>
              <w:bottom w:val="single" w:sz="8" w:space="0" w:color="auto"/>
              <w:right w:val="nil"/>
            </w:tcBorders>
            <w:shd w:val="clear" w:color="auto" w:fill="auto"/>
            <w:noWrap/>
            <w:vAlign w:val="bottom"/>
            <w:hideMark/>
          </w:tcPr>
          <w:p w:rsidR="00375650" w:rsidRPr="00375650" w:rsidRDefault="00375650" w:rsidP="00375650">
            <w:pPr>
              <w:spacing w:after="0" w:line="240" w:lineRule="auto"/>
              <w:rPr>
                <w:rFonts w:ascii="Times New Roman" w:eastAsia="Times New Roman" w:hAnsi="Times New Roman" w:cs="Times New Roman"/>
                <w:color w:val="000000"/>
                <w:lang w:eastAsia="id-ID"/>
              </w:rPr>
            </w:pPr>
            <w:r w:rsidRPr="00375650">
              <w:rPr>
                <w:rFonts w:ascii="Times New Roman" w:eastAsia="Times New Roman" w:hAnsi="Times New Roman" w:cs="Times New Roman"/>
                <w:color w:val="000000"/>
                <w:lang w:eastAsia="id-ID"/>
              </w:rPr>
              <w:t>Stock Price</w:t>
            </w:r>
          </w:p>
        </w:tc>
        <w:tc>
          <w:tcPr>
            <w:tcW w:w="1465" w:type="dxa"/>
            <w:tcBorders>
              <w:top w:val="nil"/>
              <w:left w:val="nil"/>
              <w:bottom w:val="single" w:sz="8" w:space="0" w:color="auto"/>
              <w:right w:val="nil"/>
            </w:tcBorders>
            <w:shd w:val="clear" w:color="auto" w:fill="auto"/>
            <w:noWrap/>
            <w:vAlign w:val="bottom"/>
            <w:hideMark/>
          </w:tcPr>
          <w:p w:rsidR="00375650" w:rsidRPr="00375650" w:rsidRDefault="00375650" w:rsidP="00375650">
            <w:pPr>
              <w:spacing w:after="0" w:line="240" w:lineRule="auto"/>
              <w:jc w:val="center"/>
              <w:rPr>
                <w:rFonts w:ascii="Times New Roman" w:eastAsia="Times New Roman" w:hAnsi="Times New Roman" w:cs="Times New Roman"/>
                <w:color w:val="000000"/>
                <w:lang w:eastAsia="id-ID"/>
              </w:rPr>
            </w:pPr>
            <w:r w:rsidRPr="00375650">
              <w:rPr>
                <w:rFonts w:ascii="Times New Roman" w:eastAsia="Times New Roman" w:hAnsi="Times New Roman" w:cs="Times New Roman"/>
                <w:color w:val="000000"/>
                <w:lang w:eastAsia="id-ID"/>
              </w:rPr>
              <w:t>0,370</w:t>
            </w:r>
          </w:p>
        </w:tc>
        <w:tc>
          <w:tcPr>
            <w:tcW w:w="148" w:type="dxa"/>
            <w:tcBorders>
              <w:top w:val="nil"/>
              <w:left w:val="nil"/>
              <w:bottom w:val="single" w:sz="8" w:space="0" w:color="auto"/>
              <w:right w:val="nil"/>
            </w:tcBorders>
            <w:shd w:val="clear" w:color="auto" w:fill="auto"/>
            <w:noWrap/>
            <w:vAlign w:val="bottom"/>
            <w:hideMark/>
          </w:tcPr>
          <w:p w:rsidR="00375650" w:rsidRPr="00375650" w:rsidRDefault="00375650" w:rsidP="00375650">
            <w:pPr>
              <w:spacing w:after="0" w:line="240" w:lineRule="auto"/>
              <w:rPr>
                <w:rFonts w:ascii="Times New Roman" w:eastAsia="Times New Roman" w:hAnsi="Times New Roman" w:cs="Times New Roman"/>
                <w:color w:val="000000"/>
                <w:lang w:eastAsia="id-ID"/>
              </w:rPr>
            </w:pPr>
            <w:r w:rsidRPr="00375650">
              <w:rPr>
                <w:rFonts w:ascii="Times New Roman" w:eastAsia="Times New Roman" w:hAnsi="Times New Roman" w:cs="Times New Roman"/>
                <w:color w:val="000000"/>
                <w:lang w:eastAsia="id-ID"/>
              </w:rPr>
              <w:t> </w:t>
            </w:r>
          </w:p>
        </w:tc>
        <w:tc>
          <w:tcPr>
            <w:tcW w:w="2942" w:type="dxa"/>
            <w:tcBorders>
              <w:top w:val="nil"/>
              <w:left w:val="nil"/>
              <w:bottom w:val="single" w:sz="8" w:space="0" w:color="auto"/>
              <w:right w:val="nil"/>
            </w:tcBorders>
            <w:shd w:val="clear" w:color="auto" w:fill="auto"/>
            <w:noWrap/>
            <w:vAlign w:val="bottom"/>
            <w:hideMark/>
          </w:tcPr>
          <w:p w:rsidR="00375650" w:rsidRPr="00375650" w:rsidRDefault="00375650" w:rsidP="00375650">
            <w:pPr>
              <w:spacing w:after="0" w:line="240" w:lineRule="auto"/>
              <w:jc w:val="center"/>
              <w:rPr>
                <w:rFonts w:ascii="Times New Roman" w:eastAsia="Times New Roman" w:hAnsi="Times New Roman" w:cs="Times New Roman"/>
                <w:color w:val="000000"/>
                <w:lang w:eastAsia="id-ID"/>
              </w:rPr>
            </w:pPr>
            <w:r w:rsidRPr="00375650">
              <w:rPr>
                <w:rFonts w:ascii="Times New Roman" w:eastAsia="Times New Roman" w:hAnsi="Times New Roman" w:cs="Times New Roman"/>
                <w:color w:val="000000"/>
                <w:lang w:eastAsia="id-ID"/>
              </w:rPr>
              <w:t>0,370</w:t>
            </w:r>
          </w:p>
        </w:tc>
      </w:tr>
      <w:tr w:rsidR="00375650" w:rsidRPr="00375650" w:rsidTr="00375650">
        <w:trPr>
          <w:trHeight w:val="324"/>
        </w:trPr>
        <w:tc>
          <w:tcPr>
            <w:tcW w:w="240" w:type="dxa"/>
            <w:tcBorders>
              <w:top w:val="nil"/>
              <w:left w:val="nil"/>
              <w:bottom w:val="nil"/>
              <w:right w:val="nil"/>
            </w:tcBorders>
            <w:shd w:val="clear" w:color="auto" w:fill="auto"/>
            <w:noWrap/>
            <w:vAlign w:val="bottom"/>
            <w:hideMark/>
          </w:tcPr>
          <w:p w:rsidR="00375650" w:rsidRPr="00375650" w:rsidRDefault="00375650" w:rsidP="00375650">
            <w:pPr>
              <w:spacing w:after="0" w:line="240" w:lineRule="auto"/>
              <w:rPr>
                <w:rFonts w:ascii="Times New Roman" w:eastAsia="Times New Roman" w:hAnsi="Times New Roman" w:cs="Times New Roman"/>
                <w:color w:val="000000"/>
                <w:sz w:val="24"/>
                <w:szCs w:val="24"/>
                <w:lang w:eastAsia="id-ID"/>
              </w:rPr>
            </w:pPr>
          </w:p>
        </w:tc>
        <w:tc>
          <w:tcPr>
            <w:tcW w:w="340" w:type="dxa"/>
            <w:tcBorders>
              <w:top w:val="nil"/>
              <w:left w:val="nil"/>
              <w:bottom w:val="nil"/>
              <w:right w:val="nil"/>
            </w:tcBorders>
            <w:shd w:val="clear" w:color="auto" w:fill="auto"/>
            <w:noWrap/>
            <w:vAlign w:val="bottom"/>
            <w:hideMark/>
          </w:tcPr>
          <w:p w:rsidR="00375650" w:rsidRPr="00375650" w:rsidRDefault="00375650" w:rsidP="00375650">
            <w:pPr>
              <w:spacing w:after="0" w:line="240" w:lineRule="auto"/>
              <w:rPr>
                <w:rFonts w:ascii="Times New Roman" w:eastAsia="Times New Roman" w:hAnsi="Times New Roman" w:cs="Times New Roman"/>
                <w:color w:val="000000"/>
                <w:sz w:val="24"/>
                <w:szCs w:val="24"/>
                <w:lang w:eastAsia="id-ID"/>
              </w:rPr>
            </w:pPr>
          </w:p>
        </w:tc>
        <w:tc>
          <w:tcPr>
            <w:tcW w:w="1805" w:type="dxa"/>
            <w:tcBorders>
              <w:top w:val="nil"/>
              <w:left w:val="nil"/>
              <w:bottom w:val="single" w:sz="8" w:space="0" w:color="auto"/>
              <w:right w:val="nil"/>
            </w:tcBorders>
            <w:shd w:val="clear" w:color="auto" w:fill="auto"/>
            <w:noWrap/>
            <w:vAlign w:val="bottom"/>
            <w:hideMark/>
          </w:tcPr>
          <w:p w:rsidR="00375650" w:rsidRPr="00375650" w:rsidRDefault="00375650" w:rsidP="00375650">
            <w:pPr>
              <w:spacing w:after="0" w:line="240" w:lineRule="auto"/>
              <w:rPr>
                <w:rFonts w:ascii="Times New Roman" w:eastAsia="Times New Roman" w:hAnsi="Times New Roman" w:cs="Times New Roman"/>
                <w:color w:val="000000"/>
                <w:lang w:eastAsia="id-ID"/>
              </w:rPr>
            </w:pPr>
            <w:r w:rsidRPr="00375650">
              <w:rPr>
                <w:rFonts w:ascii="Times New Roman" w:eastAsia="Times New Roman" w:hAnsi="Times New Roman" w:cs="Times New Roman"/>
                <w:color w:val="000000"/>
                <w:lang w:eastAsia="id-ID"/>
              </w:rPr>
              <w:t>Leverage</w:t>
            </w:r>
          </w:p>
        </w:tc>
        <w:tc>
          <w:tcPr>
            <w:tcW w:w="1465" w:type="dxa"/>
            <w:tcBorders>
              <w:top w:val="nil"/>
              <w:left w:val="nil"/>
              <w:bottom w:val="single" w:sz="8" w:space="0" w:color="auto"/>
              <w:right w:val="nil"/>
            </w:tcBorders>
            <w:shd w:val="clear" w:color="auto" w:fill="auto"/>
            <w:noWrap/>
            <w:vAlign w:val="bottom"/>
            <w:hideMark/>
          </w:tcPr>
          <w:p w:rsidR="00375650" w:rsidRPr="00375650" w:rsidRDefault="00375650" w:rsidP="00375650">
            <w:pPr>
              <w:spacing w:after="0" w:line="240" w:lineRule="auto"/>
              <w:jc w:val="center"/>
              <w:rPr>
                <w:rFonts w:ascii="Times New Roman" w:eastAsia="Times New Roman" w:hAnsi="Times New Roman" w:cs="Times New Roman"/>
                <w:color w:val="000000"/>
                <w:lang w:eastAsia="id-ID"/>
              </w:rPr>
            </w:pPr>
            <w:r w:rsidRPr="00375650">
              <w:rPr>
                <w:rFonts w:ascii="Times New Roman" w:eastAsia="Times New Roman" w:hAnsi="Times New Roman" w:cs="Times New Roman"/>
                <w:color w:val="000000"/>
                <w:lang w:eastAsia="id-ID"/>
              </w:rPr>
              <w:t>0,275</w:t>
            </w:r>
          </w:p>
        </w:tc>
        <w:tc>
          <w:tcPr>
            <w:tcW w:w="148" w:type="dxa"/>
            <w:tcBorders>
              <w:top w:val="nil"/>
              <w:left w:val="nil"/>
              <w:bottom w:val="single" w:sz="8" w:space="0" w:color="auto"/>
              <w:right w:val="nil"/>
            </w:tcBorders>
            <w:shd w:val="clear" w:color="auto" w:fill="auto"/>
            <w:noWrap/>
            <w:vAlign w:val="bottom"/>
            <w:hideMark/>
          </w:tcPr>
          <w:p w:rsidR="00375650" w:rsidRPr="00375650" w:rsidRDefault="00375650" w:rsidP="00375650">
            <w:pPr>
              <w:spacing w:after="0" w:line="240" w:lineRule="auto"/>
              <w:jc w:val="center"/>
              <w:rPr>
                <w:rFonts w:ascii="Times New Roman" w:eastAsia="Times New Roman" w:hAnsi="Times New Roman" w:cs="Times New Roman"/>
                <w:color w:val="000000"/>
                <w:lang w:eastAsia="id-ID"/>
              </w:rPr>
            </w:pPr>
            <w:r w:rsidRPr="00375650">
              <w:rPr>
                <w:rFonts w:ascii="Times New Roman" w:eastAsia="Times New Roman" w:hAnsi="Times New Roman" w:cs="Times New Roman"/>
                <w:color w:val="000000"/>
                <w:lang w:eastAsia="id-ID"/>
              </w:rPr>
              <w:t> </w:t>
            </w:r>
          </w:p>
        </w:tc>
        <w:tc>
          <w:tcPr>
            <w:tcW w:w="2942" w:type="dxa"/>
            <w:tcBorders>
              <w:top w:val="nil"/>
              <w:left w:val="nil"/>
              <w:bottom w:val="single" w:sz="8" w:space="0" w:color="auto"/>
              <w:right w:val="nil"/>
            </w:tcBorders>
            <w:shd w:val="clear" w:color="auto" w:fill="auto"/>
            <w:noWrap/>
            <w:vAlign w:val="bottom"/>
            <w:hideMark/>
          </w:tcPr>
          <w:p w:rsidR="00375650" w:rsidRPr="00375650" w:rsidRDefault="00375650" w:rsidP="00375650">
            <w:pPr>
              <w:spacing w:after="0" w:line="240" w:lineRule="auto"/>
              <w:jc w:val="center"/>
              <w:rPr>
                <w:rFonts w:ascii="Times New Roman" w:eastAsia="Times New Roman" w:hAnsi="Times New Roman" w:cs="Times New Roman"/>
                <w:color w:val="000000"/>
                <w:lang w:eastAsia="id-ID"/>
              </w:rPr>
            </w:pPr>
            <w:r w:rsidRPr="00375650">
              <w:rPr>
                <w:rFonts w:ascii="Times New Roman" w:eastAsia="Times New Roman" w:hAnsi="Times New Roman" w:cs="Times New Roman"/>
                <w:color w:val="000000"/>
                <w:lang w:eastAsia="id-ID"/>
              </w:rPr>
              <w:t>0,275</w:t>
            </w:r>
          </w:p>
        </w:tc>
      </w:tr>
    </w:tbl>
    <w:p w:rsidR="006918B1" w:rsidRDefault="00375650" w:rsidP="00375650">
      <w:pPr>
        <w:spacing w:after="35" w:line="265" w:lineRule="auto"/>
        <w:jc w:val="both"/>
        <w:rPr>
          <w:rFonts w:ascii="TimesNewRomanPSMT" w:hAnsi="TimesNewRomanPSMT"/>
          <w:color w:val="000000"/>
          <w:sz w:val="24"/>
          <w:szCs w:val="24"/>
        </w:rPr>
      </w:pPr>
      <w:r>
        <w:rPr>
          <w:rFonts w:ascii="Times New Roman" w:hAnsi="Times New Roman" w:cs="Times New Roman"/>
          <w:color w:val="000000"/>
          <w:sz w:val="24"/>
          <w:szCs w:val="24"/>
        </w:rPr>
        <w:t xml:space="preserve">         </w:t>
      </w:r>
      <w:r w:rsidR="006B5385" w:rsidRPr="00294B9A">
        <w:rPr>
          <w:rFonts w:ascii="Times New Roman" w:hAnsi="Times New Roman" w:cs="Times New Roman"/>
          <w:color w:val="000000"/>
          <w:sz w:val="24"/>
          <w:szCs w:val="24"/>
        </w:rPr>
        <w:t>Source: Indonesia Capital Market Directory 2017-2021, processed.</w:t>
      </w:r>
    </w:p>
    <w:p w:rsidR="001F30DD" w:rsidRDefault="001F30DD" w:rsidP="001A5AB2">
      <w:pPr>
        <w:spacing w:after="35" w:line="265" w:lineRule="auto"/>
        <w:ind w:firstLine="720"/>
        <w:jc w:val="both"/>
        <w:rPr>
          <w:rFonts w:ascii="TimesNewRomanPSMT" w:hAnsi="TimesNewRomanPSMT"/>
          <w:color w:val="000000"/>
          <w:sz w:val="24"/>
          <w:szCs w:val="24"/>
        </w:rPr>
      </w:pPr>
    </w:p>
    <w:p w:rsidR="006B5385" w:rsidRDefault="006B5385" w:rsidP="001344E9">
      <w:pPr>
        <w:spacing w:after="35" w:line="265" w:lineRule="auto"/>
        <w:ind w:firstLine="567"/>
        <w:jc w:val="both"/>
        <w:rPr>
          <w:rFonts w:ascii="TimesNewRomanPSMT" w:hAnsi="TimesNewRomanPSMT"/>
          <w:color w:val="000000"/>
          <w:sz w:val="24"/>
          <w:szCs w:val="24"/>
        </w:rPr>
      </w:pPr>
      <w:r w:rsidRPr="006B5385">
        <w:rPr>
          <w:rFonts w:ascii="TimesNewRomanPSMT" w:hAnsi="TimesNewRomanPSMT"/>
          <w:color w:val="000000"/>
          <w:sz w:val="24"/>
          <w:szCs w:val="24"/>
        </w:rPr>
        <w:t>Based on the measurement results of Rsquare (</w:t>
      </w:r>
      <w:r w:rsidRPr="006918B1">
        <w:rPr>
          <w:rFonts w:ascii="Times New Roman" w:eastAsia="Times New Roman" w:hAnsi="Times New Roman" w:cs="Times New Roman"/>
          <w:color w:val="000000"/>
          <w:sz w:val="24"/>
          <w:szCs w:val="24"/>
          <w:lang w:eastAsia="id-ID"/>
        </w:rPr>
        <w:t>R</w:t>
      </w:r>
      <w:r w:rsidRPr="006918B1">
        <w:rPr>
          <w:rFonts w:ascii="Times New Roman" w:eastAsia="Times New Roman" w:hAnsi="Times New Roman" w:cs="Times New Roman"/>
          <w:color w:val="000000"/>
          <w:sz w:val="24"/>
          <w:szCs w:val="24"/>
          <w:vertAlign w:val="superscript"/>
          <w:lang w:eastAsia="id-ID"/>
        </w:rPr>
        <w:t>2</w:t>
      </w:r>
      <w:r w:rsidRPr="006B5385">
        <w:rPr>
          <w:rFonts w:ascii="TimesNewRomanPSMT" w:hAnsi="TimesNewRomanPSMT"/>
          <w:color w:val="000000"/>
          <w:sz w:val="24"/>
          <w:szCs w:val="24"/>
        </w:rPr>
        <w:t>) determination coefficient above, it</w:t>
      </w:r>
      <w:r>
        <w:rPr>
          <w:rFonts w:ascii="TimesNewRomanPSMT" w:hAnsi="TimesNewRomanPSMT"/>
          <w:color w:val="000000"/>
        </w:rPr>
        <w:t xml:space="preserve"> </w:t>
      </w:r>
      <w:r w:rsidRPr="006B5385">
        <w:rPr>
          <w:rFonts w:ascii="TimesNewRomanPSMT" w:hAnsi="TimesNewRomanPSMT"/>
          <w:color w:val="000000"/>
          <w:sz w:val="24"/>
          <w:szCs w:val="24"/>
        </w:rPr>
        <w:t>shows that the stock price variable can be</w:t>
      </w:r>
      <w:r>
        <w:rPr>
          <w:rFonts w:ascii="TimesNewRomanPSMT" w:hAnsi="TimesNewRomanPSMT"/>
          <w:color w:val="000000"/>
        </w:rPr>
        <w:t xml:space="preserve"> </w:t>
      </w:r>
      <w:r w:rsidRPr="006B5385">
        <w:rPr>
          <w:rFonts w:ascii="TimesNewRomanPSMT" w:hAnsi="TimesNewRomanPSMT"/>
          <w:color w:val="000000"/>
          <w:sz w:val="24"/>
          <w:szCs w:val="24"/>
        </w:rPr>
        <w:t>explained by the capital structure variable and</w:t>
      </w:r>
      <w:r w:rsidR="00212935">
        <w:rPr>
          <w:rFonts w:ascii="TimesNewRomanPSMT" w:hAnsi="TimesNewRomanPSMT"/>
          <w:color w:val="000000"/>
        </w:rPr>
        <w:t xml:space="preserve"> </w:t>
      </w:r>
      <w:r w:rsidRPr="006B5385">
        <w:rPr>
          <w:rFonts w:ascii="TimesNewRomanPSMT" w:hAnsi="TimesNewRomanPSMT"/>
          <w:color w:val="000000"/>
          <w:sz w:val="24"/>
          <w:szCs w:val="24"/>
        </w:rPr>
        <w:t>dividend policy for 37%, while 63% is</w:t>
      </w:r>
      <w:r>
        <w:rPr>
          <w:rFonts w:ascii="TimesNewRomanPSMT" w:hAnsi="TimesNewRomanPSMT"/>
          <w:color w:val="000000"/>
        </w:rPr>
        <w:t xml:space="preserve"> </w:t>
      </w:r>
      <w:r w:rsidRPr="006B5385">
        <w:rPr>
          <w:rFonts w:ascii="TimesNewRomanPSMT" w:hAnsi="TimesNewRomanPSMT"/>
          <w:color w:val="000000"/>
          <w:sz w:val="24"/>
          <w:szCs w:val="24"/>
        </w:rPr>
        <w:t>explained by other variables outside the</w:t>
      </w:r>
      <w:r>
        <w:rPr>
          <w:rFonts w:ascii="TimesNewRomanPSMT" w:hAnsi="TimesNewRomanPSMT"/>
          <w:color w:val="000000"/>
        </w:rPr>
        <w:t xml:space="preserve"> </w:t>
      </w:r>
      <w:r w:rsidRPr="006B5385">
        <w:rPr>
          <w:rFonts w:ascii="TimesNewRomanPSMT" w:hAnsi="TimesNewRomanPSMT"/>
          <w:color w:val="000000"/>
          <w:sz w:val="24"/>
          <w:szCs w:val="24"/>
        </w:rPr>
        <w:t>variables studied. Meanwhile, the dividend</w:t>
      </w:r>
      <w:r>
        <w:rPr>
          <w:rFonts w:ascii="TimesNewRomanPSMT" w:hAnsi="TimesNewRomanPSMT"/>
          <w:color w:val="000000"/>
        </w:rPr>
        <w:t xml:space="preserve"> </w:t>
      </w:r>
      <w:r w:rsidRPr="006B5385">
        <w:rPr>
          <w:rFonts w:ascii="TimesNewRomanPSMT" w:hAnsi="TimesNewRomanPSMT"/>
          <w:color w:val="000000"/>
          <w:sz w:val="24"/>
          <w:szCs w:val="24"/>
        </w:rPr>
        <w:t>policy variable can be explained by the capital</w:t>
      </w:r>
      <w:r w:rsidR="00212935">
        <w:rPr>
          <w:rFonts w:ascii="TimesNewRomanPSMT" w:hAnsi="TimesNewRomanPSMT"/>
          <w:color w:val="000000"/>
        </w:rPr>
        <w:t xml:space="preserve"> </w:t>
      </w:r>
      <w:r w:rsidRPr="006B5385">
        <w:rPr>
          <w:rFonts w:ascii="TimesNewRomanPSMT" w:hAnsi="TimesNewRomanPSMT"/>
          <w:color w:val="000000"/>
          <w:sz w:val="24"/>
          <w:szCs w:val="24"/>
        </w:rPr>
        <w:t>structure variable for 27.5%, while 72.5% is</w:t>
      </w:r>
      <w:r>
        <w:rPr>
          <w:rFonts w:ascii="TimesNewRomanPSMT" w:hAnsi="TimesNewRomanPSMT"/>
          <w:color w:val="000000"/>
        </w:rPr>
        <w:t xml:space="preserve"> </w:t>
      </w:r>
      <w:r w:rsidRPr="006B5385">
        <w:rPr>
          <w:rFonts w:ascii="TimesNewRomanPSMT" w:hAnsi="TimesNewRomanPSMT"/>
          <w:color w:val="000000"/>
          <w:sz w:val="24"/>
          <w:szCs w:val="24"/>
        </w:rPr>
        <w:t>explained by other variables outside the</w:t>
      </w:r>
      <w:r>
        <w:rPr>
          <w:rFonts w:ascii="TimesNewRomanPSMT" w:hAnsi="TimesNewRomanPSMT"/>
          <w:color w:val="000000"/>
        </w:rPr>
        <w:t xml:space="preserve"> </w:t>
      </w:r>
      <w:r w:rsidRPr="006B5385">
        <w:rPr>
          <w:rFonts w:ascii="TimesNewRomanPSMT" w:hAnsi="TimesNewRomanPSMT"/>
          <w:color w:val="000000"/>
          <w:sz w:val="24"/>
          <w:szCs w:val="24"/>
        </w:rPr>
        <w:t>variables studied.</w:t>
      </w:r>
    </w:p>
    <w:p w:rsidR="006B5385" w:rsidRDefault="006B5385" w:rsidP="001344E9">
      <w:pPr>
        <w:spacing w:after="35" w:line="265" w:lineRule="auto"/>
        <w:ind w:firstLine="567"/>
        <w:jc w:val="both"/>
        <w:rPr>
          <w:rFonts w:ascii="TimesNewRomanPSMT" w:hAnsi="TimesNewRomanPSMT"/>
          <w:color w:val="000000"/>
          <w:sz w:val="24"/>
          <w:szCs w:val="24"/>
        </w:rPr>
      </w:pPr>
      <w:r w:rsidRPr="006B5385">
        <w:rPr>
          <w:rFonts w:ascii="TimesNewRomanPSMT" w:hAnsi="TimesNewRomanPSMT"/>
          <w:color w:val="000000"/>
          <w:sz w:val="24"/>
          <w:szCs w:val="24"/>
        </w:rPr>
        <w:t>This test is carried out through the</w:t>
      </w:r>
      <w:r>
        <w:rPr>
          <w:rFonts w:ascii="TimesNewRomanPSMT" w:hAnsi="TimesNewRomanPSMT"/>
          <w:color w:val="000000"/>
        </w:rPr>
        <w:t xml:space="preserve"> </w:t>
      </w:r>
      <w:r w:rsidRPr="006B5385">
        <w:rPr>
          <w:rFonts w:ascii="TimesNewRomanPSMT" w:hAnsi="TimesNewRomanPSMT"/>
          <w:color w:val="000000"/>
          <w:sz w:val="24"/>
          <w:szCs w:val="24"/>
        </w:rPr>
        <w:t>bootst</w:t>
      </w:r>
      <w:r w:rsidR="00212935">
        <w:rPr>
          <w:rFonts w:ascii="TimesNewRomanPSMT" w:hAnsi="TimesNewRomanPSMT"/>
          <w:color w:val="000000"/>
          <w:sz w:val="24"/>
          <w:szCs w:val="24"/>
        </w:rPr>
        <w:t xml:space="preserve">rapping method. The results can </w:t>
      </w:r>
      <w:r w:rsidRPr="006B5385">
        <w:rPr>
          <w:rFonts w:ascii="TimesNewRomanPSMT" w:hAnsi="TimesNewRomanPSMT"/>
          <w:color w:val="000000"/>
          <w:sz w:val="24"/>
          <w:szCs w:val="24"/>
        </w:rPr>
        <w:t>be seen</w:t>
      </w:r>
      <w:r w:rsidR="000D1D27">
        <w:rPr>
          <w:rFonts w:ascii="TimesNewRomanPSMT" w:hAnsi="TimesNewRomanPSMT"/>
          <w:color w:val="000000"/>
        </w:rPr>
        <w:t xml:space="preserve"> </w:t>
      </w:r>
      <w:r w:rsidRPr="006B5385">
        <w:rPr>
          <w:rFonts w:ascii="TimesNewRomanPSMT" w:hAnsi="TimesNewRomanPSMT"/>
          <w:color w:val="000000"/>
          <w:sz w:val="24"/>
          <w:szCs w:val="24"/>
        </w:rPr>
        <w:t>in the P values through path coefficient table</w:t>
      </w:r>
      <w:r>
        <w:rPr>
          <w:rFonts w:ascii="TimesNewRomanPSMT" w:hAnsi="TimesNewRomanPSMT"/>
          <w:color w:val="000000"/>
        </w:rPr>
        <w:t xml:space="preserve"> </w:t>
      </w:r>
      <w:r>
        <w:rPr>
          <w:rFonts w:ascii="TimesNewRomanPSMT" w:hAnsi="TimesNewRomanPSMT"/>
          <w:color w:val="000000"/>
          <w:sz w:val="24"/>
          <w:szCs w:val="24"/>
        </w:rPr>
        <w:t>and the specific indirect effect.</w:t>
      </w:r>
    </w:p>
    <w:tbl>
      <w:tblPr>
        <w:tblW w:w="8060" w:type="dxa"/>
        <w:tblInd w:w="93" w:type="dxa"/>
        <w:tblLook w:val="04A0" w:firstRow="1" w:lastRow="0" w:firstColumn="1" w:lastColumn="0" w:noHBand="0" w:noVBand="1"/>
      </w:tblPr>
      <w:tblGrid>
        <w:gridCol w:w="530"/>
        <w:gridCol w:w="1342"/>
        <w:gridCol w:w="266"/>
        <w:gridCol w:w="973"/>
        <w:gridCol w:w="1181"/>
        <w:gridCol w:w="1293"/>
        <w:gridCol w:w="831"/>
        <w:gridCol w:w="1644"/>
      </w:tblGrid>
      <w:tr w:rsidR="001F30DD" w:rsidRPr="001F30DD" w:rsidTr="001344E9">
        <w:trPr>
          <w:trHeight w:val="324"/>
        </w:trPr>
        <w:tc>
          <w:tcPr>
            <w:tcW w:w="8060" w:type="dxa"/>
            <w:gridSpan w:val="8"/>
            <w:tcBorders>
              <w:top w:val="nil"/>
              <w:left w:val="nil"/>
              <w:bottom w:val="single" w:sz="8" w:space="0" w:color="auto"/>
              <w:right w:val="nil"/>
            </w:tcBorders>
            <w:shd w:val="clear" w:color="auto" w:fill="auto"/>
            <w:noWrap/>
            <w:vAlign w:val="bottom"/>
            <w:hideMark/>
          </w:tcPr>
          <w:p w:rsidR="001F30DD" w:rsidRPr="001F30DD" w:rsidRDefault="001F30DD" w:rsidP="001F30DD">
            <w:pPr>
              <w:spacing w:after="0" w:line="240" w:lineRule="auto"/>
              <w:jc w:val="center"/>
              <w:rPr>
                <w:rFonts w:ascii="Times New Roman" w:eastAsia="Times New Roman" w:hAnsi="Times New Roman" w:cs="Times New Roman"/>
                <w:color w:val="000000"/>
                <w:sz w:val="24"/>
                <w:szCs w:val="24"/>
                <w:lang w:eastAsia="id-ID"/>
              </w:rPr>
            </w:pPr>
            <w:r w:rsidRPr="001F30DD">
              <w:rPr>
                <w:rFonts w:ascii="Times New Roman" w:eastAsia="Times New Roman" w:hAnsi="Times New Roman" w:cs="Times New Roman"/>
                <w:color w:val="000000"/>
                <w:sz w:val="24"/>
                <w:szCs w:val="24"/>
                <w:lang w:eastAsia="id-ID"/>
              </w:rPr>
              <w:t>Tabel 7. T Statistic Test</w:t>
            </w:r>
          </w:p>
        </w:tc>
      </w:tr>
      <w:tr w:rsidR="001F30DD" w:rsidRPr="001F30DD" w:rsidTr="001344E9">
        <w:trPr>
          <w:trHeight w:val="228"/>
        </w:trPr>
        <w:tc>
          <w:tcPr>
            <w:tcW w:w="527" w:type="dxa"/>
            <w:vMerge w:val="restart"/>
            <w:tcBorders>
              <w:top w:val="nil"/>
              <w:left w:val="nil"/>
              <w:bottom w:val="single" w:sz="8" w:space="0" w:color="000000"/>
              <w:right w:val="nil"/>
            </w:tcBorders>
            <w:shd w:val="clear" w:color="auto" w:fill="auto"/>
            <w:noWrap/>
            <w:vAlign w:val="center"/>
            <w:hideMark/>
          </w:tcPr>
          <w:p w:rsidR="001F30DD" w:rsidRPr="001F30DD" w:rsidRDefault="001F30DD" w:rsidP="001F30DD">
            <w:pPr>
              <w:spacing w:after="0" w:line="240" w:lineRule="auto"/>
              <w:jc w:val="center"/>
              <w:rPr>
                <w:rFonts w:ascii="Calibri" w:eastAsia="Times New Roman" w:hAnsi="Calibri" w:cs="Times New Roman"/>
                <w:color w:val="000000"/>
                <w:lang w:eastAsia="id-ID"/>
              </w:rPr>
            </w:pPr>
            <w:r w:rsidRPr="001F30DD">
              <w:rPr>
                <w:rFonts w:ascii="Calibri" w:eastAsia="Times New Roman" w:hAnsi="Calibri" w:cs="Times New Roman"/>
                <w:color w:val="000000"/>
                <w:lang w:eastAsia="id-ID"/>
              </w:rPr>
              <w:t>No.</w:t>
            </w:r>
          </w:p>
        </w:tc>
        <w:tc>
          <w:tcPr>
            <w:tcW w:w="1343" w:type="dxa"/>
            <w:tcBorders>
              <w:top w:val="nil"/>
              <w:left w:val="nil"/>
              <w:bottom w:val="nil"/>
              <w:right w:val="nil"/>
            </w:tcBorders>
            <w:shd w:val="clear" w:color="auto" w:fill="auto"/>
            <w:noWrap/>
            <w:vAlign w:val="bottom"/>
            <w:hideMark/>
          </w:tcPr>
          <w:p w:rsidR="001F30DD" w:rsidRPr="001F30DD" w:rsidRDefault="001F30DD" w:rsidP="001F30DD">
            <w:pPr>
              <w:spacing w:after="0" w:line="240" w:lineRule="auto"/>
              <w:rPr>
                <w:rFonts w:ascii="Calibri" w:eastAsia="Times New Roman" w:hAnsi="Calibri" w:cs="Times New Roman"/>
                <w:color w:val="000000"/>
                <w:lang w:eastAsia="id-ID"/>
              </w:rPr>
            </w:pPr>
            <w:r w:rsidRPr="001F30DD">
              <w:rPr>
                <w:rFonts w:ascii="Calibri" w:eastAsia="Times New Roman" w:hAnsi="Calibri" w:cs="Times New Roman"/>
                <w:color w:val="000000"/>
                <w:lang w:eastAsia="id-ID"/>
              </w:rPr>
              <w:t> </w:t>
            </w:r>
          </w:p>
        </w:tc>
        <w:tc>
          <w:tcPr>
            <w:tcW w:w="265" w:type="dxa"/>
            <w:tcBorders>
              <w:top w:val="nil"/>
              <w:left w:val="nil"/>
              <w:bottom w:val="nil"/>
              <w:right w:val="nil"/>
            </w:tcBorders>
            <w:shd w:val="clear" w:color="auto" w:fill="auto"/>
            <w:noWrap/>
            <w:vAlign w:val="bottom"/>
            <w:hideMark/>
          </w:tcPr>
          <w:p w:rsidR="001F30DD" w:rsidRPr="001F30DD" w:rsidRDefault="001F30DD" w:rsidP="001F30DD">
            <w:pPr>
              <w:spacing w:after="0" w:line="240" w:lineRule="auto"/>
              <w:rPr>
                <w:rFonts w:ascii="Calibri" w:eastAsia="Times New Roman" w:hAnsi="Calibri" w:cs="Times New Roman"/>
                <w:color w:val="000000"/>
                <w:lang w:eastAsia="id-ID"/>
              </w:rPr>
            </w:pPr>
            <w:r w:rsidRPr="001F30DD">
              <w:rPr>
                <w:rFonts w:ascii="Calibri" w:eastAsia="Times New Roman" w:hAnsi="Calibri" w:cs="Times New Roman"/>
                <w:color w:val="000000"/>
                <w:lang w:eastAsia="id-ID"/>
              </w:rPr>
              <w:t> </w:t>
            </w:r>
          </w:p>
        </w:tc>
        <w:tc>
          <w:tcPr>
            <w:tcW w:w="973" w:type="dxa"/>
            <w:tcBorders>
              <w:top w:val="nil"/>
              <w:left w:val="nil"/>
              <w:bottom w:val="nil"/>
              <w:right w:val="nil"/>
            </w:tcBorders>
            <w:shd w:val="clear" w:color="auto" w:fill="auto"/>
            <w:noWrap/>
            <w:vAlign w:val="bottom"/>
            <w:hideMark/>
          </w:tcPr>
          <w:p w:rsidR="001F30DD" w:rsidRPr="001F30DD" w:rsidRDefault="001F30DD" w:rsidP="001F30DD">
            <w:pPr>
              <w:spacing w:after="0" w:line="240" w:lineRule="auto"/>
              <w:jc w:val="center"/>
              <w:rPr>
                <w:rFonts w:ascii="Calibri" w:eastAsia="Times New Roman" w:hAnsi="Calibri" w:cs="Times New Roman"/>
                <w:color w:val="000000"/>
                <w:lang w:eastAsia="id-ID"/>
              </w:rPr>
            </w:pPr>
            <w:r w:rsidRPr="001F30DD">
              <w:rPr>
                <w:rFonts w:ascii="Calibri" w:eastAsia="Times New Roman" w:hAnsi="Calibri" w:cs="Times New Roman"/>
                <w:color w:val="000000"/>
                <w:lang w:eastAsia="id-ID"/>
              </w:rPr>
              <w:t>Original</w:t>
            </w:r>
          </w:p>
        </w:tc>
        <w:tc>
          <w:tcPr>
            <w:tcW w:w="1182" w:type="dxa"/>
            <w:tcBorders>
              <w:top w:val="nil"/>
              <w:left w:val="nil"/>
              <w:bottom w:val="nil"/>
              <w:right w:val="nil"/>
            </w:tcBorders>
            <w:shd w:val="clear" w:color="auto" w:fill="auto"/>
            <w:noWrap/>
            <w:vAlign w:val="bottom"/>
            <w:hideMark/>
          </w:tcPr>
          <w:p w:rsidR="001F30DD" w:rsidRPr="001F30DD" w:rsidRDefault="001F30DD" w:rsidP="001F30DD">
            <w:pPr>
              <w:spacing w:after="0" w:line="240" w:lineRule="auto"/>
              <w:jc w:val="center"/>
              <w:rPr>
                <w:rFonts w:ascii="Calibri" w:eastAsia="Times New Roman" w:hAnsi="Calibri" w:cs="Times New Roman"/>
                <w:color w:val="000000"/>
                <w:lang w:eastAsia="id-ID"/>
              </w:rPr>
            </w:pPr>
            <w:r w:rsidRPr="001F30DD">
              <w:rPr>
                <w:rFonts w:ascii="Calibri" w:eastAsia="Times New Roman" w:hAnsi="Calibri" w:cs="Times New Roman"/>
                <w:color w:val="000000"/>
                <w:lang w:eastAsia="id-ID"/>
              </w:rPr>
              <w:t>Deviation</w:t>
            </w:r>
          </w:p>
        </w:tc>
        <w:tc>
          <w:tcPr>
            <w:tcW w:w="1294" w:type="dxa"/>
            <w:tcBorders>
              <w:top w:val="nil"/>
              <w:left w:val="nil"/>
              <w:bottom w:val="nil"/>
              <w:right w:val="nil"/>
            </w:tcBorders>
            <w:shd w:val="clear" w:color="auto" w:fill="auto"/>
            <w:noWrap/>
            <w:vAlign w:val="bottom"/>
            <w:hideMark/>
          </w:tcPr>
          <w:p w:rsidR="001F30DD" w:rsidRPr="001F30DD" w:rsidRDefault="001F30DD" w:rsidP="001F30DD">
            <w:pPr>
              <w:spacing w:after="0" w:line="240" w:lineRule="auto"/>
              <w:jc w:val="center"/>
              <w:rPr>
                <w:rFonts w:ascii="Calibri" w:eastAsia="Times New Roman" w:hAnsi="Calibri" w:cs="Times New Roman"/>
                <w:color w:val="000000"/>
                <w:lang w:eastAsia="id-ID"/>
              </w:rPr>
            </w:pPr>
            <w:r w:rsidRPr="001F30DD">
              <w:rPr>
                <w:rFonts w:ascii="Calibri" w:eastAsia="Times New Roman" w:hAnsi="Calibri" w:cs="Times New Roman"/>
                <w:color w:val="000000"/>
                <w:lang w:eastAsia="id-ID"/>
              </w:rPr>
              <w:t>T Statistic</w:t>
            </w:r>
          </w:p>
        </w:tc>
        <w:tc>
          <w:tcPr>
            <w:tcW w:w="831" w:type="dxa"/>
            <w:tcBorders>
              <w:top w:val="nil"/>
              <w:left w:val="nil"/>
              <w:bottom w:val="nil"/>
              <w:right w:val="nil"/>
            </w:tcBorders>
            <w:shd w:val="clear" w:color="auto" w:fill="auto"/>
            <w:noWrap/>
            <w:vAlign w:val="bottom"/>
            <w:hideMark/>
          </w:tcPr>
          <w:p w:rsidR="001F30DD" w:rsidRPr="001F30DD" w:rsidRDefault="001F30DD" w:rsidP="001F30DD">
            <w:pPr>
              <w:spacing w:after="0" w:line="240" w:lineRule="auto"/>
              <w:jc w:val="center"/>
              <w:rPr>
                <w:rFonts w:ascii="Calibri" w:eastAsia="Times New Roman" w:hAnsi="Calibri" w:cs="Times New Roman"/>
                <w:color w:val="000000"/>
                <w:lang w:eastAsia="id-ID"/>
              </w:rPr>
            </w:pPr>
            <w:r w:rsidRPr="001F30DD">
              <w:rPr>
                <w:rFonts w:ascii="Calibri" w:eastAsia="Times New Roman" w:hAnsi="Calibri" w:cs="Times New Roman"/>
                <w:color w:val="000000"/>
                <w:lang w:eastAsia="id-ID"/>
              </w:rPr>
              <w:t>P</w:t>
            </w:r>
          </w:p>
        </w:tc>
        <w:tc>
          <w:tcPr>
            <w:tcW w:w="1645" w:type="dxa"/>
            <w:vMerge w:val="restart"/>
            <w:tcBorders>
              <w:top w:val="nil"/>
              <w:left w:val="nil"/>
              <w:bottom w:val="single" w:sz="8" w:space="0" w:color="000000"/>
              <w:right w:val="nil"/>
            </w:tcBorders>
            <w:shd w:val="clear" w:color="auto" w:fill="auto"/>
            <w:noWrap/>
            <w:vAlign w:val="center"/>
            <w:hideMark/>
          </w:tcPr>
          <w:p w:rsidR="001F30DD" w:rsidRPr="001F30DD" w:rsidRDefault="001F30DD" w:rsidP="001F30DD">
            <w:pPr>
              <w:spacing w:after="0" w:line="240" w:lineRule="auto"/>
              <w:jc w:val="center"/>
              <w:rPr>
                <w:rFonts w:ascii="Calibri" w:eastAsia="Times New Roman" w:hAnsi="Calibri" w:cs="Times New Roman"/>
                <w:color w:val="000000"/>
                <w:lang w:eastAsia="id-ID"/>
              </w:rPr>
            </w:pPr>
            <w:r w:rsidRPr="001F30DD">
              <w:rPr>
                <w:rFonts w:ascii="Calibri" w:eastAsia="Times New Roman" w:hAnsi="Calibri" w:cs="Times New Roman"/>
                <w:color w:val="000000"/>
                <w:lang w:eastAsia="id-ID"/>
              </w:rPr>
              <w:t>Decision</w:t>
            </w:r>
          </w:p>
        </w:tc>
      </w:tr>
      <w:tr w:rsidR="001F30DD" w:rsidRPr="001F30DD" w:rsidTr="001344E9">
        <w:trPr>
          <w:trHeight w:val="228"/>
        </w:trPr>
        <w:tc>
          <w:tcPr>
            <w:tcW w:w="527" w:type="dxa"/>
            <w:vMerge/>
            <w:tcBorders>
              <w:top w:val="nil"/>
              <w:left w:val="nil"/>
              <w:bottom w:val="single" w:sz="8" w:space="0" w:color="000000"/>
              <w:right w:val="nil"/>
            </w:tcBorders>
            <w:vAlign w:val="center"/>
            <w:hideMark/>
          </w:tcPr>
          <w:p w:rsidR="001F30DD" w:rsidRPr="001F30DD" w:rsidRDefault="001F30DD" w:rsidP="001F30DD">
            <w:pPr>
              <w:spacing w:after="0" w:line="240" w:lineRule="auto"/>
              <w:rPr>
                <w:rFonts w:ascii="Calibri" w:eastAsia="Times New Roman" w:hAnsi="Calibri" w:cs="Times New Roman"/>
                <w:color w:val="000000"/>
                <w:lang w:eastAsia="id-ID"/>
              </w:rPr>
            </w:pPr>
          </w:p>
        </w:tc>
        <w:tc>
          <w:tcPr>
            <w:tcW w:w="1343" w:type="dxa"/>
            <w:tcBorders>
              <w:top w:val="nil"/>
              <w:left w:val="nil"/>
              <w:bottom w:val="nil"/>
              <w:right w:val="nil"/>
            </w:tcBorders>
            <w:shd w:val="clear" w:color="auto" w:fill="auto"/>
            <w:noWrap/>
            <w:vAlign w:val="bottom"/>
            <w:hideMark/>
          </w:tcPr>
          <w:p w:rsidR="001F30DD" w:rsidRPr="001F30DD" w:rsidRDefault="001F30DD" w:rsidP="001F30DD">
            <w:pPr>
              <w:spacing w:after="0" w:line="240" w:lineRule="auto"/>
              <w:rPr>
                <w:rFonts w:ascii="Calibri" w:eastAsia="Times New Roman" w:hAnsi="Calibri" w:cs="Times New Roman"/>
                <w:color w:val="000000"/>
                <w:lang w:eastAsia="id-ID"/>
              </w:rPr>
            </w:pPr>
          </w:p>
        </w:tc>
        <w:tc>
          <w:tcPr>
            <w:tcW w:w="265" w:type="dxa"/>
            <w:tcBorders>
              <w:top w:val="nil"/>
              <w:left w:val="nil"/>
              <w:bottom w:val="nil"/>
              <w:right w:val="nil"/>
            </w:tcBorders>
            <w:shd w:val="clear" w:color="auto" w:fill="auto"/>
            <w:noWrap/>
            <w:vAlign w:val="bottom"/>
            <w:hideMark/>
          </w:tcPr>
          <w:p w:rsidR="001F30DD" w:rsidRPr="001F30DD" w:rsidRDefault="001F30DD" w:rsidP="001F30DD">
            <w:pPr>
              <w:spacing w:after="0" w:line="240" w:lineRule="auto"/>
              <w:rPr>
                <w:rFonts w:ascii="Calibri" w:eastAsia="Times New Roman" w:hAnsi="Calibri" w:cs="Times New Roman"/>
                <w:color w:val="000000"/>
                <w:lang w:eastAsia="id-ID"/>
              </w:rPr>
            </w:pPr>
          </w:p>
        </w:tc>
        <w:tc>
          <w:tcPr>
            <w:tcW w:w="973" w:type="dxa"/>
            <w:tcBorders>
              <w:top w:val="nil"/>
              <w:left w:val="nil"/>
              <w:bottom w:val="nil"/>
              <w:right w:val="nil"/>
            </w:tcBorders>
            <w:shd w:val="clear" w:color="auto" w:fill="auto"/>
            <w:noWrap/>
            <w:vAlign w:val="bottom"/>
            <w:hideMark/>
          </w:tcPr>
          <w:p w:rsidR="001F30DD" w:rsidRPr="001F30DD" w:rsidRDefault="001F30DD" w:rsidP="001F30DD">
            <w:pPr>
              <w:spacing w:after="0" w:line="240" w:lineRule="auto"/>
              <w:jc w:val="center"/>
              <w:rPr>
                <w:rFonts w:ascii="Calibri" w:eastAsia="Times New Roman" w:hAnsi="Calibri" w:cs="Times New Roman"/>
                <w:color w:val="000000"/>
                <w:lang w:eastAsia="id-ID"/>
              </w:rPr>
            </w:pPr>
            <w:r w:rsidRPr="001F30DD">
              <w:rPr>
                <w:rFonts w:ascii="Calibri" w:eastAsia="Times New Roman" w:hAnsi="Calibri" w:cs="Times New Roman"/>
                <w:color w:val="000000"/>
                <w:lang w:eastAsia="id-ID"/>
              </w:rPr>
              <w:t>Sample</w:t>
            </w:r>
          </w:p>
        </w:tc>
        <w:tc>
          <w:tcPr>
            <w:tcW w:w="1182" w:type="dxa"/>
            <w:tcBorders>
              <w:top w:val="nil"/>
              <w:left w:val="nil"/>
              <w:bottom w:val="nil"/>
              <w:right w:val="nil"/>
            </w:tcBorders>
            <w:shd w:val="clear" w:color="auto" w:fill="auto"/>
            <w:noWrap/>
            <w:vAlign w:val="bottom"/>
            <w:hideMark/>
          </w:tcPr>
          <w:p w:rsidR="001F30DD" w:rsidRPr="001F30DD" w:rsidRDefault="001F30DD" w:rsidP="001F30DD">
            <w:pPr>
              <w:spacing w:after="0" w:line="240" w:lineRule="auto"/>
              <w:jc w:val="center"/>
              <w:rPr>
                <w:rFonts w:ascii="Calibri" w:eastAsia="Times New Roman" w:hAnsi="Calibri" w:cs="Times New Roman"/>
                <w:color w:val="000000"/>
                <w:lang w:eastAsia="id-ID"/>
              </w:rPr>
            </w:pPr>
            <w:r w:rsidRPr="001F30DD">
              <w:rPr>
                <w:rFonts w:ascii="Calibri" w:eastAsia="Times New Roman" w:hAnsi="Calibri" w:cs="Times New Roman"/>
                <w:color w:val="000000"/>
                <w:lang w:eastAsia="id-ID"/>
              </w:rPr>
              <w:t>Standard</w:t>
            </w:r>
          </w:p>
        </w:tc>
        <w:tc>
          <w:tcPr>
            <w:tcW w:w="1294" w:type="dxa"/>
            <w:tcBorders>
              <w:top w:val="nil"/>
              <w:left w:val="nil"/>
              <w:bottom w:val="nil"/>
              <w:right w:val="nil"/>
            </w:tcBorders>
            <w:shd w:val="clear" w:color="auto" w:fill="auto"/>
            <w:noWrap/>
            <w:vAlign w:val="bottom"/>
            <w:hideMark/>
          </w:tcPr>
          <w:p w:rsidR="001F30DD" w:rsidRPr="001F30DD" w:rsidRDefault="001F30DD" w:rsidP="001F30DD">
            <w:pPr>
              <w:spacing w:after="0" w:line="240" w:lineRule="auto"/>
              <w:jc w:val="center"/>
              <w:rPr>
                <w:rFonts w:ascii="Calibri" w:eastAsia="Times New Roman" w:hAnsi="Calibri" w:cs="Times New Roman"/>
                <w:color w:val="000000"/>
                <w:lang w:eastAsia="id-ID"/>
              </w:rPr>
            </w:pPr>
          </w:p>
        </w:tc>
        <w:tc>
          <w:tcPr>
            <w:tcW w:w="831" w:type="dxa"/>
            <w:tcBorders>
              <w:top w:val="nil"/>
              <w:left w:val="nil"/>
              <w:bottom w:val="nil"/>
              <w:right w:val="nil"/>
            </w:tcBorders>
            <w:shd w:val="clear" w:color="auto" w:fill="auto"/>
            <w:noWrap/>
            <w:vAlign w:val="bottom"/>
            <w:hideMark/>
          </w:tcPr>
          <w:p w:rsidR="001F30DD" w:rsidRPr="001F30DD" w:rsidRDefault="001F30DD" w:rsidP="001F30DD">
            <w:pPr>
              <w:spacing w:after="0" w:line="240" w:lineRule="auto"/>
              <w:jc w:val="center"/>
              <w:rPr>
                <w:rFonts w:ascii="Calibri" w:eastAsia="Times New Roman" w:hAnsi="Calibri" w:cs="Times New Roman"/>
                <w:color w:val="000000"/>
                <w:lang w:eastAsia="id-ID"/>
              </w:rPr>
            </w:pPr>
            <w:r w:rsidRPr="001F30DD">
              <w:rPr>
                <w:rFonts w:ascii="Calibri" w:eastAsia="Times New Roman" w:hAnsi="Calibri" w:cs="Times New Roman"/>
                <w:color w:val="000000"/>
                <w:lang w:eastAsia="id-ID"/>
              </w:rPr>
              <w:t>Values</w:t>
            </w:r>
          </w:p>
        </w:tc>
        <w:tc>
          <w:tcPr>
            <w:tcW w:w="1645" w:type="dxa"/>
            <w:vMerge/>
            <w:tcBorders>
              <w:top w:val="nil"/>
              <w:left w:val="nil"/>
              <w:bottom w:val="single" w:sz="8" w:space="0" w:color="000000"/>
              <w:right w:val="nil"/>
            </w:tcBorders>
            <w:vAlign w:val="center"/>
            <w:hideMark/>
          </w:tcPr>
          <w:p w:rsidR="001F30DD" w:rsidRPr="001F30DD" w:rsidRDefault="001F30DD" w:rsidP="001F30DD">
            <w:pPr>
              <w:spacing w:after="0" w:line="240" w:lineRule="auto"/>
              <w:rPr>
                <w:rFonts w:ascii="Calibri" w:eastAsia="Times New Roman" w:hAnsi="Calibri" w:cs="Times New Roman"/>
                <w:color w:val="000000"/>
                <w:lang w:eastAsia="id-ID"/>
              </w:rPr>
            </w:pPr>
          </w:p>
        </w:tc>
      </w:tr>
      <w:tr w:rsidR="001F30DD" w:rsidRPr="001F30DD" w:rsidTr="001344E9">
        <w:trPr>
          <w:trHeight w:val="228"/>
        </w:trPr>
        <w:tc>
          <w:tcPr>
            <w:tcW w:w="527" w:type="dxa"/>
            <w:vMerge/>
            <w:tcBorders>
              <w:top w:val="nil"/>
              <w:left w:val="nil"/>
              <w:bottom w:val="single" w:sz="8" w:space="0" w:color="000000"/>
              <w:right w:val="nil"/>
            </w:tcBorders>
            <w:vAlign w:val="center"/>
            <w:hideMark/>
          </w:tcPr>
          <w:p w:rsidR="001F30DD" w:rsidRPr="001F30DD" w:rsidRDefault="001F30DD" w:rsidP="001F30DD">
            <w:pPr>
              <w:spacing w:after="0" w:line="240" w:lineRule="auto"/>
              <w:rPr>
                <w:rFonts w:ascii="Calibri" w:eastAsia="Times New Roman" w:hAnsi="Calibri" w:cs="Times New Roman"/>
                <w:color w:val="000000"/>
                <w:lang w:eastAsia="id-ID"/>
              </w:rPr>
            </w:pPr>
          </w:p>
        </w:tc>
        <w:tc>
          <w:tcPr>
            <w:tcW w:w="1343" w:type="dxa"/>
            <w:tcBorders>
              <w:top w:val="nil"/>
              <w:left w:val="nil"/>
              <w:bottom w:val="single" w:sz="8" w:space="0" w:color="auto"/>
              <w:right w:val="nil"/>
            </w:tcBorders>
            <w:shd w:val="clear" w:color="auto" w:fill="auto"/>
            <w:noWrap/>
            <w:vAlign w:val="bottom"/>
            <w:hideMark/>
          </w:tcPr>
          <w:p w:rsidR="001F30DD" w:rsidRPr="001F30DD" w:rsidRDefault="001F30DD" w:rsidP="001F30DD">
            <w:pPr>
              <w:spacing w:after="0" w:line="240" w:lineRule="auto"/>
              <w:rPr>
                <w:rFonts w:ascii="Calibri" w:eastAsia="Times New Roman" w:hAnsi="Calibri" w:cs="Times New Roman"/>
                <w:color w:val="000000"/>
                <w:lang w:eastAsia="id-ID"/>
              </w:rPr>
            </w:pPr>
            <w:r w:rsidRPr="001F30DD">
              <w:rPr>
                <w:rFonts w:ascii="Calibri" w:eastAsia="Times New Roman" w:hAnsi="Calibri" w:cs="Times New Roman"/>
                <w:color w:val="000000"/>
                <w:lang w:eastAsia="id-ID"/>
              </w:rPr>
              <w:t> </w:t>
            </w:r>
          </w:p>
        </w:tc>
        <w:tc>
          <w:tcPr>
            <w:tcW w:w="265" w:type="dxa"/>
            <w:tcBorders>
              <w:top w:val="nil"/>
              <w:left w:val="nil"/>
              <w:bottom w:val="single" w:sz="8" w:space="0" w:color="auto"/>
              <w:right w:val="nil"/>
            </w:tcBorders>
            <w:shd w:val="clear" w:color="auto" w:fill="auto"/>
            <w:noWrap/>
            <w:vAlign w:val="bottom"/>
            <w:hideMark/>
          </w:tcPr>
          <w:p w:rsidR="001F30DD" w:rsidRPr="001F30DD" w:rsidRDefault="001F30DD" w:rsidP="001F30DD">
            <w:pPr>
              <w:spacing w:after="0" w:line="240" w:lineRule="auto"/>
              <w:rPr>
                <w:rFonts w:ascii="Calibri" w:eastAsia="Times New Roman" w:hAnsi="Calibri" w:cs="Times New Roman"/>
                <w:color w:val="000000"/>
                <w:lang w:eastAsia="id-ID"/>
              </w:rPr>
            </w:pPr>
            <w:r w:rsidRPr="001F30DD">
              <w:rPr>
                <w:rFonts w:ascii="Calibri" w:eastAsia="Times New Roman" w:hAnsi="Calibri" w:cs="Times New Roman"/>
                <w:color w:val="000000"/>
                <w:lang w:eastAsia="id-ID"/>
              </w:rPr>
              <w:t> </w:t>
            </w:r>
          </w:p>
        </w:tc>
        <w:tc>
          <w:tcPr>
            <w:tcW w:w="973" w:type="dxa"/>
            <w:tcBorders>
              <w:top w:val="nil"/>
              <w:left w:val="nil"/>
              <w:bottom w:val="single" w:sz="8" w:space="0" w:color="auto"/>
              <w:right w:val="nil"/>
            </w:tcBorders>
            <w:shd w:val="clear" w:color="auto" w:fill="auto"/>
            <w:noWrap/>
            <w:vAlign w:val="bottom"/>
            <w:hideMark/>
          </w:tcPr>
          <w:p w:rsidR="001F30DD" w:rsidRPr="001F30DD" w:rsidRDefault="001F30DD" w:rsidP="001F30DD">
            <w:pPr>
              <w:spacing w:after="0" w:line="240" w:lineRule="auto"/>
              <w:jc w:val="center"/>
              <w:rPr>
                <w:rFonts w:ascii="Calibri" w:eastAsia="Times New Roman" w:hAnsi="Calibri" w:cs="Times New Roman"/>
                <w:color w:val="000000"/>
                <w:lang w:eastAsia="id-ID"/>
              </w:rPr>
            </w:pPr>
            <w:r w:rsidRPr="001F30DD">
              <w:rPr>
                <w:rFonts w:ascii="Calibri" w:eastAsia="Times New Roman" w:hAnsi="Calibri" w:cs="Times New Roman"/>
                <w:color w:val="000000"/>
                <w:lang w:eastAsia="id-ID"/>
              </w:rPr>
              <w:t>(O)</w:t>
            </w:r>
          </w:p>
        </w:tc>
        <w:tc>
          <w:tcPr>
            <w:tcW w:w="1182" w:type="dxa"/>
            <w:tcBorders>
              <w:top w:val="nil"/>
              <w:left w:val="nil"/>
              <w:bottom w:val="single" w:sz="8" w:space="0" w:color="auto"/>
              <w:right w:val="nil"/>
            </w:tcBorders>
            <w:shd w:val="clear" w:color="auto" w:fill="auto"/>
            <w:noWrap/>
            <w:vAlign w:val="bottom"/>
            <w:hideMark/>
          </w:tcPr>
          <w:p w:rsidR="001F30DD" w:rsidRPr="001F30DD" w:rsidRDefault="001F30DD" w:rsidP="001F30DD">
            <w:pPr>
              <w:spacing w:after="0" w:line="240" w:lineRule="auto"/>
              <w:jc w:val="center"/>
              <w:rPr>
                <w:rFonts w:ascii="Calibri" w:eastAsia="Times New Roman" w:hAnsi="Calibri" w:cs="Times New Roman"/>
                <w:color w:val="000000"/>
                <w:lang w:eastAsia="id-ID"/>
              </w:rPr>
            </w:pPr>
            <w:r w:rsidRPr="001F30DD">
              <w:rPr>
                <w:rFonts w:ascii="Calibri" w:eastAsia="Times New Roman" w:hAnsi="Calibri" w:cs="Times New Roman"/>
                <w:color w:val="000000"/>
                <w:lang w:eastAsia="id-ID"/>
              </w:rPr>
              <w:t>(STDEV)</w:t>
            </w:r>
          </w:p>
        </w:tc>
        <w:tc>
          <w:tcPr>
            <w:tcW w:w="1294" w:type="dxa"/>
            <w:tcBorders>
              <w:top w:val="nil"/>
              <w:left w:val="nil"/>
              <w:bottom w:val="single" w:sz="8" w:space="0" w:color="auto"/>
              <w:right w:val="nil"/>
            </w:tcBorders>
            <w:shd w:val="clear" w:color="auto" w:fill="auto"/>
            <w:noWrap/>
            <w:vAlign w:val="bottom"/>
            <w:hideMark/>
          </w:tcPr>
          <w:p w:rsidR="001F30DD" w:rsidRPr="001F30DD" w:rsidRDefault="001F30DD" w:rsidP="001F30DD">
            <w:pPr>
              <w:spacing w:after="0" w:line="240" w:lineRule="auto"/>
              <w:jc w:val="center"/>
              <w:rPr>
                <w:rFonts w:ascii="Calibri" w:eastAsia="Times New Roman" w:hAnsi="Calibri" w:cs="Times New Roman"/>
                <w:color w:val="000000"/>
                <w:lang w:eastAsia="id-ID"/>
              </w:rPr>
            </w:pPr>
            <w:r w:rsidRPr="001F30DD">
              <w:rPr>
                <w:rFonts w:ascii="Calibri" w:eastAsia="Times New Roman" w:hAnsi="Calibri" w:cs="Times New Roman"/>
                <w:color w:val="000000"/>
                <w:lang w:eastAsia="id-ID"/>
              </w:rPr>
              <w:t>(O/STDEV)</w:t>
            </w:r>
          </w:p>
        </w:tc>
        <w:tc>
          <w:tcPr>
            <w:tcW w:w="831" w:type="dxa"/>
            <w:tcBorders>
              <w:top w:val="nil"/>
              <w:left w:val="nil"/>
              <w:bottom w:val="single" w:sz="8" w:space="0" w:color="auto"/>
              <w:right w:val="nil"/>
            </w:tcBorders>
            <w:shd w:val="clear" w:color="auto" w:fill="auto"/>
            <w:noWrap/>
            <w:vAlign w:val="bottom"/>
            <w:hideMark/>
          </w:tcPr>
          <w:p w:rsidR="001F30DD" w:rsidRPr="001F30DD" w:rsidRDefault="001F30DD" w:rsidP="001F30DD">
            <w:pPr>
              <w:spacing w:after="0" w:line="240" w:lineRule="auto"/>
              <w:rPr>
                <w:rFonts w:ascii="Calibri" w:eastAsia="Times New Roman" w:hAnsi="Calibri" w:cs="Times New Roman"/>
                <w:color w:val="000000"/>
                <w:lang w:eastAsia="id-ID"/>
              </w:rPr>
            </w:pPr>
            <w:r w:rsidRPr="001F30DD">
              <w:rPr>
                <w:rFonts w:ascii="Calibri" w:eastAsia="Times New Roman" w:hAnsi="Calibri" w:cs="Times New Roman"/>
                <w:color w:val="000000"/>
                <w:lang w:eastAsia="id-ID"/>
              </w:rPr>
              <w:t> </w:t>
            </w:r>
          </w:p>
        </w:tc>
        <w:tc>
          <w:tcPr>
            <w:tcW w:w="1645" w:type="dxa"/>
            <w:vMerge/>
            <w:tcBorders>
              <w:top w:val="nil"/>
              <w:left w:val="nil"/>
              <w:bottom w:val="single" w:sz="8" w:space="0" w:color="000000"/>
              <w:right w:val="nil"/>
            </w:tcBorders>
            <w:vAlign w:val="center"/>
            <w:hideMark/>
          </w:tcPr>
          <w:p w:rsidR="001F30DD" w:rsidRPr="001F30DD" w:rsidRDefault="001F30DD" w:rsidP="001F30DD">
            <w:pPr>
              <w:spacing w:after="0" w:line="240" w:lineRule="auto"/>
              <w:rPr>
                <w:rFonts w:ascii="Calibri" w:eastAsia="Times New Roman" w:hAnsi="Calibri" w:cs="Times New Roman"/>
                <w:color w:val="000000"/>
                <w:lang w:eastAsia="id-ID"/>
              </w:rPr>
            </w:pPr>
          </w:p>
        </w:tc>
      </w:tr>
      <w:tr w:rsidR="001F30DD" w:rsidRPr="001F30DD" w:rsidTr="001344E9">
        <w:trPr>
          <w:trHeight w:val="228"/>
        </w:trPr>
        <w:tc>
          <w:tcPr>
            <w:tcW w:w="527" w:type="dxa"/>
            <w:tcBorders>
              <w:top w:val="nil"/>
              <w:left w:val="nil"/>
              <w:bottom w:val="nil"/>
              <w:right w:val="nil"/>
            </w:tcBorders>
            <w:shd w:val="clear" w:color="auto" w:fill="auto"/>
            <w:noWrap/>
            <w:vAlign w:val="bottom"/>
            <w:hideMark/>
          </w:tcPr>
          <w:p w:rsidR="001F30DD" w:rsidRPr="001F30DD" w:rsidRDefault="001F30DD" w:rsidP="001F30DD">
            <w:pPr>
              <w:spacing w:after="0" w:line="240" w:lineRule="auto"/>
              <w:rPr>
                <w:rFonts w:ascii="Calibri" w:eastAsia="Times New Roman" w:hAnsi="Calibri" w:cs="Times New Roman"/>
                <w:color w:val="000000"/>
                <w:lang w:eastAsia="id-ID"/>
              </w:rPr>
            </w:pPr>
            <w:r w:rsidRPr="001F30DD">
              <w:rPr>
                <w:rFonts w:ascii="Calibri" w:eastAsia="Times New Roman" w:hAnsi="Calibri" w:cs="Times New Roman"/>
                <w:color w:val="000000"/>
                <w:lang w:eastAsia="id-ID"/>
              </w:rPr>
              <w:t>1</w:t>
            </w:r>
          </w:p>
        </w:tc>
        <w:tc>
          <w:tcPr>
            <w:tcW w:w="1343" w:type="dxa"/>
            <w:tcBorders>
              <w:top w:val="nil"/>
              <w:left w:val="nil"/>
              <w:bottom w:val="nil"/>
              <w:right w:val="nil"/>
            </w:tcBorders>
            <w:shd w:val="clear" w:color="auto" w:fill="auto"/>
            <w:noWrap/>
            <w:vAlign w:val="bottom"/>
            <w:hideMark/>
          </w:tcPr>
          <w:p w:rsidR="001F30DD" w:rsidRPr="001F30DD" w:rsidRDefault="001F30DD" w:rsidP="001F30DD">
            <w:pPr>
              <w:spacing w:after="0" w:line="240" w:lineRule="auto"/>
              <w:rPr>
                <w:rFonts w:ascii="Calibri" w:eastAsia="Times New Roman" w:hAnsi="Calibri" w:cs="Times New Roman"/>
                <w:color w:val="000000"/>
                <w:lang w:eastAsia="id-ID"/>
              </w:rPr>
            </w:pPr>
            <w:r w:rsidRPr="001F30DD">
              <w:rPr>
                <w:rFonts w:ascii="Calibri" w:eastAsia="Times New Roman" w:hAnsi="Calibri" w:cs="Times New Roman"/>
                <w:color w:val="000000"/>
                <w:lang w:eastAsia="id-ID"/>
              </w:rPr>
              <w:t>Leverge</w:t>
            </w:r>
          </w:p>
        </w:tc>
        <w:tc>
          <w:tcPr>
            <w:tcW w:w="265" w:type="dxa"/>
            <w:tcBorders>
              <w:top w:val="nil"/>
              <w:left w:val="nil"/>
              <w:bottom w:val="nil"/>
              <w:right w:val="nil"/>
            </w:tcBorders>
            <w:shd w:val="clear" w:color="auto" w:fill="auto"/>
            <w:noWrap/>
            <w:vAlign w:val="bottom"/>
            <w:hideMark/>
          </w:tcPr>
          <w:p w:rsidR="001F30DD" w:rsidRPr="001F30DD" w:rsidRDefault="001F30DD" w:rsidP="001F30DD">
            <w:pPr>
              <w:spacing w:after="0" w:line="240" w:lineRule="auto"/>
              <w:rPr>
                <w:rFonts w:ascii="Calibri" w:eastAsia="Times New Roman" w:hAnsi="Calibri" w:cs="Times New Roman"/>
                <w:color w:val="000000"/>
                <w:lang w:eastAsia="id-ID"/>
              </w:rPr>
            </w:pPr>
          </w:p>
        </w:tc>
        <w:tc>
          <w:tcPr>
            <w:tcW w:w="973" w:type="dxa"/>
            <w:vMerge w:val="restart"/>
            <w:tcBorders>
              <w:top w:val="nil"/>
              <w:left w:val="nil"/>
              <w:bottom w:val="single" w:sz="8" w:space="0" w:color="000000"/>
              <w:right w:val="nil"/>
            </w:tcBorders>
            <w:shd w:val="clear" w:color="auto" w:fill="auto"/>
            <w:noWrap/>
            <w:vAlign w:val="center"/>
            <w:hideMark/>
          </w:tcPr>
          <w:p w:rsidR="001F30DD" w:rsidRPr="001F30DD" w:rsidRDefault="001F30DD" w:rsidP="001F30DD">
            <w:pPr>
              <w:spacing w:after="0" w:line="240" w:lineRule="auto"/>
              <w:jc w:val="center"/>
              <w:rPr>
                <w:rFonts w:ascii="Calibri" w:eastAsia="Times New Roman" w:hAnsi="Calibri" w:cs="Times New Roman"/>
                <w:b/>
                <w:bCs/>
                <w:color w:val="000000"/>
                <w:lang w:eastAsia="id-ID"/>
              </w:rPr>
            </w:pPr>
            <w:r w:rsidRPr="001F30DD">
              <w:rPr>
                <w:rFonts w:ascii="Calibri" w:eastAsia="Times New Roman" w:hAnsi="Calibri" w:cs="Times New Roman"/>
                <w:b/>
                <w:bCs/>
                <w:color w:val="000000"/>
                <w:lang w:eastAsia="id-ID"/>
              </w:rPr>
              <w:t>0,132</w:t>
            </w:r>
          </w:p>
        </w:tc>
        <w:tc>
          <w:tcPr>
            <w:tcW w:w="1182" w:type="dxa"/>
            <w:vMerge w:val="restart"/>
            <w:tcBorders>
              <w:top w:val="nil"/>
              <w:left w:val="nil"/>
              <w:bottom w:val="single" w:sz="8" w:space="0" w:color="000000"/>
              <w:right w:val="nil"/>
            </w:tcBorders>
            <w:shd w:val="clear" w:color="auto" w:fill="auto"/>
            <w:noWrap/>
            <w:vAlign w:val="center"/>
            <w:hideMark/>
          </w:tcPr>
          <w:p w:rsidR="001F30DD" w:rsidRPr="001F30DD" w:rsidRDefault="001F30DD" w:rsidP="001F30DD">
            <w:pPr>
              <w:spacing w:after="0" w:line="240" w:lineRule="auto"/>
              <w:jc w:val="center"/>
              <w:rPr>
                <w:rFonts w:ascii="Calibri" w:eastAsia="Times New Roman" w:hAnsi="Calibri" w:cs="Times New Roman"/>
                <w:color w:val="000000"/>
                <w:lang w:eastAsia="id-ID"/>
              </w:rPr>
            </w:pPr>
            <w:r w:rsidRPr="001F30DD">
              <w:rPr>
                <w:rFonts w:ascii="Calibri" w:eastAsia="Times New Roman" w:hAnsi="Calibri" w:cs="Times New Roman"/>
                <w:color w:val="000000"/>
                <w:lang w:eastAsia="id-ID"/>
              </w:rPr>
              <w:t>0,018</w:t>
            </w:r>
          </w:p>
        </w:tc>
        <w:tc>
          <w:tcPr>
            <w:tcW w:w="1294" w:type="dxa"/>
            <w:vMerge w:val="restart"/>
            <w:tcBorders>
              <w:top w:val="nil"/>
              <w:left w:val="nil"/>
              <w:bottom w:val="single" w:sz="8" w:space="0" w:color="000000"/>
              <w:right w:val="nil"/>
            </w:tcBorders>
            <w:shd w:val="clear" w:color="auto" w:fill="auto"/>
            <w:noWrap/>
            <w:vAlign w:val="center"/>
            <w:hideMark/>
          </w:tcPr>
          <w:p w:rsidR="001F30DD" w:rsidRPr="001F30DD" w:rsidRDefault="001F30DD" w:rsidP="001F30DD">
            <w:pPr>
              <w:spacing w:after="0" w:line="240" w:lineRule="auto"/>
              <w:jc w:val="center"/>
              <w:rPr>
                <w:rFonts w:ascii="Calibri" w:eastAsia="Times New Roman" w:hAnsi="Calibri" w:cs="Times New Roman"/>
                <w:color w:val="000000"/>
                <w:lang w:eastAsia="id-ID"/>
              </w:rPr>
            </w:pPr>
            <w:r w:rsidRPr="001F30DD">
              <w:rPr>
                <w:rFonts w:ascii="Calibri" w:eastAsia="Times New Roman" w:hAnsi="Calibri" w:cs="Times New Roman"/>
                <w:color w:val="000000"/>
                <w:lang w:eastAsia="id-ID"/>
              </w:rPr>
              <w:t>7,457</w:t>
            </w:r>
          </w:p>
        </w:tc>
        <w:tc>
          <w:tcPr>
            <w:tcW w:w="831" w:type="dxa"/>
            <w:vMerge w:val="restart"/>
            <w:tcBorders>
              <w:top w:val="nil"/>
              <w:left w:val="nil"/>
              <w:bottom w:val="single" w:sz="8" w:space="0" w:color="000000"/>
              <w:right w:val="nil"/>
            </w:tcBorders>
            <w:shd w:val="clear" w:color="auto" w:fill="auto"/>
            <w:noWrap/>
            <w:vAlign w:val="center"/>
            <w:hideMark/>
          </w:tcPr>
          <w:p w:rsidR="001F30DD" w:rsidRPr="001F30DD" w:rsidRDefault="001F30DD" w:rsidP="001F30DD">
            <w:pPr>
              <w:spacing w:after="0" w:line="240" w:lineRule="auto"/>
              <w:jc w:val="center"/>
              <w:rPr>
                <w:rFonts w:ascii="Calibri" w:eastAsia="Times New Roman" w:hAnsi="Calibri" w:cs="Times New Roman"/>
                <w:b/>
                <w:bCs/>
                <w:color w:val="000000"/>
                <w:lang w:eastAsia="id-ID"/>
              </w:rPr>
            </w:pPr>
            <w:r w:rsidRPr="001F30DD">
              <w:rPr>
                <w:rFonts w:ascii="Calibri" w:eastAsia="Times New Roman" w:hAnsi="Calibri" w:cs="Times New Roman"/>
                <w:b/>
                <w:bCs/>
                <w:color w:val="000000"/>
                <w:lang w:eastAsia="id-ID"/>
              </w:rPr>
              <w:t>0,000</w:t>
            </w:r>
          </w:p>
        </w:tc>
        <w:tc>
          <w:tcPr>
            <w:tcW w:w="1645" w:type="dxa"/>
            <w:vMerge w:val="restart"/>
            <w:tcBorders>
              <w:top w:val="nil"/>
              <w:left w:val="nil"/>
              <w:bottom w:val="single" w:sz="8" w:space="0" w:color="000000"/>
              <w:right w:val="nil"/>
            </w:tcBorders>
            <w:shd w:val="clear" w:color="auto" w:fill="auto"/>
            <w:noWrap/>
            <w:vAlign w:val="center"/>
            <w:hideMark/>
          </w:tcPr>
          <w:p w:rsidR="001F30DD" w:rsidRPr="001F30DD" w:rsidRDefault="001F30DD" w:rsidP="001F30DD">
            <w:pPr>
              <w:spacing w:after="0" w:line="240" w:lineRule="auto"/>
              <w:rPr>
                <w:rFonts w:ascii="Calibri" w:eastAsia="Times New Roman" w:hAnsi="Calibri" w:cs="Times New Roman"/>
                <w:color w:val="000000"/>
                <w:lang w:eastAsia="id-ID"/>
              </w:rPr>
            </w:pPr>
            <w:r w:rsidRPr="001F30DD">
              <w:rPr>
                <w:rFonts w:ascii="Calibri" w:eastAsia="Times New Roman" w:hAnsi="Calibri" w:cs="Times New Roman"/>
                <w:color w:val="000000"/>
                <w:lang w:eastAsia="id-ID"/>
              </w:rPr>
              <w:t>H1 Accepted</w:t>
            </w:r>
          </w:p>
        </w:tc>
      </w:tr>
      <w:tr w:rsidR="001F30DD" w:rsidRPr="001F30DD" w:rsidTr="001344E9">
        <w:trPr>
          <w:trHeight w:val="228"/>
        </w:trPr>
        <w:tc>
          <w:tcPr>
            <w:tcW w:w="527" w:type="dxa"/>
            <w:tcBorders>
              <w:top w:val="nil"/>
              <w:left w:val="nil"/>
              <w:bottom w:val="single" w:sz="8" w:space="0" w:color="auto"/>
              <w:right w:val="nil"/>
            </w:tcBorders>
            <w:shd w:val="clear" w:color="auto" w:fill="auto"/>
            <w:noWrap/>
            <w:vAlign w:val="bottom"/>
            <w:hideMark/>
          </w:tcPr>
          <w:p w:rsidR="001F30DD" w:rsidRPr="001F30DD" w:rsidRDefault="001F30DD" w:rsidP="001F30DD">
            <w:pPr>
              <w:spacing w:after="0" w:line="240" w:lineRule="auto"/>
              <w:rPr>
                <w:rFonts w:ascii="Calibri" w:eastAsia="Times New Roman" w:hAnsi="Calibri" w:cs="Times New Roman"/>
                <w:color w:val="000000"/>
                <w:lang w:eastAsia="id-ID"/>
              </w:rPr>
            </w:pPr>
            <w:r w:rsidRPr="001F30DD">
              <w:rPr>
                <w:rFonts w:ascii="Calibri" w:eastAsia="Times New Roman" w:hAnsi="Calibri" w:cs="Times New Roman"/>
                <w:color w:val="000000"/>
                <w:lang w:eastAsia="id-ID"/>
              </w:rPr>
              <w:t> </w:t>
            </w:r>
          </w:p>
        </w:tc>
        <w:tc>
          <w:tcPr>
            <w:tcW w:w="1608" w:type="dxa"/>
            <w:gridSpan w:val="2"/>
            <w:tcBorders>
              <w:top w:val="nil"/>
              <w:left w:val="nil"/>
              <w:bottom w:val="single" w:sz="8" w:space="0" w:color="auto"/>
              <w:right w:val="nil"/>
            </w:tcBorders>
            <w:shd w:val="clear" w:color="auto" w:fill="auto"/>
            <w:noWrap/>
            <w:vAlign w:val="bottom"/>
            <w:hideMark/>
          </w:tcPr>
          <w:p w:rsidR="001F30DD" w:rsidRPr="001F30DD" w:rsidRDefault="001F30DD" w:rsidP="001F30DD">
            <w:pPr>
              <w:spacing w:after="0" w:line="240" w:lineRule="auto"/>
              <w:rPr>
                <w:rFonts w:ascii="Calibri" w:eastAsia="Times New Roman" w:hAnsi="Calibri" w:cs="Times New Roman"/>
                <w:color w:val="000000"/>
                <w:lang w:eastAsia="id-ID"/>
              </w:rPr>
            </w:pPr>
            <w:r w:rsidRPr="001F30DD">
              <w:rPr>
                <w:rFonts w:ascii="Calibri" w:eastAsia="Times New Roman" w:hAnsi="Calibri" w:cs="Times New Roman"/>
                <w:color w:val="000000"/>
                <w:lang w:eastAsia="id-ID"/>
              </w:rPr>
              <w:t>Dividend Policy</w:t>
            </w:r>
          </w:p>
        </w:tc>
        <w:tc>
          <w:tcPr>
            <w:tcW w:w="973" w:type="dxa"/>
            <w:vMerge/>
            <w:tcBorders>
              <w:top w:val="nil"/>
              <w:left w:val="nil"/>
              <w:bottom w:val="single" w:sz="8" w:space="0" w:color="000000"/>
              <w:right w:val="nil"/>
            </w:tcBorders>
            <w:vAlign w:val="center"/>
            <w:hideMark/>
          </w:tcPr>
          <w:p w:rsidR="001F30DD" w:rsidRPr="001F30DD" w:rsidRDefault="001F30DD" w:rsidP="001F30DD">
            <w:pPr>
              <w:spacing w:after="0" w:line="240" w:lineRule="auto"/>
              <w:rPr>
                <w:rFonts w:ascii="Calibri" w:eastAsia="Times New Roman" w:hAnsi="Calibri" w:cs="Times New Roman"/>
                <w:b/>
                <w:bCs/>
                <w:color w:val="000000"/>
                <w:lang w:eastAsia="id-ID"/>
              </w:rPr>
            </w:pPr>
          </w:p>
        </w:tc>
        <w:tc>
          <w:tcPr>
            <w:tcW w:w="1182" w:type="dxa"/>
            <w:vMerge/>
            <w:tcBorders>
              <w:top w:val="nil"/>
              <w:left w:val="nil"/>
              <w:bottom w:val="single" w:sz="8" w:space="0" w:color="000000"/>
              <w:right w:val="nil"/>
            </w:tcBorders>
            <w:vAlign w:val="center"/>
            <w:hideMark/>
          </w:tcPr>
          <w:p w:rsidR="001F30DD" w:rsidRPr="001F30DD" w:rsidRDefault="001F30DD" w:rsidP="001F30DD">
            <w:pPr>
              <w:spacing w:after="0" w:line="240" w:lineRule="auto"/>
              <w:rPr>
                <w:rFonts w:ascii="Calibri" w:eastAsia="Times New Roman" w:hAnsi="Calibri" w:cs="Times New Roman"/>
                <w:color w:val="000000"/>
                <w:lang w:eastAsia="id-ID"/>
              </w:rPr>
            </w:pPr>
          </w:p>
        </w:tc>
        <w:tc>
          <w:tcPr>
            <w:tcW w:w="1294" w:type="dxa"/>
            <w:vMerge/>
            <w:tcBorders>
              <w:top w:val="nil"/>
              <w:left w:val="nil"/>
              <w:bottom w:val="single" w:sz="8" w:space="0" w:color="000000"/>
              <w:right w:val="nil"/>
            </w:tcBorders>
            <w:vAlign w:val="center"/>
            <w:hideMark/>
          </w:tcPr>
          <w:p w:rsidR="001F30DD" w:rsidRPr="001F30DD" w:rsidRDefault="001F30DD" w:rsidP="001F30DD">
            <w:pPr>
              <w:spacing w:after="0" w:line="240" w:lineRule="auto"/>
              <w:rPr>
                <w:rFonts w:ascii="Calibri" w:eastAsia="Times New Roman" w:hAnsi="Calibri" w:cs="Times New Roman"/>
                <w:color w:val="000000"/>
                <w:lang w:eastAsia="id-ID"/>
              </w:rPr>
            </w:pPr>
          </w:p>
        </w:tc>
        <w:tc>
          <w:tcPr>
            <w:tcW w:w="831" w:type="dxa"/>
            <w:vMerge/>
            <w:tcBorders>
              <w:top w:val="nil"/>
              <w:left w:val="nil"/>
              <w:bottom w:val="single" w:sz="8" w:space="0" w:color="000000"/>
              <w:right w:val="nil"/>
            </w:tcBorders>
            <w:vAlign w:val="center"/>
            <w:hideMark/>
          </w:tcPr>
          <w:p w:rsidR="001F30DD" w:rsidRPr="001F30DD" w:rsidRDefault="001F30DD" w:rsidP="001F30DD">
            <w:pPr>
              <w:spacing w:after="0" w:line="240" w:lineRule="auto"/>
              <w:rPr>
                <w:rFonts w:ascii="Calibri" w:eastAsia="Times New Roman" w:hAnsi="Calibri" w:cs="Times New Roman"/>
                <w:b/>
                <w:bCs/>
                <w:color w:val="000000"/>
                <w:lang w:eastAsia="id-ID"/>
              </w:rPr>
            </w:pPr>
          </w:p>
        </w:tc>
        <w:tc>
          <w:tcPr>
            <w:tcW w:w="1645" w:type="dxa"/>
            <w:vMerge/>
            <w:tcBorders>
              <w:top w:val="nil"/>
              <w:left w:val="nil"/>
              <w:bottom w:val="single" w:sz="8" w:space="0" w:color="000000"/>
              <w:right w:val="nil"/>
            </w:tcBorders>
            <w:vAlign w:val="center"/>
            <w:hideMark/>
          </w:tcPr>
          <w:p w:rsidR="001F30DD" w:rsidRPr="001F30DD" w:rsidRDefault="001F30DD" w:rsidP="001F30DD">
            <w:pPr>
              <w:spacing w:after="0" w:line="240" w:lineRule="auto"/>
              <w:rPr>
                <w:rFonts w:ascii="Calibri" w:eastAsia="Times New Roman" w:hAnsi="Calibri" w:cs="Times New Roman"/>
                <w:color w:val="000000"/>
                <w:lang w:eastAsia="id-ID"/>
              </w:rPr>
            </w:pPr>
          </w:p>
        </w:tc>
      </w:tr>
      <w:tr w:rsidR="001F30DD" w:rsidRPr="001F30DD" w:rsidTr="001344E9">
        <w:trPr>
          <w:trHeight w:val="228"/>
        </w:trPr>
        <w:tc>
          <w:tcPr>
            <w:tcW w:w="527" w:type="dxa"/>
            <w:tcBorders>
              <w:top w:val="nil"/>
              <w:left w:val="nil"/>
              <w:bottom w:val="nil"/>
              <w:right w:val="nil"/>
            </w:tcBorders>
            <w:shd w:val="clear" w:color="auto" w:fill="auto"/>
            <w:noWrap/>
            <w:vAlign w:val="bottom"/>
            <w:hideMark/>
          </w:tcPr>
          <w:p w:rsidR="001F30DD" w:rsidRPr="001F30DD" w:rsidRDefault="001F30DD" w:rsidP="001F30DD">
            <w:pPr>
              <w:spacing w:after="0" w:line="240" w:lineRule="auto"/>
              <w:rPr>
                <w:rFonts w:ascii="Calibri" w:eastAsia="Times New Roman" w:hAnsi="Calibri" w:cs="Times New Roman"/>
                <w:color w:val="000000"/>
                <w:lang w:eastAsia="id-ID"/>
              </w:rPr>
            </w:pPr>
            <w:r w:rsidRPr="001F30DD">
              <w:rPr>
                <w:rFonts w:ascii="Calibri" w:eastAsia="Times New Roman" w:hAnsi="Calibri" w:cs="Times New Roman"/>
                <w:color w:val="000000"/>
                <w:lang w:eastAsia="id-ID"/>
              </w:rPr>
              <w:t>2</w:t>
            </w:r>
          </w:p>
        </w:tc>
        <w:tc>
          <w:tcPr>
            <w:tcW w:w="1343" w:type="dxa"/>
            <w:tcBorders>
              <w:top w:val="nil"/>
              <w:left w:val="nil"/>
              <w:bottom w:val="nil"/>
              <w:right w:val="nil"/>
            </w:tcBorders>
            <w:shd w:val="clear" w:color="auto" w:fill="auto"/>
            <w:noWrap/>
            <w:vAlign w:val="bottom"/>
            <w:hideMark/>
          </w:tcPr>
          <w:p w:rsidR="001F30DD" w:rsidRPr="001F30DD" w:rsidRDefault="001F30DD" w:rsidP="001F30DD">
            <w:pPr>
              <w:spacing w:after="0" w:line="240" w:lineRule="auto"/>
              <w:rPr>
                <w:rFonts w:ascii="Calibri" w:eastAsia="Times New Roman" w:hAnsi="Calibri" w:cs="Times New Roman"/>
                <w:color w:val="000000"/>
                <w:lang w:eastAsia="id-ID"/>
              </w:rPr>
            </w:pPr>
            <w:r w:rsidRPr="001F30DD">
              <w:rPr>
                <w:rFonts w:ascii="Calibri" w:eastAsia="Times New Roman" w:hAnsi="Calibri" w:cs="Times New Roman"/>
                <w:color w:val="000000"/>
                <w:lang w:eastAsia="id-ID"/>
              </w:rPr>
              <w:t>Leverage</w:t>
            </w:r>
          </w:p>
        </w:tc>
        <w:tc>
          <w:tcPr>
            <w:tcW w:w="265" w:type="dxa"/>
            <w:tcBorders>
              <w:top w:val="nil"/>
              <w:left w:val="nil"/>
              <w:bottom w:val="nil"/>
              <w:right w:val="nil"/>
            </w:tcBorders>
            <w:shd w:val="clear" w:color="auto" w:fill="auto"/>
            <w:noWrap/>
            <w:vAlign w:val="bottom"/>
            <w:hideMark/>
          </w:tcPr>
          <w:p w:rsidR="001F30DD" w:rsidRPr="001F30DD" w:rsidRDefault="001F30DD" w:rsidP="001F30DD">
            <w:pPr>
              <w:spacing w:after="0" w:line="240" w:lineRule="auto"/>
              <w:rPr>
                <w:rFonts w:ascii="Calibri" w:eastAsia="Times New Roman" w:hAnsi="Calibri" w:cs="Times New Roman"/>
                <w:color w:val="000000"/>
                <w:lang w:eastAsia="id-ID"/>
              </w:rPr>
            </w:pPr>
          </w:p>
        </w:tc>
        <w:tc>
          <w:tcPr>
            <w:tcW w:w="973" w:type="dxa"/>
            <w:vMerge w:val="restart"/>
            <w:tcBorders>
              <w:top w:val="nil"/>
              <w:left w:val="nil"/>
              <w:bottom w:val="single" w:sz="8" w:space="0" w:color="000000"/>
              <w:right w:val="nil"/>
            </w:tcBorders>
            <w:shd w:val="clear" w:color="auto" w:fill="auto"/>
            <w:noWrap/>
            <w:vAlign w:val="center"/>
            <w:hideMark/>
          </w:tcPr>
          <w:p w:rsidR="001F30DD" w:rsidRPr="001F30DD" w:rsidRDefault="001F30DD" w:rsidP="001F30DD">
            <w:pPr>
              <w:spacing w:after="0" w:line="240" w:lineRule="auto"/>
              <w:jc w:val="center"/>
              <w:rPr>
                <w:rFonts w:ascii="Calibri" w:eastAsia="Times New Roman" w:hAnsi="Calibri" w:cs="Times New Roman"/>
                <w:b/>
                <w:bCs/>
                <w:color w:val="000000"/>
                <w:lang w:eastAsia="id-ID"/>
              </w:rPr>
            </w:pPr>
            <w:r w:rsidRPr="001F30DD">
              <w:rPr>
                <w:rFonts w:ascii="Calibri" w:eastAsia="Times New Roman" w:hAnsi="Calibri" w:cs="Times New Roman"/>
                <w:b/>
                <w:bCs/>
                <w:color w:val="000000"/>
                <w:lang w:eastAsia="id-ID"/>
              </w:rPr>
              <w:t>0,326</w:t>
            </w:r>
          </w:p>
        </w:tc>
        <w:tc>
          <w:tcPr>
            <w:tcW w:w="1182" w:type="dxa"/>
            <w:vMerge w:val="restart"/>
            <w:tcBorders>
              <w:top w:val="nil"/>
              <w:left w:val="nil"/>
              <w:bottom w:val="single" w:sz="8" w:space="0" w:color="000000"/>
              <w:right w:val="nil"/>
            </w:tcBorders>
            <w:shd w:val="clear" w:color="auto" w:fill="auto"/>
            <w:noWrap/>
            <w:vAlign w:val="center"/>
            <w:hideMark/>
          </w:tcPr>
          <w:p w:rsidR="001F30DD" w:rsidRPr="001F30DD" w:rsidRDefault="001F30DD" w:rsidP="001F30DD">
            <w:pPr>
              <w:spacing w:after="0" w:line="240" w:lineRule="auto"/>
              <w:jc w:val="center"/>
              <w:rPr>
                <w:rFonts w:ascii="Calibri" w:eastAsia="Times New Roman" w:hAnsi="Calibri" w:cs="Times New Roman"/>
                <w:color w:val="000000"/>
                <w:lang w:eastAsia="id-ID"/>
              </w:rPr>
            </w:pPr>
            <w:r w:rsidRPr="001F30DD">
              <w:rPr>
                <w:rFonts w:ascii="Calibri" w:eastAsia="Times New Roman" w:hAnsi="Calibri" w:cs="Times New Roman"/>
                <w:color w:val="000000"/>
                <w:lang w:eastAsia="id-ID"/>
              </w:rPr>
              <w:t>0,043</w:t>
            </w:r>
          </w:p>
        </w:tc>
        <w:tc>
          <w:tcPr>
            <w:tcW w:w="1294" w:type="dxa"/>
            <w:vMerge w:val="restart"/>
            <w:tcBorders>
              <w:top w:val="nil"/>
              <w:left w:val="nil"/>
              <w:bottom w:val="single" w:sz="8" w:space="0" w:color="000000"/>
              <w:right w:val="nil"/>
            </w:tcBorders>
            <w:shd w:val="clear" w:color="auto" w:fill="auto"/>
            <w:noWrap/>
            <w:vAlign w:val="center"/>
            <w:hideMark/>
          </w:tcPr>
          <w:p w:rsidR="001F30DD" w:rsidRPr="001F30DD" w:rsidRDefault="001F30DD" w:rsidP="001F30DD">
            <w:pPr>
              <w:spacing w:after="0" w:line="240" w:lineRule="auto"/>
              <w:jc w:val="center"/>
              <w:rPr>
                <w:rFonts w:ascii="Calibri" w:eastAsia="Times New Roman" w:hAnsi="Calibri" w:cs="Times New Roman"/>
                <w:color w:val="000000"/>
                <w:lang w:eastAsia="id-ID"/>
              </w:rPr>
            </w:pPr>
            <w:r w:rsidRPr="001F30DD">
              <w:rPr>
                <w:rFonts w:ascii="Calibri" w:eastAsia="Times New Roman" w:hAnsi="Calibri" w:cs="Times New Roman"/>
                <w:color w:val="000000"/>
                <w:lang w:eastAsia="id-ID"/>
              </w:rPr>
              <w:t>7,556</w:t>
            </w:r>
          </w:p>
        </w:tc>
        <w:tc>
          <w:tcPr>
            <w:tcW w:w="831" w:type="dxa"/>
            <w:vMerge w:val="restart"/>
            <w:tcBorders>
              <w:top w:val="nil"/>
              <w:left w:val="nil"/>
              <w:bottom w:val="single" w:sz="8" w:space="0" w:color="000000"/>
              <w:right w:val="nil"/>
            </w:tcBorders>
            <w:shd w:val="clear" w:color="auto" w:fill="auto"/>
            <w:noWrap/>
            <w:vAlign w:val="center"/>
            <w:hideMark/>
          </w:tcPr>
          <w:p w:rsidR="001F30DD" w:rsidRPr="001F30DD" w:rsidRDefault="001F30DD" w:rsidP="001F30DD">
            <w:pPr>
              <w:spacing w:after="0" w:line="240" w:lineRule="auto"/>
              <w:jc w:val="center"/>
              <w:rPr>
                <w:rFonts w:ascii="Calibri" w:eastAsia="Times New Roman" w:hAnsi="Calibri" w:cs="Times New Roman"/>
                <w:b/>
                <w:bCs/>
                <w:color w:val="000000"/>
                <w:lang w:eastAsia="id-ID"/>
              </w:rPr>
            </w:pPr>
            <w:r w:rsidRPr="001F30DD">
              <w:rPr>
                <w:rFonts w:ascii="Calibri" w:eastAsia="Times New Roman" w:hAnsi="Calibri" w:cs="Times New Roman"/>
                <w:b/>
                <w:bCs/>
                <w:color w:val="000000"/>
                <w:lang w:eastAsia="id-ID"/>
              </w:rPr>
              <w:t>0,000</w:t>
            </w:r>
          </w:p>
        </w:tc>
        <w:tc>
          <w:tcPr>
            <w:tcW w:w="1645" w:type="dxa"/>
            <w:vMerge w:val="restart"/>
            <w:tcBorders>
              <w:top w:val="nil"/>
              <w:left w:val="nil"/>
              <w:bottom w:val="single" w:sz="8" w:space="0" w:color="000000"/>
              <w:right w:val="nil"/>
            </w:tcBorders>
            <w:shd w:val="clear" w:color="auto" w:fill="auto"/>
            <w:noWrap/>
            <w:vAlign w:val="center"/>
            <w:hideMark/>
          </w:tcPr>
          <w:p w:rsidR="001F30DD" w:rsidRPr="001F30DD" w:rsidRDefault="001F30DD" w:rsidP="001F30DD">
            <w:pPr>
              <w:spacing w:after="0" w:line="240" w:lineRule="auto"/>
              <w:rPr>
                <w:rFonts w:ascii="Calibri" w:eastAsia="Times New Roman" w:hAnsi="Calibri" w:cs="Times New Roman"/>
                <w:color w:val="000000"/>
                <w:lang w:eastAsia="id-ID"/>
              </w:rPr>
            </w:pPr>
            <w:r w:rsidRPr="001F30DD">
              <w:rPr>
                <w:rFonts w:ascii="Calibri" w:eastAsia="Times New Roman" w:hAnsi="Calibri" w:cs="Times New Roman"/>
                <w:color w:val="000000"/>
                <w:lang w:eastAsia="id-ID"/>
              </w:rPr>
              <w:t>H2 Accepted</w:t>
            </w:r>
          </w:p>
        </w:tc>
      </w:tr>
      <w:tr w:rsidR="001F30DD" w:rsidRPr="001F30DD" w:rsidTr="001344E9">
        <w:trPr>
          <w:trHeight w:val="228"/>
        </w:trPr>
        <w:tc>
          <w:tcPr>
            <w:tcW w:w="527" w:type="dxa"/>
            <w:tcBorders>
              <w:top w:val="nil"/>
              <w:left w:val="nil"/>
              <w:bottom w:val="single" w:sz="8" w:space="0" w:color="auto"/>
              <w:right w:val="nil"/>
            </w:tcBorders>
            <w:shd w:val="clear" w:color="auto" w:fill="auto"/>
            <w:noWrap/>
            <w:vAlign w:val="bottom"/>
            <w:hideMark/>
          </w:tcPr>
          <w:p w:rsidR="001F30DD" w:rsidRPr="001F30DD" w:rsidRDefault="001F30DD" w:rsidP="001F30DD">
            <w:pPr>
              <w:spacing w:after="0" w:line="240" w:lineRule="auto"/>
              <w:rPr>
                <w:rFonts w:ascii="Calibri" w:eastAsia="Times New Roman" w:hAnsi="Calibri" w:cs="Times New Roman"/>
                <w:color w:val="000000"/>
                <w:lang w:eastAsia="id-ID"/>
              </w:rPr>
            </w:pPr>
            <w:r w:rsidRPr="001F30DD">
              <w:rPr>
                <w:rFonts w:ascii="Calibri" w:eastAsia="Times New Roman" w:hAnsi="Calibri" w:cs="Times New Roman"/>
                <w:color w:val="000000"/>
                <w:lang w:eastAsia="id-ID"/>
              </w:rPr>
              <w:t> </w:t>
            </w:r>
          </w:p>
        </w:tc>
        <w:tc>
          <w:tcPr>
            <w:tcW w:w="1343" w:type="dxa"/>
            <w:tcBorders>
              <w:top w:val="nil"/>
              <w:left w:val="nil"/>
              <w:bottom w:val="single" w:sz="8" w:space="0" w:color="auto"/>
              <w:right w:val="nil"/>
            </w:tcBorders>
            <w:shd w:val="clear" w:color="auto" w:fill="auto"/>
            <w:noWrap/>
            <w:vAlign w:val="bottom"/>
            <w:hideMark/>
          </w:tcPr>
          <w:p w:rsidR="001F30DD" w:rsidRPr="001F30DD" w:rsidRDefault="001F30DD" w:rsidP="001F30DD">
            <w:pPr>
              <w:spacing w:after="0" w:line="240" w:lineRule="auto"/>
              <w:rPr>
                <w:rFonts w:ascii="Calibri" w:eastAsia="Times New Roman" w:hAnsi="Calibri" w:cs="Times New Roman"/>
                <w:color w:val="000000"/>
                <w:lang w:eastAsia="id-ID"/>
              </w:rPr>
            </w:pPr>
            <w:r w:rsidRPr="001F30DD">
              <w:rPr>
                <w:rFonts w:ascii="Calibri" w:eastAsia="Times New Roman" w:hAnsi="Calibri" w:cs="Times New Roman"/>
                <w:color w:val="000000"/>
                <w:lang w:eastAsia="id-ID"/>
              </w:rPr>
              <w:t>Stock Price</w:t>
            </w:r>
          </w:p>
        </w:tc>
        <w:tc>
          <w:tcPr>
            <w:tcW w:w="265" w:type="dxa"/>
            <w:tcBorders>
              <w:top w:val="nil"/>
              <w:left w:val="nil"/>
              <w:bottom w:val="single" w:sz="8" w:space="0" w:color="auto"/>
              <w:right w:val="nil"/>
            </w:tcBorders>
            <w:shd w:val="clear" w:color="auto" w:fill="auto"/>
            <w:noWrap/>
            <w:vAlign w:val="bottom"/>
            <w:hideMark/>
          </w:tcPr>
          <w:p w:rsidR="001F30DD" w:rsidRPr="001F30DD" w:rsidRDefault="001F30DD" w:rsidP="001F30DD">
            <w:pPr>
              <w:spacing w:after="0" w:line="240" w:lineRule="auto"/>
              <w:rPr>
                <w:rFonts w:ascii="Calibri" w:eastAsia="Times New Roman" w:hAnsi="Calibri" w:cs="Times New Roman"/>
                <w:color w:val="000000"/>
                <w:lang w:eastAsia="id-ID"/>
              </w:rPr>
            </w:pPr>
            <w:r w:rsidRPr="001F30DD">
              <w:rPr>
                <w:rFonts w:ascii="Calibri" w:eastAsia="Times New Roman" w:hAnsi="Calibri" w:cs="Times New Roman"/>
                <w:color w:val="000000"/>
                <w:lang w:eastAsia="id-ID"/>
              </w:rPr>
              <w:t> </w:t>
            </w:r>
          </w:p>
        </w:tc>
        <w:tc>
          <w:tcPr>
            <w:tcW w:w="973" w:type="dxa"/>
            <w:vMerge/>
            <w:tcBorders>
              <w:top w:val="nil"/>
              <w:left w:val="nil"/>
              <w:bottom w:val="single" w:sz="8" w:space="0" w:color="000000"/>
              <w:right w:val="nil"/>
            </w:tcBorders>
            <w:vAlign w:val="center"/>
            <w:hideMark/>
          </w:tcPr>
          <w:p w:rsidR="001F30DD" w:rsidRPr="001F30DD" w:rsidRDefault="001F30DD" w:rsidP="001F30DD">
            <w:pPr>
              <w:spacing w:after="0" w:line="240" w:lineRule="auto"/>
              <w:rPr>
                <w:rFonts w:ascii="Calibri" w:eastAsia="Times New Roman" w:hAnsi="Calibri" w:cs="Times New Roman"/>
                <w:b/>
                <w:bCs/>
                <w:color w:val="000000"/>
                <w:lang w:eastAsia="id-ID"/>
              </w:rPr>
            </w:pPr>
          </w:p>
        </w:tc>
        <w:tc>
          <w:tcPr>
            <w:tcW w:w="1182" w:type="dxa"/>
            <w:vMerge/>
            <w:tcBorders>
              <w:top w:val="nil"/>
              <w:left w:val="nil"/>
              <w:bottom w:val="single" w:sz="8" w:space="0" w:color="000000"/>
              <w:right w:val="nil"/>
            </w:tcBorders>
            <w:vAlign w:val="center"/>
            <w:hideMark/>
          </w:tcPr>
          <w:p w:rsidR="001F30DD" w:rsidRPr="001F30DD" w:rsidRDefault="001F30DD" w:rsidP="001F30DD">
            <w:pPr>
              <w:spacing w:after="0" w:line="240" w:lineRule="auto"/>
              <w:rPr>
                <w:rFonts w:ascii="Calibri" w:eastAsia="Times New Roman" w:hAnsi="Calibri" w:cs="Times New Roman"/>
                <w:color w:val="000000"/>
                <w:lang w:eastAsia="id-ID"/>
              </w:rPr>
            </w:pPr>
          </w:p>
        </w:tc>
        <w:tc>
          <w:tcPr>
            <w:tcW w:w="1294" w:type="dxa"/>
            <w:vMerge/>
            <w:tcBorders>
              <w:top w:val="nil"/>
              <w:left w:val="nil"/>
              <w:bottom w:val="single" w:sz="8" w:space="0" w:color="000000"/>
              <w:right w:val="nil"/>
            </w:tcBorders>
            <w:vAlign w:val="center"/>
            <w:hideMark/>
          </w:tcPr>
          <w:p w:rsidR="001F30DD" w:rsidRPr="001F30DD" w:rsidRDefault="001F30DD" w:rsidP="001F30DD">
            <w:pPr>
              <w:spacing w:after="0" w:line="240" w:lineRule="auto"/>
              <w:rPr>
                <w:rFonts w:ascii="Calibri" w:eastAsia="Times New Roman" w:hAnsi="Calibri" w:cs="Times New Roman"/>
                <w:color w:val="000000"/>
                <w:lang w:eastAsia="id-ID"/>
              </w:rPr>
            </w:pPr>
          </w:p>
        </w:tc>
        <w:tc>
          <w:tcPr>
            <w:tcW w:w="831" w:type="dxa"/>
            <w:vMerge/>
            <w:tcBorders>
              <w:top w:val="nil"/>
              <w:left w:val="nil"/>
              <w:bottom w:val="single" w:sz="8" w:space="0" w:color="000000"/>
              <w:right w:val="nil"/>
            </w:tcBorders>
            <w:vAlign w:val="center"/>
            <w:hideMark/>
          </w:tcPr>
          <w:p w:rsidR="001F30DD" w:rsidRPr="001F30DD" w:rsidRDefault="001F30DD" w:rsidP="001F30DD">
            <w:pPr>
              <w:spacing w:after="0" w:line="240" w:lineRule="auto"/>
              <w:rPr>
                <w:rFonts w:ascii="Calibri" w:eastAsia="Times New Roman" w:hAnsi="Calibri" w:cs="Times New Roman"/>
                <w:b/>
                <w:bCs/>
                <w:color w:val="000000"/>
                <w:lang w:eastAsia="id-ID"/>
              </w:rPr>
            </w:pPr>
          </w:p>
        </w:tc>
        <w:tc>
          <w:tcPr>
            <w:tcW w:w="1645" w:type="dxa"/>
            <w:vMerge/>
            <w:tcBorders>
              <w:top w:val="nil"/>
              <w:left w:val="nil"/>
              <w:bottom w:val="single" w:sz="8" w:space="0" w:color="000000"/>
              <w:right w:val="nil"/>
            </w:tcBorders>
            <w:vAlign w:val="center"/>
            <w:hideMark/>
          </w:tcPr>
          <w:p w:rsidR="001F30DD" w:rsidRPr="001F30DD" w:rsidRDefault="001F30DD" w:rsidP="001F30DD">
            <w:pPr>
              <w:spacing w:after="0" w:line="240" w:lineRule="auto"/>
              <w:rPr>
                <w:rFonts w:ascii="Calibri" w:eastAsia="Times New Roman" w:hAnsi="Calibri" w:cs="Times New Roman"/>
                <w:color w:val="000000"/>
                <w:lang w:eastAsia="id-ID"/>
              </w:rPr>
            </w:pPr>
          </w:p>
        </w:tc>
      </w:tr>
      <w:tr w:rsidR="001F30DD" w:rsidRPr="001F30DD" w:rsidTr="001344E9">
        <w:trPr>
          <w:trHeight w:val="228"/>
        </w:trPr>
        <w:tc>
          <w:tcPr>
            <w:tcW w:w="527" w:type="dxa"/>
            <w:tcBorders>
              <w:top w:val="nil"/>
              <w:left w:val="nil"/>
              <w:bottom w:val="nil"/>
              <w:right w:val="nil"/>
            </w:tcBorders>
            <w:shd w:val="clear" w:color="auto" w:fill="auto"/>
            <w:noWrap/>
            <w:vAlign w:val="bottom"/>
            <w:hideMark/>
          </w:tcPr>
          <w:p w:rsidR="001F30DD" w:rsidRPr="001F30DD" w:rsidRDefault="001F30DD" w:rsidP="001F30DD">
            <w:pPr>
              <w:spacing w:after="0" w:line="240" w:lineRule="auto"/>
              <w:rPr>
                <w:rFonts w:ascii="Calibri" w:eastAsia="Times New Roman" w:hAnsi="Calibri" w:cs="Times New Roman"/>
                <w:color w:val="000000"/>
                <w:lang w:eastAsia="id-ID"/>
              </w:rPr>
            </w:pPr>
            <w:r w:rsidRPr="001F30DD">
              <w:rPr>
                <w:rFonts w:ascii="Calibri" w:eastAsia="Times New Roman" w:hAnsi="Calibri" w:cs="Times New Roman"/>
                <w:color w:val="000000"/>
                <w:lang w:eastAsia="id-ID"/>
              </w:rPr>
              <w:t>3</w:t>
            </w:r>
          </w:p>
        </w:tc>
        <w:tc>
          <w:tcPr>
            <w:tcW w:w="1608" w:type="dxa"/>
            <w:gridSpan w:val="2"/>
            <w:tcBorders>
              <w:top w:val="nil"/>
              <w:left w:val="nil"/>
              <w:bottom w:val="nil"/>
              <w:right w:val="nil"/>
            </w:tcBorders>
            <w:shd w:val="clear" w:color="auto" w:fill="auto"/>
            <w:noWrap/>
            <w:vAlign w:val="bottom"/>
            <w:hideMark/>
          </w:tcPr>
          <w:p w:rsidR="001F30DD" w:rsidRPr="001F30DD" w:rsidRDefault="001F30DD" w:rsidP="001F30DD">
            <w:pPr>
              <w:spacing w:after="0" w:line="240" w:lineRule="auto"/>
              <w:rPr>
                <w:rFonts w:ascii="Calibri" w:eastAsia="Times New Roman" w:hAnsi="Calibri" w:cs="Times New Roman"/>
                <w:color w:val="000000"/>
                <w:lang w:eastAsia="id-ID"/>
              </w:rPr>
            </w:pPr>
            <w:r w:rsidRPr="001F30DD">
              <w:rPr>
                <w:rFonts w:ascii="Calibri" w:eastAsia="Times New Roman" w:hAnsi="Calibri" w:cs="Times New Roman"/>
                <w:color w:val="000000"/>
                <w:lang w:eastAsia="id-ID"/>
              </w:rPr>
              <w:t>Dividend Policy</w:t>
            </w:r>
          </w:p>
        </w:tc>
        <w:tc>
          <w:tcPr>
            <w:tcW w:w="973" w:type="dxa"/>
            <w:vMerge w:val="restart"/>
            <w:tcBorders>
              <w:top w:val="nil"/>
              <w:left w:val="nil"/>
              <w:bottom w:val="single" w:sz="8" w:space="0" w:color="000000"/>
              <w:right w:val="nil"/>
            </w:tcBorders>
            <w:shd w:val="clear" w:color="auto" w:fill="auto"/>
            <w:noWrap/>
            <w:vAlign w:val="center"/>
            <w:hideMark/>
          </w:tcPr>
          <w:p w:rsidR="001F30DD" w:rsidRPr="001F30DD" w:rsidRDefault="001F30DD" w:rsidP="001F30DD">
            <w:pPr>
              <w:spacing w:after="0" w:line="240" w:lineRule="auto"/>
              <w:jc w:val="center"/>
              <w:rPr>
                <w:rFonts w:ascii="Calibri" w:eastAsia="Times New Roman" w:hAnsi="Calibri" w:cs="Times New Roman"/>
                <w:b/>
                <w:bCs/>
                <w:color w:val="000000"/>
                <w:lang w:eastAsia="id-ID"/>
              </w:rPr>
            </w:pPr>
            <w:r w:rsidRPr="001F30DD">
              <w:rPr>
                <w:rFonts w:ascii="Calibri" w:eastAsia="Times New Roman" w:hAnsi="Calibri" w:cs="Times New Roman"/>
                <w:b/>
                <w:bCs/>
                <w:color w:val="000000"/>
                <w:lang w:eastAsia="id-ID"/>
              </w:rPr>
              <w:t>0,548</w:t>
            </w:r>
          </w:p>
        </w:tc>
        <w:tc>
          <w:tcPr>
            <w:tcW w:w="1182" w:type="dxa"/>
            <w:vMerge w:val="restart"/>
            <w:tcBorders>
              <w:top w:val="nil"/>
              <w:left w:val="nil"/>
              <w:bottom w:val="single" w:sz="8" w:space="0" w:color="000000"/>
              <w:right w:val="nil"/>
            </w:tcBorders>
            <w:shd w:val="clear" w:color="auto" w:fill="auto"/>
            <w:noWrap/>
            <w:vAlign w:val="center"/>
            <w:hideMark/>
          </w:tcPr>
          <w:p w:rsidR="001F30DD" w:rsidRPr="001F30DD" w:rsidRDefault="001F30DD" w:rsidP="001F30DD">
            <w:pPr>
              <w:spacing w:after="0" w:line="240" w:lineRule="auto"/>
              <w:jc w:val="center"/>
              <w:rPr>
                <w:rFonts w:ascii="Calibri" w:eastAsia="Times New Roman" w:hAnsi="Calibri" w:cs="Times New Roman"/>
                <w:color w:val="000000"/>
                <w:lang w:eastAsia="id-ID"/>
              </w:rPr>
            </w:pPr>
            <w:r w:rsidRPr="001F30DD">
              <w:rPr>
                <w:rFonts w:ascii="Calibri" w:eastAsia="Times New Roman" w:hAnsi="Calibri" w:cs="Times New Roman"/>
                <w:color w:val="000000"/>
                <w:lang w:eastAsia="id-ID"/>
              </w:rPr>
              <w:t>0,189</w:t>
            </w:r>
          </w:p>
        </w:tc>
        <w:tc>
          <w:tcPr>
            <w:tcW w:w="1294" w:type="dxa"/>
            <w:vMerge w:val="restart"/>
            <w:tcBorders>
              <w:top w:val="nil"/>
              <w:left w:val="nil"/>
              <w:bottom w:val="single" w:sz="8" w:space="0" w:color="000000"/>
              <w:right w:val="nil"/>
            </w:tcBorders>
            <w:shd w:val="clear" w:color="auto" w:fill="auto"/>
            <w:noWrap/>
            <w:vAlign w:val="center"/>
            <w:hideMark/>
          </w:tcPr>
          <w:p w:rsidR="001F30DD" w:rsidRPr="001F30DD" w:rsidRDefault="001F30DD" w:rsidP="001F30DD">
            <w:pPr>
              <w:spacing w:after="0" w:line="240" w:lineRule="auto"/>
              <w:jc w:val="center"/>
              <w:rPr>
                <w:rFonts w:ascii="Calibri" w:eastAsia="Times New Roman" w:hAnsi="Calibri" w:cs="Times New Roman"/>
                <w:color w:val="000000"/>
                <w:lang w:eastAsia="id-ID"/>
              </w:rPr>
            </w:pPr>
            <w:r w:rsidRPr="001F30DD">
              <w:rPr>
                <w:rFonts w:ascii="Calibri" w:eastAsia="Times New Roman" w:hAnsi="Calibri" w:cs="Times New Roman"/>
                <w:color w:val="000000"/>
                <w:lang w:eastAsia="id-ID"/>
              </w:rPr>
              <w:t>2,898</w:t>
            </w:r>
          </w:p>
        </w:tc>
        <w:tc>
          <w:tcPr>
            <w:tcW w:w="831" w:type="dxa"/>
            <w:vMerge w:val="restart"/>
            <w:tcBorders>
              <w:top w:val="nil"/>
              <w:left w:val="nil"/>
              <w:bottom w:val="single" w:sz="8" w:space="0" w:color="000000"/>
              <w:right w:val="nil"/>
            </w:tcBorders>
            <w:shd w:val="clear" w:color="auto" w:fill="auto"/>
            <w:noWrap/>
            <w:vAlign w:val="center"/>
            <w:hideMark/>
          </w:tcPr>
          <w:p w:rsidR="001F30DD" w:rsidRPr="001F30DD" w:rsidRDefault="001F30DD" w:rsidP="001F30DD">
            <w:pPr>
              <w:spacing w:after="0" w:line="240" w:lineRule="auto"/>
              <w:jc w:val="center"/>
              <w:rPr>
                <w:rFonts w:ascii="Calibri" w:eastAsia="Times New Roman" w:hAnsi="Calibri" w:cs="Times New Roman"/>
                <w:b/>
                <w:bCs/>
                <w:color w:val="000000"/>
                <w:lang w:eastAsia="id-ID"/>
              </w:rPr>
            </w:pPr>
            <w:r w:rsidRPr="001F30DD">
              <w:rPr>
                <w:rFonts w:ascii="Calibri" w:eastAsia="Times New Roman" w:hAnsi="Calibri" w:cs="Times New Roman"/>
                <w:b/>
                <w:bCs/>
                <w:color w:val="000000"/>
                <w:lang w:eastAsia="id-ID"/>
              </w:rPr>
              <w:t>0,004</w:t>
            </w:r>
          </w:p>
        </w:tc>
        <w:tc>
          <w:tcPr>
            <w:tcW w:w="1645" w:type="dxa"/>
            <w:vMerge w:val="restart"/>
            <w:tcBorders>
              <w:top w:val="nil"/>
              <w:left w:val="nil"/>
              <w:bottom w:val="single" w:sz="8" w:space="0" w:color="000000"/>
              <w:right w:val="nil"/>
            </w:tcBorders>
            <w:shd w:val="clear" w:color="auto" w:fill="auto"/>
            <w:noWrap/>
            <w:vAlign w:val="center"/>
            <w:hideMark/>
          </w:tcPr>
          <w:p w:rsidR="001F30DD" w:rsidRPr="001F30DD" w:rsidRDefault="001F30DD" w:rsidP="001F30DD">
            <w:pPr>
              <w:spacing w:after="0" w:line="240" w:lineRule="auto"/>
              <w:rPr>
                <w:rFonts w:ascii="Calibri" w:eastAsia="Times New Roman" w:hAnsi="Calibri" w:cs="Times New Roman"/>
                <w:color w:val="000000"/>
                <w:lang w:eastAsia="id-ID"/>
              </w:rPr>
            </w:pPr>
            <w:r w:rsidRPr="001F30DD">
              <w:rPr>
                <w:rFonts w:ascii="Calibri" w:eastAsia="Times New Roman" w:hAnsi="Calibri" w:cs="Times New Roman"/>
                <w:color w:val="000000"/>
                <w:lang w:eastAsia="id-ID"/>
              </w:rPr>
              <w:t>H3 Accepted</w:t>
            </w:r>
          </w:p>
        </w:tc>
      </w:tr>
      <w:tr w:rsidR="001F30DD" w:rsidRPr="001F30DD" w:rsidTr="001344E9">
        <w:trPr>
          <w:trHeight w:val="228"/>
        </w:trPr>
        <w:tc>
          <w:tcPr>
            <w:tcW w:w="527" w:type="dxa"/>
            <w:tcBorders>
              <w:top w:val="nil"/>
              <w:left w:val="nil"/>
              <w:bottom w:val="single" w:sz="8" w:space="0" w:color="auto"/>
              <w:right w:val="nil"/>
            </w:tcBorders>
            <w:shd w:val="clear" w:color="auto" w:fill="auto"/>
            <w:noWrap/>
            <w:vAlign w:val="bottom"/>
            <w:hideMark/>
          </w:tcPr>
          <w:p w:rsidR="001F30DD" w:rsidRPr="001F30DD" w:rsidRDefault="001F30DD" w:rsidP="001F30DD">
            <w:pPr>
              <w:spacing w:after="0" w:line="240" w:lineRule="auto"/>
              <w:rPr>
                <w:rFonts w:ascii="Calibri" w:eastAsia="Times New Roman" w:hAnsi="Calibri" w:cs="Times New Roman"/>
                <w:color w:val="000000"/>
                <w:lang w:eastAsia="id-ID"/>
              </w:rPr>
            </w:pPr>
            <w:r w:rsidRPr="001F30DD">
              <w:rPr>
                <w:rFonts w:ascii="Calibri" w:eastAsia="Times New Roman" w:hAnsi="Calibri" w:cs="Times New Roman"/>
                <w:color w:val="000000"/>
                <w:lang w:eastAsia="id-ID"/>
              </w:rPr>
              <w:t> </w:t>
            </w:r>
          </w:p>
        </w:tc>
        <w:tc>
          <w:tcPr>
            <w:tcW w:w="1343" w:type="dxa"/>
            <w:tcBorders>
              <w:top w:val="nil"/>
              <w:left w:val="nil"/>
              <w:bottom w:val="single" w:sz="8" w:space="0" w:color="auto"/>
              <w:right w:val="nil"/>
            </w:tcBorders>
            <w:shd w:val="clear" w:color="auto" w:fill="auto"/>
            <w:noWrap/>
            <w:vAlign w:val="bottom"/>
            <w:hideMark/>
          </w:tcPr>
          <w:p w:rsidR="001F30DD" w:rsidRPr="001F30DD" w:rsidRDefault="001F30DD" w:rsidP="001F30DD">
            <w:pPr>
              <w:spacing w:after="0" w:line="240" w:lineRule="auto"/>
              <w:rPr>
                <w:rFonts w:ascii="Calibri" w:eastAsia="Times New Roman" w:hAnsi="Calibri" w:cs="Times New Roman"/>
                <w:color w:val="000000"/>
                <w:lang w:eastAsia="id-ID"/>
              </w:rPr>
            </w:pPr>
            <w:r w:rsidRPr="001F30DD">
              <w:rPr>
                <w:rFonts w:ascii="Calibri" w:eastAsia="Times New Roman" w:hAnsi="Calibri" w:cs="Times New Roman"/>
                <w:color w:val="000000"/>
                <w:lang w:eastAsia="id-ID"/>
              </w:rPr>
              <w:t>Stock Price</w:t>
            </w:r>
          </w:p>
        </w:tc>
        <w:tc>
          <w:tcPr>
            <w:tcW w:w="265" w:type="dxa"/>
            <w:tcBorders>
              <w:top w:val="nil"/>
              <w:left w:val="nil"/>
              <w:bottom w:val="single" w:sz="8" w:space="0" w:color="auto"/>
              <w:right w:val="nil"/>
            </w:tcBorders>
            <w:shd w:val="clear" w:color="auto" w:fill="auto"/>
            <w:noWrap/>
            <w:vAlign w:val="bottom"/>
            <w:hideMark/>
          </w:tcPr>
          <w:p w:rsidR="001F30DD" w:rsidRPr="001F30DD" w:rsidRDefault="001F30DD" w:rsidP="001F30DD">
            <w:pPr>
              <w:spacing w:after="0" w:line="240" w:lineRule="auto"/>
              <w:rPr>
                <w:rFonts w:ascii="Calibri" w:eastAsia="Times New Roman" w:hAnsi="Calibri" w:cs="Times New Roman"/>
                <w:color w:val="000000"/>
                <w:lang w:eastAsia="id-ID"/>
              </w:rPr>
            </w:pPr>
            <w:r w:rsidRPr="001F30DD">
              <w:rPr>
                <w:rFonts w:ascii="Calibri" w:eastAsia="Times New Roman" w:hAnsi="Calibri" w:cs="Times New Roman"/>
                <w:color w:val="000000"/>
                <w:lang w:eastAsia="id-ID"/>
              </w:rPr>
              <w:t> </w:t>
            </w:r>
          </w:p>
        </w:tc>
        <w:tc>
          <w:tcPr>
            <w:tcW w:w="973" w:type="dxa"/>
            <w:vMerge/>
            <w:tcBorders>
              <w:top w:val="nil"/>
              <w:left w:val="nil"/>
              <w:bottom w:val="single" w:sz="8" w:space="0" w:color="000000"/>
              <w:right w:val="nil"/>
            </w:tcBorders>
            <w:vAlign w:val="center"/>
            <w:hideMark/>
          </w:tcPr>
          <w:p w:rsidR="001F30DD" w:rsidRPr="001F30DD" w:rsidRDefault="001F30DD" w:rsidP="001F30DD">
            <w:pPr>
              <w:spacing w:after="0" w:line="240" w:lineRule="auto"/>
              <w:rPr>
                <w:rFonts w:ascii="Calibri" w:eastAsia="Times New Roman" w:hAnsi="Calibri" w:cs="Times New Roman"/>
                <w:b/>
                <w:bCs/>
                <w:color w:val="000000"/>
                <w:lang w:eastAsia="id-ID"/>
              </w:rPr>
            </w:pPr>
          </w:p>
        </w:tc>
        <w:tc>
          <w:tcPr>
            <w:tcW w:w="1182" w:type="dxa"/>
            <w:vMerge/>
            <w:tcBorders>
              <w:top w:val="nil"/>
              <w:left w:val="nil"/>
              <w:bottom w:val="single" w:sz="8" w:space="0" w:color="000000"/>
              <w:right w:val="nil"/>
            </w:tcBorders>
            <w:vAlign w:val="center"/>
            <w:hideMark/>
          </w:tcPr>
          <w:p w:rsidR="001F30DD" w:rsidRPr="001F30DD" w:rsidRDefault="001F30DD" w:rsidP="001F30DD">
            <w:pPr>
              <w:spacing w:after="0" w:line="240" w:lineRule="auto"/>
              <w:rPr>
                <w:rFonts w:ascii="Calibri" w:eastAsia="Times New Roman" w:hAnsi="Calibri" w:cs="Times New Roman"/>
                <w:color w:val="000000"/>
                <w:lang w:eastAsia="id-ID"/>
              </w:rPr>
            </w:pPr>
          </w:p>
        </w:tc>
        <w:tc>
          <w:tcPr>
            <w:tcW w:w="1294" w:type="dxa"/>
            <w:vMerge/>
            <w:tcBorders>
              <w:top w:val="nil"/>
              <w:left w:val="nil"/>
              <w:bottom w:val="single" w:sz="8" w:space="0" w:color="000000"/>
              <w:right w:val="nil"/>
            </w:tcBorders>
            <w:vAlign w:val="center"/>
            <w:hideMark/>
          </w:tcPr>
          <w:p w:rsidR="001F30DD" w:rsidRPr="001F30DD" w:rsidRDefault="001F30DD" w:rsidP="001F30DD">
            <w:pPr>
              <w:spacing w:after="0" w:line="240" w:lineRule="auto"/>
              <w:rPr>
                <w:rFonts w:ascii="Calibri" w:eastAsia="Times New Roman" w:hAnsi="Calibri" w:cs="Times New Roman"/>
                <w:color w:val="000000"/>
                <w:lang w:eastAsia="id-ID"/>
              </w:rPr>
            </w:pPr>
          </w:p>
        </w:tc>
        <w:tc>
          <w:tcPr>
            <w:tcW w:w="831" w:type="dxa"/>
            <w:vMerge/>
            <w:tcBorders>
              <w:top w:val="nil"/>
              <w:left w:val="nil"/>
              <w:bottom w:val="single" w:sz="8" w:space="0" w:color="000000"/>
              <w:right w:val="nil"/>
            </w:tcBorders>
            <w:vAlign w:val="center"/>
            <w:hideMark/>
          </w:tcPr>
          <w:p w:rsidR="001F30DD" w:rsidRPr="001F30DD" w:rsidRDefault="001F30DD" w:rsidP="001F30DD">
            <w:pPr>
              <w:spacing w:after="0" w:line="240" w:lineRule="auto"/>
              <w:rPr>
                <w:rFonts w:ascii="Calibri" w:eastAsia="Times New Roman" w:hAnsi="Calibri" w:cs="Times New Roman"/>
                <w:b/>
                <w:bCs/>
                <w:color w:val="000000"/>
                <w:lang w:eastAsia="id-ID"/>
              </w:rPr>
            </w:pPr>
          </w:p>
        </w:tc>
        <w:tc>
          <w:tcPr>
            <w:tcW w:w="1645" w:type="dxa"/>
            <w:vMerge/>
            <w:tcBorders>
              <w:top w:val="nil"/>
              <w:left w:val="nil"/>
              <w:bottom w:val="single" w:sz="8" w:space="0" w:color="000000"/>
              <w:right w:val="nil"/>
            </w:tcBorders>
            <w:vAlign w:val="center"/>
            <w:hideMark/>
          </w:tcPr>
          <w:p w:rsidR="001F30DD" w:rsidRPr="001F30DD" w:rsidRDefault="001F30DD" w:rsidP="001F30DD">
            <w:pPr>
              <w:spacing w:after="0" w:line="240" w:lineRule="auto"/>
              <w:rPr>
                <w:rFonts w:ascii="Calibri" w:eastAsia="Times New Roman" w:hAnsi="Calibri" w:cs="Times New Roman"/>
                <w:color w:val="000000"/>
                <w:lang w:eastAsia="id-ID"/>
              </w:rPr>
            </w:pPr>
          </w:p>
        </w:tc>
      </w:tr>
      <w:tr w:rsidR="001F30DD" w:rsidRPr="001F30DD" w:rsidTr="001344E9">
        <w:trPr>
          <w:trHeight w:val="228"/>
        </w:trPr>
        <w:tc>
          <w:tcPr>
            <w:tcW w:w="527" w:type="dxa"/>
            <w:tcBorders>
              <w:top w:val="nil"/>
              <w:left w:val="nil"/>
              <w:bottom w:val="nil"/>
              <w:right w:val="nil"/>
            </w:tcBorders>
            <w:shd w:val="clear" w:color="auto" w:fill="auto"/>
            <w:noWrap/>
            <w:vAlign w:val="bottom"/>
            <w:hideMark/>
          </w:tcPr>
          <w:p w:rsidR="001F30DD" w:rsidRPr="001F30DD" w:rsidRDefault="001F30DD" w:rsidP="001F30DD">
            <w:pPr>
              <w:spacing w:after="0" w:line="240" w:lineRule="auto"/>
              <w:rPr>
                <w:rFonts w:ascii="Calibri" w:eastAsia="Times New Roman" w:hAnsi="Calibri" w:cs="Times New Roman"/>
                <w:color w:val="000000"/>
                <w:lang w:eastAsia="id-ID"/>
              </w:rPr>
            </w:pPr>
            <w:r w:rsidRPr="001F30DD">
              <w:rPr>
                <w:rFonts w:ascii="Calibri" w:eastAsia="Times New Roman" w:hAnsi="Calibri" w:cs="Times New Roman"/>
                <w:color w:val="000000"/>
                <w:lang w:eastAsia="id-ID"/>
              </w:rPr>
              <w:t>4</w:t>
            </w:r>
          </w:p>
        </w:tc>
        <w:tc>
          <w:tcPr>
            <w:tcW w:w="1343" w:type="dxa"/>
            <w:tcBorders>
              <w:top w:val="nil"/>
              <w:left w:val="nil"/>
              <w:bottom w:val="nil"/>
              <w:right w:val="nil"/>
            </w:tcBorders>
            <w:shd w:val="clear" w:color="auto" w:fill="auto"/>
            <w:noWrap/>
            <w:vAlign w:val="bottom"/>
            <w:hideMark/>
          </w:tcPr>
          <w:p w:rsidR="001F30DD" w:rsidRPr="001F30DD" w:rsidRDefault="001F30DD" w:rsidP="001F30DD">
            <w:pPr>
              <w:spacing w:after="0" w:line="240" w:lineRule="auto"/>
              <w:rPr>
                <w:rFonts w:ascii="Calibri" w:eastAsia="Times New Roman" w:hAnsi="Calibri" w:cs="Times New Roman"/>
                <w:color w:val="000000"/>
                <w:lang w:eastAsia="id-ID"/>
              </w:rPr>
            </w:pPr>
            <w:r w:rsidRPr="001F30DD">
              <w:rPr>
                <w:rFonts w:ascii="Calibri" w:eastAsia="Times New Roman" w:hAnsi="Calibri" w:cs="Times New Roman"/>
                <w:color w:val="000000"/>
                <w:lang w:eastAsia="id-ID"/>
              </w:rPr>
              <w:t>Leverage</w:t>
            </w:r>
          </w:p>
        </w:tc>
        <w:tc>
          <w:tcPr>
            <w:tcW w:w="265" w:type="dxa"/>
            <w:tcBorders>
              <w:top w:val="nil"/>
              <w:left w:val="nil"/>
              <w:bottom w:val="nil"/>
              <w:right w:val="nil"/>
            </w:tcBorders>
            <w:shd w:val="clear" w:color="auto" w:fill="auto"/>
            <w:noWrap/>
            <w:vAlign w:val="bottom"/>
            <w:hideMark/>
          </w:tcPr>
          <w:p w:rsidR="001F30DD" w:rsidRPr="001F30DD" w:rsidRDefault="001F30DD" w:rsidP="001F30DD">
            <w:pPr>
              <w:spacing w:after="0" w:line="240" w:lineRule="auto"/>
              <w:rPr>
                <w:rFonts w:ascii="Calibri" w:eastAsia="Times New Roman" w:hAnsi="Calibri" w:cs="Times New Roman"/>
                <w:color w:val="000000"/>
                <w:lang w:eastAsia="id-ID"/>
              </w:rPr>
            </w:pPr>
          </w:p>
        </w:tc>
        <w:tc>
          <w:tcPr>
            <w:tcW w:w="973" w:type="dxa"/>
            <w:tcBorders>
              <w:top w:val="nil"/>
              <w:left w:val="nil"/>
              <w:bottom w:val="nil"/>
              <w:right w:val="nil"/>
            </w:tcBorders>
            <w:shd w:val="clear" w:color="auto" w:fill="auto"/>
            <w:noWrap/>
            <w:vAlign w:val="bottom"/>
            <w:hideMark/>
          </w:tcPr>
          <w:p w:rsidR="001F30DD" w:rsidRPr="001F30DD" w:rsidRDefault="001F30DD" w:rsidP="001F30DD">
            <w:pPr>
              <w:spacing w:after="0" w:line="240" w:lineRule="auto"/>
              <w:rPr>
                <w:rFonts w:ascii="Calibri" w:eastAsia="Times New Roman" w:hAnsi="Calibri" w:cs="Times New Roman"/>
                <w:b/>
                <w:bCs/>
                <w:color w:val="000000"/>
                <w:lang w:eastAsia="id-ID"/>
              </w:rPr>
            </w:pPr>
          </w:p>
        </w:tc>
        <w:tc>
          <w:tcPr>
            <w:tcW w:w="1182" w:type="dxa"/>
            <w:tcBorders>
              <w:top w:val="nil"/>
              <w:left w:val="nil"/>
              <w:bottom w:val="nil"/>
              <w:right w:val="nil"/>
            </w:tcBorders>
            <w:shd w:val="clear" w:color="auto" w:fill="auto"/>
            <w:noWrap/>
            <w:vAlign w:val="bottom"/>
            <w:hideMark/>
          </w:tcPr>
          <w:p w:rsidR="001F30DD" w:rsidRPr="001F30DD" w:rsidRDefault="001F30DD" w:rsidP="001F30DD">
            <w:pPr>
              <w:spacing w:after="0" w:line="240" w:lineRule="auto"/>
              <w:rPr>
                <w:rFonts w:ascii="Calibri" w:eastAsia="Times New Roman" w:hAnsi="Calibri" w:cs="Times New Roman"/>
                <w:color w:val="000000"/>
                <w:lang w:eastAsia="id-ID"/>
              </w:rPr>
            </w:pPr>
          </w:p>
        </w:tc>
        <w:tc>
          <w:tcPr>
            <w:tcW w:w="1294" w:type="dxa"/>
            <w:tcBorders>
              <w:top w:val="nil"/>
              <w:left w:val="nil"/>
              <w:bottom w:val="nil"/>
              <w:right w:val="nil"/>
            </w:tcBorders>
            <w:shd w:val="clear" w:color="auto" w:fill="auto"/>
            <w:noWrap/>
            <w:vAlign w:val="bottom"/>
            <w:hideMark/>
          </w:tcPr>
          <w:p w:rsidR="001F30DD" w:rsidRPr="001F30DD" w:rsidRDefault="001F30DD" w:rsidP="001F30DD">
            <w:pPr>
              <w:spacing w:after="0" w:line="240" w:lineRule="auto"/>
              <w:rPr>
                <w:rFonts w:ascii="Calibri" w:eastAsia="Times New Roman" w:hAnsi="Calibri" w:cs="Times New Roman"/>
                <w:color w:val="000000"/>
                <w:lang w:eastAsia="id-ID"/>
              </w:rPr>
            </w:pPr>
          </w:p>
        </w:tc>
        <w:tc>
          <w:tcPr>
            <w:tcW w:w="831" w:type="dxa"/>
            <w:tcBorders>
              <w:top w:val="nil"/>
              <w:left w:val="nil"/>
              <w:bottom w:val="nil"/>
              <w:right w:val="nil"/>
            </w:tcBorders>
            <w:shd w:val="clear" w:color="auto" w:fill="auto"/>
            <w:noWrap/>
            <w:vAlign w:val="bottom"/>
            <w:hideMark/>
          </w:tcPr>
          <w:p w:rsidR="001F30DD" w:rsidRPr="001F30DD" w:rsidRDefault="001F30DD" w:rsidP="001F30DD">
            <w:pPr>
              <w:spacing w:after="0" w:line="240" w:lineRule="auto"/>
              <w:rPr>
                <w:rFonts w:ascii="Calibri" w:eastAsia="Times New Roman" w:hAnsi="Calibri" w:cs="Times New Roman"/>
                <w:b/>
                <w:bCs/>
                <w:color w:val="000000"/>
                <w:lang w:eastAsia="id-ID"/>
              </w:rPr>
            </w:pPr>
          </w:p>
        </w:tc>
        <w:tc>
          <w:tcPr>
            <w:tcW w:w="1645" w:type="dxa"/>
            <w:tcBorders>
              <w:top w:val="nil"/>
              <w:left w:val="nil"/>
              <w:bottom w:val="nil"/>
              <w:right w:val="nil"/>
            </w:tcBorders>
            <w:shd w:val="clear" w:color="auto" w:fill="auto"/>
            <w:noWrap/>
            <w:vAlign w:val="bottom"/>
            <w:hideMark/>
          </w:tcPr>
          <w:p w:rsidR="001F30DD" w:rsidRPr="001F30DD" w:rsidRDefault="001F30DD" w:rsidP="001F30DD">
            <w:pPr>
              <w:spacing w:after="0" w:line="240" w:lineRule="auto"/>
              <w:rPr>
                <w:rFonts w:ascii="Calibri" w:eastAsia="Times New Roman" w:hAnsi="Calibri" w:cs="Times New Roman"/>
                <w:color w:val="000000"/>
                <w:lang w:eastAsia="id-ID"/>
              </w:rPr>
            </w:pPr>
            <w:r w:rsidRPr="001F30DD">
              <w:rPr>
                <w:rFonts w:ascii="Calibri" w:eastAsia="Times New Roman" w:hAnsi="Calibri" w:cs="Times New Roman"/>
                <w:color w:val="000000"/>
                <w:lang w:eastAsia="id-ID"/>
              </w:rPr>
              <w:t>Succeeded as</w:t>
            </w:r>
          </w:p>
        </w:tc>
      </w:tr>
      <w:tr w:rsidR="001F30DD" w:rsidRPr="001F30DD" w:rsidTr="001344E9">
        <w:trPr>
          <w:trHeight w:val="228"/>
        </w:trPr>
        <w:tc>
          <w:tcPr>
            <w:tcW w:w="527" w:type="dxa"/>
            <w:tcBorders>
              <w:top w:val="nil"/>
              <w:left w:val="nil"/>
              <w:bottom w:val="nil"/>
              <w:right w:val="nil"/>
            </w:tcBorders>
            <w:shd w:val="clear" w:color="auto" w:fill="auto"/>
            <w:noWrap/>
            <w:vAlign w:val="bottom"/>
            <w:hideMark/>
          </w:tcPr>
          <w:p w:rsidR="001F30DD" w:rsidRPr="001F30DD" w:rsidRDefault="001F30DD" w:rsidP="001F30DD">
            <w:pPr>
              <w:spacing w:after="0" w:line="240" w:lineRule="auto"/>
              <w:rPr>
                <w:rFonts w:ascii="Calibri" w:eastAsia="Times New Roman" w:hAnsi="Calibri" w:cs="Times New Roman"/>
                <w:color w:val="000000"/>
                <w:lang w:eastAsia="id-ID"/>
              </w:rPr>
            </w:pPr>
          </w:p>
        </w:tc>
        <w:tc>
          <w:tcPr>
            <w:tcW w:w="1608" w:type="dxa"/>
            <w:gridSpan w:val="2"/>
            <w:tcBorders>
              <w:top w:val="nil"/>
              <w:left w:val="nil"/>
              <w:bottom w:val="nil"/>
              <w:right w:val="nil"/>
            </w:tcBorders>
            <w:shd w:val="clear" w:color="auto" w:fill="auto"/>
            <w:noWrap/>
            <w:vAlign w:val="bottom"/>
            <w:hideMark/>
          </w:tcPr>
          <w:p w:rsidR="001F30DD" w:rsidRPr="001F30DD" w:rsidRDefault="001F30DD" w:rsidP="001F30DD">
            <w:pPr>
              <w:spacing w:after="0" w:line="240" w:lineRule="auto"/>
              <w:rPr>
                <w:rFonts w:ascii="Calibri" w:eastAsia="Times New Roman" w:hAnsi="Calibri" w:cs="Times New Roman"/>
                <w:color w:val="000000"/>
                <w:lang w:eastAsia="id-ID"/>
              </w:rPr>
            </w:pPr>
            <w:r w:rsidRPr="001F30DD">
              <w:rPr>
                <w:rFonts w:ascii="Calibri" w:eastAsia="Times New Roman" w:hAnsi="Calibri" w:cs="Times New Roman"/>
                <w:color w:val="000000"/>
                <w:lang w:eastAsia="id-ID"/>
              </w:rPr>
              <w:t>Dividend Policy</w:t>
            </w:r>
          </w:p>
        </w:tc>
        <w:tc>
          <w:tcPr>
            <w:tcW w:w="973" w:type="dxa"/>
            <w:tcBorders>
              <w:top w:val="nil"/>
              <w:left w:val="nil"/>
              <w:bottom w:val="nil"/>
              <w:right w:val="nil"/>
            </w:tcBorders>
            <w:shd w:val="clear" w:color="auto" w:fill="auto"/>
            <w:noWrap/>
            <w:vAlign w:val="bottom"/>
            <w:hideMark/>
          </w:tcPr>
          <w:p w:rsidR="001F30DD" w:rsidRPr="001F30DD" w:rsidRDefault="001F30DD" w:rsidP="001F30DD">
            <w:pPr>
              <w:spacing w:after="0" w:line="240" w:lineRule="auto"/>
              <w:jc w:val="center"/>
              <w:rPr>
                <w:rFonts w:ascii="Calibri" w:eastAsia="Times New Roman" w:hAnsi="Calibri" w:cs="Times New Roman"/>
                <w:b/>
                <w:bCs/>
                <w:color w:val="000000"/>
                <w:lang w:eastAsia="id-ID"/>
              </w:rPr>
            </w:pPr>
            <w:r w:rsidRPr="001F30DD">
              <w:rPr>
                <w:rFonts w:ascii="Calibri" w:eastAsia="Times New Roman" w:hAnsi="Calibri" w:cs="Times New Roman"/>
                <w:b/>
                <w:bCs/>
                <w:color w:val="000000"/>
                <w:lang w:eastAsia="id-ID"/>
              </w:rPr>
              <w:t>0,072</w:t>
            </w:r>
          </w:p>
        </w:tc>
        <w:tc>
          <w:tcPr>
            <w:tcW w:w="1182" w:type="dxa"/>
            <w:tcBorders>
              <w:top w:val="nil"/>
              <w:left w:val="nil"/>
              <w:bottom w:val="nil"/>
              <w:right w:val="nil"/>
            </w:tcBorders>
            <w:shd w:val="clear" w:color="auto" w:fill="auto"/>
            <w:noWrap/>
            <w:vAlign w:val="bottom"/>
            <w:hideMark/>
          </w:tcPr>
          <w:p w:rsidR="001F30DD" w:rsidRPr="001F30DD" w:rsidRDefault="001F30DD" w:rsidP="001F30DD">
            <w:pPr>
              <w:spacing w:after="0" w:line="240" w:lineRule="auto"/>
              <w:jc w:val="center"/>
              <w:rPr>
                <w:rFonts w:ascii="Calibri" w:eastAsia="Times New Roman" w:hAnsi="Calibri" w:cs="Times New Roman"/>
                <w:color w:val="000000"/>
                <w:lang w:eastAsia="id-ID"/>
              </w:rPr>
            </w:pPr>
            <w:r w:rsidRPr="001F30DD">
              <w:rPr>
                <w:rFonts w:ascii="Calibri" w:eastAsia="Times New Roman" w:hAnsi="Calibri" w:cs="Times New Roman"/>
                <w:color w:val="000000"/>
                <w:lang w:eastAsia="id-ID"/>
              </w:rPr>
              <w:t>0,028</w:t>
            </w:r>
          </w:p>
        </w:tc>
        <w:tc>
          <w:tcPr>
            <w:tcW w:w="1294" w:type="dxa"/>
            <w:tcBorders>
              <w:top w:val="nil"/>
              <w:left w:val="nil"/>
              <w:bottom w:val="nil"/>
              <w:right w:val="nil"/>
            </w:tcBorders>
            <w:shd w:val="clear" w:color="auto" w:fill="auto"/>
            <w:noWrap/>
            <w:vAlign w:val="bottom"/>
            <w:hideMark/>
          </w:tcPr>
          <w:p w:rsidR="001F30DD" w:rsidRPr="001F30DD" w:rsidRDefault="001F30DD" w:rsidP="001F30DD">
            <w:pPr>
              <w:spacing w:after="0" w:line="240" w:lineRule="auto"/>
              <w:jc w:val="center"/>
              <w:rPr>
                <w:rFonts w:ascii="Calibri" w:eastAsia="Times New Roman" w:hAnsi="Calibri" w:cs="Times New Roman"/>
                <w:color w:val="000000"/>
                <w:lang w:eastAsia="id-ID"/>
              </w:rPr>
            </w:pPr>
            <w:r w:rsidRPr="001F30DD">
              <w:rPr>
                <w:rFonts w:ascii="Calibri" w:eastAsia="Times New Roman" w:hAnsi="Calibri" w:cs="Times New Roman"/>
                <w:color w:val="000000"/>
                <w:lang w:eastAsia="id-ID"/>
              </w:rPr>
              <w:t>2,573</w:t>
            </w:r>
          </w:p>
        </w:tc>
        <w:tc>
          <w:tcPr>
            <w:tcW w:w="831" w:type="dxa"/>
            <w:tcBorders>
              <w:top w:val="nil"/>
              <w:left w:val="nil"/>
              <w:bottom w:val="nil"/>
              <w:right w:val="nil"/>
            </w:tcBorders>
            <w:shd w:val="clear" w:color="auto" w:fill="auto"/>
            <w:noWrap/>
            <w:vAlign w:val="bottom"/>
            <w:hideMark/>
          </w:tcPr>
          <w:p w:rsidR="001F30DD" w:rsidRPr="001F30DD" w:rsidRDefault="001F30DD" w:rsidP="001F30DD">
            <w:pPr>
              <w:spacing w:after="0" w:line="240" w:lineRule="auto"/>
              <w:jc w:val="center"/>
              <w:rPr>
                <w:rFonts w:ascii="Calibri" w:eastAsia="Times New Roman" w:hAnsi="Calibri" w:cs="Times New Roman"/>
                <w:b/>
                <w:bCs/>
                <w:color w:val="000000"/>
                <w:lang w:eastAsia="id-ID"/>
              </w:rPr>
            </w:pPr>
            <w:r w:rsidRPr="001F30DD">
              <w:rPr>
                <w:rFonts w:ascii="Calibri" w:eastAsia="Times New Roman" w:hAnsi="Calibri" w:cs="Times New Roman"/>
                <w:b/>
                <w:bCs/>
                <w:color w:val="000000"/>
                <w:lang w:eastAsia="id-ID"/>
              </w:rPr>
              <w:t>0,011</w:t>
            </w:r>
          </w:p>
        </w:tc>
        <w:tc>
          <w:tcPr>
            <w:tcW w:w="1645" w:type="dxa"/>
            <w:tcBorders>
              <w:top w:val="nil"/>
              <w:left w:val="nil"/>
              <w:bottom w:val="nil"/>
              <w:right w:val="nil"/>
            </w:tcBorders>
            <w:shd w:val="clear" w:color="auto" w:fill="auto"/>
            <w:noWrap/>
            <w:vAlign w:val="bottom"/>
            <w:hideMark/>
          </w:tcPr>
          <w:p w:rsidR="001F30DD" w:rsidRPr="001F30DD" w:rsidRDefault="001F30DD" w:rsidP="001F30DD">
            <w:pPr>
              <w:spacing w:after="0" w:line="240" w:lineRule="auto"/>
              <w:rPr>
                <w:rFonts w:ascii="Calibri" w:eastAsia="Times New Roman" w:hAnsi="Calibri" w:cs="Times New Roman"/>
                <w:color w:val="000000"/>
                <w:lang w:eastAsia="id-ID"/>
              </w:rPr>
            </w:pPr>
            <w:r w:rsidRPr="001F30DD">
              <w:rPr>
                <w:rFonts w:ascii="Calibri" w:eastAsia="Times New Roman" w:hAnsi="Calibri" w:cs="Times New Roman"/>
                <w:color w:val="000000"/>
                <w:lang w:eastAsia="id-ID"/>
              </w:rPr>
              <w:t>intervening</w:t>
            </w:r>
          </w:p>
        </w:tc>
      </w:tr>
      <w:tr w:rsidR="001F30DD" w:rsidRPr="001F30DD" w:rsidTr="001344E9">
        <w:trPr>
          <w:trHeight w:val="228"/>
        </w:trPr>
        <w:tc>
          <w:tcPr>
            <w:tcW w:w="527" w:type="dxa"/>
            <w:tcBorders>
              <w:top w:val="nil"/>
              <w:left w:val="nil"/>
              <w:bottom w:val="single" w:sz="8" w:space="0" w:color="auto"/>
              <w:right w:val="nil"/>
            </w:tcBorders>
            <w:shd w:val="clear" w:color="auto" w:fill="auto"/>
            <w:noWrap/>
            <w:vAlign w:val="bottom"/>
            <w:hideMark/>
          </w:tcPr>
          <w:p w:rsidR="001F30DD" w:rsidRPr="001F30DD" w:rsidRDefault="001F30DD" w:rsidP="001F30DD">
            <w:pPr>
              <w:spacing w:after="0" w:line="240" w:lineRule="auto"/>
              <w:rPr>
                <w:rFonts w:ascii="Calibri" w:eastAsia="Times New Roman" w:hAnsi="Calibri" w:cs="Times New Roman"/>
                <w:color w:val="000000"/>
                <w:lang w:eastAsia="id-ID"/>
              </w:rPr>
            </w:pPr>
            <w:r w:rsidRPr="001F30DD">
              <w:rPr>
                <w:rFonts w:ascii="Calibri" w:eastAsia="Times New Roman" w:hAnsi="Calibri" w:cs="Times New Roman"/>
                <w:color w:val="000000"/>
                <w:lang w:eastAsia="id-ID"/>
              </w:rPr>
              <w:t> </w:t>
            </w:r>
          </w:p>
        </w:tc>
        <w:tc>
          <w:tcPr>
            <w:tcW w:w="1343" w:type="dxa"/>
            <w:tcBorders>
              <w:top w:val="nil"/>
              <w:left w:val="nil"/>
              <w:bottom w:val="single" w:sz="8" w:space="0" w:color="auto"/>
              <w:right w:val="nil"/>
            </w:tcBorders>
            <w:shd w:val="clear" w:color="auto" w:fill="auto"/>
            <w:noWrap/>
            <w:vAlign w:val="bottom"/>
            <w:hideMark/>
          </w:tcPr>
          <w:p w:rsidR="001F30DD" w:rsidRPr="001F30DD" w:rsidRDefault="001F30DD" w:rsidP="001F30DD">
            <w:pPr>
              <w:spacing w:after="0" w:line="240" w:lineRule="auto"/>
              <w:rPr>
                <w:rFonts w:ascii="Calibri" w:eastAsia="Times New Roman" w:hAnsi="Calibri" w:cs="Times New Roman"/>
                <w:color w:val="000000"/>
                <w:lang w:eastAsia="id-ID"/>
              </w:rPr>
            </w:pPr>
            <w:r w:rsidRPr="001F30DD">
              <w:rPr>
                <w:rFonts w:ascii="Calibri" w:eastAsia="Times New Roman" w:hAnsi="Calibri" w:cs="Times New Roman"/>
                <w:color w:val="000000"/>
                <w:lang w:eastAsia="id-ID"/>
              </w:rPr>
              <w:t>Stock Price</w:t>
            </w:r>
          </w:p>
        </w:tc>
        <w:tc>
          <w:tcPr>
            <w:tcW w:w="265" w:type="dxa"/>
            <w:tcBorders>
              <w:top w:val="nil"/>
              <w:left w:val="nil"/>
              <w:bottom w:val="single" w:sz="8" w:space="0" w:color="auto"/>
              <w:right w:val="nil"/>
            </w:tcBorders>
            <w:shd w:val="clear" w:color="auto" w:fill="auto"/>
            <w:noWrap/>
            <w:vAlign w:val="bottom"/>
            <w:hideMark/>
          </w:tcPr>
          <w:p w:rsidR="001F30DD" w:rsidRPr="001F30DD" w:rsidRDefault="001F30DD" w:rsidP="001F30DD">
            <w:pPr>
              <w:spacing w:after="0" w:line="240" w:lineRule="auto"/>
              <w:rPr>
                <w:rFonts w:ascii="Calibri" w:eastAsia="Times New Roman" w:hAnsi="Calibri" w:cs="Times New Roman"/>
                <w:color w:val="000000"/>
                <w:lang w:eastAsia="id-ID"/>
              </w:rPr>
            </w:pPr>
            <w:r w:rsidRPr="001F30DD">
              <w:rPr>
                <w:rFonts w:ascii="Calibri" w:eastAsia="Times New Roman" w:hAnsi="Calibri" w:cs="Times New Roman"/>
                <w:color w:val="000000"/>
                <w:lang w:eastAsia="id-ID"/>
              </w:rPr>
              <w:t> </w:t>
            </w:r>
          </w:p>
        </w:tc>
        <w:tc>
          <w:tcPr>
            <w:tcW w:w="973" w:type="dxa"/>
            <w:tcBorders>
              <w:top w:val="nil"/>
              <w:left w:val="nil"/>
              <w:bottom w:val="single" w:sz="8" w:space="0" w:color="auto"/>
              <w:right w:val="nil"/>
            </w:tcBorders>
            <w:shd w:val="clear" w:color="auto" w:fill="auto"/>
            <w:noWrap/>
            <w:vAlign w:val="bottom"/>
            <w:hideMark/>
          </w:tcPr>
          <w:p w:rsidR="001F30DD" w:rsidRPr="001F30DD" w:rsidRDefault="001F30DD" w:rsidP="001F30DD">
            <w:pPr>
              <w:spacing w:after="0" w:line="240" w:lineRule="auto"/>
              <w:rPr>
                <w:rFonts w:ascii="Calibri" w:eastAsia="Times New Roman" w:hAnsi="Calibri" w:cs="Times New Roman"/>
                <w:color w:val="000000"/>
                <w:lang w:eastAsia="id-ID"/>
              </w:rPr>
            </w:pPr>
            <w:r w:rsidRPr="001F30DD">
              <w:rPr>
                <w:rFonts w:ascii="Calibri" w:eastAsia="Times New Roman" w:hAnsi="Calibri" w:cs="Times New Roman"/>
                <w:color w:val="000000"/>
                <w:lang w:eastAsia="id-ID"/>
              </w:rPr>
              <w:t> </w:t>
            </w:r>
          </w:p>
        </w:tc>
        <w:tc>
          <w:tcPr>
            <w:tcW w:w="1182" w:type="dxa"/>
            <w:tcBorders>
              <w:top w:val="nil"/>
              <w:left w:val="nil"/>
              <w:bottom w:val="single" w:sz="8" w:space="0" w:color="auto"/>
              <w:right w:val="nil"/>
            </w:tcBorders>
            <w:shd w:val="clear" w:color="auto" w:fill="auto"/>
            <w:noWrap/>
            <w:vAlign w:val="bottom"/>
            <w:hideMark/>
          </w:tcPr>
          <w:p w:rsidR="001F30DD" w:rsidRPr="001F30DD" w:rsidRDefault="001F30DD" w:rsidP="001F30DD">
            <w:pPr>
              <w:spacing w:after="0" w:line="240" w:lineRule="auto"/>
              <w:rPr>
                <w:rFonts w:ascii="Calibri" w:eastAsia="Times New Roman" w:hAnsi="Calibri" w:cs="Times New Roman"/>
                <w:color w:val="000000"/>
                <w:lang w:eastAsia="id-ID"/>
              </w:rPr>
            </w:pPr>
            <w:r w:rsidRPr="001F30DD">
              <w:rPr>
                <w:rFonts w:ascii="Calibri" w:eastAsia="Times New Roman" w:hAnsi="Calibri" w:cs="Times New Roman"/>
                <w:color w:val="000000"/>
                <w:lang w:eastAsia="id-ID"/>
              </w:rPr>
              <w:t> </w:t>
            </w:r>
          </w:p>
        </w:tc>
        <w:tc>
          <w:tcPr>
            <w:tcW w:w="1294" w:type="dxa"/>
            <w:tcBorders>
              <w:top w:val="nil"/>
              <w:left w:val="nil"/>
              <w:bottom w:val="single" w:sz="8" w:space="0" w:color="auto"/>
              <w:right w:val="nil"/>
            </w:tcBorders>
            <w:shd w:val="clear" w:color="auto" w:fill="auto"/>
            <w:noWrap/>
            <w:vAlign w:val="bottom"/>
            <w:hideMark/>
          </w:tcPr>
          <w:p w:rsidR="001F30DD" w:rsidRPr="001F30DD" w:rsidRDefault="001F30DD" w:rsidP="001F30DD">
            <w:pPr>
              <w:spacing w:after="0" w:line="240" w:lineRule="auto"/>
              <w:rPr>
                <w:rFonts w:ascii="Calibri" w:eastAsia="Times New Roman" w:hAnsi="Calibri" w:cs="Times New Roman"/>
                <w:color w:val="000000"/>
                <w:lang w:eastAsia="id-ID"/>
              </w:rPr>
            </w:pPr>
            <w:r w:rsidRPr="001F30DD">
              <w:rPr>
                <w:rFonts w:ascii="Calibri" w:eastAsia="Times New Roman" w:hAnsi="Calibri" w:cs="Times New Roman"/>
                <w:color w:val="000000"/>
                <w:lang w:eastAsia="id-ID"/>
              </w:rPr>
              <w:t> </w:t>
            </w:r>
          </w:p>
        </w:tc>
        <w:tc>
          <w:tcPr>
            <w:tcW w:w="831" w:type="dxa"/>
            <w:tcBorders>
              <w:top w:val="nil"/>
              <w:left w:val="nil"/>
              <w:bottom w:val="single" w:sz="8" w:space="0" w:color="auto"/>
              <w:right w:val="nil"/>
            </w:tcBorders>
            <w:shd w:val="clear" w:color="auto" w:fill="auto"/>
            <w:noWrap/>
            <w:vAlign w:val="bottom"/>
            <w:hideMark/>
          </w:tcPr>
          <w:p w:rsidR="001F30DD" w:rsidRPr="001F30DD" w:rsidRDefault="001F30DD" w:rsidP="001F30DD">
            <w:pPr>
              <w:spacing w:after="0" w:line="240" w:lineRule="auto"/>
              <w:rPr>
                <w:rFonts w:ascii="Calibri" w:eastAsia="Times New Roman" w:hAnsi="Calibri" w:cs="Times New Roman"/>
                <w:color w:val="000000"/>
                <w:lang w:eastAsia="id-ID"/>
              </w:rPr>
            </w:pPr>
            <w:r w:rsidRPr="001F30DD">
              <w:rPr>
                <w:rFonts w:ascii="Calibri" w:eastAsia="Times New Roman" w:hAnsi="Calibri" w:cs="Times New Roman"/>
                <w:color w:val="000000"/>
                <w:lang w:eastAsia="id-ID"/>
              </w:rPr>
              <w:t> </w:t>
            </w:r>
          </w:p>
        </w:tc>
        <w:tc>
          <w:tcPr>
            <w:tcW w:w="1645" w:type="dxa"/>
            <w:tcBorders>
              <w:top w:val="nil"/>
              <w:left w:val="nil"/>
              <w:bottom w:val="single" w:sz="8" w:space="0" w:color="auto"/>
              <w:right w:val="nil"/>
            </w:tcBorders>
            <w:shd w:val="clear" w:color="auto" w:fill="auto"/>
            <w:noWrap/>
            <w:vAlign w:val="bottom"/>
            <w:hideMark/>
          </w:tcPr>
          <w:p w:rsidR="001F30DD" w:rsidRPr="001F30DD" w:rsidRDefault="001F30DD" w:rsidP="001F30DD">
            <w:pPr>
              <w:spacing w:after="0" w:line="240" w:lineRule="auto"/>
              <w:rPr>
                <w:rFonts w:ascii="Calibri" w:eastAsia="Times New Roman" w:hAnsi="Calibri" w:cs="Times New Roman"/>
                <w:color w:val="000000"/>
                <w:lang w:eastAsia="id-ID"/>
              </w:rPr>
            </w:pPr>
            <w:r w:rsidRPr="001F30DD">
              <w:rPr>
                <w:rFonts w:ascii="Calibri" w:eastAsia="Times New Roman" w:hAnsi="Calibri" w:cs="Times New Roman"/>
                <w:color w:val="000000"/>
                <w:lang w:eastAsia="id-ID"/>
              </w:rPr>
              <w:t>variable</w:t>
            </w:r>
          </w:p>
        </w:tc>
      </w:tr>
    </w:tbl>
    <w:p w:rsidR="00690A83" w:rsidRDefault="00690A83" w:rsidP="00690A83">
      <w:pPr>
        <w:spacing w:after="35" w:line="265" w:lineRule="auto"/>
        <w:jc w:val="both"/>
        <w:rPr>
          <w:rFonts w:ascii="Times New Roman" w:hAnsi="Times New Roman" w:cs="Times New Roman"/>
          <w:color w:val="000000"/>
          <w:sz w:val="24"/>
          <w:szCs w:val="24"/>
        </w:rPr>
      </w:pPr>
      <w:r w:rsidRPr="00294B9A">
        <w:rPr>
          <w:rFonts w:ascii="Times New Roman" w:hAnsi="Times New Roman" w:cs="Times New Roman"/>
          <w:color w:val="000000"/>
          <w:sz w:val="24"/>
          <w:szCs w:val="24"/>
        </w:rPr>
        <w:t>Source: Indonesia Capital Market Directory 2017-2021, processed.</w:t>
      </w:r>
    </w:p>
    <w:p w:rsidR="00690A83" w:rsidRDefault="00690A83" w:rsidP="00690A83">
      <w:pPr>
        <w:spacing w:after="35" w:line="265" w:lineRule="auto"/>
        <w:jc w:val="both"/>
        <w:rPr>
          <w:rFonts w:ascii="Times New Roman" w:hAnsi="Times New Roman" w:cs="Times New Roman"/>
          <w:color w:val="000000"/>
          <w:sz w:val="24"/>
          <w:szCs w:val="24"/>
        </w:rPr>
      </w:pPr>
    </w:p>
    <w:p w:rsidR="00CA0C0B" w:rsidRDefault="00CA0C0B" w:rsidP="00690A83">
      <w:pPr>
        <w:spacing w:after="35" w:line="265" w:lineRule="auto"/>
        <w:jc w:val="both"/>
        <w:rPr>
          <w:rFonts w:ascii="Times New Roman" w:hAnsi="Times New Roman" w:cs="Times New Roman"/>
          <w:color w:val="000000"/>
          <w:sz w:val="24"/>
          <w:szCs w:val="24"/>
        </w:rPr>
      </w:pPr>
    </w:p>
    <w:p w:rsidR="00CA0C0B" w:rsidRDefault="00CA0C0B" w:rsidP="00690A83">
      <w:pPr>
        <w:spacing w:after="35" w:line="265" w:lineRule="auto"/>
        <w:jc w:val="both"/>
        <w:rPr>
          <w:rFonts w:ascii="Times New Roman" w:hAnsi="Times New Roman" w:cs="Times New Roman"/>
          <w:color w:val="000000"/>
          <w:sz w:val="24"/>
          <w:szCs w:val="24"/>
        </w:rPr>
      </w:pPr>
    </w:p>
    <w:p w:rsidR="00CA0C0B" w:rsidRPr="00CA0C0B" w:rsidRDefault="00CA0C0B" w:rsidP="00CA0C0B">
      <w:pPr>
        <w:pStyle w:val="ListParagraph"/>
        <w:numPr>
          <w:ilvl w:val="1"/>
          <w:numId w:val="3"/>
        </w:numPr>
        <w:spacing w:after="35" w:line="265" w:lineRule="auto"/>
        <w:jc w:val="both"/>
        <w:rPr>
          <w:rFonts w:ascii="TimesNewRomanPSMT" w:hAnsi="TimesNewRomanPSMT"/>
          <w:b/>
          <w:color w:val="000000"/>
          <w:sz w:val="24"/>
          <w:szCs w:val="24"/>
        </w:rPr>
      </w:pPr>
      <w:r>
        <w:rPr>
          <w:rFonts w:ascii="TimesNewRomanPSMT" w:hAnsi="TimesNewRomanPSMT"/>
          <w:color w:val="000000"/>
          <w:sz w:val="24"/>
          <w:szCs w:val="24"/>
        </w:rPr>
        <w:lastRenderedPageBreak/>
        <w:t xml:space="preserve">  </w:t>
      </w:r>
      <w:r w:rsidRPr="00CA0C0B">
        <w:rPr>
          <w:rFonts w:ascii="TimesNewRomanPSMT" w:hAnsi="TimesNewRomanPSMT"/>
          <w:color w:val="000000"/>
          <w:sz w:val="24"/>
          <w:szCs w:val="24"/>
        </w:rPr>
        <w:t xml:space="preserve"> </w:t>
      </w:r>
      <w:r w:rsidRPr="00CA0C0B">
        <w:rPr>
          <w:rFonts w:ascii="TimesNewRomanPSMT" w:hAnsi="TimesNewRomanPSMT"/>
          <w:b/>
          <w:color w:val="000000"/>
          <w:sz w:val="24"/>
          <w:szCs w:val="24"/>
        </w:rPr>
        <w:t>Discussion</w:t>
      </w:r>
    </w:p>
    <w:p w:rsidR="001344E9" w:rsidRDefault="00690A83" w:rsidP="001344E9">
      <w:pPr>
        <w:spacing w:after="35" w:line="265" w:lineRule="auto"/>
        <w:ind w:firstLine="567"/>
        <w:jc w:val="both"/>
        <w:rPr>
          <w:rFonts w:ascii="TimesNewRomanPSMT" w:hAnsi="TimesNewRomanPSMT"/>
          <w:color w:val="000000"/>
          <w:sz w:val="24"/>
          <w:szCs w:val="24"/>
        </w:rPr>
      </w:pPr>
      <w:r w:rsidRPr="00690A83">
        <w:rPr>
          <w:rFonts w:ascii="TimesNewRomanPSMT" w:hAnsi="TimesNewRomanPSMT"/>
          <w:color w:val="000000"/>
          <w:sz w:val="24"/>
          <w:szCs w:val="24"/>
        </w:rPr>
        <w:t xml:space="preserve">The </w:t>
      </w:r>
      <w:r>
        <w:rPr>
          <w:rFonts w:ascii="TimesNewRomanPSMT" w:hAnsi="TimesNewRomanPSMT"/>
          <w:color w:val="000000"/>
          <w:sz w:val="24"/>
          <w:szCs w:val="24"/>
        </w:rPr>
        <w:t>leverage</w:t>
      </w:r>
      <w:r w:rsidRPr="00690A83">
        <w:rPr>
          <w:rFonts w:ascii="TimesNewRomanPSMT" w:hAnsi="TimesNewRomanPSMT"/>
          <w:color w:val="000000"/>
          <w:sz w:val="24"/>
          <w:szCs w:val="24"/>
        </w:rPr>
        <w:t xml:space="preserve"> variable on</w:t>
      </w:r>
      <w:r>
        <w:rPr>
          <w:rFonts w:ascii="TimesNewRomanPSMT" w:hAnsi="TimesNewRomanPSMT"/>
          <w:color w:val="000000"/>
        </w:rPr>
        <w:t xml:space="preserve"> </w:t>
      </w:r>
      <w:r w:rsidRPr="00690A83">
        <w:rPr>
          <w:rFonts w:ascii="TimesNewRomanPSMT" w:hAnsi="TimesNewRomanPSMT"/>
          <w:color w:val="000000"/>
          <w:sz w:val="24"/>
          <w:szCs w:val="24"/>
        </w:rPr>
        <w:t>dividend policy has a parameter coefficient of</w:t>
      </w:r>
      <w:r w:rsidRPr="00690A83">
        <w:rPr>
          <w:rFonts w:ascii="TimesNewRomanPSMT" w:hAnsi="TimesNewRomanPSMT"/>
          <w:color w:val="000000"/>
        </w:rPr>
        <w:br/>
      </w:r>
      <w:r w:rsidRPr="00690A83">
        <w:rPr>
          <w:rFonts w:ascii="TimesNewRomanPSMT" w:hAnsi="TimesNewRomanPSMT"/>
          <w:color w:val="000000"/>
          <w:sz w:val="24"/>
          <w:szCs w:val="24"/>
        </w:rPr>
        <w:t>0.132 as seen in the original sample column.</w:t>
      </w:r>
      <w:r>
        <w:rPr>
          <w:rFonts w:ascii="TimesNewRomanPSMT" w:hAnsi="TimesNewRomanPSMT"/>
          <w:color w:val="000000"/>
        </w:rPr>
        <w:t xml:space="preserve"> </w:t>
      </w:r>
      <w:r w:rsidRPr="00690A83">
        <w:rPr>
          <w:rFonts w:ascii="TimesNewRomanPSMT" w:hAnsi="TimesNewRomanPSMT"/>
          <w:color w:val="000000"/>
          <w:sz w:val="24"/>
          <w:szCs w:val="24"/>
        </w:rPr>
        <w:t>This illustrates that the capital structure</w:t>
      </w:r>
      <w:r w:rsidR="000D1D27">
        <w:rPr>
          <w:rFonts w:ascii="TimesNewRomanPSMT" w:hAnsi="TimesNewRomanPSMT"/>
          <w:color w:val="000000"/>
        </w:rPr>
        <w:t xml:space="preserve"> </w:t>
      </w:r>
      <w:r w:rsidRPr="00690A83">
        <w:rPr>
          <w:rFonts w:ascii="TimesNewRomanPSMT" w:hAnsi="TimesNewRomanPSMT"/>
          <w:color w:val="000000"/>
          <w:sz w:val="24"/>
          <w:szCs w:val="24"/>
        </w:rPr>
        <w:t>variable has a positive direction towards</w:t>
      </w:r>
      <w:r>
        <w:rPr>
          <w:rFonts w:ascii="TimesNewRomanPSMT" w:hAnsi="TimesNewRomanPSMT"/>
          <w:color w:val="000000"/>
        </w:rPr>
        <w:t xml:space="preserve"> </w:t>
      </w:r>
      <w:r w:rsidRPr="00690A83">
        <w:rPr>
          <w:rFonts w:ascii="TimesNewRomanPSMT" w:hAnsi="TimesNewRomanPSMT"/>
          <w:color w:val="000000"/>
          <w:sz w:val="24"/>
          <w:szCs w:val="24"/>
        </w:rPr>
        <w:t xml:space="preserve">dividend policy. It means that, when the </w:t>
      </w:r>
      <w:r>
        <w:rPr>
          <w:rFonts w:ascii="TimesNewRomanPSMT" w:hAnsi="TimesNewRomanPSMT"/>
          <w:color w:val="000000"/>
          <w:sz w:val="24"/>
          <w:szCs w:val="24"/>
        </w:rPr>
        <w:t>leverage</w:t>
      </w:r>
      <w:r w:rsidRPr="00690A83">
        <w:rPr>
          <w:rFonts w:ascii="TimesNewRomanPSMT" w:hAnsi="TimesNewRomanPSMT"/>
          <w:color w:val="000000"/>
          <w:sz w:val="24"/>
          <w:szCs w:val="24"/>
        </w:rPr>
        <w:t xml:space="preserve"> increases by one unit, it can increase</w:t>
      </w:r>
      <w:r>
        <w:rPr>
          <w:rFonts w:ascii="TimesNewRomanPSMT" w:hAnsi="TimesNewRomanPSMT"/>
          <w:color w:val="000000"/>
        </w:rPr>
        <w:t xml:space="preserve"> </w:t>
      </w:r>
      <w:r w:rsidRPr="00690A83">
        <w:rPr>
          <w:rFonts w:ascii="TimesNewRomanPSMT" w:hAnsi="TimesNewRomanPSMT"/>
          <w:color w:val="000000"/>
          <w:sz w:val="24"/>
          <w:szCs w:val="24"/>
        </w:rPr>
        <w:t>the dividend policy by 13.2%, assuming that</w:t>
      </w:r>
      <w:r w:rsidR="000D1D27">
        <w:rPr>
          <w:rFonts w:ascii="TimesNewRomanPSMT" w:hAnsi="TimesNewRomanPSMT"/>
          <w:color w:val="000000"/>
        </w:rPr>
        <w:t xml:space="preserve"> </w:t>
      </w:r>
      <w:r w:rsidRPr="00690A83">
        <w:rPr>
          <w:rFonts w:ascii="TimesNewRomanPSMT" w:hAnsi="TimesNewRomanPSMT"/>
          <w:color w:val="000000"/>
          <w:sz w:val="24"/>
          <w:szCs w:val="24"/>
        </w:rPr>
        <w:t>other latent constructs are constant. In the</w:t>
      </w:r>
      <w:r>
        <w:rPr>
          <w:rFonts w:ascii="TimesNewRomanPSMT" w:hAnsi="TimesNewRomanPSMT"/>
          <w:color w:val="000000"/>
        </w:rPr>
        <w:t xml:space="preserve"> </w:t>
      </w:r>
      <w:r w:rsidRPr="00690A83">
        <w:rPr>
          <w:rFonts w:ascii="TimesNewRomanPSMT" w:hAnsi="TimesNewRomanPSMT"/>
          <w:color w:val="000000"/>
          <w:sz w:val="24"/>
          <w:szCs w:val="24"/>
        </w:rPr>
        <w:t>results, the p value shows a value of 0,000</w:t>
      </w:r>
      <w:r w:rsidR="000D1D27">
        <w:rPr>
          <w:rFonts w:ascii="TimesNewRomanPSMT" w:hAnsi="TimesNewRomanPSMT"/>
          <w:color w:val="000000"/>
        </w:rPr>
        <w:t xml:space="preserve"> </w:t>
      </w:r>
      <w:r w:rsidRPr="00690A83">
        <w:rPr>
          <w:rFonts w:ascii="TimesNewRomanPSMT" w:hAnsi="TimesNewRomanPSMT"/>
          <w:color w:val="000000"/>
          <w:sz w:val="24"/>
          <w:szCs w:val="24"/>
        </w:rPr>
        <w:t>which means it is smaller than 0.050. This can</w:t>
      </w:r>
      <w:r>
        <w:rPr>
          <w:rFonts w:ascii="TimesNewRomanPSMT" w:hAnsi="TimesNewRomanPSMT"/>
          <w:color w:val="000000"/>
        </w:rPr>
        <w:t xml:space="preserve"> </w:t>
      </w:r>
      <w:r w:rsidRPr="00690A83">
        <w:rPr>
          <w:rFonts w:ascii="TimesNewRomanPSMT" w:hAnsi="TimesNewRomanPSMT"/>
          <w:color w:val="000000"/>
          <w:sz w:val="24"/>
          <w:szCs w:val="24"/>
        </w:rPr>
        <w:t>be said to be significant and also meet the</w:t>
      </w:r>
      <w:r w:rsidR="000D1D27">
        <w:rPr>
          <w:rFonts w:ascii="TimesNewRomanPSMT" w:hAnsi="TimesNewRomanPSMT"/>
          <w:color w:val="000000"/>
        </w:rPr>
        <w:t xml:space="preserve"> </w:t>
      </w:r>
      <w:r w:rsidRPr="00690A83">
        <w:rPr>
          <w:rFonts w:ascii="TimesNewRomanPSMT" w:hAnsi="TimesNewRomanPSMT"/>
          <w:color w:val="000000"/>
          <w:sz w:val="24"/>
          <w:szCs w:val="24"/>
        </w:rPr>
        <w:t>requirements. Meanwhile, the t-statistic value</w:t>
      </w:r>
      <w:r>
        <w:rPr>
          <w:rFonts w:ascii="TimesNewRomanPSMT" w:hAnsi="TimesNewRomanPSMT"/>
          <w:color w:val="000000"/>
        </w:rPr>
        <w:t xml:space="preserve"> </w:t>
      </w:r>
      <w:r w:rsidRPr="00690A83">
        <w:rPr>
          <w:rFonts w:ascii="TimesNewRomanPSMT" w:hAnsi="TimesNewRomanPSMT"/>
          <w:color w:val="000000"/>
          <w:sz w:val="24"/>
          <w:szCs w:val="24"/>
        </w:rPr>
        <w:t>is 7,457 and said as valid, because it has met</w:t>
      </w:r>
      <w:r w:rsidR="000D1D27">
        <w:rPr>
          <w:rFonts w:ascii="TimesNewRomanPSMT" w:hAnsi="TimesNewRomanPSMT"/>
          <w:color w:val="000000"/>
        </w:rPr>
        <w:t xml:space="preserve"> </w:t>
      </w:r>
      <w:r w:rsidRPr="00690A83">
        <w:rPr>
          <w:rFonts w:ascii="TimesNewRomanPSMT" w:hAnsi="TimesNewRomanPSMT"/>
          <w:color w:val="000000"/>
          <w:sz w:val="24"/>
          <w:szCs w:val="24"/>
        </w:rPr>
        <w:t>the requirements &gt; 1.96. According to the</w:t>
      </w:r>
      <w:r>
        <w:rPr>
          <w:rFonts w:ascii="TimesNewRomanPSMT" w:hAnsi="TimesNewRomanPSMT"/>
          <w:color w:val="000000"/>
        </w:rPr>
        <w:t xml:space="preserve"> </w:t>
      </w:r>
      <w:r w:rsidRPr="00690A83">
        <w:rPr>
          <w:rFonts w:ascii="TimesNewRomanPSMT" w:hAnsi="TimesNewRomanPSMT"/>
          <w:color w:val="000000"/>
          <w:sz w:val="24"/>
          <w:szCs w:val="24"/>
        </w:rPr>
        <w:t>results, it can be concluded that the first</w:t>
      </w:r>
      <w:r w:rsidR="000D1D27">
        <w:rPr>
          <w:rFonts w:ascii="TimesNewRomanPSMT" w:hAnsi="TimesNewRomanPSMT"/>
          <w:color w:val="000000"/>
        </w:rPr>
        <w:t xml:space="preserve"> </w:t>
      </w:r>
      <w:r w:rsidRPr="00690A83">
        <w:rPr>
          <w:rFonts w:ascii="TimesNewRomanPSMT" w:hAnsi="TimesNewRomanPSMT"/>
          <w:color w:val="000000"/>
          <w:sz w:val="24"/>
          <w:szCs w:val="24"/>
        </w:rPr>
        <w:t xml:space="preserve">hypothesis </w:t>
      </w:r>
      <w:r w:rsidRPr="00690A83">
        <w:rPr>
          <w:rFonts w:ascii="TimesNewRomanPS-BoldMT" w:hAnsi="TimesNewRomanPS-BoldMT"/>
          <w:b/>
          <w:bCs/>
          <w:color w:val="000000"/>
          <w:sz w:val="24"/>
          <w:szCs w:val="24"/>
        </w:rPr>
        <w:t xml:space="preserve">(H1) is accepted </w:t>
      </w:r>
      <w:r w:rsidRPr="00690A83">
        <w:rPr>
          <w:rFonts w:ascii="TimesNewRomanPSMT" w:hAnsi="TimesNewRomanPSMT"/>
          <w:color w:val="000000"/>
          <w:sz w:val="24"/>
          <w:szCs w:val="24"/>
        </w:rPr>
        <w:t>because the</w:t>
      </w:r>
      <w:r>
        <w:rPr>
          <w:rFonts w:ascii="TimesNewRomanPSMT" w:hAnsi="TimesNewRomanPSMT"/>
          <w:color w:val="000000"/>
        </w:rPr>
        <w:t xml:space="preserve"> </w:t>
      </w:r>
      <w:r w:rsidRPr="00690A83">
        <w:rPr>
          <w:rFonts w:ascii="TimesNewRomanPSMT" w:hAnsi="TimesNewRomanPSMT"/>
          <w:color w:val="000000"/>
          <w:sz w:val="24"/>
          <w:szCs w:val="24"/>
        </w:rPr>
        <w:t>capital structure has a positive and significant</w:t>
      </w:r>
      <w:r w:rsidR="000D1D27">
        <w:rPr>
          <w:rFonts w:ascii="TimesNewRomanPSMT" w:hAnsi="TimesNewRomanPSMT"/>
          <w:color w:val="000000"/>
        </w:rPr>
        <w:t xml:space="preserve"> </w:t>
      </w:r>
      <w:r w:rsidRPr="00690A83">
        <w:rPr>
          <w:rFonts w:ascii="TimesNewRomanPSMT" w:hAnsi="TimesNewRomanPSMT"/>
          <w:color w:val="000000"/>
          <w:sz w:val="24"/>
          <w:szCs w:val="24"/>
        </w:rPr>
        <w:t>relationship with dividend policy</w:t>
      </w:r>
      <w:r>
        <w:rPr>
          <w:rFonts w:ascii="TimesNewRomanPSMT" w:hAnsi="TimesNewRomanPSMT"/>
          <w:color w:val="000000"/>
          <w:sz w:val="24"/>
          <w:szCs w:val="24"/>
        </w:rPr>
        <w:t>.</w:t>
      </w:r>
    </w:p>
    <w:p w:rsidR="001344E9" w:rsidRDefault="00690A83" w:rsidP="001344E9">
      <w:pPr>
        <w:spacing w:after="35" w:line="265" w:lineRule="auto"/>
        <w:ind w:firstLine="567"/>
        <w:jc w:val="both"/>
        <w:rPr>
          <w:rFonts w:ascii="TimesNewRomanPSMT" w:hAnsi="TimesNewRomanPSMT"/>
          <w:color w:val="000000"/>
          <w:sz w:val="24"/>
          <w:szCs w:val="24"/>
        </w:rPr>
      </w:pPr>
      <w:r w:rsidRPr="00690A83">
        <w:rPr>
          <w:rFonts w:ascii="TimesNewRomanPSMT" w:hAnsi="TimesNewRomanPSMT"/>
          <w:color w:val="000000"/>
          <w:sz w:val="24"/>
          <w:szCs w:val="24"/>
        </w:rPr>
        <w:t>The capital structure variable on stock</w:t>
      </w:r>
      <w:r w:rsidR="00523893">
        <w:rPr>
          <w:rFonts w:ascii="TimesNewRomanPSMT" w:hAnsi="TimesNewRomanPSMT"/>
          <w:color w:val="000000"/>
        </w:rPr>
        <w:t xml:space="preserve"> </w:t>
      </w:r>
      <w:r w:rsidRPr="00690A83">
        <w:rPr>
          <w:rFonts w:ascii="TimesNewRomanPSMT" w:hAnsi="TimesNewRomanPSMT"/>
          <w:color w:val="000000"/>
          <w:sz w:val="24"/>
          <w:szCs w:val="24"/>
        </w:rPr>
        <w:t>price has a parameter coefficient of 0.326</w:t>
      </w:r>
      <w:r w:rsidR="000D1D27">
        <w:rPr>
          <w:rFonts w:ascii="TimesNewRomanPSMT" w:hAnsi="TimesNewRomanPSMT"/>
          <w:color w:val="000000"/>
        </w:rPr>
        <w:t xml:space="preserve"> </w:t>
      </w:r>
      <w:r w:rsidRPr="00690A83">
        <w:rPr>
          <w:rFonts w:ascii="TimesNewRomanPSMT" w:hAnsi="TimesNewRomanPSMT"/>
          <w:color w:val="000000"/>
          <w:sz w:val="24"/>
          <w:szCs w:val="24"/>
        </w:rPr>
        <w:t>which is seen in the original sample column.</w:t>
      </w:r>
      <w:r w:rsidR="00523893">
        <w:rPr>
          <w:rFonts w:ascii="TimesNewRomanPSMT" w:hAnsi="TimesNewRomanPSMT"/>
          <w:color w:val="000000"/>
        </w:rPr>
        <w:t xml:space="preserve"> </w:t>
      </w:r>
      <w:r w:rsidRPr="00690A83">
        <w:rPr>
          <w:rFonts w:ascii="TimesNewRomanPSMT" w:hAnsi="TimesNewRomanPSMT"/>
          <w:color w:val="000000"/>
          <w:sz w:val="24"/>
          <w:szCs w:val="24"/>
        </w:rPr>
        <w:t xml:space="preserve">These results indicate that the </w:t>
      </w:r>
      <w:r w:rsidR="00523893">
        <w:rPr>
          <w:rFonts w:ascii="TimesNewRomanPSMT" w:hAnsi="TimesNewRomanPSMT"/>
          <w:color w:val="000000"/>
          <w:sz w:val="24"/>
          <w:szCs w:val="24"/>
        </w:rPr>
        <w:t>leverage</w:t>
      </w:r>
      <w:r w:rsidR="000D1D27">
        <w:rPr>
          <w:rFonts w:ascii="TimesNewRomanPSMT" w:hAnsi="TimesNewRomanPSMT"/>
          <w:color w:val="000000"/>
        </w:rPr>
        <w:t xml:space="preserve"> </w:t>
      </w:r>
      <w:r w:rsidRPr="00690A83">
        <w:rPr>
          <w:rFonts w:ascii="TimesNewRomanPSMT" w:hAnsi="TimesNewRomanPSMT"/>
          <w:color w:val="000000"/>
          <w:sz w:val="24"/>
          <w:szCs w:val="24"/>
        </w:rPr>
        <w:t>variable has a positive direction towards the</w:t>
      </w:r>
      <w:r w:rsidR="00523893">
        <w:rPr>
          <w:rFonts w:ascii="TimesNewRomanPSMT" w:hAnsi="TimesNewRomanPSMT"/>
          <w:color w:val="000000"/>
        </w:rPr>
        <w:t xml:space="preserve"> </w:t>
      </w:r>
      <w:r w:rsidRPr="00690A83">
        <w:rPr>
          <w:rFonts w:ascii="TimesNewRomanPSMT" w:hAnsi="TimesNewRomanPSMT"/>
          <w:color w:val="000000"/>
          <w:sz w:val="24"/>
          <w:szCs w:val="24"/>
        </w:rPr>
        <w:t xml:space="preserve">stock price variable. In other words, the </w:t>
      </w:r>
      <w:r w:rsidR="00523893">
        <w:rPr>
          <w:rFonts w:ascii="TimesNewRomanPSMT" w:hAnsi="TimesNewRomanPSMT"/>
          <w:color w:val="000000"/>
          <w:sz w:val="24"/>
          <w:szCs w:val="24"/>
        </w:rPr>
        <w:t>leverage</w:t>
      </w:r>
      <w:r w:rsidRPr="00690A83">
        <w:rPr>
          <w:rFonts w:ascii="TimesNewRomanPSMT" w:hAnsi="TimesNewRomanPSMT"/>
          <w:color w:val="000000"/>
          <w:sz w:val="24"/>
          <w:szCs w:val="24"/>
        </w:rPr>
        <w:t xml:space="preserve"> can increase the stock price by 32.6%,</w:t>
      </w:r>
      <w:r w:rsidR="00523893">
        <w:rPr>
          <w:rFonts w:ascii="TimesNewRomanPSMT" w:hAnsi="TimesNewRomanPSMT"/>
          <w:color w:val="000000"/>
        </w:rPr>
        <w:t xml:space="preserve"> </w:t>
      </w:r>
      <w:r w:rsidRPr="00690A83">
        <w:rPr>
          <w:rFonts w:ascii="TimesNewRomanPSMT" w:hAnsi="TimesNewRomanPSMT"/>
          <w:color w:val="000000"/>
          <w:sz w:val="24"/>
          <w:szCs w:val="24"/>
        </w:rPr>
        <w:t>assuming that other latent constructs are</w:t>
      </w:r>
      <w:r w:rsidR="000D1D27">
        <w:rPr>
          <w:rFonts w:ascii="TimesNewRomanPSMT" w:hAnsi="TimesNewRomanPSMT"/>
          <w:color w:val="000000"/>
        </w:rPr>
        <w:t xml:space="preserve"> </w:t>
      </w:r>
      <w:r w:rsidRPr="00690A83">
        <w:rPr>
          <w:rFonts w:ascii="TimesNewRomanPSMT" w:hAnsi="TimesNewRomanPSMT"/>
          <w:color w:val="000000"/>
          <w:sz w:val="24"/>
          <w:szCs w:val="24"/>
        </w:rPr>
        <w:t>constant. The p value column shows a value of</w:t>
      </w:r>
      <w:r w:rsidR="00523893">
        <w:rPr>
          <w:rFonts w:ascii="TimesNewRomanPSMT" w:hAnsi="TimesNewRomanPSMT"/>
          <w:color w:val="000000"/>
        </w:rPr>
        <w:t xml:space="preserve"> </w:t>
      </w:r>
      <w:r w:rsidRPr="00690A83">
        <w:rPr>
          <w:rFonts w:ascii="TimesNewRomanPSMT" w:hAnsi="TimesNewRomanPSMT"/>
          <w:color w:val="000000"/>
          <w:sz w:val="24"/>
          <w:szCs w:val="24"/>
        </w:rPr>
        <w:t>0.000 and t-statistics value of 7,556. The</w:t>
      </w:r>
      <w:r w:rsidR="000D1D27">
        <w:rPr>
          <w:rFonts w:ascii="TimesNewRomanPSMT" w:hAnsi="TimesNewRomanPSMT"/>
          <w:color w:val="000000"/>
        </w:rPr>
        <w:t xml:space="preserve"> </w:t>
      </w:r>
      <w:r w:rsidRPr="00690A83">
        <w:rPr>
          <w:rFonts w:ascii="TimesNewRomanPSMT" w:hAnsi="TimesNewRomanPSMT"/>
          <w:color w:val="000000"/>
          <w:sz w:val="24"/>
          <w:szCs w:val="24"/>
        </w:rPr>
        <w:t>results have met the requirements because the</w:t>
      </w:r>
      <w:r w:rsidR="00523893">
        <w:rPr>
          <w:rFonts w:ascii="TimesNewRomanPSMT" w:hAnsi="TimesNewRomanPSMT"/>
          <w:color w:val="000000"/>
        </w:rPr>
        <w:t xml:space="preserve"> </w:t>
      </w:r>
      <w:r w:rsidRPr="00690A83">
        <w:rPr>
          <w:rFonts w:ascii="TimesNewRomanPSMT" w:hAnsi="TimesNewRomanPSMT"/>
          <w:color w:val="000000"/>
          <w:sz w:val="24"/>
          <w:szCs w:val="24"/>
        </w:rPr>
        <w:t>p values is &lt; 0.050 and t-statistics is &gt; 1.96. In</w:t>
      </w:r>
      <w:r w:rsidR="000D1D27">
        <w:rPr>
          <w:rFonts w:ascii="TimesNewRomanPSMT" w:hAnsi="TimesNewRomanPSMT"/>
          <w:color w:val="000000"/>
        </w:rPr>
        <w:t xml:space="preserve"> </w:t>
      </w:r>
      <w:r w:rsidRPr="00690A83">
        <w:rPr>
          <w:rFonts w:ascii="TimesNewRomanPSMT" w:hAnsi="TimesNewRomanPSMT"/>
          <w:color w:val="000000"/>
          <w:sz w:val="24"/>
          <w:szCs w:val="24"/>
        </w:rPr>
        <w:t xml:space="preserve">conclusion, the second hypothesis </w:t>
      </w:r>
      <w:r w:rsidRPr="00690A83">
        <w:rPr>
          <w:rFonts w:ascii="TimesNewRomanPS-BoldMT" w:hAnsi="TimesNewRomanPS-BoldMT"/>
          <w:b/>
          <w:bCs/>
          <w:color w:val="000000"/>
          <w:sz w:val="24"/>
          <w:szCs w:val="24"/>
        </w:rPr>
        <w:t>(H2) is</w:t>
      </w:r>
      <w:r w:rsidR="00523893">
        <w:rPr>
          <w:rFonts w:ascii="TimesNewRomanPS-BoldMT" w:hAnsi="TimesNewRomanPS-BoldMT"/>
          <w:b/>
          <w:bCs/>
          <w:color w:val="000000"/>
        </w:rPr>
        <w:t xml:space="preserve"> </w:t>
      </w:r>
      <w:r w:rsidRPr="00690A83">
        <w:rPr>
          <w:rFonts w:ascii="TimesNewRomanPS-BoldMT" w:hAnsi="TimesNewRomanPS-BoldMT"/>
          <w:b/>
          <w:bCs/>
          <w:color w:val="000000"/>
          <w:sz w:val="24"/>
          <w:szCs w:val="24"/>
        </w:rPr>
        <w:t xml:space="preserve">accepted </w:t>
      </w:r>
      <w:r w:rsidRPr="00690A83">
        <w:rPr>
          <w:rFonts w:ascii="TimesNewRomanPSMT" w:hAnsi="TimesNewRomanPSMT"/>
          <w:color w:val="000000"/>
          <w:sz w:val="24"/>
          <w:szCs w:val="24"/>
        </w:rPr>
        <w:t xml:space="preserve">because the </w:t>
      </w:r>
      <w:r w:rsidR="00523893">
        <w:rPr>
          <w:rFonts w:ascii="TimesNewRomanPSMT" w:hAnsi="TimesNewRomanPSMT"/>
          <w:color w:val="000000"/>
          <w:sz w:val="24"/>
          <w:szCs w:val="24"/>
        </w:rPr>
        <w:t>leverage</w:t>
      </w:r>
      <w:r w:rsidRPr="00690A83">
        <w:rPr>
          <w:rFonts w:ascii="TimesNewRomanPSMT" w:hAnsi="TimesNewRomanPSMT"/>
          <w:color w:val="000000"/>
          <w:sz w:val="24"/>
          <w:szCs w:val="24"/>
        </w:rPr>
        <w:t xml:space="preserve"> has a</w:t>
      </w:r>
      <w:r w:rsidR="000D1D27">
        <w:rPr>
          <w:rFonts w:ascii="TimesNewRomanPSMT" w:hAnsi="TimesNewRomanPSMT"/>
          <w:color w:val="000000"/>
        </w:rPr>
        <w:t xml:space="preserve"> </w:t>
      </w:r>
      <w:r w:rsidRPr="00690A83">
        <w:rPr>
          <w:rFonts w:ascii="TimesNewRomanPSMT" w:hAnsi="TimesNewRomanPSMT"/>
          <w:color w:val="000000"/>
          <w:sz w:val="24"/>
          <w:szCs w:val="24"/>
        </w:rPr>
        <w:t>positive and significant direction to stock price</w:t>
      </w:r>
      <w:r w:rsidR="00523893">
        <w:rPr>
          <w:rFonts w:ascii="TimesNewRomanPSMT" w:hAnsi="TimesNewRomanPSMT"/>
          <w:color w:val="000000"/>
          <w:sz w:val="24"/>
          <w:szCs w:val="24"/>
        </w:rPr>
        <w:t>.</w:t>
      </w:r>
    </w:p>
    <w:p w:rsidR="001344E9" w:rsidRDefault="00523893" w:rsidP="001344E9">
      <w:pPr>
        <w:spacing w:after="35" w:line="265" w:lineRule="auto"/>
        <w:ind w:firstLine="567"/>
        <w:jc w:val="both"/>
        <w:rPr>
          <w:rFonts w:ascii="TimesNewRomanPSMT" w:hAnsi="TimesNewRomanPSMT"/>
          <w:color w:val="000000"/>
          <w:sz w:val="24"/>
          <w:szCs w:val="24"/>
        </w:rPr>
      </w:pPr>
      <w:r w:rsidRPr="00523893">
        <w:rPr>
          <w:rFonts w:ascii="TimesNewRomanPSMT" w:hAnsi="TimesNewRomanPSMT"/>
          <w:color w:val="000000"/>
          <w:sz w:val="24"/>
          <w:szCs w:val="24"/>
        </w:rPr>
        <w:t>The dividend policy variable on stock</w:t>
      </w:r>
      <w:r>
        <w:rPr>
          <w:rFonts w:ascii="TimesNewRomanPSMT" w:hAnsi="TimesNewRomanPSMT"/>
          <w:color w:val="000000"/>
        </w:rPr>
        <w:t xml:space="preserve"> </w:t>
      </w:r>
      <w:r w:rsidRPr="00523893">
        <w:rPr>
          <w:rFonts w:ascii="TimesNewRomanPSMT" w:hAnsi="TimesNewRomanPSMT"/>
          <w:color w:val="000000"/>
          <w:sz w:val="24"/>
          <w:szCs w:val="24"/>
        </w:rPr>
        <w:t>price has a parameter coefficient of 0.548 as</w:t>
      </w:r>
      <w:r w:rsidR="000D1D27">
        <w:rPr>
          <w:rFonts w:ascii="TimesNewRomanPSMT" w:hAnsi="TimesNewRomanPSMT"/>
          <w:color w:val="000000"/>
        </w:rPr>
        <w:t xml:space="preserve"> </w:t>
      </w:r>
      <w:r w:rsidRPr="00523893">
        <w:rPr>
          <w:rFonts w:ascii="TimesNewRomanPSMT" w:hAnsi="TimesNewRomanPSMT"/>
          <w:color w:val="000000"/>
          <w:sz w:val="24"/>
          <w:szCs w:val="24"/>
        </w:rPr>
        <w:t>se</w:t>
      </w:r>
      <w:r>
        <w:rPr>
          <w:rFonts w:ascii="TimesNewRomanPSMT" w:hAnsi="TimesNewRomanPSMT"/>
          <w:color w:val="000000"/>
          <w:sz w:val="24"/>
          <w:szCs w:val="24"/>
        </w:rPr>
        <w:t>en in the original sample colum</w:t>
      </w:r>
      <w:r w:rsidRPr="00523893">
        <w:rPr>
          <w:rFonts w:ascii="TimesNewRomanPSMT" w:hAnsi="TimesNewRomanPSMT"/>
          <w:color w:val="000000"/>
          <w:sz w:val="24"/>
          <w:szCs w:val="24"/>
        </w:rPr>
        <w:t>. These</w:t>
      </w:r>
      <w:r>
        <w:rPr>
          <w:rFonts w:ascii="TimesNewRomanPSMT" w:hAnsi="TimesNewRomanPSMT"/>
          <w:color w:val="000000"/>
        </w:rPr>
        <w:t xml:space="preserve"> </w:t>
      </w:r>
      <w:r w:rsidRPr="00523893">
        <w:rPr>
          <w:rFonts w:ascii="TimesNewRomanPSMT" w:hAnsi="TimesNewRomanPSMT"/>
          <w:color w:val="000000"/>
          <w:sz w:val="24"/>
          <w:szCs w:val="24"/>
        </w:rPr>
        <w:t>results indicate that the dividend policy</w:t>
      </w:r>
      <w:r w:rsidR="000D1D27">
        <w:rPr>
          <w:rFonts w:ascii="TimesNewRomanPSMT" w:hAnsi="TimesNewRomanPSMT"/>
          <w:color w:val="000000"/>
        </w:rPr>
        <w:t xml:space="preserve"> </w:t>
      </w:r>
      <w:r w:rsidRPr="00523893">
        <w:rPr>
          <w:rFonts w:ascii="TimesNewRomanPSMT" w:hAnsi="TimesNewRomanPSMT"/>
          <w:color w:val="000000"/>
          <w:sz w:val="24"/>
          <w:szCs w:val="24"/>
        </w:rPr>
        <w:t>variable has a positive direction towards the</w:t>
      </w:r>
      <w:r>
        <w:rPr>
          <w:rFonts w:ascii="TimesNewRomanPSMT" w:hAnsi="TimesNewRomanPSMT"/>
          <w:color w:val="000000"/>
        </w:rPr>
        <w:t xml:space="preserve"> </w:t>
      </w:r>
      <w:r w:rsidRPr="00523893">
        <w:rPr>
          <w:rFonts w:ascii="TimesNewRomanPSMT" w:hAnsi="TimesNewRomanPSMT"/>
          <w:color w:val="000000"/>
          <w:sz w:val="24"/>
          <w:szCs w:val="24"/>
        </w:rPr>
        <w:t>stock price variable. It means that the dividend</w:t>
      </w:r>
      <w:r w:rsidR="000D1D27">
        <w:rPr>
          <w:rFonts w:ascii="TimesNewRomanPSMT" w:hAnsi="TimesNewRomanPSMT"/>
          <w:color w:val="000000"/>
        </w:rPr>
        <w:t xml:space="preserve"> </w:t>
      </w:r>
      <w:r w:rsidRPr="00523893">
        <w:rPr>
          <w:rFonts w:ascii="TimesNewRomanPSMT" w:hAnsi="TimesNewRomanPSMT"/>
          <w:color w:val="000000"/>
          <w:sz w:val="24"/>
          <w:szCs w:val="24"/>
        </w:rPr>
        <w:t>policy can increase the stock price by 54.8%</w:t>
      </w:r>
      <w:r>
        <w:rPr>
          <w:rFonts w:ascii="TimesNewRomanPSMT" w:hAnsi="TimesNewRomanPSMT"/>
          <w:color w:val="000000"/>
        </w:rPr>
        <w:t xml:space="preserve"> </w:t>
      </w:r>
      <w:r w:rsidRPr="00523893">
        <w:rPr>
          <w:rFonts w:ascii="TimesNewRomanPSMT" w:hAnsi="TimesNewRomanPSMT"/>
          <w:color w:val="000000"/>
          <w:sz w:val="24"/>
          <w:szCs w:val="24"/>
        </w:rPr>
        <w:t>assuming that other latent constructs are</w:t>
      </w:r>
      <w:r w:rsidR="000D1D27">
        <w:rPr>
          <w:rFonts w:ascii="TimesNewRomanPSMT" w:hAnsi="TimesNewRomanPSMT"/>
          <w:color w:val="000000"/>
        </w:rPr>
        <w:t xml:space="preserve"> </w:t>
      </w:r>
      <w:r>
        <w:rPr>
          <w:rFonts w:ascii="TimesNewRomanPSMT" w:hAnsi="TimesNewRomanPSMT"/>
          <w:color w:val="000000"/>
          <w:sz w:val="24"/>
          <w:szCs w:val="24"/>
        </w:rPr>
        <w:t>constant. The p value colum</w:t>
      </w:r>
      <w:r w:rsidRPr="00523893">
        <w:rPr>
          <w:rFonts w:ascii="TimesNewRomanPSMT" w:hAnsi="TimesNewRomanPSMT"/>
          <w:color w:val="000000"/>
          <w:sz w:val="24"/>
          <w:szCs w:val="24"/>
        </w:rPr>
        <w:t xml:space="preserve"> shows a value of 0.004 and t-statistics value of 2.898. Thus, it</w:t>
      </w:r>
      <w:r w:rsidR="000D1D27">
        <w:rPr>
          <w:rFonts w:ascii="TimesNewRomanPSMT" w:hAnsi="TimesNewRomanPSMT"/>
          <w:color w:val="000000"/>
        </w:rPr>
        <w:t xml:space="preserve"> </w:t>
      </w:r>
      <w:r w:rsidRPr="00523893">
        <w:rPr>
          <w:rFonts w:ascii="TimesNewRomanPSMT" w:hAnsi="TimesNewRomanPSMT"/>
          <w:color w:val="000000"/>
          <w:sz w:val="24"/>
          <w:szCs w:val="24"/>
        </w:rPr>
        <w:t>can be said that these results have met the</w:t>
      </w:r>
      <w:r>
        <w:rPr>
          <w:rFonts w:ascii="TimesNewRomanPSMT" w:hAnsi="TimesNewRomanPSMT"/>
          <w:color w:val="000000"/>
        </w:rPr>
        <w:t xml:space="preserve"> </w:t>
      </w:r>
      <w:r w:rsidRPr="00523893">
        <w:rPr>
          <w:rFonts w:ascii="TimesNewRomanPSMT" w:hAnsi="TimesNewRomanPSMT"/>
          <w:color w:val="000000"/>
          <w:sz w:val="24"/>
          <w:szCs w:val="24"/>
        </w:rPr>
        <w:t>requirements because the p values &lt;0.050 and</w:t>
      </w:r>
      <w:r w:rsidR="000D1D27">
        <w:rPr>
          <w:rFonts w:ascii="TimesNewRomanPSMT" w:hAnsi="TimesNewRomanPSMT"/>
          <w:color w:val="000000"/>
        </w:rPr>
        <w:t xml:space="preserve"> </w:t>
      </w:r>
      <w:r w:rsidRPr="00523893">
        <w:rPr>
          <w:rFonts w:ascii="TimesNewRomanPSMT" w:hAnsi="TimesNewRomanPSMT"/>
          <w:color w:val="000000"/>
          <w:sz w:val="24"/>
          <w:szCs w:val="24"/>
        </w:rPr>
        <w:t>the t-statistics value &gt; 1.96. Therefore, the third</w:t>
      </w:r>
      <w:r>
        <w:rPr>
          <w:rFonts w:ascii="TimesNewRomanPSMT" w:hAnsi="TimesNewRomanPSMT"/>
          <w:color w:val="000000"/>
        </w:rPr>
        <w:t xml:space="preserve"> </w:t>
      </w:r>
      <w:r w:rsidRPr="00523893">
        <w:rPr>
          <w:rFonts w:ascii="TimesNewRomanPSMT" w:hAnsi="TimesNewRomanPSMT"/>
          <w:color w:val="000000"/>
          <w:sz w:val="24"/>
          <w:szCs w:val="24"/>
        </w:rPr>
        <w:t xml:space="preserve">hypothesis </w:t>
      </w:r>
      <w:r w:rsidRPr="00523893">
        <w:rPr>
          <w:rFonts w:ascii="TimesNewRomanPS-BoldMT" w:hAnsi="TimesNewRomanPS-BoldMT"/>
          <w:b/>
          <w:bCs/>
          <w:color w:val="000000"/>
          <w:sz w:val="24"/>
          <w:szCs w:val="24"/>
        </w:rPr>
        <w:t xml:space="preserve">(H3) is accepted </w:t>
      </w:r>
      <w:r w:rsidRPr="00523893">
        <w:rPr>
          <w:rFonts w:ascii="TimesNewRomanPSMT" w:hAnsi="TimesNewRomanPSMT"/>
          <w:color w:val="000000"/>
          <w:sz w:val="24"/>
          <w:szCs w:val="24"/>
        </w:rPr>
        <w:t>because the</w:t>
      </w:r>
      <w:r w:rsidR="000D1D27">
        <w:rPr>
          <w:rFonts w:ascii="TimesNewRomanPSMT" w:hAnsi="TimesNewRomanPSMT"/>
          <w:color w:val="000000"/>
        </w:rPr>
        <w:t xml:space="preserve"> </w:t>
      </w:r>
      <w:r w:rsidRPr="00523893">
        <w:rPr>
          <w:rFonts w:ascii="TimesNewRomanPSMT" w:hAnsi="TimesNewRomanPSMT"/>
          <w:color w:val="000000"/>
          <w:sz w:val="24"/>
          <w:szCs w:val="24"/>
        </w:rPr>
        <w:t>dividend policy has a positive and significant</w:t>
      </w:r>
      <w:r>
        <w:rPr>
          <w:rFonts w:ascii="TimesNewRomanPSMT" w:hAnsi="TimesNewRomanPSMT"/>
          <w:color w:val="000000"/>
        </w:rPr>
        <w:t xml:space="preserve"> </w:t>
      </w:r>
      <w:r w:rsidRPr="00523893">
        <w:rPr>
          <w:rFonts w:ascii="TimesNewRomanPSMT" w:hAnsi="TimesNewRomanPSMT"/>
          <w:color w:val="000000"/>
          <w:sz w:val="24"/>
          <w:szCs w:val="24"/>
        </w:rPr>
        <w:t>direction to the share price.</w:t>
      </w:r>
    </w:p>
    <w:p w:rsidR="001344E9" w:rsidRDefault="00523893" w:rsidP="001344E9">
      <w:pPr>
        <w:spacing w:after="35" w:line="265" w:lineRule="auto"/>
        <w:ind w:firstLine="567"/>
        <w:jc w:val="both"/>
        <w:rPr>
          <w:rFonts w:ascii="TimesNewRomanPSMT" w:hAnsi="TimesNewRomanPSMT"/>
          <w:color w:val="000000"/>
          <w:sz w:val="24"/>
          <w:szCs w:val="24"/>
        </w:rPr>
      </w:pPr>
      <w:r w:rsidRPr="00523893">
        <w:rPr>
          <w:rFonts w:ascii="TimesNewRomanPSMT" w:hAnsi="TimesNewRomanPSMT"/>
          <w:color w:val="000000"/>
          <w:sz w:val="24"/>
          <w:szCs w:val="24"/>
        </w:rPr>
        <w:t>The dividend policy variable moderates</w:t>
      </w:r>
      <w:r>
        <w:rPr>
          <w:rFonts w:ascii="TimesNewRomanPSMT" w:hAnsi="TimesNewRomanPSMT"/>
          <w:color w:val="000000"/>
        </w:rPr>
        <w:t xml:space="preserve"> </w:t>
      </w:r>
      <w:r w:rsidRPr="00523893">
        <w:rPr>
          <w:rFonts w:ascii="TimesNewRomanPSMT" w:hAnsi="TimesNewRomanPSMT"/>
          <w:color w:val="000000"/>
          <w:sz w:val="24"/>
          <w:szCs w:val="24"/>
        </w:rPr>
        <w:t xml:space="preserve">the </w:t>
      </w:r>
      <w:r>
        <w:rPr>
          <w:rFonts w:ascii="TimesNewRomanPSMT" w:hAnsi="TimesNewRomanPSMT"/>
          <w:color w:val="000000"/>
          <w:sz w:val="24"/>
          <w:szCs w:val="24"/>
        </w:rPr>
        <w:t>leverage</w:t>
      </w:r>
      <w:r w:rsidR="000D1D27">
        <w:rPr>
          <w:rFonts w:ascii="TimesNewRomanPSMT" w:hAnsi="TimesNewRomanPSMT"/>
          <w:color w:val="000000"/>
          <w:sz w:val="24"/>
          <w:szCs w:val="24"/>
        </w:rPr>
        <w:t xml:space="preserve"> variable with the </w:t>
      </w:r>
      <w:r w:rsidRPr="00523893">
        <w:rPr>
          <w:rFonts w:ascii="TimesNewRomanPSMT" w:hAnsi="TimesNewRomanPSMT"/>
          <w:color w:val="000000"/>
          <w:sz w:val="24"/>
          <w:szCs w:val="24"/>
        </w:rPr>
        <w:t>stock</w:t>
      </w:r>
      <w:r w:rsidR="000D1D27">
        <w:rPr>
          <w:rFonts w:ascii="TimesNewRomanPSMT" w:hAnsi="TimesNewRomanPSMT"/>
          <w:color w:val="000000"/>
        </w:rPr>
        <w:t xml:space="preserve"> </w:t>
      </w:r>
      <w:r w:rsidRPr="00523893">
        <w:rPr>
          <w:rFonts w:ascii="TimesNewRomanPSMT" w:hAnsi="TimesNewRomanPSMT"/>
          <w:color w:val="000000"/>
          <w:sz w:val="24"/>
          <w:szCs w:val="24"/>
        </w:rPr>
        <w:t>price. It has a parameter coefficient of 0.072 as</w:t>
      </w:r>
      <w:r>
        <w:rPr>
          <w:rFonts w:ascii="TimesNewRomanPSMT" w:hAnsi="TimesNewRomanPSMT"/>
          <w:color w:val="000000"/>
        </w:rPr>
        <w:t xml:space="preserve"> </w:t>
      </w:r>
      <w:r w:rsidRPr="00523893">
        <w:rPr>
          <w:rFonts w:ascii="TimesNewRomanPSMT" w:hAnsi="TimesNewRomanPSMT"/>
          <w:color w:val="000000"/>
          <w:sz w:val="24"/>
          <w:szCs w:val="24"/>
        </w:rPr>
        <w:t>se</w:t>
      </w:r>
      <w:r>
        <w:rPr>
          <w:rFonts w:ascii="TimesNewRomanPSMT" w:hAnsi="TimesNewRomanPSMT"/>
          <w:color w:val="000000"/>
          <w:sz w:val="24"/>
          <w:szCs w:val="24"/>
        </w:rPr>
        <w:t>en in the original sample colum</w:t>
      </w:r>
      <w:r w:rsidRPr="00523893">
        <w:rPr>
          <w:rFonts w:ascii="TimesNewRomanPSMT" w:hAnsi="TimesNewRomanPSMT"/>
          <w:color w:val="000000"/>
          <w:sz w:val="24"/>
          <w:szCs w:val="24"/>
        </w:rPr>
        <w:t>. These</w:t>
      </w:r>
      <w:r w:rsidR="000D1D27">
        <w:rPr>
          <w:rFonts w:ascii="TimesNewRomanPSMT" w:hAnsi="TimesNewRomanPSMT"/>
          <w:color w:val="000000"/>
        </w:rPr>
        <w:t xml:space="preserve"> </w:t>
      </w:r>
      <w:r w:rsidRPr="00523893">
        <w:rPr>
          <w:rFonts w:ascii="TimesNewRomanPSMT" w:hAnsi="TimesNewRomanPSMT"/>
          <w:color w:val="000000"/>
          <w:sz w:val="24"/>
          <w:szCs w:val="24"/>
        </w:rPr>
        <w:t>results indicate that the dividend policy</w:t>
      </w:r>
      <w:r>
        <w:rPr>
          <w:rFonts w:ascii="TimesNewRomanPSMT" w:hAnsi="TimesNewRomanPSMT"/>
          <w:color w:val="000000"/>
        </w:rPr>
        <w:t xml:space="preserve"> </w:t>
      </w:r>
      <w:r w:rsidRPr="00523893">
        <w:rPr>
          <w:rFonts w:ascii="TimesNewRomanPSMT" w:hAnsi="TimesNewRomanPSMT"/>
          <w:color w:val="000000"/>
          <w:sz w:val="24"/>
          <w:szCs w:val="24"/>
        </w:rPr>
        <w:t>variable has a positive direction towards the</w:t>
      </w:r>
      <w:r w:rsidR="000D1D27">
        <w:rPr>
          <w:rFonts w:ascii="TimesNewRomanPSMT" w:hAnsi="TimesNewRomanPSMT"/>
          <w:color w:val="000000"/>
        </w:rPr>
        <w:t xml:space="preserve"> </w:t>
      </w:r>
      <w:r>
        <w:rPr>
          <w:rFonts w:ascii="TimesNewRomanPSMT" w:hAnsi="TimesNewRomanPSMT"/>
          <w:color w:val="000000"/>
          <w:sz w:val="24"/>
          <w:szCs w:val="24"/>
        </w:rPr>
        <w:t>leverage</w:t>
      </w:r>
      <w:r w:rsidRPr="00523893">
        <w:rPr>
          <w:rFonts w:ascii="TimesNewRomanPSMT" w:hAnsi="TimesNewRomanPSMT"/>
          <w:color w:val="000000"/>
          <w:sz w:val="24"/>
          <w:szCs w:val="24"/>
        </w:rPr>
        <w:t xml:space="preserve"> variable and stock price. It</w:t>
      </w:r>
      <w:r>
        <w:rPr>
          <w:rFonts w:ascii="TimesNewRomanPSMT" w:hAnsi="TimesNewRomanPSMT"/>
          <w:color w:val="000000"/>
        </w:rPr>
        <w:t xml:space="preserve"> </w:t>
      </w:r>
      <w:r w:rsidRPr="00523893">
        <w:rPr>
          <w:rFonts w:ascii="TimesNewRomanPSMT" w:hAnsi="TimesNewRomanPSMT"/>
          <w:color w:val="000000"/>
          <w:sz w:val="24"/>
          <w:szCs w:val="24"/>
        </w:rPr>
        <w:t>means that the dividend policy can increase the</w:t>
      </w:r>
      <w:r w:rsidR="000D1D27">
        <w:rPr>
          <w:rFonts w:ascii="TimesNewRomanPSMT" w:hAnsi="TimesNewRomanPSMT"/>
          <w:color w:val="000000"/>
        </w:rPr>
        <w:t xml:space="preserve"> </w:t>
      </w:r>
      <w:r>
        <w:rPr>
          <w:rFonts w:ascii="TimesNewRomanPSMT" w:hAnsi="TimesNewRomanPSMT"/>
          <w:color w:val="000000"/>
          <w:sz w:val="24"/>
          <w:szCs w:val="24"/>
        </w:rPr>
        <w:t>leverage</w:t>
      </w:r>
      <w:r w:rsidRPr="00523893">
        <w:rPr>
          <w:rFonts w:ascii="TimesNewRomanPSMT" w:hAnsi="TimesNewRomanPSMT"/>
          <w:color w:val="000000"/>
          <w:sz w:val="24"/>
          <w:szCs w:val="24"/>
        </w:rPr>
        <w:t xml:space="preserve"> and stock price by 7.2%,</w:t>
      </w:r>
      <w:r>
        <w:rPr>
          <w:rFonts w:ascii="TimesNewRomanPSMT" w:hAnsi="TimesNewRomanPSMT"/>
          <w:color w:val="000000"/>
        </w:rPr>
        <w:t xml:space="preserve"> </w:t>
      </w:r>
      <w:r w:rsidRPr="00523893">
        <w:rPr>
          <w:rFonts w:ascii="TimesNewRomanPSMT" w:hAnsi="TimesNewRomanPSMT"/>
          <w:color w:val="000000"/>
          <w:sz w:val="24"/>
          <w:szCs w:val="24"/>
        </w:rPr>
        <w:t>assuming other latent constructs are constant.</w:t>
      </w:r>
      <w:r w:rsidR="000D1D27">
        <w:rPr>
          <w:rFonts w:ascii="TimesNewRomanPSMT" w:hAnsi="TimesNewRomanPSMT"/>
          <w:color w:val="000000"/>
        </w:rPr>
        <w:t xml:space="preserve"> </w:t>
      </w:r>
      <w:r>
        <w:rPr>
          <w:rFonts w:ascii="TimesNewRomanPSMT" w:hAnsi="TimesNewRomanPSMT"/>
          <w:color w:val="000000"/>
          <w:sz w:val="24"/>
          <w:szCs w:val="24"/>
        </w:rPr>
        <w:t>The p value colum</w:t>
      </w:r>
      <w:r w:rsidRPr="00523893">
        <w:rPr>
          <w:rFonts w:ascii="TimesNewRomanPSMT" w:hAnsi="TimesNewRomanPSMT"/>
          <w:color w:val="000000"/>
          <w:sz w:val="24"/>
          <w:szCs w:val="24"/>
        </w:rPr>
        <w:t xml:space="preserve"> shows a value of 0.011 and</w:t>
      </w:r>
      <w:r>
        <w:rPr>
          <w:rFonts w:ascii="TimesNewRomanPSMT" w:hAnsi="TimesNewRomanPSMT"/>
          <w:color w:val="000000"/>
        </w:rPr>
        <w:t xml:space="preserve"> </w:t>
      </w:r>
      <w:r w:rsidRPr="00523893">
        <w:rPr>
          <w:rFonts w:ascii="TimesNewRomanPSMT" w:hAnsi="TimesNewRomanPSMT"/>
          <w:color w:val="000000"/>
          <w:sz w:val="24"/>
          <w:szCs w:val="24"/>
        </w:rPr>
        <w:t>t-statistics value of 2.573. It can be said that</w:t>
      </w:r>
      <w:r w:rsidR="000D1D27">
        <w:rPr>
          <w:rFonts w:ascii="TimesNewRomanPSMT" w:hAnsi="TimesNewRomanPSMT"/>
          <w:color w:val="000000"/>
        </w:rPr>
        <w:t xml:space="preserve"> </w:t>
      </w:r>
      <w:r w:rsidRPr="00523893">
        <w:rPr>
          <w:rFonts w:ascii="TimesNewRomanPSMT" w:hAnsi="TimesNewRomanPSMT"/>
          <w:color w:val="000000"/>
          <w:sz w:val="24"/>
          <w:szCs w:val="24"/>
        </w:rPr>
        <w:t>these results have met the requirements</w:t>
      </w:r>
      <w:r>
        <w:rPr>
          <w:rFonts w:ascii="TimesNewRomanPSMT" w:hAnsi="TimesNewRomanPSMT"/>
          <w:color w:val="000000"/>
        </w:rPr>
        <w:t xml:space="preserve"> </w:t>
      </w:r>
      <w:r w:rsidRPr="00523893">
        <w:rPr>
          <w:rFonts w:ascii="TimesNewRomanPSMT" w:hAnsi="TimesNewRomanPSMT"/>
          <w:color w:val="000000"/>
          <w:sz w:val="24"/>
          <w:szCs w:val="24"/>
        </w:rPr>
        <w:t>because the p value &lt;0.050 and the value of tstatistics&gt; 1.96. So that, the dividend policy</w:t>
      </w:r>
      <w:r>
        <w:rPr>
          <w:rFonts w:ascii="TimesNewRomanPSMT" w:hAnsi="TimesNewRomanPSMT"/>
          <w:color w:val="000000"/>
        </w:rPr>
        <w:t xml:space="preserve"> </w:t>
      </w:r>
      <w:r w:rsidRPr="00523893">
        <w:rPr>
          <w:rFonts w:ascii="TimesNewRomanPSMT" w:hAnsi="TimesNewRomanPSMT"/>
          <w:color w:val="000000"/>
          <w:sz w:val="24"/>
          <w:szCs w:val="24"/>
        </w:rPr>
        <w:t>variable successfully moderates the effect of</w:t>
      </w:r>
      <w:r w:rsidR="000D1D27">
        <w:rPr>
          <w:rFonts w:ascii="TimesNewRomanPSMT" w:hAnsi="TimesNewRomanPSMT"/>
          <w:color w:val="000000"/>
        </w:rPr>
        <w:t xml:space="preserve"> </w:t>
      </w:r>
      <w:r w:rsidRPr="00523893">
        <w:rPr>
          <w:rFonts w:ascii="TimesNewRomanPSMT" w:hAnsi="TimesNewRomanPSMT"/>
          <w:color w:val="000000"/>
          <w:sz w:val="24"/>
          <w:szCs w:val="24"/>
        </w:rPr>
        <w:t>capital structure with stock price.</w:t>
      </w:r>
    </w:p>
    <w:p w:rsidR="001344E9" w:rsidRDefault="00523893" w:rsidP="001344E9">
      <w:pPr>
        <w:spacing w:after="35" w:line="265" w:lineRule="auto"/>
        <w:ind w:firstLine="567"/>
        <w:jc w:val="both"/>
        <w:rPr>
          <w:rFonts w:ascii="TimesNewRomanPSMT" w:hAnsi="TimesNewRomanPSMT"/>
          <w:color w:val="000000"/>
          <w:sz w:val="24"/>
          <w:szCs w:val="24"/>
        </w:rPr>
      </w:pPr>
      <w:r w:rsidRPr="00523893">
        <w:rPr>
          <w:rFonts w:ascii="TimesNewRomanPSMT" w:hAnsi="TimesNewRomanPSMT"/>
          <w:color w:val="000000"/>
          <w:sz w:val="24"/>
          <w:szCs w:val="24"/>
        </w:rPr>
        <w:t xml:space="preserve">The test results show that the </w:t>
      </w:r>
      <w:r>
        <w:rPr>
          <w:rFonts w:ascii="TimesNewRomanPSMT" w:hAnsi="TimesNewRomanPSMT"/>
          <w:color w:val="000000"/>
          <w:sz w:val="24"/>
          <w:szCs w:val="24"/>
        </w:rPr>
        <w:t>leverage</w:t>
      </w:r>
      <w:r>
        <w:rPr>
          <w:rFonts w:ascii="TimesNewRomanPSMT" w:hAnsi="TimesNewRomanPSMT"/>
          <w:color w:val="000000"/>
        </w:rPr>
        <w:t xml:space="preserve"> </w:t>
      </w:r>
      <w:r w:rsidRPr="00523893">
        <w:rPr>
          <w:rFonts w:ascii="TimesNewRomanPSMT" w:hAnsi="TimesNewRomanPSMT"/>
          <w:color w:val="000000"/>
          <w:sz w:val="24"/>
          <w:szCs w:val="24"/>
        </w:rPr>
        <w:t>variable has a positive and significant effect on</w:t>
      </w:r>
      <w:r w:rsidR="000D1D27">
        <w:rPr>
          <w:rFonts w:ascii="TimesNewRomanPSMT" w:hAnsi="TimesNewRomanPSMT"/>
          <w:color w:val="000000"/>
        </w:rPr>
        <w:t xml:space="preserve"> </w:t>
      </w:r>
      <w:r w:rsidRPr="00523893">
        <w:rPr>
          <w:rFonts w:ascii="TimesNewRomanPSMT" w:hAnsi="TimesNewRomanPSMT"/>
          <w:color w:val="000000"/>
          <w:sz w:val="24"/>
          <w:szCs w:val="24"/>
        </w:rPr>
        <w:t>dividend policy. This means that</w:t>
      </w:r>
      <w:r>
        <w:rPr>
          <w:rFonts w:ascii="TimesNewRomanPSMT" w:hAnsi="TimesNewRomanPSMT"/>
          <w:color w:val="000000"/>
        </w:rPr>
        <w:t xml:space="preserve"> </w:t>
      </w:r>
      <w:r w:rsidRPr="00523893">
        <w:rPr>
          <w:rFonts w:ascii="TimesNewRomanPSMT" w:hAnsi="TimesNewRomanPSMT"/>
          <w:color w:val="000000"/>
          <w:sz w:val="24"/>
          <w:szCs w:val="24"/>
        </w:rPr>
        <w:t xml:space="preserve">manufacturing companies that have a </w:t>
      </w:r>
      <w:r w:rsidRPr="00523893">
        <w:rPr>
          <w:rFonts w:ascii="TimesNewRomanPSMT" w:hAnsi="TimesNewRomanPSMT"/>
          <w:color w:val="000000"/>
          <w:sz w:val="24"/>
          <w:szCs w:val="24"/>
        </w:rPr>
        <w:lastRenderedPageBreak/>
        <w:t>good</w:t>
      </w:r>
      <w:r w:rsidR="000D1D27">
        <w:rPr>
          <w:rFonts w:ascii="TimesNewRomanPSMT" w:hAnsi="TimesNewRomanPSMT"/>
          <w:color w:val="000000"/>
        </w:rPr>
        <w:t xml:space="preserve"> </w:t>
      </w:r>
      <w:r>
        <w:rPr>
          <w:rFonts w:ascii="TimesNewRomanPSMT" w:hAnsi="TimesNewRomanPSMT"/>
          <w:color w:val="000000"/>
          <w:sz w:val="24"/>
          <w:szCs w:val="24"/>
        </w:rPr>
        <w:t>leverage</w:t>
      </w:r>
      <w:r w:rsidRPr="00523893">
        <w:rPr>
          <w:rFonts w:ascii="TimesNewRomanPSMT" w:hAnsi="TimesNewRomanPSMT"/>
          <w:color w:val="000000"/>
          <w:sz w:val="24"/>
          <w:szCs w:val="24"/>
        </w:rPr>
        <w:t xml:space="preserve"> so it can increase dividends</w:t>
      </w:r>
      <w:r>
        <w:rPr>
          <w:rFonts w:ascii="TimesNewRomanPSMT" w:hAnsi="TimesNewRomanPSMT"/>
          <w:color w:val="000000"/>
        </w:rPr>
        <w:t xml:space="preserve"> </w:t>
      </w:r>
      <w:r w:rsidRPr="00523893">
        <w:rPr>
          <w:rFonts w:ascii="TimesNewRomanPSMT" w:hAnsi="TimesNewRomanPSMT"/>
          <w:color w:val="000000"/>
          <w:sz w:val="24"/>
          <w:szCs w:val="24"/>
        </w:rPr>
        <w:t>that will be distributed to investors. On</w:t>
      </w:r>
      <w:r w:rsidR="000D1D27">
        <w:rPr>
          <w:rFonts w:ascii="TimesNewRomanPSMT" w:hAnsi="TimesNewRomanPSMT"/>
          <w:color w:val="000000"/>
        </w:rPr>
        <w:t xml:space="preserve"> </w:t>
      </w:r>
      <w:r w:rsidRPr="00523893">
        <w:rPr>
          <w:rFonts w:ascii="TimesNewRomanPSMT" w:hAnsi="TimesNewRomanPSMT"/>
          <w:color w:val="000000"/>
          <w:sz w:val="24"/>
          <w:szCs w:val="24"/>
        </w:rPr>
        <w:t>average, manufacturing companies use more</w:t>
      </w:r>
      <w:r>
        <w:rPr>
          <w:rFonts w:ascii="TimesNewRomanPSMT" w:hAnsi="TimesNewRomanPSMT"/>
          <w:color w:val="000000"/>
        </w:rPr>
        <w:t xml:space="preserve"> </w:t>
      </w:r>
      <w:r w:rsidRPr="00523893">
        <w:rPr>
          <w:rFonts w:ascii="TimesNewRomanPSMT" w:hAnsi="TimesNewRomanPSMT"/>
          <w:color w:val="000000"/>
          <w:sz w:val="24"/>
          <w:szCs w:val="24"/>
        </w:rPr>
        <w:t>funding from their equity, so that the obligation</w:t>
      </w:r>
      <w:r w:rsidR="000D1D27">
        <w:rPr>
          <w:rFonts w:ascii="TimesNewRomanPSMT" w:hAnsi="TimesNewRomanPSMT"/>
          <w:color w:val="000000"/>
        </w:rPr>
        <w:t xml:space="preserve"> </w:t>
      </w:r>
      <w:r w:rsidRPr="00523893">
        <w:rPr>
          <w:rFonts w:ascii="TimesNewRomanPSMT" w:hAnsi="TimesNewRomanPSMT"/>
          <w:color w:val="000000"/>
          <w:sz w:val="24"/>
          <w:szCs w:val="24"/>
        </w:rPr>
        <w:t>for the company to pay debts is relatively</w:t>
      </w:r>
      <w:r>
        <w:rPr>
          <w:rFonts w:ascii="TimesNewRomanPSMT" w:hAnsi="TimesNewRomanPSMT"/>
          <w:color w:val="000000"/>
        </w:rPr>
        <w:t xml:space="preserve"> </w:t>
      </w:r>
      <w:r w:rsidRPr="00523893">
        <w:rPr>
          <w:rFonts w:ascii="TimesNewRomanPSMT" w:hAnsi="TimesNewRomanPSMT"/>
          <w:color w:val="000000"/>
          <w:sz w:val="24"/>
          <w:szCs w:val="24"/>
        </w:rPr>
        <w:t>small.</w:t>
      </w:r>
    </w:p>
    <w:p w:rsidR="001344E9" w:rsidRDefault="00443616" w:rsidP="001344E9">
      <w:pPr>
        <w:spacing w:after="35" w:line="265" w:lineRule="auto"/>
        <w:ind w:firstLine="567"/>
        <w:jc w:val="both"/>
        <w:rPr>
          <w:rFonts w:ascii="TimesNewRomanPSMT" w:hAnsi="TimesNewRomanPSMT"/>
          <w:color w:val="000000"/>
          <w:sz w:val="24"/>
          <w:szCs w:val="24"/>
        </w:rPr>
      </w:pPr>
      <w:r w:rsidRPr="00443616">
        <w:rPr>
          <w:rFonts w:ascii="TimesNewRomanPSMT" w:hAnsi="TimesNewRomanPSMT"/>
          <w:color w:val="000000"/>
          <w:sz w:val="24"/>
          <w:szCs w:val="24"/>
        </w:rPr>
        <w:t>The low burden of the company makes</w:t>
      </w:r>
      <w:r>
        <w:rPr>
          <w:rFonts w:ascii="TimesNewRomanPSMT" w:hAnsi="TimesNewRomanPSMT"/>
          <w:color w:val="000000"/>
        </w:rPr>
        <w:t xml:space="preserve"> </w:t>
      </w:r>
      <w:r w:rsidRPr="00443616">
        <w:rPr>
          <w:rFonts w:ascii="TimesNewRomanPSMT" w:hAnsi="TimesNewRomanPSMT"/>
          <w:color w:val="000000"/>
          <w:sz w:val="24"/>
          <w:szCs w:val="24"/>
        </w:rPr>
        <w:t>the allocation of profits to be distributed in</w:t>
      </w:r>
      <w:r w:rsidR="000D1D27">
        <w:rPr>
          <w:rFonts w:ascii="TimesNewRomanPSMT" w:hAnsi="TimesNewRomanPSMT"/>
          <w:color w:val="000000"/>
        </w:rPr>
        <w:t xml:space="preserve"> </w:t>
      </w:r>
      <w:r w:rsidRPr="00443616">
        <w:rPr>
          <w:rFonts w:ascii="TimesNewRomanPSMT" w:hAnsi="TimesNewRomanPSMT"/>
          <w:color w:val="000000"/>
          <w:sz w:val="24"/>
          <w:szCs w:val="24"/>
        </w:rPr>
        <w:t>form of dividend is also getting bigger. The</w:t>
      </w:r>
      <w:r>
        <w:rPr>
          <w:rFonts w:ascii="TimesNewRomanPSMT" w:hAnsi="TimesNewRomanPSMT"/>
          <w:color w:val="000000"/>
        </w:rPr>
        <w:t xml:space="preserve"> </w:t>
      </w:r>
      <w:r w:rsidRPr="00443616">
        <w:rPr>
          <w:rFonts w:ascii="TimesNewRomanPSMT" w:hAnsi="TimesNewRomanPSMT"/>
          <w:color w:val="000000"/>
          <w:sz w:val="24"/>
          <w:szCs w:val="24"/>
        </w:rPr>
        <w:t>low level of debt owed by the company is due</w:t>
      </w:r>
      <w:r w:rsidR="000D1D27">
        <w:rPr>
          <w:rFonts w:ascii="TimesNewRomanPSMT" w:hAnsi="TimesNewRomanPSMT"/>
          <w:color w:val="000000"/>
        </w:rPr>
        <w:t xml:space="preserve"> </w:t>
      </w:r>
      <w:r w:rsidRPr="00443616">
        <w:rPr>
          <w:rFonts w:ascii="TimesNewRomanPSMT" w:hAnsi="TimesNewRomanPSMT"/>
          <w:color w:val="000000"/>
          <w:sz w:val="24"/>
          <w:szCs w:val="24"/>
        </w:rPr>
        <w:t>to the Financial Services Authority has</w:t>
      </w:r>
      <w:r>
        <w:rPr>
          <w:rFonts w:ascii="TimesNewRomanPSMT" w:hAnsi="TimesNewRomanPSMT"/>
          <w:color w:val="000000"/>
        </w:rPr>
        <w:t xml:space="preserve"> </w:t>
      </w:r>
      <w:r w:rsidRPr="00443616">
        <w:rPr>
          <w:rFonts w:ascii="TimesNewRomanPSMT" w:hAnsi="TimesNewRomanPSMT"/>
          <w:color w:val="000000"/>
          <w:sz w:val="24"/>
          <w:szCs w:val="24"/>
        </w:rPr>
        <w:t>loosened the processes and costs that must be</w:t>
      </w:r>
      <w:r w:rsidR="000D1D27">
        <w:rPr>
          <w:rFonts w:ascii="TimesNewRomanPSMT" w:hAnsi="TimesNewRomanPSMT"/>
          <w:color w:val="000000"/>
        </w:rPr>
        <w:t xml:space="preserve"> </w:t>
      </w:r>
      <w:r w:rsidRPr="00443616">
        <w:rPr>
          <w:rFonts w:ascii="TimesNewRomanPSMT" w:hAnsi="TimesNewRomanPSMT"/>
          <w:color w:val="000000"/>
          <w:sz w:val="24"/>
          <w:szCs w:val="24"/>
        </w:rPr>
        <w:t>incurred by companies to issue new shares.</w:t>
      </w:r>
      <w:r>
        <w:rPr>
          <w:rFonts w:ascii="TimesNewRomanPSMT" w:hAnsi="TimesNewRomanPSMT"/>
          <w:color w:val="000000"/>
          <w:sz w:val="24"/>
          <w:szCs w:val="24"/>
        </w:rPr>
        <w:t xml:space="preserve"> </w:t>
      </w:r>
      <w:r w:rsidRPr="00443616">
        <w:rPr>
          <w:rFonts w:ascii="TimesNewRomanPSMT" w:hAnsi="TimesNewRomanPSMT"/>
          <w:color w:val="000000"/>
          <w:sz w:val="24"/>
          <w:szCs w:val="24"/>
        </w:rPr>
        <w:t>Therefore, manufacturing companies have</w:t>
      </w:r>
      <w:r w:rsidR="000D1D27">
        <w:rPr>
          <w:rFonts w:ascii="TimesNewRomanPSMT" w:hAnsi="TimesNewRomanPSMT"/>
          <w:color w:val="000000"/>
        </w:rPr>
        <w:t xml:space="preserve"> </w:t>
      </w:r>
      <w:r w:rsidRPr="00443616">
        <w:rPr>
          <w:rFonts w:ascii="TimesNewRomanPSMT" w:hAnsi="TimesNewRomanPSMT"/>
          <w:color w:val="000000"/>
          <w:sz w:val="24"/>
          <w:szCs w:val="24"/>
        </w:rPr>
        <w:t>more funding from equity or share capital. The</w:t>
      </w:r>
      <w:r>
        <w:rPr>
          <w:rFonts w:ascii="TimesNewRomanPSMT" w:hAnsi="TimesNewRomanPSMT"/>
          <w:color w:val="000000"/>
        </w:rPr>
        <w:t xml:space="preserve"> </w:t>
      </w:r>
      <w:r w:rsidRPr="00443616">
        <w:rPr>
          <w:rFonts w:ascii="TimesNewRomanPSMT" w:hAnsi="TimesNewRomanPSMT"/>
          <w:color w:val="000000"/>
          <w:sz w:val="24"/>
          <w:szCs w:val="24"/>
        </w:rPr>
        <w:t>results of this research are in line with the</w:t>
      </w:r>
      <w:r w:rsidR="000D1D27">
        <w:rPr>
          <w:rFonts w:ascii="TimesNewRomanPSMT" w:hAnsi="TimesNewRomanPSMT"/>
          <w:color w:val="000000"/>
        </w:rPr>
        <w:t xml:space="preserve"> </w:t>
      </w:r>
      <w:r w:rsidRPr="00443616">
        <w:rPr>
          <w:rFonts w:ascii="TimesNewRomanPSMT" w:hAnsi="TimesNewRomanPSMT"/>
          <w:color w:val="000000"/>
          <w:sz w:val="24"/>
          <w:szCs w:val="24"/>
        </w:rPr>
        <w:t>research conducted by Muthusamy and John</w:t>
      </w:r>
      <w:r>
        <w:rPr>
          <w:rFonts w:ascii="TimesNewRomanPSMT" w:hAnsi="TimesNewRomanPSMT"/>
          <w:color w:val="000000"/>
        </w:rPr>
        <w:t xml:space="preserve"> </w:t>
      </w:r>
      <w:r w:rsidRPr="00443616">
        <w:rPr>
          <w:rFonts w:ascii="TimesNewRomanPSMT" w:hAnsi="TimesNewRomanPSMT"/>
          <w:color w:val="000000"/>
          <w:sz w:val="24"/>
          <w:szCs w:val="24"/>
        </w:rPr>
        <w:t>(2010); Titman et al., (2012). They argued that</w:t>
      </w:r>
      <w:r w:rsidR="000D1D27">
        <w:rPr>
          <w:rFonts w:ascii="TimesNewRomanPSMT" w:hAnsi="TimesNewRomanPSMT"/>
          <w:color w:val="000000"/>
        </w:rPr>
        <w:t xml:space="preserve"> </w:t>
      </w:r>
      <w:r>
        <w:rPr>
          <w:rFonts w:ascii="TimesNewRomanPSMT" w:hAnsi="TimesNewRomanPSMT"/>
          <w:color w:val="000000"/>
          <w:sz w:val="24"/>
          <w:szCs w:val="24"/>
        </w:rPr>
        <w:t>leverage</w:t>
      </w:r>
      <w:r w:rsidRPr="00443616">
        <w:rPr>
          <w:rFonts w:ascii="TimesNewRomanPSMT" w:hAnsi="TimesNewRomanPSMT"/>
          <w:color w:val="000000"/>
          <w:sz w:val="24"/>
          <w:szCs w:val="24"/>
        </w:rPr>
        <w:t xml:space="preserve"> has a positive and significant</w:t>
      </w:r>
      <w:r>
        <w:rPr>
          <w:rFonts w:ascii="TimesNewRomanPSMT" w:hAnsi="TimesNewRomanPSMT"/>
          <w:color w:val="000000"/>
        </w:rPr>
        <w:t xml:space="preserve"> </w:t>
      </w:r>
      <w:r w:rsidRPr="00443616">
        <w:rPr>
          <w:rFonts w:ascii="TimesNewRomanPSMT" w:hAnsi="TimesNewRomanPSMT"/>
          <w:color w:val="000000"/>
          <w:sz w:val="24"/>
          <w:szCs w:val="24"/>
        </w:rPr>
        <w:t>effect on dividend policy. The results of this</w:t>
      </w:r>
      <w:r w:rsidR="000D1D27">
        <w:rPr>
          <w:rFonts w:ascii="TimesNewRomanPSMT" w:hAnsi="TimesNewRomanPSMT"/>
          <w:color w:val="000000"/>
        </w:rPr>
        <w:t xml:space="preserve"> </w:t>
      </w:r>
      <w:r w:rsidRPr="00443616">
        <w:rPr>
          <w:rFonts w:ascii="TimesNewRomanPSMT" w:hAnsi="TimesNewRomanPSMT"/>
          <w:color w:val="000000"/>
          <w:sz w:val="24"/>
          <w:szCs w:val="24"/>
        </w:rPr>
        <w:t>research, however, are not in line with research</w:t>
      </w:r>
      <w:r>
        <w:rPr>
          <w:rFonts w:ascii="TimesNewRomanPSMT" w:hAnsi="TimesNewRomanPSMT"/>
          <w:color w:val="000000"/>
        </w:rPr>
        <w:t xml:space="preserve"> </w:t>
      </w:r>
      <w:r w:rsidRPr="00443616">
        <w:rPr>
          <w:rFonts w:ascii="TimesNewRomanPSMT" w:hAnsi="TimesNewRomanPSMT"/>
          <w:color w:val="000000"/>
          <w:sz w:val="24"/>
          <w:szCs w:val="24"/>
        </w:rPr>
        <w:t>conducted by Aggrarwal and Kyaw (2010)</w:t>
      </w:r>
      <w:r w:rsidRPr="00443616">
        <w:rPr>
          <w:rFonts w:ascii="TimesNewRomanPSMT" w:hAnsi="TimesNewRomanPSMT"/>
          <w:color w:val="000000"/>
        </w:rPr>
        <w:br/>
      </w:r>
      <w:r w:rsidRPr="00443616">
        <w:rPr>
          <w:rFonts w:ascii="TimesNewRomanPSMT" w:hAnsi="TimesNewRomanPSMT"/>
          <w:color w:val="000000"/>
          <w:sz w:val="24"/>
          <w:szCs w:val="24"/>
        </w:rPr>
        <w:t xml:space="preserve">which suggests that </w:t>
      </w:r>
      <w:r>
        <w:rPr>
          <w:rFonts w:ascii="TimesNewRomanPSMT" w:hAnsi="TimesNewRomanPSMT"/>
          <w:color w:val="000000"/>
          <w:sz w:val="24"/>
          <w:szCs w:val="24"/>
        </w:rPr>
        <w:t>leverage</w:t>
      </w:r>
      <w:r w:rsidRPr="00443616">
        <w:rPr>
          <w:rFonts w:ascii="TimesNewRomanPSMT" w:hAnsi="TimesNewRomanPSMT"/>
          <w:color w:val="000000"/>
          <w:sz w:val="24"/>
          <w:szCs w:val="24"/>
        </w:rPr>
        <w:t xml:space="preserve"> has a</w:t>
      </w:r>
      <w:r>
        <w:rPr>
          <w:rFonts w:ascii="TimesNewRomanPSMT" w:hAnsi="TimesNewRomanPSMT"/>
          <w:color w:val="000000"/>
        </w:rPr>
        <w:t xml:space="preserve"> </w:t>
      </w:r>
      <w:r w:rsidRPr="00443616">
        <w:rPr>
          <w:rFonts w:ascii="TimesNewRomanPSMT" w:hAnsi="TimesNewRomanPSMT"/>
          <w:color w:val="000000"/>
          <w:sz w:val="24"/>
          <w:szCs w:val="24"/>
        </w:rPr>
        <w:t>negative effect on dividend policy.</w:t>
      </w:r>
    </w:p>
    <w:p w:rsidR="001344E9" w:rsidRDefault="00443616" w:rsidP="001344E9">
      <w:pPr>
        <w:spacing w:after="35" w:line="265" w:lineRule="auto"/>
        <w:ind w:firstLine="567"/>
        <w:jc w:val="both"/>
        <w:rPr>
          <w:rFonts w:ascii="TimesNewRomanPSMT" w:hAnsi="TimesNewRomanPSMT"/>
          <w:color w:val="000000"/>
          <w:sz w:val="24"/>
          <w:szCs w:val="24"/>
        </w:rPr>
      </w:pPr>
      <w:r w:rsidRPr="00443616">
        <w:rPr>
          <w:rFonts w:ascii="TimesNewRomanPSMT" w:hAnsi="TimesNewRomanPSMT"/>
          <w:color w:val="000000"/>
          <w:sz w:val="24"/>
          <w:szCs w:val="24"/>
        </w:rPr>
        <w:t xml:space="preserve">The results of </w:t>
      </w:r>
      <w:r>
        <w:rPr>
          <w:rFonts w:ascii="TimesNewRomanPSMT" w:hAnsi="TimesNewRomanPSMT"/>
          <w:color w:val="000000"/>
          <w:sz w:val="24"/>
          <w:szCs w:val="24"/>
        </w:rPr>
        <w:t>leverage</w:t>
      </w:r>
      <w:r w:rsidRPr="00443616">
        <w:rPr>
          <w:rFonts w:ascii="TimesNewRomanPSMT" w:hAnsi="TimesNewRomanPSMT"/>
          <w:color w:val="000000"/>
          <w:sz w:val="24"/>
          <w:szCs w:val="24"/>
        </w:rPr>
        <w:t xml:space="preserve"> variable test are</w:t>
      </w:r>
      <w:r>
        <w:rPr>
          <w:rFonts w:ascii="TimesNewRomanPSMT" w:hAnsi="TimesNewRomanPSMT"/>
          <w:color w:val="000000"/>
        </w:rPr>
        <w:t xml:space="preserve"> </w:t>
      </w:r>
      <w:r w:rsidRPr="00443616">
        <w:rPr>
          <w:rFonts w:ascii="TimesNewRomanPSMT" w:hAnsi="TimesNewRomanPSMT"/>
          <w:color w:val="000000"/>
          <w:sz w:val="24"/>
          <w:szCs w:val="24"/>
        </w:rPr>
        <w:t>positive and significant effect on stock price.</w:t>
      </w:r>
      <w:r>
        <w:rPr>
          <w:rFonts w:ascii="TimesNewRomanPSMT" w:hAnsi="TimesNewRomanPSMT"/>
          <w:color w:val="000000"/>
        </w:rPr>
        <w:t xml:space="preserve"> </w:t>
      </w:r>
      <w:r w:rsidRPr="00443616">
        <w:rPr>
          <w:rFonts w:ascii="TimesNewRomanPSMT" w:hAnsi="TimesNewRomanPSMT"/>
          <w:color w:val="000000"/>
          <w:sz w:val="24"/>
          <w:szCs w:val="24"/>
        </w:rPr>
        <w:t xml:space="preserve">When a company is able to optimize its </w:t>
      </w:r>
      <w:r>
        <w:rPr>
          <w:rFonts w:ascii="TimesNewRomanPSMT" w:hAnsi="TimesNewRomanPSMT"/>
          <w:color w:val="000000"/>
          <w:sz w:val="24"/>
          <w:szCs w:val="24"/>
        </w:rPr>
        <w:t>leverage</w:t>
      </w:r>
      <w:r w:rsidRPr="00443616">
        <w:rPr>
          <w:rFonts w:ascii="TimesNewRomanPSMT" w:hAnsi="TimesNewRomanPSMT"/>
          <w:color w:val="000000"/>
          <w:sz w:val="24"/>
          <w:szCs w:val="24"/>
        </w:rPr>
        <w:t>, it can increase the stock price of a</w:t>
      </w:r>
      <w:r w:rsidR="000D1D27">
        <w:rPr>
          <w:rFonts w:ascii="TimesNewRomanPSMT" w:hAnsi="TimesNewRomanPSMT"/>
          <w:color w:val="000000"/>
        </w:rPr>
        <w:t xml:space="preserve"> </w:t>
      </w:r>
      <w:r w:rsidRPr="00443616">
        <w:rPr>
          <w:rFonts w:ascii="TimesNewRomanPSMT" w:hAnsi="TimesNewRomanPSMT"/>
          <w:color w:val="000000"/>
          <w:sz w:val="24"/>
          <w:szCs w:val="24"/>
        </w:rPr>
        <w:t xml:space="preserve">company. The optimal </w:t>
      </w:r>
      <w:r>
        <w:rPr>
          <w:rFonts w:ascii="TimesNewRomanPSMT" w:hAnsi="TimesNewRomanPSMT"/>
          <w:color w:val="000000"/>
          <w:sz w:val="24"/>
          <w:szCs w:val="24"/>
        </w:rPr>
        <w:t>leverage</w:t>
      </w:r>
      <w:r w:rsidRPr="00443616">
        <w:rPr>
          <w:rFonts w:ascii="TimesNewRomanPSMT" w:hAnsi="TimesNewRomanPSMT"/>
          <w:color w:val="000000"/>
          <w:sz w:val="24"/>
          <w:szCs w:val="24"/>
        </w:rPr>
        <w:t xml:space="preserve"> is</w:t>
      </w:r>
      <w:r>
        <w:rPr>
          <w:rFonts w:ascii="TimesNewRomanPSMT" w:hAnsi="TimesNewRomanPSMT"/>
          <w:color w:val="000000"/>
        </w:rPr>
        <w:t xml:space="preserve"> </w:t>
      </w:r>
      <w:r w:rsidRPr="00443616">
        <w:rPr>
          <w:rFonts w:ascii="TimesNewRomanPSMT" w:hAnsi="TimesNewRomanPSMT"/>
          <w:color w:val="000000"/>
          <w:sz w:val="24"/>
          <w:szCs w:val="24"/>
        </w:rPr>
        <w:t>reflected in the ratio of debt to equity. The</w:t>
      </w:r>
      <w:r>
        <w:rPr>
          <w:rFonts w:ascii="TimesNewRomanPSMT" w:hAnsi="TimesNewRomanPSMT"/>
          <w:color w:val="000000"/>
        </w:rPr>
        <w:t xml:space="preserve"> </w:t>
      </w:r>
      <w:r w:rsidRPr="00443616">
        <w:rPr>
          <w:rFonts w:ascii="TimesNewRomanPSMT" w:hAnsi="TimesNewRomanPSMT"/>
          <w:color w:val="000000"/>
          <w:sz w:val="24"/>
          <w:szCs w:val="24"/>
        </w:rPr>
        <w:t>relatively small debt of the company reflects</w:t>
      </w:r>
      <w:r>
        <w:rPr>
          <w:rFonts w:ascii="TimesNewRomanPSMT" w:hAnsi="TimesNewRomanPSMT"/>
          <w:color w:val="000000"/>
        </w:rPr>
        <w:t xml:space="preserve"> </w:t>
      </w:r>
      <w:r w:rsidRPr="00443616">
        <w:rPr>
          <w:rFonts w:ascii="TimesNewRomanPSMT" w:hAnsi="TimesNewRomanPSMT"/>
          <w:color w:val="000000"/>
          <w:sz w:val="24"/>
          <w:szCs w:val="24"/>
        </w:rPr>
        <w:t>the relatively small risk borne by the company.</w:t>
      </w:r>
      <w:r w:rsidR="000D1D27">
        <w:rPr>
          <w:rFonts w:ascii="TimesNewRomanPSMT" w:hAnsi="TimesNewRomanPSMT"/>
          <w:color w:val="000000"/>
        </w:rPr>
        <w:t xml:space="preserve"> </w:t>
      </w:r>
      <w:r w:rsidRPr="00443616">
        <w:rPr>
          <w:rFonts w:ascii="TimesNewRomanPSMT" w:hAnsi="TimesNewRomanPSMT"/>
          <w:color w:val="000000"/>
          <w:sz w:val="24"/>
          <w:szCs w:val="24"/>
        </w:rPr>
        <w:t>As the result, the investors will be interested in</w:t>
      </w:r>
      <w:r>
        <w:rPr>
          <w:rFonts w:ascii="TimesNewRomanPSMT" w:hAnsi="TimesNewRomanPSMT"/>
          <w:color w:val="000000"/>
        </w:rPr>
        <w:t xml:space="preserve"> </w:t>
      </w:r>
      <w:r w:rsidRPr="00443616">
        <w:rPr>
          <w:rFonts w:ascii="TimesNewRomanPSMT" w:hAnsi="TimesNewRomanPSMT"/>
          <w:color w:val="000000"/>
          <w:sz w:val="24"/>
          <w:szCs w:val="24"/>
        </w:rPr>
        <w:t>investing their shares in the company. The</w:t>
      </w:r>
      <w:r w:rsidR="000D1D27">
        <w:rPr>
          <w:rFonts w:ascii="TimesNewRomanPSMT" w:hAnsi="TimesNewRomanPSMT"/>
          <w:color w:val="000000"/>
        </w:rPr>
        <w:t xml:space="preserve"> </w:t>
      </w:r>
      <w:r w:rsidRPr="00443616">
        <w:rPr>
          <w:rFonts w:ascii="TimesNewRomanPSMT" w:hAnsi="TimesNewRomanPSMT"/>
          <w:color w:val="000000"/>
          <w:sz w:val="24"/>
          <w:szCs w:val="24"/>
        </w:rPr>
        <w:t>results of this research are in line with</w:t>
      </w:r>
      <w:r>
        <w:rPr>
          <w:rFonts w:ascii="TimesNewRomanPSMT" w:hAnsi="TimesNewRomanPSMT"/>
          <w:color w:val="000000"/>
        </w:rPr>
        <w:t xml:space="preserve"> </w:t>
      </w:r>
      <w:r w:rsidRPr="00443616">
        <w:rPr>
          <w:rFonts w:ascii="TimesNewRomanPSMT" w:hAnsi="TimesNewRomanPSMT"/>
          <w:color w:val="000000"/>
          <w:sz w:val="24"/>
          <w:szCs w:val="24"/>
        </w:rPr>
        <w:t>Raheman et al., (2007); AbuTawahina (2015);</w:t>
      </w:r>
      <w:r w:rsidR="000D1D27">
        <w:rPr>
          <w:rFonts w:ascii="TimesNewRomanPSMT" w:hAnsi="TimesNewRomanPSMT"/>
          <w:color w:val="000000"/>
        </w:rPr>
        <w:t xml:space="preserve"> </w:t>
      </w:r>
      <w:r w:rsidRPr="00443616">
        <w:rPr>
          <w:rFonts w:ascii="TimesNewRomanPSMT" w:hAnsi="TimesNewRomanPSMT"/>
          <w:color w:val="000000"/>
          <w:sz w:val="24"/>
          <w:szCs w:val="24"/>
        </w:rPr>
        <w:t>Idode et al., (2014); Muhahid and Akthar</w:t>
      </w:r>
      <w:r>
        <w:rPr>
          <w:rFonts w:ascii="TimesNewRomanPSMT" w:hAnsi="TimesNewRomanPSMT"/>
          <w:color w:val="000000"/>
        </w:rPr>
        <w:t xml:space="preserve"> </w:t>
      </w:r>
      <w:r w:rsidRPr="00443616">
        <w:rPr>
          <w:rFonts w:ascii="TimesNewRomanPSMT" w:hAnsi="TimesNewRomanPSMT"/>
          <w:color w:val="000000"/>
          <w:sz w:val="24"/>
          <w:szCs w:val="24"/>
        </w:rPr>
        <w:t>(2014); Mwaura (2013); Pouraghan et al.,</w:t>
      </w:r>
      <w:r w:rsidR="000D1D27">
        <w:rPr>
          <w:rFonts w:ascii="TimesNewRomanPSMT" w:hAnsi="TimesNewRomanPSMT"/>
          <w:color w:val="000000"/>
        </w:rPr>
        <w:t xml:space="preserve"> </w:t>
      </w:r>
      <w:r w:rsidRPr="00443616">
        <w:rPr>
          <w:rFonts w:ascii="TimesNewRomanPSMT" w:hAnsi="TimesNewRomanPSMT"/>
          <w:color w:val="000000"/>
          <w:sz w:val="24"/>
          <w:szCs w:val="24"/>
        </w:rPr>
        <w:t xml:space="preserve">(2012). They stated that </w:t>
      </w:r>
      <w:r>
        <w:rPr>
          <w:rFonts w:ascii="TimesNewRomanPSMT" w:hAnsi="TimesNewRomanPSMT"/>
          <w:color w:val="000000"/>
          <w:sz w:val="24"/>
          <w:szCs w:val="24"/>
        </w:rPr>
        <w:t>leverage</w:t>
      </w:r>
      <w:r w:rsidRPr="00443616">
        <w:rPr>
          <w:rFonts w:ascii="TimesNewRomanPSMT" w:hAnsi="TimesNewRomanPSMT"/>
          <w:color w:val="000000"/>
          <w:sz w:val="24"/>
          <w:szCs w:val="24"/>
        </w:rPr>
        <w:t xml:space="preserve"> has a</w:t>
      </w:r>
      <w:r>
        <w:rPr>
          <w:rFonts w:ascii="TimesNewRomanPSMT" w:hAnsi="TimesNewRomanPSMT"/>
          <w:color w:val="000000"/>
        </w:rPr>
        <w:t xml:space="preserve"> </w:t>
      </w:r>
      <w:r w:rsidRPr="00443616">
        <w:rPr>
          <w:rFonts w:ascii="TimesNewRomanPSMT" w:hAnsi="TimesNewRomanPSMT"/>
          <w:color w:val="000000"/>
          <w:sz w:val="24"/>
          <w:szCs w:val="24"/>
        </w:rPr>
        <w:t>positive and significant effect on stock price.</w:t>
      </w:r>
      <w:r w:rsidR="000D1D27">
        <w:rPr>
          <w:rFonts w:ascii="TimesNewRomanPSMT" w:hAnsi="TimesNewRomanPSMT"/>
          <w:color w:val="000000"/>
        </w:rPr>
        <w:t xml:space="preserve"> </w:t>
      </w:r>
      <w:r w:rsidRPr="00443616">
        <w:rPr>
          <w:rFonts w:ascii="TimesNewRomanPSMT" w:hAnsi="TimesNewRomanPSMT"/>
          <w:color w:val="000000"/>
          <w:sz w:val="24"/>
          <w:szCs w:val="24"/>
        </w:rPr>
        <w:t>The results of this research however are not in</w:t>
      </w:r>
      <w:r>
        <w:rPr>
          <w:rFonts w:ascii="TimesNewRomanPSMT" w:hAnsi="TimesNewRomanPSMT"/>
          <w:color w:val="000000"/>
        </w:rPr>
        <w:t xml:space="preserve"> </w:t>
      </w:r>
      <w:r w:rsidRPr="00443616">
        <w:rPr>
          <w:rFonts w:ascii="TimesNewRomanPSMT" w:hAnsi="TimesNewRomanPSMT"/>
          <w:color w:val="000000"/>
          <w:sz w:val="24"/>
          <w:szCs w:val="24"/>
        </w:rPr>
        <w:t>line with Atta-Doku (2009); Chinaemerem and</w:t>
      </w:r>
      <w:r w:rsidR="000D1D27">
        <w:rPr>
          <w:rFonts w:ascii="TimesNewRomanPSMT" w:hAnsi="TimesNewRomanPSMT"/>
          <w:color w:val="000000"/>
        </w:rPr>
        <w:t xml:space="preserve"> </w:t>
      </w:r>
      <w:r w:rsidRPr="00443616">
        <w:rPr>
          <w:rFonts w:ascii="TimesNewRomanPSMT" w:hAnsi="TimesNewRomanPSMT"/>
          <w:color w:val="000000"/>
          <w:sz w:val="24"/>
          <w:szCs w:val="24"/>
        </w:rPr>
        <w:t>Anthony (2012); Salim and Yadav (2012).</w:t>
      </w:r>
      <w:r>
        <w:rPr>
          <w:rFonts w:ascii="TimesNewRomanPSMT" w:hAnsi="TimesNewRomanPSMT"/>
          <w:color w:val="000000"/>
        </w:rPr>
        <w:t xml:space="preserve"> </w:t>
      </w:r>
      <w:r w:rsidRPr="00443616">
        <w:rPr>
          <w:rFonts w:ascii="TimesNewRomanPSMT" w:hAnsi="TimesNewRomanPSMT"/>
          <w:color w:val="000000"/>
          <w:sz w:val="24"/>
          <w:szCs w:val="24"/>
        </w:rPr>
        <w:t xml:space="preserve">They suggested that </w:t>
      </w:r>
      <w:r>
        <w:rPr>
          <w:rFonts w:ascii="TimesNewRomanPSMT" w:hAnsi="TimesNewRomanPSMT"/>
          <w:color w:val="000000"/>
          <w:sz w:val="24"/>
          <w:szCs w:val="24"/>
        </w:rPr>
        <w:t>leverage</w:t>
      </w:r>
      <w:r w:rsidRPr="00443616">
        <w:rPr>
          <w:rFonts w:ascii="TimesNewRomanPSMT" w:hAnsi="TimesNewRomanPSMT"/>
          <w:color w:val="000000"/>
          <w:sz w:val="24"/>
          <w:szCs w:val="24"/>
        </w:rPr>
        <w:t xml:space="preserve"> has a</w:t>
      </w:r>
      <w:r>
        <w:rPr>
          <w:rFonts w:ascii="TimesNewRomanPSMT" w:hAnsi="TimesNewRomanPSMT"/>
          <w:color w:val="000000"/>
        </w:rPr>
        <w:t xml:space="preserve"> </w:t>
      </w:r>
      <w:r w:rsidRPr="00443616">
        <w:rPr>
          <w:rFonts w:ascii="TimesNewRomanPSMT" w:hAnsi="TimesNewRomanPSMT"/>
          <w:color w:val="000000"/>
          <w:sz w:val="24"/>
          <w:szCs w:val="24"/>
        </w:rPr>
        <w:t>negative and significant effect on stock price.</w:t>
      </w:r>
    </w:p>
    <w:p w:rsidR="001344E9" w:rsidRDefault="00DD2EFA" w:rsidP="001344E9">
      <w:pPr>
        <w:spacing w:after="35" w:line="265" w:lineRule="auto"/>
        <w:ind w:firstLine="567"/>
        <w:jc w:val="both"/>
        <w:rPr>
          <w:rFonts w:ascii="TimesNewRomanPSMT" w:hAnsi="TimesNewRomanPSMT"/>
          <w:color w:val="000000"/>
          <w:sz w:val="24"/>
          <w:szCs w:val="24"/>
        </w:rPr>
      </w:pPr>
      <w:r w:rsidRPr="00DD2EFA">
        <w:rPr>
          <w:rFonts w:ascii="TimesNewRomanPSMT" w:hAnsi="TimesNewRomanPSMT"/>
          <w:color w:val="000000"/>
          <w:sz w:val="24"/>
          <w:szCs w:val="24"/>
        </w:rPr>
        <w:t>The test results show that dividend policy</w:t>
      </w:r>
      <w:r>
        <w:rPr>
          <w:rFonts w:ascii="TimesNewRomanPSMT" w:hAnsi="TimesNewRomanPSMT"/>
          <w:color w:val="000000"/>
        </w:rPr>
        <w:t xml:space="preserve"> </w:t>
      </w:r>
      <w:r w:rsidRPr="00DD2EFA">
        <w:rPr>
          <w:rFonts w:ascii="TimesNewRomanPSMT" w:hAnsi="TimesNewRomanPSMT"/>
          <w:color w:val="000000"/>
          <w:sz w:val="24"/>
          <w:szCs w:val="24"/>
        </w:rPr>
        <w:t>variable has a positive and significant effect on</w:t>
      </w:r>
      <w:r>
        <w:rPr>
          <w:rFonts w:ascii="TimesNewRomanPSMT" w:hAnsi="TimesNewRomanPSMT"/>
          <w:color w:val="000000"/>
        </w:rPr>
        <w:t xml:space="preserve"> </w:t>
      </w:r>
      <w:r w:rsidRPr="00DD2EFA">
        <w:rPr>
          <w:rFonts w:ascii="TimesNewRomanPSMT" w:hAnsi="TimesNewRomanPSMT"/>
          <w:color w:val="000000"/>
          <w:sz w:val="24"/>
          <w:szCs w:val="24"/>
        </w:rPr>
        <w:t>stock price. This means that the higher the level</w:t>
      </w:r>
      <w:r>
        <w:rPr>
          <w:rFonts w:ascii="TimesNewRomanPSMT" w:hAnsi="TimesNewRomanPSMT"/>
          <w:color w:val="000000"/>
        </w:rPr>
        <w:t xml:space="preserve"> </w:t>
      </w:r>
      <w:r w:rsidRPr="00DD2EFA">
        <w:rPr>
          <w:rFonts w:ascii="TimesNewRomanPSMT" w:hAnsi="TimesNewRomanPSMT"/>
          <w:color w:val="000000"/>
          <w:sz w:val="24"/>
          <w:szCs w:val="24"/>
        </w:rPr>
        <w:t>of dividend policy, the higher the company's</w:t>
      </w:r>
      <w:r>
        <w:rPr>
          <w:rFonts w:ascii="TimesNewRomanPSMT" w:hAnsi="TimesNewRomanPSMT"/>
          <w:color w:val="000000"/>
        </w:rPr>
        <w:t xml:space="preserve"> </w:t>
      </w:r>
      <w:r w:rsidRPr="00DD2EFA">
        <w:rPr>
          <w:rFonts w:ascii="TimesNewRomanPSMT" w:hAnsi="TimesNewRomanPSMT"/>
          <w:color w:val="000000"/>
          <w:sz w:val="24"/>
          <w:szCs w:val="24"/>
        </w:rPr>
        <w:t>stock price. The policy of company dividends</w:t>
      </w:r>
      <w:r>
        <w:rPr>
          <w:rFonts w:ascii="TimesNewRomanPSMT" w:hAnsi="TimesNewRomanPSMT"/>
          <w:color w:val="000000"/>
        </w:rPr>
        <w:t xml:space="preserve"> </w:t>
      </w:r>
      <w:r w:rsidRPr="00DD2EFA">
        <w:rPr>
          <w:rFonts w:ascii="TimesNewRomanPSMT" w:hAnsi="TimesNewRomanPSMT"/>
          <w:color w:val="000000"/>
          <w:sz w:val="24"/>
          <w:szCs w:val="24"/>
        </w:rPr>
        <w:t>distribution is one of the information that is</w:t>
      </w:r>
      <w:r>
        <w:rPr>
          <w:rFonts w:ascii="TimesNewRomanPSMT" w:hAnsi="TimesNewRomanPSMT"/>
          <w:color w:val="000000"/>
        </w:rPr>
        <w:t xml:space="preserve"> </w:t>
      </w:r>
      <w:r w:rsidRPr="00DD2EFA">
        <w:rPr>
          <w:rFonts w:ascii="TimesNewRomanPSMT" w:hAnsi="TimesNewRomanPSMT"/>
          <w:color w:val="000000"/>
          <w:sz w:val="24"/>
          <w:szCs w:val="24"/>
        </w:rPr>
        <w:t>needed by investors in the company's financial</w:t>
      </w:r>
      <w:r>
        <w:rPr>
          <w:rFonts w:ascii="TimesNewRomanPSMT" w:hAnsi="TimesNewRomanPSMT"/>
          <w:color w:val="000000"/>
        </w:rPr>
        <w:t xml:space="preserve"> </w:t>
      </w:r>
      <w:r w:rsidRPr="00DD2EFA">
        <w:rPr>
          <w:rFonts w:ascii="TimesNewRomanPSMT" w:hAnsi="TimesNewRomanPSMT"/>
          <w:color w:val="000000"/>
          <w:sz w:val="24"/>
          <w:szCs w:val="24"/>
        </w:rPr>
        <w:t>statements. The policy for distributing</w:t>
      </w:r>
      <w:r>
        <w:rPr>
          <w:rFonts w:ascii="TimesNewRomanPSMT" w:hAnsi="TimesNewRomanPSMT"/>
          <w:color w:val="000000"/>
        </w:rPr>
        <w:t xml:space="preserve"> </w:t>
      </w:r>
      <w:r w:rsidRPr="00DD2EFA">
        <w:rPr>
          <w:rFonts w:ascii="TimesNewRomanPSMT" w:hAnsi="TimesNewRomanPSMT"/>
          <w:color w:val="000000"/>
          <w:sz w:val="24"/>
          <w:szCs w:val="24"/>
        </w:rPr>
        <w:t>dividends has been regulated in Law Number</w:t>
      </w:r>
      <w:r>
        <w:rPr>
          <w:rFonts w:ascii="TimesNewRomanPSMT" w:hAnsi="TimesNewRomanPSMT"/>
          <w:color w:val="000000"/>
        </w:rPr>
        <w:t xml:space="preserve"> </w:t>
      </w:r>
      <w:r w:rsidRPr="00DD2EFA">
        <w:rPr>
          <w:rFonts w:ascii="TimesNewRomanPSMT" w:hAnsi="TimesNewRomanPSMT"/>
          <w:color w:val="000000"/>
          <w:sz w:val="24"/>
          <w:szCs w:val="24"/>
        </w:rPr>
        <w:t>40 of 2007 concerning Limited Liability</w:t>
      </w:r>
      <w:r>
        <w:rPr>
          <w:rFonts w:ascii="TimesNewRomanPSMT" w:hAnsi="TimesNewRomanPSMT"/>
          <w:color w:val="000000"/>
        </w:rPr>
        <w:t xml:space="preserve"> </w:t>
      </w:r>
      <w:r w:rsidRPr="00DD2EFA">
        <w:rPr>
          <w:rFonts w:ascii="TimesNewRomanPSMT" w:hAnsi="TimesNewRomanPSMT"/>
          <w:color w:val="000000"/>
          <w:sz w:val="24"/>
          <w:szCs w:val="24"/>
        </w:rPr>
        <w:t>Companies. The law states that companies can</w:t>
      </w:r>
      <w:r>
        <w:rPr>
          <w:rFonts w:ascii="TimesNewRomanPSMT" w:hAnsi="TimesNewRomanPSMT"/>
          <w:color w:val="000000"/>
        </w:rPr>
        <w:t xml:space="preserve"> </w:t>
      </w:r>
      <w:r w:rsidRPr="00DD2EFA">
        <w:rPr>
          <w:rFonts w:ascii="TimesNewRomanPSMT" w:hAnsi="TimesNewRomanPSMT"/>
          <w:color w:val="000000"/>
          <w:sz w:val="24"/>
          <w:szCs w:val="24"/>
        </w:rPr>
        <w:t>distribute dividend if the company has a positive profit balance. Investors tend to pay</w:t>
      </w:r>
      <w:r>
        <w:rPr>
          <w:rFonts w:ascii="TimesNewRomanPSMT" w:hAnsi="TimesNewRomanPSMT"/>
          <w:color w:val="000000"/>
        </w:rPr>
        <w:t xml:space="preserve"> </w:t>
      </w:r>
      <w:r w:rsidRPr="00DD2EFA">
        <w:rPr>
          <w:rFonts w:ascii="TimesNewRomanPSMT" w:hAnsi="TimesNewRomanPSMT"/>
          <w:color w:val="000000"/>
          <w:sz w:val="24"/>
          <w:szCs w:val="24"/>
        </w:rPr>
        <w:t>more attention to the aspect of company</w:t>
      </w:r>
      <w:r w:rsidRPr="00DD2EFA">
        <w:rPr>
          <w:rFonts w:ascii="TimesNewRomanPSMT" w:hAnsi="TimesNewRomanPSMT"/>
          <w:color w:val="000000"/>
        </w:rPr>
        <w:br/>
      </w:r>
      <w:r w:rsidRPr="00DD2EFA">
        <w:rPr>
          <w:rFonts w:ascii="TimesNewRomanPSMT" w:hAnsi="TimesNewRomanPSMT"/>
          <w:color w:val="000000"/>
          <w:sz w:val="24"/>
          <w:szCs w:val="24"/>
        </w:rPr>
        <w:t>dividend distribution, because dividend</w:t>
      </w:r>
      <w:r>
        <w:rPr>
          <w:rFonts w:ascii="TimesNewRomanPSMT" w:hAnsi="TimesNewRomanPSMT"/>
          <w:color w:val="000000"/>
        </w:rPr>
        <w:t xml:space="preserve"> </w:t>
      </w:r>
      <w:r w:rsidRPr="00DD2EFA">
        <w:rPr>
          <w:rFonts w:ascii="TimesNewRomanPSMT" w:hAnsi="TimesNewRomanPSMT"/>
          <w:color w:val="000000"/>
          <w:sz w:val="24"/>
          <w:szCs w:val="24"/>
        </w:rPr>
        <w:t>distribution reflects the condition of the</w:t>
      </w:r>
      <w:r>
        <w:rPr>
          <w:rFonts w:ascii="TimesNewRomanPSMT" w:hAnsi="TimesNewRomanPSMT"/>
          <w:color w:val="000000"/>
        </w:rPr>
        <w:t xml:space="preserve"> </w:t>
      </w:r>
      <w:r w:rsidRPr="00DD2EFA">
        <w:rPr>
          <w:rFonts w:ascii="TimesNewRomanPSMT" w:hAnsi="TimesNewRomanPSMT"/>
          <w:color w:val="000000"/>
          <w:sz w:val="24"/>
          <w:szCs w:val="24"/>
        </w:rPr>
        <w:t>company which is experiencing a profit or loss.</w:t>
      </w:r>
    </w:p>
    <w:p w:rsidR="001344E9" w:rsidRDefault="00DD2EFA" w:rsidP="001344E9">
      <w:pPr>
        <w:spacing w:after="35" w:line="265" w:lineRule="auto"/>
        <w:ind w:firstLine="567"/>
        <w:jc w:val="both"/>
        <w:rPr>
          <w:rFonts w:ascii="TimesNewRomanPSMT" w:hAnsi="TimesNewRomanPSMT"/>
          <w:color w:val="000000"/>
          <w:sz w:val="24"/>
          <w:szCs w:val="24"/>
        </w:rPr>
      </w:pPr>
      <w:r w:rsidRPr="00DD2EFA">
        <w:rPr>
          <w:rFonts w:ascii="TimesNewRomanPSMT" w:hAnsi="TimesNewRomanPSMT"/>
          <w:color w:val="000000"/>
          <w:sz w:val="24"/>
          <w:szCs w:val="24"/>
        </w:rPr>
        <w:t>The results of this research are in line</w:t>
      </w:r>
      <w:r>
        <w:rPr>
          <w:rFonts w:ascii="TimesNewRomanPSMT" w:hAnsi="TimesNewRomanPSMT"/>
          <w:color w:val="000000"/>
        </w:rPr>
        <w:t xml:space="preserve"> </w:t>
      </w:r>
      <w:r w:rsidRPr="00DD2EFA">
        <w:rPr>
          <w:rFonts w:ascii="TimesNewRomanPSMT" w:hAnsi="TimesNewRomanPSMT"/>
          <w:color w:val="000000"/>
          <w:sz w:val="24"/>
          <w:szCs w:val="24"/>
        </w:rPr>
        <w:t>with Kumar and Gafar (2017); Hamid et al.,</w:t>
      </w:r>
      <w:r w:rsidR="000D1D27">
        <w:rPr>
          <w:rFonts w:ascii="TimesNewRomanPSMT" w:hAnsi="TimesNewRomanPSMT"/>
          <w:color w:val="000000"/>
        </w:rPr>
        <w:t xml:space="preserve"> </w:t>
      </w:r>
      <w:r w:rsidRPr="00DD2EFA">
        <w:rPr>
          <w:rFonts w:ascii="TimesNewRomanPSMT" w:hAnsi="TimesNewRomanPSMT"/>
          <w:color w:val="000000"/>
          <w:sz w:val="24"/>
          <w:szCs w:val="24"/>
        </w:rPr>
        <w:t>(2017); Nazir et al., (2013), who stated that</w:t>
      </w:r>
      <w:r>
        <w:rPr>
          <w:rFonts w:ascii="TimesNewRomanPSMT" w:hAnsi="TimesNewRomanPSMT"/>
          <w:color w:val="000000"/>
        </w:rPr>
        <w:t xml:space="preserve"> </w:t>
      </w:r>
      <w:r w:rsidRPr="00DD2EFA">
        <w:rPr>
          <w:rFonts w:ascii="TimesNewRomanPSMT" w:hAnsi="TimesNewRomanPSMT"/>
          <w:color w:val="000000"/>
          <w:sz w:val="24"/>
          <w:szCs w:val="24"/>
        </w:rPr>
        <w:t>dividend policy has a positive and significant</w:t>
      </w:r>
      <w:r w:rsidR="000D1D27">
        <w:rPr>
          <w:rFonts w:ascii="TimesNewRomanPSMT" w:hAnsi="TimesNewRomanPSMT"/>
          <w:color w:val="000000"/>
        </w:rPr>
        <w:t xml:space="preserve"> </w:t>
      </w:r>
      <w:r w:rsidRPr="00DD2EFA">
        <w:rPr>
          <w:rFonts w:ascii="TimesNewRomanPSMT" w:hAnsi="TimesNewRomanPSMT"/>
          <w:color w:val="000000"/>
          <w:sz w:val="24"/>
          <w:szCs w:val="24"/>
        </w:rPr>
        <w:t>effect on stock price. The results of this study,</w:t>
      </w:r>
      <w:r>
        <w:rPr>
          <w:rFonts w:ascii="TimesNewRomanPSMT" w:hAnsi="TimesNewRomanPSMT"/>
          <w:color w:val="000000"/>
        </w:rPr>
        <w:t xml:space="preserve"> </w:t>
      </w:r>
      <w:r w:rsidRPr="00DD2EFA">
        <w:rPr>
          <w:rFonts w:ascii="TimesNewRomanPSMT" w:hAnsi="TimesNewRomanPSMT"/>
          <w:color w:val="000000"/>
          <w:sz w:val="24"/>
          <w:szCs w:val="24"/>
        </w:rPr>
        <w:t>however, are not in line with Hussainey</w:t>
      </w:r>
      <w:r w:rsidR="000D1D27">
        <w:rPr>
          <w:rFonts w:ascii="TimesNewRomanPSMT" w:hAnsi="TimesNewRomanPSMT"/>
          <w:color w:val="000000"/>
        </w:rPr>
        <w:t xml:space="preserve"> </w:t>
      </w:r>
      <w:r w:rsidRPr="00DD2EFA">
        <w:rPr>
          <w:rFonts w:ascii="TimesNewRomanPSMT" w:hAnsi="TimesNewRomanPSMT"/>
          <w:color w:val="000000"/>
          <w:sz w:val="24"/>
          <w:szCs w:val="24"/>
        </w:rPr>
        <w:t>(2011); Profilet and Bacon (2013), who stated</w:t>
      </w:r>
      <w:r>
        <w:rPr>
          <w:rFonts w:ascii="TimesNewRomanPSMT" w:hAnsi="TimesNewRomanPSMT"/>
          <w:color w:val="000000"/>
        </w:rPr>
        <w:t xml:space="preserve"> </w:t>
      </w:r>
      <w:r w:rsidRPr="00DD2EFA">
        <w:rPr>
          <w:rFonts w:ascii="TimesNewRomanPSMT" w:hAnsi="TimesNewRomanPSMT"/>
          <w:color w:val="000000"/>
          <w:sz w:val="24"/>
          <w:szCs w:val="24"/>
        </w:rPr>
        <w:t>that dividend policy has a negative and</w:t>
      </w:r>
      <w:r>
        <w:rPr>
          <w:rFonts w:ascii="TimesNewRomanPSMT" w:hAnsi="TimesNewRomanPSMT"/>
          <w:color w:val="000000"/>
        </w:rPr>
        <w:t xml:space="preserve"> </w:t>
      </w:r>
      <w:r w:rsidRPr="00DD2EFA">
        <w:rPr>
          <w:rFonts w:ascii="TimesNewRomanPSMT" w:hAnsi="TimesNewRomanPSMT"/>
          <w:color w:val="000000"/>
          <w:sz w:val="24"/>
          <w:szCs w:val="24"/>
        </w:rPr>
        <w:t>insignificant effect on stock price.</w:t>
      </w:r>
    </w:p>
    <w:p w:rsidR="00DD2EFA" w:rsidRDefault="00DD2EFA" w:rsidP="001344E9">
      <w:pPr>
        <w:spacing w:after="35" w:line="265" w:lineRule="auto"/>
        <w:ind w:firstLine="567"/>
        <w:jc w:val="both"/>
        <w:rPr>
          <w:rFonts w:ascii="TimesNewRomanPSMT" w:hAnsi="TimesNewRomanPSMT"/>
          <w:color w:val="000000"/>
          <w:sz w:val="24"/>
          <w:szCs w:val="24"/>
        </w:rPr>
      </w:pPr>
      <w:r w:rsidRPr="00DD2EFA">
        <w:rPr>
          <w:rFonts w:ascii="TimesNewRomanPSMT" w:hAnsi="TimesNewRomanPSMT"/>
          <w:color w:val="000000"/>
          <w:sz w:val="24"/>
          <w:szCs w:val="24"/>
        </w:rPr>
        <w:lastRenderedPageBreak/>
        <w:t>The test results in this study indicate that the</w:t>
      </w:r>
      <w:r>
        <w:rPr>
          <w:rFonts w:ascii="TimesNewRomanPSMT" w:hAnsi="TimesNewRomanPSMT"/>
          <w:color w:val="000000"/>
        </w:rPr>
        <w:t xml:space="preserve"> </w:t>
      </w:r>
      <w:r w:rsidRPr="00DD2EFA">
        <w:rPr>
          <w:rFonts w:ascii="TimesNewRomanPSMT" w:hAnsi="TimesNewRomanPSMT"/>
          <w:color w:val="000000"/>
          <w:sz w:val="24"/>
          <w:szCs w:val="24"/>
        </w:rPr>
        <w:t xml:space="preserve">effect of </w:t>
      </w:r>
      <w:r>
        <w:rPr>
          <w:rFonts w:ascii="TimesNewRomanPSMT" w:hAnsi="TimesNewRomanPSMT"/>
          <w:color w:val="000000"/>
          <w:sz w:val="24"/>
          <w:szCs w:val="24"/>
        </w:rPr>
        <w:t>leverage</w:t>
      </w:r>
      <w:r w:rsidRPr="00DD2EFA">
        <w:rPr>
          <w:rFonts w:ascii="TimesNewRomanPSMT" w:hAnsi="TimesNewRomanPSMT"/>
          <w:color w:val="000000"/>
          <w:sz w:val="24"/>
          <w:szCs w:val="24"/>
        </w:rPr>
        <w:t xml:space="preserve"> on stock price</w:t>
      </w:r>
      <w:r w:rsidR="000D1D27">
        <w:rPr>
          <w:rFonts w:ascii="TimesNewRomanPSMT" w:hAnsi="TimesNewRomanPSMT"/>
          <w:color w:val="000000"/>
        </w:rPr>
        <w:t xml:space="preserve"> </w:t>
      </w:r>
      <w:r w:rsidRPr="00DD2EFA">
        <w:rPr>
          <w:rFonts w:ascii="TimesNewRomanPSMT" w:hAnsi="TimesNewRomanPSMT"/>
          <w:color w:val="000000"/>
          <w:sz w:val="24"/>
          <w:szCs w:val="24"/>
        </w:rPr>
        <w:t>mediated by dividend policy has a positive and</w:t>
      </w:r>
      <w:r>
        <w:rPr>
          <w:rFonts w:ascii="TimesNewRomanPSMT" w:hAnsi="TimesNewRomanPSMT"/>
          <w:color w:val="000000"/>
        </w:rPr>
        <w:t xml:space="preserve"> </w:t>
      </w:r>
      <w:r w:rsidRPr="00DD2EFA">
        <w:rPr>
          <w:rFonts w:ascii="TimesNewRomanPSMT" w:hAnsi="TimesNewRomanPSMT"/>
          <w:color w:val="000000"/>
          <w:sz w:val="24"/>
          <w:szCs w:val="24"/>
        </w:rPr>
        <w:t>significant effect. Manufacturing companies,</w:t>
      </w:r>
      <w:r w:rsidR="000D1D27">
        <w:rPr>
          <w:rFonts w:ascii="TimesNewRomanPSMT" w:hAnsi="TimesNewRomanPSMT"/>
          <w:color w:val="000000"/>
        </w:rPr>
        <w:t xml:space="preserve"> </w:t>
      </w:r>
      <w:r w:rsidRPr="00DD2EFA">
        <w:rPr>
          <w:rFonts w:ascii="TimesNewRomanPSMT" w:hAnsi="TimesNewRomanPSMT"/>
          <w:color w:val="000000"/>
          <w:sz w:val="24"/>
          <w:szCs w:val="24"/>
        </w:rPr>
        <w:t>on average, had a relatively small amount of</w:t>
      </w:r>
      <w:r>
        <w:rPr>
          <w:rFonts w:ascii="TimesNewRomanPSMT" w:hAnsi="TimesNewRomanPSMT"/>
          <w:color w:val="000000"/>
        </w:rPr>
        <w:t xml:space="preserve"> </w:t>
      </w:r>
      <w:r w:rsidRPr="00DD2EFA">
        <w:rPr>
          <w:rFonts w:ascii="TimesNewRomanPSMT" w:hAnsi="TimesNewRomanPSMT"/>
          <w:color w:val="000000"/>
          <w:sz w:val="24"/>
          <w:szCs w:val="24"/>
        </w:rPr>
        <w:t>debt compared to their equity, so the burden to</w:t>
      </w:r>
      <w:r w:rsidR="000D1D27">
        <w:rPr>
          <w:rFonts w:ascii="TimesNewRomanPSMT" w:hAnsi="TimesNewRomanPSMT"/>
          <w:color w:val="000000"/>
        </w:rPr>
        <w:t xml:space="preserve"> </w:t>
      </w:r>
      <w:r w:rsidRPr="00DD2EFA">
        <w:rPr>
          <w:rFonts w:ascii="TimesNewRomanPSMT" w:hAnsi="TimesNewRomanPSMT"/>
          <w:color w:val="000000"/>
          <w:sz w:val="24"/>
          <w:szCs w:val="24"/>
        </w:rPr>
        <w:t>be paid was also relatively small. Therefore,</w:t>
      </w:r>
      <w:r>
        <w:rPr>
          <w:rFonts w:ascii="TimesNewRomanPSMT" w:hAnsi="TimesNewRomanPSMT"/>
          <w:color w:val="000000"/>
        </w:rPr>
        <w:t xml:space="preserve"> </w:t>
      </w:r>
      <w:r w:rsidRPr="00DD2EFA">
        <w:rPr>
          <w:rFonts w:ascii="TimesNewRomanPSMT" w:hAnsi="TimesNewRomanPSMT"/>
          <w:color w:val="000000"/>
          <w:sz w:val="24"/>
          <w:szCs w:val="24"/>
        </w:rPr>
        <w:t>the profits earned can be allocated as dividends</w:t>
      </w:r>
      <w:r w:rsidR="000D1D27">
        <w:rPr>
          <w:rFonts w:ascii="TimesNewRomanPSMT" w:hAnsi="TimesNewRomanPSMT"/>
          <w:color w:val="000000"/>
        </w:rPr>
        <w:t xml:space="preserve"> </w:t>
      </w:r>
      <w:r w:rsidRPr="00DD2EFA">
        <w:rPr>
          <w:rFonts w:ascii="TimesNewRomanPSMT" w:hAnsi="TimesNewRomanPSMT"/>
          <w:color w:val="000000"/>
          <w:sz w:val="24"/>
          <w:szCs w:val="24"/>
        </w:rPr>
        <w:t>to shareholders. The dividend distribution can</w:t>
      </w:r>
      <w:r>
        <w:rPr>
          <w:rFonts w:ascii="TimesNewRomanPSMT" w:hAnsi="TimesNewRomanPSMT"/>
          <w:color w:val="000000"/>
        </w:rPr>
        <w:t xml:space="preserve"> </w:t>
      </w:r>
      <w:r w:rsidRPr="00DD2EFA">
        <w:rPr>
          <w:rFonts w:ascii="TimesNewRomanPSMT" w:hAnsi="TimesNewRomanPSMT"/>
          <w:color w:val="000000"/>
          <w:sz w:val="24"/>
          <w:szCs w:val="24"/>
        </w:rPr>
        <w:t>be a positive signal for investors, so that many</w:t>
      </w:r>
      <w:r w:rsidRPr="00DD2EFA">
        <w:rPr>
          <w:rFonts w:ascii="TimesNewRomanPSMT" w:hAnsi="TimesNewRomanPSMT"/>
          <w:color w:val="000000"/>
        </w:rPr>
        <w:br/>
      </w:r>
      <w:r w:rsidRPr="00DD2EFA">
        <w:rPr>
          <w:rFonts w:ascii="TimesNewRomanPSMT" w:hAnsi="TimesNewRomanPSMT"/>
          <w:color w:val="000000"/>
          <w:sz w:val="24"/>
          <w:szCs w:val="24"/>
        </w:rPr>
        <w:t>investors are interested in investing their shares</w:t>
      </w:r>
      <w:r>
        <w:rPr>
          <w:rFonts w:ascii="TimesNewRomanPSMT" w:hAnsi="TimesNewRomanPSMT"/>
          <w:color w:val="000000"/>
        </w:rPr>
        <w:t xml:space="preserve"> </w:t>
      </w:r>
      <w:r w:rsidRPr="00DD2EFA">
        <w:rPr>
          <w:rFonts w:ascii="TimesNewRomanPSMT" w:hAnsi="TimesNewRomanPSMT"/>
          <w:color w:val="000000"/>
          <w:sz w:val="24"/>
          <w:szCs w:val="24"/>
        </w:rPr>
        <w:t>in the company</w:t>
      </w:r>
      <w:r>
        <w:rPr>
          <w:rFonts w:ascii="TimesNewRomanPSMT" w:hAnsi="TimesNewRomanPSMT"/>
          <w:color w:val="000000"/>
          <w:sz w:val="24"/>
          <w:szCs w:val="24"/>
        </w:rPr>
        <w:t>.</w:t>
      </w:r>
    </w:p>
    <w:p w:rsidR="00891079" w:rsidRDefault="00891079" w:rsidP="00891079">
      <w:pPr>
        <w:spacing w:after="35" w:line="265" w:lineRule="auto"/>
        <w:jc w:val="both"/>
        <w:rPr>
          <w:rFonts w:ascii="TimesNewRomanPSMT" w:hAnsi="TimesNewRomanPSMT"/>
          <w:color w:val="000000"/>
          <w:sz w:val="24"/>
          <w:szCs w:val="24"/>
        </w:rPr>
      </w:pPr>
    </w:p>
    <w:p w:rsidR="00DD2EFA" w:rsidRDefault="00DD2EFA" w:rsidP="00285913">
      <w:pPr>
        <w:pStyle w:val="ListParagraph"/>
        <w:numPr>
          <w:ilvl w:val="0"/>
          <w:numId w:val="2"/>
        </w:numPr>
        <w:spacing w:after="35" w:line="265" w:lineRule="auto"/>
        <w:ind w:left="426" w:hanging="426"/>
        <w:jc w:val="both"/>
        <w:rPr>
          <w:rFonts w:ascii="TimesNewRomanPSMT" w:hAnsi="TimesNewRomanPSMT"/>
          <w:b/>
          <w:color w:val="000000"/>
          <w:sz w:val="24"/>
          <w:szCs w:val="24"/>
        </w:rPr>
      </w:pPr>
      <w:r w:rsidRPr="007F1FE3">
        <w:rPr>
          <w:rFonts w:ascii="TimesNewRomanPSMT" w:hAnsi="TimesNewRomanPSMT"/>
          <w:b/>
          <w:color w:val="000000"/>
          <w:sz w:val="24"/>
          <w:szCs w:val="24"/>
        </w:rPr>
        <w:t>C</w:t>
      </w:r>
      <w:r w:rsidR="00285913">
        <w:rPr>
          <w:rFonts w:ascii="TimesNewRomanPSMT" w:hAnsi="TimesNewRomanPSMT"/>
          <w:b/>
          <w:color w:val="000000"/>
          <w:sz w:val="24"/>
          <w:szCs w:val="24"/>
        </w:rPr>
        <w:t>onclusion</w:t>
      </w:r>
    </w:p>
    <w:p w:rsidR="00285913" w:rsidRDefault="00285913" w:rsidP="00285913">
      <w:pPr>
        <w:pStyle w:val="ListParagraph"/>
        <w:spacing w:after="35" w:line="265" w:lineRule="auto"/>
        <w:ind w:left="0"/>
        <w:jc w:val="both"/>
        <w:rPr>
          <w:rFonts w:ascii="TimesNewRomanPSMT" w:hAnsi="TimesNewRomanPSMT"/>
          <w:b/>
          <w:color w:val="000000"/>
          <w:sz w:val="24"/>
          <w:szCs w:val="24"/>
        </w:rPr>
      </w:pPr>
      <w:r>
        <w:rPr>
          <w:rFonts w:ascii="TimesNewRomanPSMT" w:hAnsi="TimesNewRomanPSMT"/>
          <w:b/>
          <w:color w:val="000000"/>
          <w:sz w:val="24"/>
          <w:szCs w:val="24"/>
        </w:rPr>
        <w:t>4.1  Conclusion</w:t>
      </w:r>
    </w:p>
    <w:p w:rsidR="00285913" w:rsidRDefault="00285913" w:rsidP="00285913">
      <w:pPr>
        <w:spacing w:after="35" w:line="265" w:lineRule="auto"/>
        <w:jc w:val="both"/>
        <w:rPr>
          <w:rFonts w:ascii="TimesNewRomanPSMT" w:hAnsi="TimesNewRomanPSMT"/>
          <w:color w:val="000000"/>
          <w:sz w:val="24"/>
          <w:szCs w:val="24"/>
        </w:rPr>
      </w:pPr>
      <w:r w:rsidRPr="00891079">
        <w:rPr>
          <w:rFonts w:ascii="TimesNewRomanPSMT" w:hAnsi="TimesNewRomanPSMT"/>
          <w:color w:val="000000"/>
          <w:sz w:val="24"/>
          <w:szCs w:val="24"/>
        </w:rPr>
        <w:t>Based on the analysis of 230 manufacturing</w:t>
      </w:r>
      <w:r>
        <w:rPr>
          <w:rFonts w:ascii="TimesNewRomanPSMT" w:hAnsi="TimesNewRomanPSMT"/>
          <w:color w:val="000000"/>
        </w:rPr>
        <w:t xml:space="preserve"> </w:t>
      </w:r>
      <w:r w:rsidRPr="00891079">
        <w:rPr>
          <w:rFonts w:ascii="TimesNewRomanPSMT" w:hAnsi="TimesNewRomanPSMT"/>
          <w:color w:val="000000"/>
          <w:sz w:val="24"/>
          <w:szCs w:val="24"/>
        </w:rPr>
        <w:t>companies in Indonesia, it is explained that the</w:t>
      </w:r>
      <w:r>
        <w:rPr>
          <w:rFonts w:ascii="TimesNewRomanPSMT" w:hAnsi="TimesNewRomanPSMT"/>
          <w:color w:val="000000"/>
        </w:rPr>
        <w:t xml:space="preserve"> </w:t>
      </w:r>
      <w:r>
        <w:rPr>
          <w:rFonts w:ascii="TimesNewRomanPSMT" w:hAnsi="TimesNewRomanPSMT"/>
          <w:color w:val="000000"/>
          <w:sz w:val="24"/>
          <w:szCs w:val="24"/>
        </w:rPr>
        <w:t>leverage</w:t>
      </w:r>
      <w:r w:rsidRPr="00891079">
        <w:rPr>
          <w:rFonts w:ascii="TimesNewRomanPSMT" w:hAnsi="TimesNewRomanPSMT"/>
          <w:color w:val="000000"/>
          <w:sz w:val="24"/>
          <w:szCs w:val="24"/>
        </w:rPr>
        <w:t xml:space="preserve"> variable had a positive effect</w:t>
      </w:r>
      <w:r>
        <w:rPr>
          <w:rFonts w:ascii="TimesNewRomanPSMT" w:hAnsi="TimesNewRomanPSMT"/>
          <w:color w:val="000000"/>
        </w:rPr>
        <w:t xml:space="preserve"> </w:t>
      </w:r>
      <w:r w:rsidRPr="00891079">
        <w:rPr>
          <w:rFonts w:ascii="TimesNewRomanPSMT" w:hAnsi="TimesNewRomanPSMT"/>
          <w:color w:val="000000"/>
          <w:sz w:val="24"/>
          <w:szCs w:val="24"/>
        </w:rPr>
        <w:t>on dividend policy and stock price.</w:t>
      </w:r>
      <w:r>
        <w:rPr>
          <w:rFonts w:ascii="TimesNewRomanPSMT" w:hAnsi="TimesNewRomanPSMT"/>
          <w:color w:val="000000"/>
        </w:rPr>
        <w:t xml:space="preserve"> </w:t>
      </w:r>
      <w:r w:rsidRPr="00891079">
        <w:rPr>
          <w:rFonts w:ascii="TimesNewRomanPSMT" w:hAnsi="TimesNewRomanPSMT"/>
          <w:color w:val="000000"/>
          <w:sz w:val="24"/>
          <w:szCs w:val="24"/>
        </w:rPr>
        <w:t>Meanwhile, dividend policy variable had a</w:t>
      </w:r>
      <w:r>
        <w:rPr>
          <w:rFonts w:ascii="TimesNewRomanPSMT" w:hAnsi="TimesNewRomanPSMT"/>
          <w:color w:val="000000"/>
        </w:rPr>
        <w:t xml:space="preserve"> </w:t>
      </w:r>
      <w:r w:rsidRPr="00891079">
        <w:rPr>
          <w:rFonts w:ascii="TimesNewRomanPSMT" w:hAnsi="TimesNewRomanPSMT"/>
          <w:color w:val="000000"/>
          <w:sz w:val="24"/>
          <w:szCs w:val="24"/>
        </w:rPr>
        <w:t>positive effect on stock price. Dividend policy</w:t>
      </w:r>
      <w:r>
        <w:rPr>
          <w:rFonts w:ascii="TimesNewRomanPSMT" w:hAnsi="TimesNewRomanPSMT"/>
          <w:color w:val="000000"/>
        </w:rPr>
        <w:t xml:space="preserve"> </w:t>
      </w:r>
      <w:r w:rsidRPr="00891079">
        <w:rPr>
          <w:rFonts w:ascii="TimesNewRomanPSMT" w:hAnsi="TimesNewRomanPSMT"/>
          <w:color w:val="000000"/>
          <w:sz w:val="24"/>
          <w:szCs w:val="24"/>
        </w:rPr>
        <w:t xml:space="preserve">is able to mediate the effect of </w:t>
      </w:r>
      <w:r>
        <w:rPr>
          <w:rFonts w:ascii="TimesNewRomanPSMT" w:hAnsi="TimesNewRomanPSMT"/>
          <w:color w:val="000000"/>
          <w:sz w:val="24"/>
          <w:szCs w:val="24"/>
        </w:rPr>
        <w:t>leverage</w:t>
      </w:r>
      <w:r>
        <w:rPr>
          <w:rFonts w:ascii="TimesNewRomanPSMT" w:hAnsi="TimesNewRomanPSMT"/>
          <w:color w:val="000000"/>
        </w:rPr>
        <w:t xml:space="preserve"> </w:t>
      </w:r>
      <w:r w:rsidRPr="00891079">
        <w:rPr>
          <w:rFonts w:ascii="TimesNewRomanPSMT" w:hAnsi="TimesNewRomanPSMT"/>
          <w:color w:val="000000"/>
          <w:sz w:val="24"/>
          <w:szCs w:val="24"/>
        </w:rPr>
        <w:t>on stock price.</w:t>
      </w:r>
    </w:p>
    <w:p w:rsidR="00285913" w:rsidRDefault="00285913" w:rsidP="00285913">
      <w:pPr>
        <w:pStyle w:val="ListParagraph"/>
        <w:spacing w:after="35" w:line="265" w:lineRule="auto"/>
        <w:ind w:left="0"/>
        <w:jc w:val="both"/>
        <w:rPr>
          <w:rFonts w:ascii="TimesNewRomanPSMT" w:hAnsi="TimesNewRomanPSMT"/>
          <w:b/>
          <w:color w:val="000000"/>
          <w:sz w:val="24"/>
          <w:szCs w:val="24"/>
        </w:rPr>
      </w:pPr>
    </w:p>
    <w:p w:rsidR="00285913" w:rsidRDefault="00285913" w:rsidP="00285913">
      <w:pPr>
        <w:pStyle w:val="ListParagraph"/>
        <w:spacing w:after="35" w:line="265" w:lineRule="auto"/>
        <w:ind w:left="0"/>
        <w:jc w:val="both"/>
        <w:rPr>
          <w:rFonts w:ascii="TimesNewRomanPSMT" w:hAnsi="TimesNewRomanPSMT"/>
          <w:b/>
          <w:color w:val="000000"/>
          <w:sz w:val="24"/>
          <w:szCs w:val="24"/>
        </w:rPr>
      </w:pPr>
      <w:r>
        <w:rPr>
          <w:rFonts w:ascii="TimesNewRomanPSMT" w:hAnsi="TimesNewRomanPSMT"/>
          <w:b/>
          <w:color w:val="000000"/>
          <w:sz w:val="24"/>
          <w:szCs w:val="24"/>
        </w:rPr>
        <w:t>4.2  Limitations</w:t>
      </w:r>
    </w:p>
    <w:p w:rsidR="00285913" w:rsidRDefault="00285913" w:rsidP="00285913">
      <w:pPr>
        <w:pStyle w:val="ListParagraph"/>
        <w:spacing w:after="35" w:line="265" w:lineRule="auto"/>
        <w:ind w:left="0"/>
        <w:jc w:val="both"/>
        <w:rPr>
          <w:rFonts w:ascii="TimesNewRomanPSMT" w:hAnsi="TimesNewRomanPSMT"/>
          <w:b/>
          <w:color w:val="000000"/>
          <w:sz w:val="24"/>
          <w:szCs w:val="24"/>
        </w:rPr>
      </w:pPr>
      <w:r w:rsidRPr="00891079">
        <w:rPr>
          <w:rFonts w:ascii="TimesNewRomanPSMT" w:hAnsi="TimesNewRomanPSMT"/>
          <w:color w:val="000000"/>
          <w:sz w:val="24"/>
          <w:szCs w:val="24"/>
        </w:rPr>
        <w:t>The limitations of this research are: (1) the</w:t>
      </w:r>
      <w:r>
        <w:rPr>
          <w:rFonts w:ascii="TimesNewRomanPSMT" w:hAnsi="TimesNewRomanPSMT"/>
          <w:color w:val="000000"/>
        </w:rPr>
        <w:t xml:space="preserve"> </w:t>
      </w:r>
      <w:r w:rsidRPr="00891079">
        <w:rPr>
          <w:rFonts w:ascii="TimesNewRomanPSMT" w:hAnsi="TimesNewRomanPSMT"/>
          <w:color w:val="000000"/>
          <w:sz w:val="24"/>
          <w:szCs w:val="24"/>
        </w:rPr>
        <w:t>low ability of the independent variable (</w:t>
      </w:r>
      <w:r>
        <w:rPr>
          <w:rFonts w:ascii="TimesNewRomanPSMT" w:hAnsi="TimesNewRomanPSMT"/>
          <w:color w:val="000000"/>
          <w:sz w:val="24"/>
          <w:szCs w:val="24"/>
        </w:rPr>
        <w:t>leverage</w:t>
      </w:r>
      <w:r w:rsidRPr="00891079">
        <w:rPr>
          <w:rFonts w:ascii="TimesNewRomanPSMT" w:hAnsi="TimesNewRomanPSMT"/>
          <w:color w:val="000000"/>
          <w:sz w:val="24"/>
          <w:szCs w:val="24"/>
        </w:rPr>
        <w:t>) in explaining the dependent</w:t>
      </w:r>
      <w:r>
        <w:rPr>
          <w:rFonts w:ascii="TimesNewRomanPSMT" w:hAnsi="TimesNewRomanPSMT"/>
          <w:color w:val="000000"/>
        </w:rPr>
        <w:t xml:space="preserve"> </w:t>
      </w:r>
      <w:r w:rsidRPr="00891079">
        <w:rPr>
          <w:rFonts w:ascii="TimesNewRomanPSMT" w:hAnsi="TimesNewRomanPSMT"/>
          <w:color w:val="000000"/>
          <w:sz w:val="24"/>
          <w:szCs w:val="24"/>
        </w:rPr>
        <w:t>variables (stock price and dividend policy),</w:t>
      </w:r>
      <w:r>
        <w:rPr>
          <w:rFonts w:ascii="TimesNewRomanPSMT" w:hAnsi="TimesNewRomanPSMT"/>
          <w:color w:val="000000"/>
        </w:rPr>
        <w:t xml:space="preserve"> </w:t>
      </w:r>
      <w:r w:rsidRPr="00891079">
        <w:rPr>
          <w:rFonts w:ascii="TimesNewRomanPSMT" w:hAnsi="TimesNewRomanPSMT"/>
          <w:color w:val="000000"/>
          <w:sz w:val="24"/>
          <w:szCs w:val="24"/>
        </w:rPr>
        <w:t>which is still below 50%; and (2) regarding the</w:t>
      </w:r>
      <w:r>
        <w:rPr>
          <w:rFonts w:ascii="TimesNewRomanPSMT" w:hAnsi="TimesNewRomanPSMT"/>
          <w:color w:val="000000"/>
        </w:rPr>
        <w:t xml:space="preserve"> </w:t>
      </w:r>
      <w:r w:rsidRPr="00891079">
        <w:rPr>
          <w:rFonts w:ascii="TimesNewRomanPSMT" w:hAnsi="TimesNewRomanPSMT"/>
          <w:color w:val="000000"/>
          <w:sz w:val="24"/>
          <w:szCs w:val="24"/>
        </w:rPr>
        <w:t>incomplete explanation of dividend</w:t>
      </w:r>
      <w:r>
        <w:rPr>
          <w:rFonts w:ascii="TimesNewRomanPSMT" w:hAnsi="TimesNewRomanPSMT"/>
          <w:color w:val="000000"/>
        </w:rPr>
        <w:t xml:space="preserve"> </w:t>
      </w:r>
      <w:r w:rsidRPr="00891079">
        <w:rPr>
          <w:rFonts w:ascii="TimesNewRomanPSMT" w:hAnsi="TimesNewRomanPSMT"/>
          <w:color w:val="000000"/>
          <w:sz w:val="24"/>
          <w:szCs w:val="24"/>
        </w:rPr>
        <w:t>distribution in the annual report of</w:t>
      </w:r>
      <w:r>
        <w:rPr>
          <w:rFonts w:ascii="TimesNewRomanPSMT" w:hAnsi="TimesNewRomanPSMT"/>
          <w:color w:val="000000"/>
        </w:rPr>
        <w:t xml:space="preserve"> </w:t>
      </w:r>
      <w:r w:rsidRPr="00891079">
        <w:rPr>
          <w:rFonts w:ascii="TimesNewRomanPSMT" w:hAnsi="TimesNewRomanPSMT"/>
          <w:color w:val="000000"/>
          <w:sz w:val="24"/>
          <w:szCs w:val="24"/>
        </w:rPr>
        <w:t>manufacturing companies.</w:t>
      </w:r>
    </w:p>
    <w:p w:rsidR="00285913" w:rsidRDefault="00285913" w:rsidP="00285913">
      <w:pPr>
        <w:pStyle w:val="ListParagraph"/>
        <w:spacing w:after="35" w:line="265" w:lineRule="auto"/>
        <w:ind w:left="0"/>
        <w:jc w:val="both"/>
        <w:rPr>
          <w:rFonts w:ascii="TimesNewRomanPSMT" w:hAnsi="TimesNewRomanPSMT"/>
          <w:b/>
          <w:color w:val="000000"/>
          <w:sz w:val="24"/>
          <w:szCs w:val="24"/>
        </w:rPr>
      </w:pPr>
    </w:p>
    <w:p w:rsidR="00285913" w:rsidRPr="007F1FE3" w:rsidRDefault="00285913" w:rsidP="00285913">
      <w:pPr>
        <w:pStyle w:val="ListParagraph"/>
        <w:spacing w:after="35" w:line="265" w:lineRule="auto"/>
        <w:ind w:left="0"/>
        <w:jc w:val="both"/>
        <w:rPr>
          <w:rFonts w:ascii="TimesNewRomanPSMT" w:hAnsi="TimesNewRomanPSMT"/>
          <w:b/>
          <w:color w:val="000000"/>
          <w:sz w:val="24"/>
          <w:szCs w:val="24"/>
        </w:rPr>
      </w:pPr>
      <w:r>
        <w:rPr>
          <w:rFonts w:ascii="TimesNewRomanPSMT" w:hAnsi="TimesNewRomanPSMT"/>
          <w:b/>
          <w:color w:val="000000"/>
          <w:sz w:val="24"/>
          <w:szCs w:val="24"/>
        </w:rPr>
        <w:t>4.3  Suggestion</w:t>
      </w:r>
    </w:p>
    <w:p w:rsidR="00285913" w:rsidRDefault="00285913" w:rsidP="00285913">
      <w:pPr>
        <w:spacing w:after="35" w:line="265" w:lineRule="auto"/>
        <w:jc w:val="both"/>
        <w:rPr>
          <w:rFonts w:ascii="TimesNewRomanPSMT" w:hAnsi="TimesNewRomanPSMT"/>
          <w:color w:val="000000"/>
          <w:sz w:val="24"/>
          <w:szCs w:val="24"/>
        </w:rPr>
      </w:pPr>
      <w:r w:rsidRPr="00891079">
        <w:rPr>
          <w:rFonts w:ascii="TimesNewRomanPSMT" w:hAnsi="TimesNewRomanPSMT"/>
          <w:color w:val="000000"/>
          <w:sz w:val="24"/>
          <w:szCs w:val="24"/>
        </w:rPr>
        <w:t>The future research of this study is</w:t>
      </w:r>
      <w:r>
        <w:rPr>
          <w:rFonts w:ascii="TimesNewRomanPSMT" w:hAnsi="TimesNewRomanPSMT"/>
          <w:color w:val="000000"/>
        </w:rPr>
        <w:t xml:space="preserve"> </w:t>
      </w:r>
      <w:r w:rsidRPr="00891079">
        <w:rPr>
          <w:rFonts w:ascii="TimesNewRomanPSMT" w:hAnsi="TimesNewRomanPSMT"/>
          <w:color w:val="000000"/>
          <w:sz w:val="24"/>
          <w:szCs w:val="24"/>
        </w:rPr>
        <w:t>suggested: (1) add several independent</w:t>
      </w:r>
      <w:r>
        <w:rPr>
          <w:rFonts w:ascii="TimesNewRomanPSMT" w:hAnsi="TimesNewRomanPSMT"/>
          <w:color w:val="000000"/>
        </w:rPr>
        <w:t xml:space="preserve"> </w:t>
      </w:r>
      <w:r w:rsidRPr="00891079">
        <w:rPr>
          <w:rFonts w:ascii="TimesNewRomanPSMT" w:hAnsi="TimesNewRomanPSMT"/>
          <w:color w:val="000000"/>
          <w:sz w:val="24"/>
          <w:szCs w:val="24"/>
        </w:rPr>
        <w:t xml:space="preserve">variables such as </w:t>
      </w:r>
      <w:r w:rsidRPr="00891079">
        <w:rPr>
          <w:rFonts w:ascii="TimesNewRomanPSMT" w:hAnsi="TimesNewRomanPSMT"/>
          <w:color w:val="202124"/>
          <w:sz w:val="24"/>
          <w:szCs w:val="24"/>
        </w:rPr>
        <w:t>In summary, the key</w:t>
      </w:r>
      <w:r>
        <w:rPr>
          <w:rFonts w:ascii="TimesNewRomanPSMT" w:hAnsi="TimesNewRomanPSMT"/>
          <w:color w:val="202124"/>
        </w:rPr>
        <w:t xml:space="preserve"> </w:t>
      </w:r>
      <w:r w:rsidRPr="00891079">
        <w:rPr>
          <w:rFonts w:ascii="TimesNewRomanPSMT" w:hAnsi="TimesNewRomanPSMT"/>
          <w:color w:val="202124"/>
          <w:sz w:val="24"/>
          <w:szCs w:val="24"/>
        </w:rPr>
        <w:t>fundamental factors are as follows</w:t>
      </w:r>
      <w:r w:rsidRPr="00891079">
        <w:rPr>
          <w:rFonts w:ascii="TimesNewRomanPSMT" w:hAnsi="TimesNewRomanPSMT"/>
          <w:color w:val="000000"/>
          <w:sz w:val="24"/>
          <w:szCs w:val="24"/>
        </w:rPr>
        <w:t>: the level of</w:t>
      </w:r>
      <w:r>
        <w:rPr>
          <w:rFonts w:ascii="TimesNewRomanPSMT" w:hAnsi="TimesNewRomanPSMT"/>
          <w:color w:val="000000"/>
        </w:rPr>
        <w:t xml:space="preserve"> </w:t>
      </w:r>
      <w:r w:rsidRPr="00891079">
        <w:rPr>
          <w:rFonts w:ascii="TimesNewRomanPSMT" w:hAnsi="TimesNewRomanPSMT"/>
          <w:color w:val="000000"/>
          <w:sz w:val="24"/>
          <w:szCs w:val="24"/>
        </w:rPr>
        <w:t>the earnings base (represented by measures</w:t>
      </w:r>
      <w:r>
        <w:rPr>
          <w:rFonts w:ascii="TimesNewRomanPSMT" w:hAnsi="TimesNewRomanPSMT"/>
          <w:color w:val="000000"/>
        </w:rPr>
        <w:t xml:space="preserve"> </w:t>
      </w:r>
      <w:r w:rsidRPr="00891079">
        <w:rPr>
          <w:rFonts w:ascii="TimesNewRomanPSMT" w:hAnsi="TimesNewRomanPSMT"/>
          <w:color w:val="000000"/>
          <w:sz w:val="24"/>
          <w:szCs w:val="24"/>
        </w:rPr>
        <w:t>such as EPS, cash flow per share, dividends per</w:t>
      </w:r>
      <w:r>
        <w:rPr>
          <w:rFonts w:ascii="TimesNewRomanPSMT" w:hAnsi="TimesNewRomanPSMT"/>
          <w:color w:val="000000"/>
        </w:rPr>
        <w:t xml:space="preserve"> </w:t>
      </w:r>
      <w:r w:rsidRPr="00891079">
        <w:rPr>
          <w:rFonts w:ascii="TimesNewRomanPSMT" w:hAnsi="TimesNewRomanPSMT"/>
          <w:color w:val="000000"/>
          <w:sz w:val="24"/>
          <w:szCs w:val="24"/>
        </w:rPr>
        <w:t>share), the expected growth in the earnings</w:t>
      </w:r>
      <w:r>
        <w:rPr>
          <w:rFonts w:ascii="TimesNewRomanPSMT" w:hAnsi="TimesNewRomanPSMT"/>
          <w:color w:val="000000"/>
        </w:rPr>
        <w:t xml:space="preserve"> </w:t>
      </w:r>
      <w:r w:rsidRPr="00891079">
        <w:rPr>
          <w:rFonts w:ascii="TimesNewRomanPSMT" w:hAnsi="TimesNewRomanPSMT"/>
          <w:color w:val="000000"/>
          <w:sz w:val="24"/>
          <w:szCs w:val="24"/>
        </w:rPr>
        <w:t>base, and the discount rate; (2) to look for data</w:t>
      </w:r>
      <w:r>
        <w:rPr>
          <w:rFonts w:ascii="TimesNewRomanPSMT" w:hAnsi="TimesNewRomanPSMT"/>
          <w:color w:val="000000"/>
        </w:rPr>
        <w:t xml:space="preserve"> </w:t>
      </w:r>
      <w:r w:rsidRPr="00891079">
        <w:rPr>
          <w:rFonts w:ascii="TimesNewRomanPSMT" w:hAnsi="TimesNewRomanPSMT"/>
          <w:color w:val="000000"/>
          <w:sz w:val="24"/>
          <w:szCs w:val="24"/>
        </w:rPr>
        <w:t>on dividend distribution per share in other</w:t>
      </w:r>
      <w:r>
        <w:rPr>
          <w:rFonts w:ascii="TimesNewRomanPSMT" w:hAnsi="TimesNewRomanPSMT"/>
          <w:color w:val="000000"/>
        </w:rPr>
        <w:t xml:space="preserve"> </w:t>
      </w:r>
      <w:r w:rsidRPr="00891079">
        <w:rPr>
          <w:rFonts w:ascii="TimesNewRomanPSMT" w:hAnsi="TimesNewRomanPSMT"/>
          <w:color w:val="000000"/>
          <w:sz w:val="24"/>
          <w:szCs w:val="24"/>
        </w:rPr>
        <w:t>sources, for example on the idx.co.id website</w:t>
      </w:r>
      <w:r>
        <w:rPr>
          <w:rFonts w:ascii="TimesNewRomanPSMT" w:hAnsi="TimesNewRomanPSMT"/>
          <w:color w:val="000000"/>
        </w:rPr>
        <w:t xml:space="preserve"> </w:t>
      </w:r>
      <w:r w:rsidRPr="00891079">
        <w:rPr>
          <w:rFonts w:ascii="TimesNewRomanPSMT" w:hAnsi="TimesNewRomanPSMT"/>
          <w:color w:val="000000"/>
          <w:sz w:val="24"/>
          <w:szCs w:val="24"/>
        </w:rPr>
        <w:t>or on other websites concerning dividend</w:t>
      </w:r>
      <w:r>
        <w:rPr>
          <w:rFonts w:ascii="TimesNewRomanPSMT" w:hAnsi="TimesNewRomanPSMT"/>
          <w:color w:val="000000"/>
        </w:rPr>
        <w:t xml:space="preserve"> </w:t>
      </w:r>
      <w:r w:rsidRPr="00891079">
        <w:rPr>
          <w:rFonts w:ascii="TimesNewRomanPSMT" w:hAnsi="TimesNewRomanPSMT"/>
          <w:color w:val="000000"/>
          <w:sz w:val="24"/>
          <w:szCs w:val="24"/>
        </w:rPr>
        <w:t>distribution.</w:t>
      </w:r>
    </w:p>
    <w:p w:rsidR="00891079" w:rsidRDefault="00891079" w:rsidP="00891079">
      <w:pPr>
        <w:spacing w:after="35" w:line="265" w:lineRule="auto"/>
        <w:jc w:val="both"/>
        <w:rPr>
          <w:rFonts w:ascii="TimesNewRomanPSMT" w:hAnsi="TimesNewRomanPSMT"/>
          <w:b/>
          <w:color w:val="000000"/>
          <w:sz w:val="24"/>
          <w:szCs w:val="24"/>
        </w:rPr>
      </w:pPr>
    </w:p>
    <w:p w:rsidR="00891079" w:rsidRDefault="00891079" w:rsidP="00891079">
      <w:pPr>
        <w:spacing w:after="35" w:line="265" w:lineRule="auto"/>
        <w:jc w:val="both"/>
        <w:rPr>
          <w:rFonts w:ascii="TimesNewRomanPSMT" w:hAnsi="TimesNewRomanPSMT"/>
          <w:b/>
          <w:color w:val="000000"/>
          <w:sz w:val="24"/>
          <w:szCs w:val="24"/>
        </w:rPr>
      </w:pPr>
      <w:r w:rsidRPr="00891079">
        <w:rPr>
          <w:rFonts w:ascii="TimesNewRomanPSMT" w:hAnsi="TimesNewRomanPSMT"/>
          <w:b/>
          <w:color w:val="000000"/>
          <w:sz w:val="24"/>
          <w:szCs w:val="24"/>
        </w:rPr>
        <w:t>R</w:t>
      </w:r>
      <w:r w:rsidR="00285913">
        <w:rPr>
          <w:rFonts w:ascii="TimesNewRomanPSMT" w:hAnsi="TimesNewRomanPSMT"/>
          <w:b/>
          <w:color w:val="000000"/>
          <w:sz w:val="24"/>
          <w:szCs w:val="24"/>
        </w:rPr>
        <w:t>eferences</w:t>
      </w:r>
    </w:p>
    <w:p w:rsidR="00891079" w:rsidRDefault="00891079" w:rsidP="00891079">
      <w:pPr>
        <w:spacing w:after="35" w:line="265" w:lineRule="auto"/>
        <w:ind w:left="709" w:hanging="709"/>
        <w:jc w:val="both"/>
        <w:rPr>
          <w:rFonts w:ascii="TimesNewRomanPSMT" w:hAnsi="TimesNewRomanPSMT"/>
          <w:color w:val="000000"/>
          <w:sz w:val="24"/>
          <w:szCs w:val="24"/>
        </w:rPr>
      </w:pPr>
      <w:r w:rsidRPr="00891079">
        <w:rPr>
          <w:rFonts w:ascii="TimesNewRomanPSMT" w:hAnsi="TimesNewRomanPSMT"/>
          <w:color w:val="000000"/>
          <w:sz w:val="24"/>
          <w:szCs w:val="24"/>
        </w:rPr>
        <w:t>AbuTawahina, M. S. (2015). Capital Structure</w:t>
      </w:r>
      <w:r>
        <w:rPr>
          <w:rFonts w:ascii="TimesNewRomanPSMT" w:hAnsi="TimesNewRomanPSMT"/>
          <w:color w:val="000000"/>
        </w:rPr>
        <w:t xml:space="preserve"> </w:t>
      </w:r>
      <w:r w:rsidRPr="00891079">
        <w:rPr>
          <w:rFonts w:ascii="TimesNewRomanPSMT" w:hAnsi="TimesNewRomanPSMT"/>
          <w:color w:val="000000"/>
          <w:sz w:val="24"/>
          <w:szCs w:val="24"/>
        </w:rPr>
        <w:t>and Firms Financial Performance:</w:t>
      </w:r>
      <w:r w:rsidRPr="00891079">
        <w:rPr>
          <w:rFonts w:ascii="TimesNewRomanPSMT" w:hAnsi="TimesNewRomanPSMT"/>
          <w:color w:val="000000"/>
        </w:rPr>
        <w:br/>
      </w:r>
      <w:r w:rsidRPr="00891079">
        <w:rPr>
          <w:rFonts w:ascii="TimesNewRomanPSMT" w:hAnsi="TimesNewRomanPSMT"/>
          <w:color w:val="000000"/>
          <w:sz w:val="24"/>
          <w:szCs w:val="24"/>
        </w:rPr>
        <w:t>Evidence from Palestine. Islamic</w:t>
      </w:r>
      <w:r>
        <w:rPr>
          <w:rFonts w:ascii="TimesNewRomanPSMT" w:hAnsi="TimesNewRomanPSMT"/>
          <w:color w:val="000000"/>
        </w:rPr>
        <w:t xml:space="preserve"> </w:t>
      </w:r>
      <w:r w:rsidRPr="00891079">
        <w:rPr>
          <w:rFonts w:ascii="TimesNewRomanPSMT" w:hAnsi="TimesNewRomanPSMT"/>
          <w:color w:val="000000"/>
          <w:sz w:val="24"/>
          <w:szCs w:val="24"/>
        </w:rPr>
        <w:t>University – Gaza Deanship of Post</w:t>
      </w:r>
      <w:r>
        <w:rPr>
          <w:rFonts w:ascii="TimesNewRomanPSMT" w:hAnsi="TimesNewRomanPSMT"/>
          <w:color w:val="000000"/>
        </w:rPr>
        <w:t xml:space="preserve"> </w:t>
      </w:r>
      <w:r w:rsidRPr="00891079">
        <w:rPr>
          <w:rFonts w:ascii="TimesNewRomanPSMT" w:hAnsi="TimesNewRomanPSMT"/>
          <w:color w:val="000000"/>
          <w:sz w:val="24"/>
          <w:szCs w:val="24"/>
        </w:rPr>
        <w:t>Graduate Studies Faculty of Commerce</w:t>
      </w:r>
      <w:r>
        <w:rPr>
          <w:rFonts w:ascii="TimesNewRomanPSMT" w:hAnsi="TimesNewRomanPSMT"/>
          <w:color w:val="000000"/>
        </w:rPr>
        <w:t xml:space="preserve"> </w:t>
      </w:r>
      <w:r w:rsidRPr="00891079">
        <w:rPr>
          <w:rFonts w:ascii="TimesNewRomanPSMT" w:hAnsi="TimesNewRomanPSMT"/>
          <w:color w:val="000000"/>
          <w:sz w:val="24"/>
          <w:szCs w:val="24"/>
        </w:rPr>
        <w:t>Accounting Department.</w:t>
      </w:r>
    </w:p>
    <w:p w:rsidR="00891079" w:rsidRDefault="00891079" w:rsidP="00891079">
      <w:pPr>
        <w:spacing w:after="35" w:line="265" w:lineRule="auto"/>
        <w:ind w:left="709" w:hanging="709"/>
        <w:jc w:val="both"/>
        <w:rPr>
          <w:rFonts w:ascii="TimesNewRomanPSMT" w:hAnsi="TimesNewRomanPSMT"/>
          <w:color w:val="000000"/>
          <w:sz w:val="24"/>
          <w:szCs w:val="24"/>
        </w:rPr>
      </w:pPr>
      <w:r w:rsidRPr="00891079">
        <w:rPr>
          <w:rFonts w:ascii="TimesNewRomanPSMT" w:hAnsi="TimesNewRomanPSMT"/>
          <w:color w:val="000000"/>
          <w:sz w:val="24"/>
          <w:szCs w:val="24"/>
        </w:rPr>
        <w:t>Aggarwal, R., and Kyaw, N. A. (2010). Capital</w:t>
      </w:r>
      <w:r>
        <w:rPr>
          <w:rFonts w:ascii="TimesNewRomanPSMT" w:hAnsi="TimesNewRomanPSMT"/>
          <w:color w:val="000000"/>
        </w:rPr>
        <w:t xml:space="preserve"> </w:t>
      </w:r>
      <w:r w:rsidRPr="00891079">
        <w:rPr>
          <w:rFonts w:ascii="TimesNewRomanPSMT" w:hAnsi="TimesNewRomanPSMT"/>
          <w:color w:val="000000"/>
          <w:sz w:val="24"/>
          <w:szCs w:val="24"/>
        </w:rPr>
        <w:t>Structure, Dividend Policy, and</w:t>
      </w:r>
      <w:r>
        <w:rPr>
          <w:rFonts w:ascii="TimesNewRomanPSMT" w:hAnsi="TimesNewRomanPSMT"/>
          <w:color w:val="000000"/>
        </w:rPr>
        <w:t xml:space="preserve"> </w:t>
      </w:r>
      <w:r w:rsidRPr="00891079">
        <w:rPr>
          <w:rFonts w:ascii="TimesNewRomanPSMT" w:hAnsi="TimesNewRomanPSMT"/>
          <w:color w:val="000000"/>
          <w:sz w:val="24"/>
          <w:szCs w:val="24"/>
        </w:rPr>
        <w:t>Multinationality: Theory Versus.</w:t>
      </w:r>
      <w:r>
        <w:rPr>
          <w:rFonts w:ascii="TimesNewRomanPSMT" w:hAnsi="TimesNewRomanPSMT"/>
          <w:color w:val="000000"/>
        </w:rPr>
        <w:t xml:space="preserve"> </w:t>
      </w:r>
      <w:r w:rsidRPr="00891079">
        <w:rPr>
          <w:rFonts w:ascii="TimesNewRomanPS-ItalicMT" w:hAnsi="TimesNewRomanPS-ItalicMT"/>
          <w:i/>
          <w:iCs/>
          <w:color w:val="000000"/>
          <w:sz w:val="24"/>
          <w:szCs w:val="24"/>
        </w:rPr>
        <w:t>International Review of Financial</w:t>
      </w:r>
      <w:r>
        <w:rPr>
          <w:rFonts w:ascii="TimesNewRomanPS-ItalicMT" w:hAnsi="TimesNewRomanPS-ItalicMT"/>
          <w:i/>
          <w:iCs/>
          <w:color w:val="000000"/>
        </w:rPr>
        <w:t xml:space="preserve"> </w:t>
      </w:r>
      <w:r w:rsidRPr="00891079">
        <w:rPr>
          <w:rFonts w:ascii="TimesNewRomanPS-ItalicMT" w:hAnsi="TimesNewRomanPS-ItalicMT"/>
          <w:i/>
          <w:iCs/>
          <w:color w:val="000000"/>
          <w:sz w:val="24"/>
          <w:szCs w:val="24"/>
        </w:rPr>
        <w:t>Analysis, 19</w:t>
      </w:r>
      <w:r w:rsidRPr="00891079">
        <w:rPr>
          <w:rFonts w:ascii="TimesNewRomanPSMT" w:hAnsi="TimesNewRomanPSMT"/>
          <w:color w:val="000000"/>
          <w:sz w:val="24"/>
          <w:szCs w:val="24"/>
        </w:rPr>
        <w:t>, 140-150.</w:t>
      </w:r>
    </w:p>
    <w:p w:rsidR="00891079" w:rsidRDefault="00891079" w:rsidP="00891079">
      <w:pPr>
        <w:spacing w:after="35" w:line="265" w:lineRule="auto"/>
        <w:ind w:left="709" w:hanging="709"/>
        <w:jc w:val="both"/>
        <w:rPr>
          <w:rFonts w:ascii="TimesNewRomanPSMT" w:hAnsi="TimesNewRomanPSMT"/>
          <w:color w:val="000000"/>
          <w:sz w:val="24"/>
          <w:szCs w:val="24"/>
        </w:rPr>
      </w:pPr>
      <w:r w:rsidRPr="00891079">
        <w:rPr>
          <w:rFonts w:ascii="TimesNewRomanPSMT" w:hAnsi="TimesNewRomanPSMT"/>
          <w:color w:val="000000"/>
          <w:sz w:val="24"/>
          <w:szCs w:val="24"/>
        </w:rPr>
        <w:t>Andow, H. A., and Wetsi, S. Y. (2018). Capital</w:t>
      </w:r>
      <w:r>
        <w:rPr>
          <w:rFonts w:ascii="TimesNewRomanPSMT" w:hAnsi="TimesNewRomanPSMT"/>
          <w:color w:val="000000"/>
        </w:rPr>
        <w:t xml:space="preserve"> </w:t>
      </w:r>
      <w:r w:rsidRPr="00891079">
        <w:rPr>
          <w:rFonts w:ascii="TimesNewRomanPSMT" w:hAnsi="TimesNewRomanPSMT"/>
          <w:color w:val="000000"/>
          <w:sz w:val="24"/>
          <w:szCs w:val="24"/>
        </w:rPr>
        <w:t>Structure and Share Price: Empirical</w:t>
      </w:r>
      <w:r w:rsidR="00285913">
        <w:rPr>
          <w:rFonts w:ascii="TimesNewRomanPSMT" w:hAnsi="TimesNewRomanPSMT"/>
          <w:color w:val="000000"/>
        </w:rPr>
        <w:t xml:space="preserve"> </w:t>
      </w:r>
      <w:r w:rsidRPr="00891079">
        <w:rPr>
          <w:rFonts w:ascii="TimesNewRomanPSMT" w:hAnsi="TimesNewRomanPSMT"/>
          <w:color w:val="000000"/>
          <w:sz w:val="24"/>
          <w:szCs w:val="24"/>
        </w:rPr>
        <w:t>Evidence from Listed Deposit Money</w:t>
      </w:r>
      <w:r>
        <w:rPr>
          <w:rFonts w:ascii="TimesNewRomanPSMT" w:hAnsi="TimesNewRomanPSMT"/>
          <w:color w:val="000000"/>
        </w:rPr>
        <w:t xml:space="preserve"> </w:t>
      </w:r>
      <w:r w:rsidRPr="00891079">
        <w:rPr>
          <w:rFonts w:ascii="TimesNewRomanPSMT" w:hAnsi="TimesNewRomanPSMT"/>
          <w:color w:val="000000"/>
          <w:sz w:val="24"/>
          <w:szCs w:val="24"/>
        </w:rPr>
        <w:t xml:space="preserve">Banks (DMB) in Nigeria. </w:t>
      </w:r>
      <w:r w:rsidRPr="00891079">
        <w:rPr>
          <w:rFonts w:ascii="TimesNewRomanPS-ItalicMT" w:hAnsi="TimesNewRomanPS-ItalicMT"/>
          <w:i/>
          <w:iCs/>
          <w:color w:val="000000"/>
          <w:sz w:val="24"/>
          <w:szCs w:val="24"/>
        </w:rPr>
        <w:t>International</w:t>
      </w:r>
      <w:r w:rsidR="00285913">
        <w:rPr>
          <w:rFonts w:ascii="TimesNewRomanPS-ItalicMT" w:hAnsi="TimesNewRomanPS-ItalicMT"/>
          <w:i/>
          <w:iCs/>
          <w:color w:val="000000"/>
        </w:rPr>
        <w:t xml:space="preserve"> </w:t>
      </w:r>
      <w:r w:rsidRPr="00891079">
        <w:rPr>
          <w:rFonts w:ascii="TimesNewRomanPS-ItalicMT" w:hAnsi="TimesNewRomanPS-ItalicMT"/>
          <w:i/>
          <w:iCs/>
          <w:color w:val="000000"/>
          <w:sz w:val="24"/>
          <w:szCs w:val="24"/>
        </w:rPr>
        <w:t>Journal of New Technology and</w:t>
      </w:r>
      <w:r>
        <w:rPr>
          <w:rFonts w:ascii="TimesNewRomanPS-ItalicMT" w:hAnsi="TimesNewRomanPS-ItalicMT"/>
          <w:i/>
          <w:iCs/>
          <w:color w:val="000000"/>
        </w:rPr>
        <w:t xml:space="preserve"> </w:t>
      </w:r>
      <w:r w:rsidRPr="00891079">
        <w:rPr>
          <w:rFonts w:ascii="TimesNewRomanPS-ItalicMT" w:hAnsi="TimesNewRomanPS-ItalicMT"/>
          <w:i/>
          <w:iCs/>
          <w:color w:val="000000"/>
          <w:sz w:val="24"/>
          <w:szCs w:val="24"/>
        </w:rPr>
        <w:t>Research, 4</w:t>
      </w:r>
      <w:r w:rsidRPr="00891079">
        <w:rPr>
          <w:rFonts w:ascii="TimesNewRomanPSMT" w:hAnsi="TimesNewRomanPSMT"/>
          <w:color w:val="000000"/>
          <w:sz w:val="24"/>
          <w:szCs w:val="24"/>
        </w:rPr>
        <w:t>(2), 95-99.</w:t>
      </w:r>
    </w:p>
    <w:p w:rsidR="0005559D" w:rsidRDefault="0005559D" w:rsidP="00891079">
      <w:pPr>
        <w:spacing w:after="35" w:line="265" w:lineRule="auto"/>
        <w:ind w:left="709" w:hanging="709"/>
        <w:jc w:val="both"/>
        <w:rPr>
          <w:rFonts w:ascii="TimesNewRomanPSMT" w:hAnsi="TimesNewRomanPSMT"/>
          <w:color w:val="000000"/>
        </w:rPr>
      </w:pPr>
      <w:r w:rsidRPr="0005559D">
        <w:rPr>
          <w:rFonts w:ascii="TimesNewRomanPSMT" w:hAnsi="TimesNewRomanPSMT"/>
          <w:color w:val="000000"/>
          <w:sz w:val="24"/>
          <w:szCs w:val="24"/>
        </w:rPr>
        <w:lastRenderedPageBreak/>
        <w:t>Atta-Doku, F. (2009). The Influence of Capital</w:t>
      </w:r>
      <w:r>
        <w:rPr>
          <w:rFonts w:ascii="TimesNewRomanPSMT" w:hAnsi="TimesNewRomanPSMT"/>
          <w:color w:val="000000"/>
        </w:rPr>
        <w:t xml:space="preserve"> </w:t>
      </w:r>
      <w:r w:rsidRPr="0005559D">
        <w:rPr>
          <w:rFonts w:ascii="TimesNewRomanPSMT" w:hAnsi="TimesNewRomanPSMT"/>
          <w:color w:val="000000"/>
          <w:sz w:val="24"/>
          <w:szCs w:val="24"/>
        </w:rPr>
        <w:t>Structure on Financial Performance of</w:t>
      </w:r>
      <w:r w:rsidR="002F156D">
        <w:rPr>
          <w:rFonts w:ascii="TimesNewRomanPSMT" w:hAnsi="TimesNewRomanPSMT"/>
          <w:color w:val="000000"/>
        </w:rPr>
        <w:t xml:space="preserve"> </w:t>
      </w:r>
      <w:r w:rsidRPr="0005559D">
        <w:rPr>
          <w:rFonts w:ascii="TimesNewRomanPSMT" w:hAnsi="TimesNewRomanPSMT"/>
          <w:color w:val="000000"/>
          <w:sz w:val="24"/>
          <w:szCs w:val="24"/>
        </w:rPr>
        <w:t>the Insurance Industry of Ghana.</w:t>
      </w:r>
      <w:r>
        <w:rPr>
          <w:rFonts w:ascii="TimesNewRomanPSMT" w:hAnsi="TimesNewRomanPSMT"/>
          <w:color w:val="000000"/>
        </w:rPr>
        <w:t xml:space="preserve"> </w:t>
      </w:r>
      <w:r w:rsidRPr="0005559D">
        <w:rPr>
          <w:rFonts w:ascii="TimesNewRomanPSMT" w:hAnsi="TimesNewRomanPSMT"/>
          <w:color w:val="000000"/>
          <w:sz w:val="24"/>
          <w:szCs w:val="24"/>
        </w:rPr>
        <w:t>Kwame Nkrumah University of</w:t>
      </w:r>
      <w:r>
        <w:rPr>
          <w:rFonts w:ascii="TimesNewRomanPSMT" w:hAnsi="TimesNewRomanPSMT"/>
          <w:color w:val="000000"/>
        </w:rPr>
        <w:t xml:space="preserve"> </w:t>
      </w:r>
      <w:r w:rsidRPr="0005559D">
        <w:rPr>
          <w:rFonts w:ascii="TimesNewRomanPSMT" w:hAnsi="TimesNewRomanPSMT"/>
          <w:color w:val="000000"/>
          <w:sz w:val="24"/>
          <w:szCs w:val="24"/>
        </w:rPr>
        <w:t>Science and Technology, Kumasi.</w:t>
      </w:r>
    </w:p>
    <w:p w:rsidR="0005559D" w:rsidRDefault="0005559D" w:rsidP="00891079">
      <w:pPr>
        <w:spacing w:after="35" w:line="265" w:lineRule="auto"/>
        <w:ind w:left="709" w:hanging="709"/>
        <w:jc w:val="both"/>
        <w:rPr>
          <w:rFonts w:ascii="TimesNewRomanPSMT" w:hAnsi="TimesNewRomanPSMT"/>
          <w:color w:val="000000"/>
        </w:rPr>
      </w:pPr>
      <w:r w:rsidRPr="0005559D">
        <w:rPr>
          <w:rFonts w:ascii="TimesNewRomanPSMT" w:hAnsi="TimesNewRomanPSMT"/>
          <w:color w:val="000000"/>
          <w:sz w:val="24"/>
          <w:szCs w:val="24"/>
        </w:rPr>
        <w:t>Brigham, E. F., and Houston, J. F. (2011).</w:t>
      </w:r>
      <w:r>
        <w:rPr>
          <w:rFonts w:ascii="TimesNewRomanPSMT" w:hAnsi="TimesNewRomanPSMT"/>
          <w:color w:val="000000"/>
        </w:rPr>
        <w:t xml:space="preserve"> </w:t>
      </w:r>
      <w:r w:rsidRPr="0005559D">
        <w:rPr>
          <w:rFonts w:ascii="TimesNewRomanPS-ItalicMT" w:hAnsi="TimesNewRomanPS-ItalicMT"/>
          <w:i/>
          <w:iCs/>
          <w:color w:val="000000"/>
          <w:sz w:val="24"/>
          <w:szCs w:val="24"/>
        </w:rPr>
        <w:t>Essentials of Financial Management</w:t>
      </w:r>
      <w:r>
        <w:rPr>
          <w:rFonts w:ascii="TimesNewRomanPS-ItalicMT" w:hAnsi="TimesNewRomanPS-ItalicMT"/>
          <w:i/>
          <w:iCs/>
          <w:color w:val="000000"/>
        </w:rPr>
        <w:t xml:space="preserve"> </w:t>
      </w:r>
      <w:r w:rsidRPr="0005559D">
        <w:rPr>
          <w:rFonts w:ascii="TimesNewRomanPSMT" w:hAnsi="TimesNewRomanPSMT"/>
          <w:color w:val="000000"/>
          <w:sz w:val="24"/>
          <w:szCs w:val="24"/>
        </w:rPr>
        <w:t>(Edisi Kesebelas ed.). Jakarta: Salemba</w:t>
      </w:r>
      <w:r>
        <w:rPr>
          <w:rFonts w:ascii="TimesNewRomanPSMT" w:hAnsi="TimesNewRomanPSMT"/>
          <w:color w:val="000000"/>
        </w:rPr>
        <w:t xml:space="preserve"> </w:t>
      </w:r>
      <w:r w:rsidRPr="0005559D">
        <w:rPr>
          <w:rFonts w:ascii="TimesNewRomanPSMT" w:hAnsi="TimesNewRomanPSMT"/>
          <w:color w:val="000000"/>
          <w:sz w:val="24"/>
          <w:szCs w:val="24"/>
        </w:rPr>
        <w:t>Empat.</w:t>
      </w:r>
    </w:p>
    <w:p w:rsidR="0005559D" w:rsidRDefault="0005559D" w:rsidP="00891079">
      <w:pPr>
        <w:spacing w:after="35" w:line="265" w:lineRule="auto"/>
        <w:ind w:left="709" w:hanging="709"/>
        <w:jc w:val="both"/>
        <w:rPr>
          <w:rFonts w:ascii="TimesNewRomanPSMT" w:hAnsi="TimesNewRomanPSMT"/>
          <w:color w:val="000000"/>
        </w:rPr>
      </w:pPr>
      <w:r w:rsidRPr="0005559D">
        <w:rPr>
          <w:rFonts w:ascii="TimesNewRomanPSMT" w:hAnsi="TimesNewRomanPSMT"/>
          <w:color w:val="000000"/>
          <w:sz w:val="24"/>
          <w:szCs w:val="24"/>
        </w:rPr>
        <w:t>Chinaemerem, O. C.,, and Anthony, O. (2012).</w:t>
      </w:r>
      <w:r>
        <w:rPr>
          <w:rFonts w:ascii="TimesNewRomanPSMT" w:hAnsi="TimesNewRomanPSMT"/>
          <w:color w:val="000000"/>
        </w:rPr>
        <w:t xml:space="preserve"> </w:t>
      </w:r>
      <w:r w:rsidRPr="0005559D">
        <w:rPr>
          <w:rFonts w:ascii="TimesNewRomanPSMT" w:hAnsi="TimesNewRomanPSMT"/>
          <w:color w:val="000000"/>
          <w:sz w:val="24"/>
          <w:szCs w:val="24"/>
        </w:rPr>
        <w:t>Impact of Capital Structureon the</w:t>
      </w:r>
      <w:r>
        <w:rPr>
          <w:rFonts w:ascii="TimesNewRomanPSMT" w:hAnsi="TimesNewRomanPSMT"/>
          <w:color w:val="000000"/>
        </w:rPr>
        <w:t xml:space="preserve"> </w:t>
      </w:r>
      <w:r w:rsidRPr="0005559D">
        <w:rPr>
          <w:rFonts w:ascii="TimesNewRomanPSMT" w:hAnsi="TimesNewRomanPSMT"/>
          <w:color w:val="000000"/>
          <w:sz w:val="24"/>
          <w:szCs w:val="24"/>
        </w:rPr>
        <w:t>Financial Performance of Nigerian</w:t>
      </w:r>
      <w:r>
        <w:rPr>
          <w:rFonts w:ascii="TimesNewRomanPSMT" w:hAnsi="TimesNewRomanPSMT"/>
          <w:color w:val="000000"/>
        </w:rPr>
        <w:t xml:space="preserve"> </w:t>
      </w:r>
      <w:r w:rsidRPr="0005559D">
        <w:rPr>
          <w:rFonts w:ascii="TimesNewRomanPSMT" w:hAnsi="TimesNewRomanPSMT"/>
          <w:color w:val="000000"/>
          <w:sz w:val="24"/>
          <w:szCs w:val="24"/>
        </w:rPr>
        <w:t xml:space="preserve">Firms. </w:t>
      </w:r>
      <w:r w:rsidRPr="0005559D">
        <w:rPr>
          <w:rFonts w:ascii="TimesNewRomanPS-ItalicMT" w:hAnsi="TimesNewRomanPS-ItalicMT"/>
          <w:i/>
          <w:iCs/>
          <w:color w:val="000000"/>
          <w:sz w:val="24"/>
          <w:szCs w:val="24"/>
        </w:rPr>
        <w:t>Arabian Journal of Business</w:t>
      </w:r>
      <w:r w:rsidRPr="0005559D">
        <w:rPr>
          <w:rFonts w:ascii="TimesNewRomanPS-ItalicMT" w:hAnsi="TimesNewRomanPS-ItalicMT"/>
          <w:i/>
          <w:iCs/>
          <w:color w:val="000000"/>
        </w:rPr>
        <w:br/>
      </w:r>
      <w:r w:rsidRPr="0005559D">
        <w:rPr>
          <w:rFonts w:ascii="TimesNewRomanPS-ItalicMT" w:hAnsi="TimesNewRomanPS-ItalicMT"/>
          <w:i/>
          <w:iCs/>
          <w:color w:val="000000"/>
          <w:sz w:val="24"/>
          <w:szCs w:val="24"/>
        </w:rPr>
        <w:t>and Management Review, 1</w:t>
      </w:r>
      <w:r w:rsidRPr="0005559D">
        <w:rPr>
          <w:rFonts w:ascii="TimesNewRomanPSMT" w:hAnsi="TimesNewRomanPSMT"/>
          <w:color w:val="000000"/>
          <w:sz w:val="24"/>
          <w:szCs w:val="24"/>
        </w:rPr>
        <w:t>(12), 43-61.</w:t>
      </w:r>
    </w:p>
    <w:p w:rsidR="00C43AB1" w:rsidRDefault="0005559D" w:rsidP="00C43AB1">
      <w:pPr>
        <w:spacing w:after="35" w:line="265" w:lineRule="auto"/>
        <w:ind w:left="709" w:hanging="709"/>
        <w:jc w:val="both"/>
        <w:rPr>
          <w:rFonts w:ascii="TimesNewRomanPSMT" w:hAnsi="TimesNewRomanPSMT"/>
          <w:color w:val="000000"/>
        </w:rPr>
      </w:pPr>
      <w:r w:rsidRPr="0005559D">
        <w:rPr>
          <w:rFonts w:ascii="TimesNewRomanPSMT" w:hAnsi="TimesNewRomanPSMT"/>
          <w:color w:val="000000"/>
          <w:sz w:val="24"/>
          <w:szCs w:val="24"/>
        </w:rPr>
        <w:t>Dewi, D. K., Amboningtyas, D., and Dhiana,</w:t>
      </w:r>
      <w:r>
        <w:rPr>
          <w:rFonts w:ascii="TimesNewRomanPSMT" w:hAnsi="TimesNewRomanPSMT"/>
          <w:color w:val="000000"/>
        </w:rPr>
        <w:t xml:space="preserve"> </w:t>
      </w:r>
      <w:r w:rsidRPr="0005559D">
        <w:rPr>
          <w:rFonts w:ascii="TimesNewRomanPSMT" w:hAnsi="TimesNewRomanPSMT"/>
          <w:color w:val="000000"/>
          <w:sz w:val="24"/>
          <w:szCs w:val="24"/>
        </w:rPr>
        <w:t>P. (2018). The Optimize Influence of</w:t>
      </w:r>
      <w:r w:rsidR="002F156D">
        <w:rPr>
          <w:rFonts w:ascii="TimesNewRomanPSMT" w:hAnsi="TimesNewRomanPSMT"/>
          <w:color w:val="000000"/>
        </w:rPr>
        <w:t xml:space="preserve"> </w:t>
      </w:r>
      <w:r w:rsidRPr="0005559D">
        <w:rPr>
          <w:rFonts w:ascii="TimesNewRomanPSMT" w:hAnsi="TimesNewRomanPSMT"/>
          <w:color w:val="000000"/>
          <w:sz w:val="24"/>
          <w:szCs w:val="24"/>
        </w:rPr>
        <w:t>Firm Size, Capital Structure, and</w:t>
      </w:r>
      <w:r>
        <w:rPr>
          <w:rFonts w:ascii="TimesNewRomanPSMT" w:hAnsi="TimesNewRomanPSMT"/>
          <w:color w:val="000000"/>
        </w:rPr>
        <w:t xml:space="preserve"> </w:t>
      </w:r>
      <w:r w:rsidRPr="0005559D">
        <w:rPr>
          <w:rFonts w:ascii="TimesNewRomanPSMT" w:hAnsi="TimesNewRomanPSMT"/>
          <w:color w:val="000000"/>
          <w:sz w:val="24"/>
          <w:szCs w:val="24"/>
        </w:rPr>
        <w:t>Financial Ratio to Company Value is</w:t>
      </w:r>
      <w:r>
        <w:rPr>
          <w:rFonts w:ascii="TimesNewRomanPSMT" w:hAnsi="TimesNewRomanPSMT"/>
          <w:color w:val="000000"/>
        </w:rPr>
        <w:t xml:space="preserve"> </w:t>
      </w:r>
      <w:r w:rsidRPr="0005559D">
        <w:rPr>
          <w:rFonts w:ascii="TimesNewRomanPSMT" w:hAnsi="TimesNewRomanPSMT"/>
          <w:color w:val="000000"/>
          <w:sz w:val="24"/>
          <w:szCs w:val="24"/>
        </w:rPr>
        <w:t>Moderated by Dividend Policies on</w:t>
      </w:r>
      <w:r>
        <w:rPr>
          <w:rFonts w:ascii="TimesNewRomanPSMT" w:hAnsi="TimesNewRomanPSMT"/>
          <w:color w:val="000000"/>
        </w:rPr>
        <w:t xml:space="preserve"> </w:t>
      </w:r>
      <w:r w:rsidRPr="0005559D">
        <w:rPr>
          <w:rFonts w:ascii="TimesNewRomanPSMT" w:hAnsi="TimesNewRomanPSMT"/>
          <w:color w:val="000000"/>
          <w:sz w:val="24"/>
          <w:szCs w:val="24"/>
        </w:rPr>
        <w:t>Sector A Varety of Industry Companies</w:t>
      </w:r>
      <w:r w:rsidR="00C43AB1">
        <w:rPr>
          <w:rFonts w:ascii="TimesNewRomanPSMT" w:hAnsi="TimesNewRomanPSMT"/>
          <w:color w:val="000000"/>
          <w:sz w:val="24"/>
          <w:szCs w:val="24"/>
        </w:rPr>
        <w:t xml:space="preserve"> </w:t>
      </w:r>
      <w:r w:rsidR="00C43AB1" w:rsidRPr="00C43AB1">
        <w:rPr>
          <w:rFonts w:ascii="TimesNewRomanPSMT" w:hAnsi="TimesNewRomanPSMT"/>
          <w:color w:val="000000"/>
          <w:sz w:val="24"/>
          <w:szCs w:val="24"/>
        </w:rPr>
        <w:t>Listed in Indonesia Stock Exchange</w:t>
      </w:r>
      <w:r w:rsidR="00C43AB1">
        <w:rPr>
          <w:rFonts w:ascii="TimesNewRomanPSMT" w:hAnsi="TimesNewRomanPSMT"/>
          <w:color w:val="000000"/>
        </w:rPr>
        <w:t xml:space="preserve"> </w:t>
      </w:r>
      <w:r w:rsidR="00C43AB1" w:rsidRPr="00C43AB1">
        <w:rPr>
          <w:rFonts w:ascii="TimesNewRomanPSMT" w:hAnsi="TimesNewRomanPSMT"/>
          <w:color w:val="000000"/>
          <w:sz w:val="24"/>
          <w:szCs w:val="24"/>
        </w:rPr>
        <w:t xml:space="preserve">Period 2012-2016. </w:t>
      </w:r>
      <w:r w:rsidR="00C43AB1" w:rsidRPr="00C43AB1">
        <w:rPr>
          <w:rFonts w:ascii="TimesNewRomanPS-ItalicMT" w:hAnsi="TimesNewRomanPS-ItalicMT"/>
          <w:i/>
          <w:iCs/>
          <w:color w:val="000000"/>
          <w:sz w:val="24"/>
          <w:szCs w:val="24"/>
        </w:rPr>
        <w:t>Journal of</w:t>
      </w:r>
      <w:r w:rsidR="00C43AB1">
        <w:rPr>
          <w:rFonts w:ascii="TimesNewRomanPS-ItalicMT" w:hAnsi="TimesNewRomanPS-ItalicMT"/>
          <w:i/>
          <w:iCs/>
          <w:color w:val="000000"/>
        </w:rPr>
        <w:t xml:space="preserve"> </w:t>
      </w:r>
      <w:r w:rsidR="00C43AB1" w:rsidRPr="00C43AB1">
        <w:rPr>
          <w:rFonts w:ascii="TimesNewRomanPS-ItalicMT" w:hAnsi="TimesNewRomanPS-ItalicMT"/>
          <w:i/>
          <w:iCs/>
          <w:color w:val="000000"/>
          <w:sz w:val="24"/>
          <w:szCs w:val="24"/>
        </w:rPr>
        <w:t>Management</w:t>
      </w:r>
      <w:r w:rsidR="00C43AB1" w:rsidRPr="00C43AB1">
        <w:rPr>
          <w:rFonts w:ascii="TimesNewRomanPSMT" w:hAnsi="TimesNewRomanPSMT"/>
          <w:color w:val="000000"/>
          <w:sz w:val="24"/>
          <w:szCs w:val="24"/>
        </w:rPr>
        <w:t>, 1-17.</w:t>
      </w:r>
    </w:p>
    <w:p w:rsidR="00C43AB1" w:rsidRDefault="00C43AB1" w:rsidP="00C43AB1">
      <w:pPr>
        <w:spacing w:after="35" w:line="265" w:lineRule="auto"/>
        <w:ind w:left="709" w:hanging="709"/>
        <w:jc w:val="both"/>
        <w:rPr>
          <w:rFonts w:ascii="TimesNewRomanPSMT" w:hAnsi="TimesNewRomanPSMT"/>
          <w:color w:val="000000"/>
        </w:rPr>
      </w:pPr>
      <w:r w:rsidRPr="00C43AB1">
        <w:rPr>
          <w:rFonts w:ascii="TimesNewRomanPSMT" w:hAnsi="TimesNewRomanPSMT"/>
          <w:color w:val="000000"/>
          <w:sz w:val="24"/>
          <w:szCs w:val="24"/>
        </w:rPr>
        <w:t xml:space="preserve">Ghozali, I., and Latan, H. (2015). </w:t>
      </w:r>
      <w:r w:rsidRPr="00C43AB1">
        <w:rPr>
          <w:rFonts w:ascii="TimesNewRomanPS-ItalicMT" w:hAnsi="TimesNewRomanPS-ItalicMT"/>
          <w:i/>
          <w:iCs/>
          <w:color w:val="000000"/>
          <w:sz w:val="24"/>
          <w:szCs w:val="24"/>
        </w:rPr>
        <w:t>Partial Least</w:t>
      </w:r>
      <w:r>
        <w:rPr>
          <w:rFonts w:ascii="TimesNewRomanPS-ItalicMT" w:hAnsi="TimesNewRomanPS-ItalicMT"/>
          <w:i/>
          <w:iCs/>
          <w:color w:val="000000"/>
        </w:rPr>
        <w:t xml:space="preserve"> </w:t>
      </w:r>
      <w:r w:rsidRPr="00C43AB1">
        <w:rPr>
          <w:rFonts w:ascii="TimesNewRomanPS-ItalicMT" w:hAnsi="TimesNewRomanPS-ItalicMT"/>
          <w:i/>
          <w:iCs/>
          <w:color w:val="000000"/>
          <w:sz w:val="24"/>
          <w:szCs w:val="24"/>
        </w:rPr>
        <w:t>Squares Konsep, Teknik, dan Aplikasi</w:t>
      </w:r>
      <w:r w:rsidR="002F156D">
        <w:rPr>
          <w:rFonts w:ascii="TimesNewRomanPS-ItalicMT" w:hAnsi="TimesNewRomanPS-ItalicMT"/>
          <w:i/>
          <w:iCs/>
          <w:color w:val="000000"/>
        </w:rPr>
        <w:t xml:space="preserve"> </w:t>
      </w:r>
      <w:r w:rsidRPr="00C43AB1">
        <w:rPr>
          <w:rFonts w:ascii="TimesNewRomanPS-ItalicMT" w:hAnsi="TimesNewRomanPS-ItalicMT"/>
          <w:i/>
          <w:iCs/>
          <w:color w:val="000000"/>
          <w:sz w:val="24"/>
          <w:szCs w:val="24"/>
        </w:rPr>
        <w:t>Menggunakan Program SmartPLS 3.0.</w:t>
      </w:r>
      <w:r>
        <w:rPr>
          <w:rFonts w:ascii="TimesNewRomanPS-ItalicMT" w:hAnsi="TimesNewRomanPS-ItalicMT"/>
          <w:i/>
          <w:iCs/>
          <w:color w:val="000000"/>
        </w:rPr>
        <w:t xml:space="preserve"> </w:t>
      </w:r>
      <w:r w:rsidRPr="00C43AB1">
        <w:rPr>
          <w:rFonts w:ascii="TimesNewRomanPSMT" w:hAnsi="TimesNewRomanPSMT"/>
          <w:color w:val="000000"/>
          <w:sz w:val="24"/>
          <w:szCs w:val="24"/>
        </w:rPr>
        <w:t>Semarang: Badan Penerbit Universitas</w:t>
      </w:r>
      <w:r w:rsidR="002F156D">
        <w:rPr>
          <w:rFonts w:ascii="TimesNewRomanPSMT" w:hAnsi="TimesNewRomanPSMT"/>
          <w:color w:val="000000"/>
        </w:rPr>
        <w:t xml:space="preserve"> </w:t>
      </w:r>
      <w:r w:rsidRPr="00C43AB1">
        <w:rPr>
          <w:rFonts w:ascii="TimesNewRomanPSMT" w:hAnsi="TimesNewRomanPSMT"/>
          <w:color w:val="000000"/>
          <w:sz w:val="24"/>
          <w:szCs w:val="24"/>
        </w:rPr>
        <w:t>Diponegoro.</w:t>
      </w:r>
    </w:p>
    <w:p w:rsidR="00C43AB1" w:rsidRDefault="00C43AB1" w:rsidP="00C43AB1">
      <w:pPr>
        <w:spacing w:after="35" w:line="265" w:lineRule="auto"/>
        <w:ind w:left="709" w:hanging="709"/>
        <w:jc w:val="both"/>
        <w:rPr>
          <w:rFonts w:ascii="TimesNewRomanPSMT" w:hAnsi="TimesNewRomanPSMT"/>
          <w:color w:val="000000"/>
        </w:rPr>
      </w:pPr>
      <w:r w:rsidRPr="00C43AB1">
        <w:rPr>
          <w:rFonts w:ascii="TimesNewRomanPSMT" w:hAnsi="TimesNewRomanPSMT"/>
          <w:color w:val="000000"/>
          <w:sz w:val="24"/>
          <w:szCs w:val="24"/>
        </w:rPr>
        <w:t>Hamid, K., Khurram, M. U., and Ghaffar, W.</w:t>
      </w:r>
      <w:r>
        <w:rPr>
          <w:rFonts w:ascii="TimesNewRomanPSMT" w:hAnsi="TimesNewRomanPSMT"/>
          <w:color w:val="000000"/>
        </w:rPr>
        <w:t xml:space="preserve"> </w:t>
      </w:r>
      <w:r w:rsidRPr="00C43AB1">
        <w:rPr>
          <w:rFonts w:ascii="TimesNewRomanPSMT" w:hAnsi="TimesNewRomanPSMT"/>
          <w:color w:val="000000"/>
          <w:sz w:val="24"/>
          <w:szCs w:val="24"/>
        </w:rPr>
        <w:t>(2017). Juxtaposition of Micro and</w:t>
      </w:r>
      <w:r>
        <w:rPr>
          <w:rFonts w:ascii="TimesNewRomanPSMT" w:hAnsi="TimesNewRomanPSMT"/>
          <w:color w:val="000000"/>
        </w:rPr>
        <w:t xml:space="preserve"> </w:t>
      </w:r>
      <w:r w:rsidRPr="00C43AB1">
        <w:rPr>
          <w:rFonts w:ascii="TimesNewRomanPSMT" w:hAnsi="TimesNewRomanPSMT"/>
          <w:color w:val="000000"/>
          <w:sz w:val="24"/>
          <w:szCs w:val="24"/>
        </w:rPr>
        <w:t>Macro Dynamics of Dividend Policy</w:t>
      </w:r>
      <w:r>
        <w:rPr>
          <w:rFonts w:ascii="TimesNewRomanPSMT" w:hAnsi="TimesNewRomanPSMT"/>
          <w:color w:val="000000"/>
        </w:rPr>
        <w:t xml:space="preserve"> </w:t>
      </w:r>
      <w:r w:rsidRPr="00C43AB1">
        <w:rPr>
          <w:rFonts w:ascii="TimesNewRomanPSMT" w:hAnsi="TimesNewRomanPSMT"/>
          <w:color w:val="000000"/>
          <w:sz w:val="24"/>
          <w:szCs w:val="24"/>
        </w:rPr>
        <w:t>on Stock Price Volatility in Financial</w:t>
      </w:r>
      <w:r>
        <w:rPr>
          <w:rFonts w:ascii="TimesNewRomanPSMT" w:hAnsi="TimesNewRomanPSMT"/>
          <w:color w:val="000000"/>
        </w:rPr>
        <w:t xml:space="preserve"> </w:t>
      </w:r>
      <w:r w:rsidRPr="00C43AB1">
        <w:rPr>
          <w:rFonts w:ascii="TimesNewRomanPSMT" w:hAnsi="TimesNewRomanPSMT"/>
          <w:color w:val="000000"/>
          <w:sz w:val="24"/>
          <w:szCs w:val="24"/>
        </w:rPr>
        <w:t>Sector of Pakistan : Comparative</w:t>
      </w:r>
      <w:r>
        <w:rPr>
          <w:rFonts w:ascii="TimesNewRomanPSMT" w:hAnsi="TimesNewRomanPSMT"/>
          <w:color w:val="000000"/>
        </w:rPr>
        <w:t xml:space="preserve"> </w:t>
      </w:r>
      <w:r w:rsidRPr="00C43AB1">
        <w:rPr>
          <w:rFonts w:ascii="TimesNewRomanPSMT" w:hAnsi="TimesNewRomanPSMT"/>
          <w:color w:val="000000"/>
          <w:sz w:val="24"/>
          <w:szCs w:val="24"/>
        </w:rPr>
        <w:t>Analysis Through Common, Fixed,</w:t>
      </w:r>
      <w:r>
        <w:rPr>
          <w:rFonts w:ascii="TimesNewRomanPSMT" w:hAnsi="TimesNewRomanPSMT"/>
          <w:color w:val="000000"/>
        </w:rPr>
        <w:t xml:space="preserve"> </w:t>
      </w:r>
      <w:r w:rsidRPr="00C43AB1">
        <w:rPr>
          <w:rFonts w:ascii="TimesNewRomanPSMT" w:hAnsi="TimesNewRomanPSMT"/>
          <w:color w:val="000000"/>
          <w:sz w:val="24"/>
          <w:szCs w:val="24"/>
        </w:rPr>
        <w:t xml:space="preserve">Random and GMM Effect. </w:t>
      </w:r>
      <w:r w:rsidRPr="00C43AB1">
        <w:rPr>
          <w:rFonts w:ascii="TimesNewRomanPS-ItalicMT" w:hAnsi="TimesNewRomanPS-ItalicMT"/>
          <w:i/>
          <w:iCs/>
          <w:color w:val="000000"/>
          <w:sz w:val="24"/>
          <w:szCs w:val="24"/>
        </w:rPr>
        <w:t>Journal of</w:t>
      </w:r>
      <w:r>
        <w:rPr>
          <w:rFonts w:ascii="TimesNewRomanPS-ItalicMT" w:hAnsi="TimesNewRomanPS-ItalicMT"/>
          <w:i/>
          <w:iCs/>
          <w:color w:val="000000"/>
        </w:rPr>
        <w:t xml:space="preserve"> </w:t>
      </w:r>
      <w:r w:rsidRPr="00C43AB1">
        <w:rPr>
          <w:rFonts w:ascii="TimesNewRomanPS-ItalicMT" w:hAnsi="TimesNewRomanPS-ItalicMT"/>
          <w:i/>
          <w:iCs/>
          <w:color w:val="000000"/>
          <w:sz w:val="24"/>
          <w:szCs w:val="24"/>
        </w:rPr>
        <w:t>Accounting, Finance and Auditing</w:t>
      </w:r>
      <w:r>
        <w:rPr>
          <w:rFonts w:ascii="TimesNewRomanPS-ItalicMT" w:hAnsi="TimesNewRomanPS-ItalicMT"/>
          <w:i/>
          <w:iCs/>
          <w:color w:val="000000"/>
        </w:rPr>
        <w:t xml:space="preserve"> </w:t>
      </w:r>
      <w:r w:rsidRPr="00C43AB1">
        <w:rPr>
          <w:rFonts w:ascii="TimesNewRomanPS-ItalicMT" w:hAnsi="TimesNewRomanPS-ItalicMT"/>
          <w:i/>
          <w:iCs/>
          <w:color w:val="000000"/>
          <w:sz w:val="24"/>
          <w:szCs w:val="24"/>
        </w:rPr>
        <w:t>Studies, 3</w:t>
      </w:r>
      <w:r w:rsidRPr="00C43AB1">
        <w:rPr>
          <w:rFonts w:ascii="TimesNewRomanPSMT" w:hAnsi="TimesNewRomanPSMT"/>
          <w:color w:val="000000"/>
          <w:sz w:val="24"/>
          <w:szCs w:val="24"/>
        </w:rPr>
        <w:t>(1), 66-79.</w:t>
      </w:r>
    </w:p>
    <w:p w:rsidR="00025283" w:rsidRDefault="00C43AB1" w:rsidP="00C43AB1">
      <w:pPr>
        <w:spacing w:after="35" w:line="265" w:lineRule="auto"/>
        <w:ind w:left="709" w:hanging="709"/>
        <w:jc w:val="both"/>
        <w:rPr>
          <w:rFonts w:ascii="TimesNewRomanPSMT" w:hAnsi="TimesNewRomanPSMT"/>
          <w:color w:val="000000"/>
        </w:rPr>
      </w:pPr>
      <w:r w:rsidRPr="00C43AB1">
        <w:rPr>
          <w:rFonts w:ascii="TimesNewRomanPSMT" w:hAnsi="TimesNewRomanPSMT"/>
          <w:color w:val="000000"/>
          <w:sz w:val="24"/>
          <w:szCs w:val="24"/>
        </w:rPr>
        <w:t>Hussainey, K., Mgbame, C. O., and ChijokeMgbame, A. M. (2011). Dividend</w:t>
      </w:r>
      <w:r>
        <w:rPr>
          <w:rFonts w:ascii="TimesNewRomanPSMT" w:hAnsi="TimesNewRomanPSMT"/>
          <w:color w:val="000000"/>
        </w:rPr>
        <w:t xml:space="preserve"> </w:t>
      </w:r>
      <w:r w:rsidRPr="00C43AB1">
        <w:rPr>
          <w:rFonts w:ascii="TimesNewRomanPSMT" w:hAnsi="TimesNewRomanPSMT"/>
          <w:color w:val="000000"/>
          <w:sz w:val="24"/>
          <w:szCs w:val="24"/>
        </w:rPr>
        <w:t>Policy and Share Price Volatility: UK</w:t>
      </w:r>
      <w:r w:rsidR="00025283">
        <w:rPr>
          <w:rFonts w:ascii="TimesNewRomanPSMT" w:hAnsi="TimesNewRomanPSMT"/>
          <w:color w:val="000000"/>
        </w:rPr>
        <w:t xml:space="preserve"> </w:t>
      </w:r>
      <w:r w:rsidRPr="00C43AB1">
        <w:rPr>
          <w:rFonts w:ascii="TimesNewRomanPSMT" w:hAnsi="TimesNewRomanPSMT"/>
          <w:color w:val="000000"/>
          <w:sz w:val="24"/>
          <w:szCs w:val="24"/>
        </w:rPr>
        <w:t xml:space="preserve">evidence. </w:t>
      </w:r>
      <w:r w:rsidRPr="00C43AB1">
        <w:rPr>
          <w:rFonts w:ascii="TimesNewRomanPS-ItalicMT" w:hAnsi="TimesNewRomanPS-ItalicMT"/>
          <w:i/>
          <w:iCs/>
          <w:color w:val="000000"/>
          <w:sz w:val="24"/>
          <w:szCs w:val="24"/>
        </w:rPr>
        <w:t>Journal of Risk Finance,</w:t>
      </w:r>
      <w:r w:rsidR="00025283">
        <w:rPr>
          <w:rFonts w:ascii="TimesNewRomanPS-ItalicMT" w:hAnsi="TimesNewRomanPS-ItalicMT"/>
          <w:i/>
          <w:iCs/>
          <w:color w:val="000000"/>
        </w:rPr>
        <w:t xml:space="preserve"> </w:t>
      </w:r>
      <w:r w:rsidRPr="00C43AB1">
        <w:rPr>
          <w:rFonts w:ascii="TimesNewRomanPS-ItalicMT" w:hAnsi="TimesNewRomanPS-ItalicMT"/>
          <w:i/>
          <w:iCs/>
          <w:color w:val="000000"/>
          <w:sz w:val="24"/>
          <w:szCs w:val="24"/>
        </w:rPr>
        <w:t>12</w:t>
      </w:r>
      <w:r w:rsidRPr="00C43AB1">
        <w:rPr>
          <w:rFonts w:ascii="TimesNewRomanPSMT" w:hAnsi="TimesNewRomanPSMT"/>
          <w:color w:val="000000"/>
          <w:sz w:val="24"/>
          <w:szCs w:val="24"/>
        </w:rPr>
        <w:t>(1), 57-68.</w:t>
      </w:r>
    </w:p>
    <w:p w:rsidR="00025283" w:rsidRDefault="00C43AB1" w:rsidP="00C43AB1">
      <w:pPr>
        <w:spacing w:after="35" w:line="265" w:lineRule="auto"/>
        <w:ind w:left="709" w:hanging="709"/>
        <w:jc w:val="both"/>
        <w:rPr>
          <w:rFonts w:ascii="TimesNewRomanPSMT" w:hAnsi="TimesNewRomanPSMT"/>
          <w:color w:val="000000"/>
        </w:rPr>
      </w:pPr>
      <w:r w:rsidRPr="00C43AB1">
        <w:rPr>
          <w:rFonts w:ascii="TimesNewRomanPSMT" w:hAnsi="TimesNewRomanPSMT"/>
          <w:color w:val="000000"/>
          <w:sz w:val="24"/>
          <w:szCs w:val="24"/>
        </w:rPr>
        <w:t>Idode, P.E., Adeleke, T.M., Ogunluwore, A.J.,</w:t>
      </w:r>
      <w:r w:rsidR="00025283">
        <w:rPr>
          <w:rFonts w:ascii="TimesNewRomanPSMT" w:hAnsi="TimesNewRomanPSMT"/>
          <w:color w:val="000000"/>
        </w:rPr>
        <w:t xml:space="preserve"> </w:t>
      </w:r>
      <w:r w:rsidRPr="00C43AB1">
        <w:rPr>
          <w:rFonts w:ascii="TimesNewRomanPSMT" w:hAnsi="TimesNewRomanPSMT"/>
          <w:color w:val="000000"/>
          <w:sz w:val="24"/>
          <w:szCs w:val="24"/>
        </w:rPr>
        <w:t>and Ashogbon, O. S,. (2014). Influence</w:t>
      </w:r>
      <w:r w:rsidRPr="00C43AB1">
        <w:rPr>
          <w:rFonts w:ascii="TimesNewRomanPSMT" w:hAnsi="TimesNewRomanPSMT"/>
          <w:color w:val="000000"/>
        </w:rPr>
        <w:br/>
      </w:r>
      <w:r w:rsidRPr="00C43AB1">
        <w:rPr>
          <w:rFonts w:ascii="TimesNewRomanPSMT" w:hAnsi="TimesNewRomanPSMT"/>
          <w:color w:val="000000"/>
          <w:sz w:val="24"/>
          <w:szCs w:val="24"/>
        </w:rPr>
        <w:t>of Capital Structure on Profitability</w:t>
      </w:r>
      <w:r w:rsidR="00025283">
        <w:rPr>
          <w:rFonts w:ascii="TimesNewRomanPSMT" w:hAnsi="TimesNewRomanPSMT"/>
          <w:color w:val="000000"/>
        </w:rPr>
        <w:t xml:space="preserve"> </w:t>
      </w:r>
      <w:r w:rsidRPr="00C43AB1">
        <w:rPr>
          <w:rFonts w:ascii="TimesNewRomanPSMT" w:hAnsi="TimesNewRomanPSMT"/>
          <w:color w:val="000000"/>
          <w:sz w:val="24"/>
          <w:szCs w:val="24"/>
        </w:rPr>
        <w:t>Empirical Evidence from listed</w:t>
      </w:r>
      <w:r w:rsidR="00025283">
        <w:rPr>
          <w:rFonts w:ascii="TimesNewRomanPSMT" w:hAnsi="TimesNewRomanPSMT"/>
          <w:color w:val="000000"/>
          <w:sz w:val="24"/>
          <w:szCs w:val="24"/>
        </w:rPr>
        <w:t xml:space="preserve"> </w:t>
      </w:r>
      <w:r w:rsidRPr="00C43AB1">
        <w:rPr>
          <w:rFonts w:ascii="TimesNewRomanPSMT" w:hAnsi="TimesNewRomanPSMT"/>
          <w:color w:val="000000"/>
          <w:sz w:val="24"/>
          <w:szCs w:val="24"/>
        </w:rPr>
        <w:t xml:space="preserve">Nigerian Banks. </w:t>
      </w:r>
      <w:r w:rsidRPr="00C43AB1">
        <w:rPr>
          <w:rFonts w:ascii="TimesNewRomanPS-ItalicMT" w:hAnsi="TimesNewRomanPS-ItalicMT"/>
          <w:i/>
          <w:iCs/>
          <w:color w:val="000000"/>
          <w:sz w:val="24"/>
          <w:szCs w:val="24"/>
        </w:rPr>
        <w:t>Journal of Business</w:t>
      </w:r>
      <w:r w:rsidR="00025283">
        <w:rPr>
          <w:rFonts w:ascii="TimesNewRomanPS-ItalicMT" w:hAnsi="TimesNewRomanPS-ItalicMT"/>
          <w:i/>
          <w:iCs/>
          <w:color w:val="000000"/>
        </w:rPr>
        <w:t xml:space="preserve"> </w:t>
      </w:r>
      <w:r w:rsidRPr="00C43AB1">
        <w:rPr>
          <w:rFonts w:ascii="TimesNewRomanPS-ItalicMT" w:hAnsi="TimesNewRomanPS-ItalicMT"/>
          <w:i/>
          <w:iCs/>
          <w:color w:val="000000"/>
          <w:sz w:val="24"/>
          <w:szCs w:val="24"/>
        </w:rPr>
        <w:t>and Management, 16</w:t>
      </w:r>
      <w:r w:rsidRPr="00C43AB1">
        <w:rPr>
          <w:rFonts w:ascii="TimesNewRomanPSMT" w:hAnsi="TimesNewRomanPSMT"/>
          <w:color w:val="000000"/>
          <w:sz w:val="24"/>
          <w:szCs w:val="24"/>
        </w:rPr>
        <w:t>(11), 22-28.</w:t>
      </w:r>
    </w:p>
    <w:p w:rsidR="00025283" w:rsidRDefault="00C43AB1" w:rsidP="00C43AB1">
      <w:pPr>
        <w:spacing w:after="35" w:line="265" w:lineRule="auto"/>
        <w:ind w:left="709" w:hanging="709"/>
        <w:jc w:val="both"/>
        <w:rPr>
          <w:rFonts w:ascii="TimesNewRomanPSMT" w:hAnsi="TimesNewRomanPSMT"/>
          <w:color w:val="000000"/>
        </w:rPr>
      </w:pPr>
      <w:r w:rsidRPr="00C43AB1">
        <w:rPr>
          <w:rFonts w:ascii="TimesNewRomanPSMT" w:hAnsi="TimesNewRomanPSMT"/>
          <w:color w:val="000000"/>
          <w:sz w:val="24"/>
          <w:szCs w:val="24"/>
        </w:rPr>
        <w:t>Jensen, M. C., and Meckling, W. H. (1976).</w:t>
      </w:r>
      <w:r w:rsidR="00025283">
        <w:rPr>
          <w:rFonts w:ascii="TimesNewRomanPSMT" w:hAnsi="TimesNewRomanPSMT"/>
          <w:color w:val="000000"/>
        </w:rPr>
        <w:t xml:space="preserve"> </w:t>
      </w:r>
      <w:r w:rsidRPr="00C43AB1">
        <w:rPr>
          <w:rFonts w:ascii="TimesNewRomanPSMT" w:hAnsi="TimesNewRomanPSMT"/>
          <w:color w:val="000000"/>
          <w:sz w:val="24"/>
          <w:szCs w:val="24"/>
        </w:rPr>
        <w:t>Theory of The Firm: Managerial</w:t>
      </w:r>
      <w:r w:rsidR="00025283">
        <w:rPr>
          <w:rFonts w:ascii="TimesNewRomanPSMT" w:hAnsi="TimesNewRomanPSMT"/>
          <w:color w:val="000000"/>
        </w:rPr>
        <w:t xml:space="preserve"> </w:t>
      </w:r>
      <w:r w:rsidRPr="00C43AB1">
        <w:rPr>
          <w:rFonts w:ascii="TimesNewRomanPSMT" w:hAnsi="TimesNewRomanPSMT"/>
          <w:color w:val="000000"/>
          <w:sz w:val="24"/>
          <w:szCs w:val="24"/>
        </w:rPr>
        <w:t>Behavior, Agency Cost and Ownership</w:t>
      </w:r>
      <w:r w:rsidR="00025283">
        <w:rPr>
          <w:rFonts w:ascii="TimesNewRomanPSMT" w:hAnsi="TimesNewRomanPSMT"/>
          <w:color w:val="000000"/>
        </w:rPr>
        <w:t xml:space="preserve"> </w:t>
      </w:r>
      <w:r w:rsidRPr="00C43AB1">
        <w:rPr>
          <w:rFonts w:ascii="TimesNewRomanPSMT" w:hAnsi="TimesNewRomanPSMT"/>
          <w:color w:val="000000"/>
          <w:sz w:val="24"/>
          <w:szCs w:val="24"/>
        </w:rPr>
        <w:t xml:space="preserve">Structure. </w:t>
      </w:r>
      <w:r w:rsidRPr="00C43AB1">
        <w:rPr>
          <w:rFonts w:ascii="TimesNewRomanPS-ItalicMT" w:hAnsi="TimesNewRomanPS-ItalicMT"/>
          <w:i/>
          <w:iCs/>
          <w:color w:val="000000"/>
          <w:sz w:val="24"/>
          <w:szCs w:val="24"/>
        </w:rPr>
        <w:t>Journal of Financial</w:t>
      </w:r>
      <w:r w:rsidR="00025283">
        <w:rPr>
          <w:rFonts w:ascii="TimesNewRomanPS-ItalicMT" w:hAnsi="TimesNewRomanPS-ItalicMT"/>
          <w:i/>
          <w:iCs/>
          <w:color w:val="000000"/>
        </w:rPr>
        <w:t xml:space="preserve"> </w:t>
      </w:r>
      <w:r w:rsidRPr="00C43AB1">
        <w:rPr>
          <w:rFonts w:ascii="TimesNewRomanPS-ItalicMT" w:hAnsi="TimesNewRomanPS-ItalicMT"/>
          <w:i/>
          <w:iCs/>
          <w:color w:val="000000"/>
          <w:sz w:val="24"/>
          <w:szCs w:val="24"/>
        </w:rPr>
        <w:t>Economics, 3</w:t>
      </w:r>
      <w:r w:rsidRPr="00C43AB1">
        <w:rPr>
          <w:rFonts w:ascii="TimesNewRomanPSMT" w:hAnsi="TimesNewRomanPSMT"/>
          <w:color w:val="000000"/>
          <w:sz w:val="24"/>
          <w:szCs w:val="24"/>
        </w:rPr>
        <w:t>, 305-360.</w:t>
      </w:r>
    </w:p>
    <w:p w:rsidR="00891079" w:rsidRDefault="00C43AB1" w:rsidP="00C43AB1">
      <w:pPr>
        <w:spacing w:after="35" w:line="265" w:lineRule="auto"/>
        <w:ind w:left="709" w:hanging="709"/>
        <w:jc w:val="both"/>
        <w:rPr>
          <w:rFonts w:ascii="TimesNewRomanPSMT" w:hAnsi="TimesNewRomanPSMT"/>
          <w:color w:val="000000"/>
          <w:sz w:val="24"/>
          <w:szCs w:val="24"/>
        </w:rPr>
      </w:pPr>
      <w:r w:rsidRPr="00C43AB1">
        <w:rPr>
          <w:rFonts w:ascii="TimesNewRomanPSMT" w:hAnsi="TimesNewRomanPSMT"/>
          <w:color w:val="000000"/>
          <w:sz w:val="24"/>
          <w:szCs w:val="24"/>
        </w:rPr>
        <w:t>Kumar, P. C, and Tsetsekos, G. P. (1999). The</w:t>
      </w:r>
      <w:r w:rsidR="00025283">
        <w:rPr>
          <w:rFonts w:ascii="TimesNewRomanPSMT" w:hAnsi="TimesNewRomanPSMT"/>
          <w:color w:val="000000"/>
        </w:rPr>
        <w:t xml:space="preserve"> </w:t>
      </w:r>
      <w:r w:rsidRPr="00C43AB1">
        <w:rPr>
          <w:rFonts w:ascii="TimesNewRomanPSMT" w:hAnsi="TimesNewRomanPSMT"/>
          <w:color w:val="000000"/>
          <w:sz w:val="24"/>
          <w:szCs w:val="24"/>
        </w:rPr>
        <w:t>differentiation of Emerging Equity</w:t>
      </w:r>
      <w:r w:rsidRPr="00C43AB1">
        <w:rPr>
          <w:rFonts w:ascii="TimesNewRomanPSMT" w:hAnsi="TimesNewRomanPSMT"/>
          <w:color w:val="000000"/>
        </w:rPr>
        <w:br/>
      </w:r>
      <w:r w:rsidRPr="00C43AB1">
        <w:rPr>
          <w:rFonts w:ascii="TimesNewRomanPSMT" w:hAnsi="TimesNewRomanPSMT"/>
          <w:color w:val="000000"/>
          <w:sz w:val="24"/>
          <w:szCs w:val="24"/>
        </w:rPr>
        <w:t xml:space="preserve">Markets. </w:t>
      </w:r>
      <w:r w:rsidRPr="00C43AB1">
        <w:rPr>
          <w:rFonts w:ascii="TimesNewRomanPS-ItalicMT" w:hAnsi="TimesNewRomanPS-ItalicMT"/>
          <w:i/>
          <w:iCs/>
          <w:color w:val="000000"/>
          <w:sz w:val="24"/>
          <w:szCs w:val="24"/>
        </w:rPr>
        <w:t>Applied Financial Economid,</w:t>
      </w:r>
      <w:r w:rsidR="00025283">
        <w:rPr>
          <w:rFonts w:ascii="TimesNewRomanPS-ItalicMT" w:hAnsi="TimesNewRomanPS-ItalicMT"/>
          <w:i/>
          <w:iCs/>
          <w:color w:val="000000"/>
        </w:rPr>
        <w:t xml:space="preserve"> </w:t>
      </w:r>
      <w:r w:rsidRPr="00C43AB1">
        <w:rPr>
          <w:rFonts w:ascii="TimesNewRomanPS-ItalicMT" w:hAnsi="TimesNewRomanPS-ItalicMT"/>
          <w:i/>
          <w:iCs/>
          <w:color w:val="000000"/>
          <w:sz w:val="24"/>
          <w:szCs w:val="24"/>
        </w:rPr>
        <w:t>9</w:t>
      </w:r>
      <w:r w:rsidRPr="00C43AB1">
        <w:rPr>
          <w:rFonts w:ascii="TimesNewRomanPSMT" w:hAnsi="TimesNewRomanPSMT"/>
          <w:color w:val="000000"/>
          <w:sz w:val="24"/>
          <w:szCs w:val="24"/>
        </w:rPr>
        <w:t>(5), 443-453.</w:t>
      </w:r>
    </w:p>
    <w:p w:rsidR="00025283" w:rsidRDefault="00025283" w:rsidP="00025283">
      <w:pPr>
        <w:spacing w:after="35" w:line="265" w:lineRule="auto"/>
        <w:ind w:left="709" w:hanging="709"/>
        <w:jc w:val="both"/>
        <w:rPr>
          <w:rFonts w:ascii="TimesNewRomanPSMT" w:hAnsi="TimesNewRomanPSMT"/>
          <w:color w:val="000000"/>
          <w:sz w:val="24"/>
          <w:szCs w:val="24"/>
        </w:rPr>
      </w:pPr>
      <w:r w:rsidRPr="00025283">
        <w:rPr>
          <w:rFonts w:ascii="TimesNewRomanPSMT" w:hAnsi="TimesNewRomanPSMT"/>
          <w:color w:val="000000"/>
          <w:sz w:val="24"/>
          <w:szCs w:val="24"/>
        </w:rPr>
        <w:t>Mujahid, M., and Akhtar, K. (2014). Impact of</w:t>
      </w:r>
      <w:r>
        <w:rPr>
          <w:rFonts w:ascii="TimesNewRomanPSMT" w:hAnsi="TimesNewRomanPSMT"/>
          <w:color w:val="000000"/>
        </w:rPr>
        <w:t xml:space="preserve"> </w:t>
      </w:r>
      <w:r w:rsidRPr="00025283">
        <w:rPr>
          <w:rFonts w:ascii="TimesNewRomanPSMT" w:hAnsi="TimesNewRomanPSMT"/>
          <w:color w:val="000000"/>
          <w:sz w:val="24"/>
          <w:szCs w:val="24"/>
        </w:rPr>
        <w:t>Capital Structure on Firms Financial</w:t>
      </w:r>
      <w:r w:rsidRPr="00025283">
        <w:rPr>
          <w:rFonts w:ascii="TimesNewRomanPSMT" w:hAnsi="TimesNewRomanPSMT"/>
          <w:color w:val="000000"/>
        </w:rPr>
        <w:br/>
      </w:r>
      <w:r w:rsidRPr="00025283">
        <w:rPr>
          <w:rFonts w:ascii="TimesNewRomanPSMT" w:hAnsi="TimesNewRomanPSMT"/>
          <w:color w:val="000000"/>
          <w:sz w:val="24"/>
          <w:szCs w:val="24"/>
        </w:rPr>
        <w:t>Performance and Shareholders Wealth</w:t>
      </w:r>
      <w:r>
        <w:rPr>
          <w:rFonts w:ascii="TimesNewRomanPSMT" w:hAnsi="TimesNewRomanPSMT"/>
          <w:color w:val="000000"/>
          <w:sz w:val="24"/>
          <w:szCs w:val="24"/>
        </w:rPr>
        <w:t xml:space="preserve"> : Textile Sektor of Pakistan. International journal of Learning  &amp; Development, 4( 2), 27-33.</w:t>
      </w:r>
    </w:p>
    <w:p w:rsidR="00025283" w:rsidRDefault="00025283" w:rsidP="009E2A65">
      <w:pPr>
        <w:spacing w:after="35" w:line="265" w:lineRule="auto"/>
        <w:ind w:left="709" w:hanging="709"/>
        <w:jc w:val="both"/>
        <w:rPr>
          <w:rFonts w:ascii="TimesNewRomanPSMT" w:hAnsi="TimesNewRomanPSMT"/>
          <w:color w:val="000000"/>
          <w:sz w:val="24"/>
          <w:szCs w:val="24"/>
        </w:rPr>
      </w:pPr>
      <w:r>
        <w:rPr>
          <w:rFonts w:ascii="TimesNewRomanPSMT" w:hAnsi="TimesNewRomanPSMT"/>
          <w:color w:val="000000"/>
          <w:sz w:val="24"/>
          <w:szCs w:val="24"/>
        </w:rPr>
        <w:t>Muthusamy K, and Jhon F. (2010)</w:t>
      </w:r>
      <w:r w:rsidR="009E2A65">
        <w:rPr>
          <w:rFonts w:ascii="TimesNewRomanPSMT" w:hAnsi="TimesNewRomanPSMT"/>
          <w:color w:val="000000"/>
          <w:sz w:val="24"/>
          <w:szCs w:val="24"/>
        </w:rPr>
        <w:t xml:space="preserve">. Leverage, Growth and Profitability as Determinantsof Dividen Pay Out Ratio-Evidence from Indian Paper Industry. Asian Journal of Business Management Studies, </w:t>
      </w:r>
      <w:r w:rsidR="009E2A65" w:rsidRPr="009E2A65">
        <w:rPr>
          <w:rFonts w:ascii="TimesNewRomanPSMT" w:hAnsi="TimesNewRomanPSMT"/>
          <w:i/>
          <w:color w:val="000000"/>
          <w:sz w:val="24"/>
          <w:szCs w:val="24"/>
        </w:rPr>
        <w:t>1</w:t>
      </w:r>
      <w:r w:rsidR="009E2A65">
        <w:rPr>
          <w:rFonts w:ascii="TimesNewRomanPSMT" w:hAnsi="TimesNewRomanPSMT"/>
          <w:color w:val="000000"/>
          <w:sz w:val="24"/>
          <w:szCs w:val="24"/>
        </w:rPr>
        <w:t xml:space="preserve"> (1), 26-30.</w:t>
      </w:r>
    </w:p>
    <w:p w:rsidR="009E2A65" w:rsidRDefault="009E2A65" w:rsidP="009E2A65">
      <w:pPr>
        <w:spacing w:after="35" w:line="265" w:lineRule="auto"/>
        <w:ind w:left="709" w:hanging="709"/>
        <w:jc w:val="both"/>
        <w:rPr>
          <w:rFonts w:ascii="TimesNewRomanPSMT" w:hAnsi="TimesNewRomanPSMT"/>
          <w:color w:val="000000"/>
          <w:sz w:val="24"/>
          <w:szCs w:val="24"/>
        </w:rPr>
      </w:pPr>
      <w:r>
        <w:rPr>
          <w:rFonts w:ascii="TimesNewRomanPSMT" w:hAnsi="TimesNewRomanPSMT"/>
          <w:color w:val="000000"/>
          <w:sz w:val="24"/>
          <w:szCs w:val="24"/>
        </w:rPr>
        <w:lastRenderedPageBreak/>
        <w:t>Mwaura, O. M. (2014). The Relationship Between Capital Structure and Financial Performance of Investment Firms Listed at the Nairobi Security Exchange.</w:t>
      </w:r>
    </w:p>
    <w:p w:rsidR="009E2A65" w:rsidRDefault="009E2A65" w:rsidP="009E2A65">
      <w:pPr>
        <w:spacing w:after="35" w:line="265" w:lineRule="auto"/>
        <w:ind w:left="709" w:hanging="709"/>
        <w:jc w:val="both"/>
        <w:rPr>
          <w:rFonts w:ascii="TimesNewRomanPSMT" w:hAnsi="TimesNewRomanPSMT"/>
          <w:color w:val="000000"/>
          <w:sz w:val="24"/>
          <w:szCs w:val="24"/>
        </w:rPr>
      </w:pPr>
      <w:r w:rsidRPr="009E2A65">
        <w:rPr>
          <w:rFonts w:ascii="TimesNewRomanPSMT" w:hAnsi="TimesNewRomanPSMT"/>
          <w:color w:val="000000"/>
          <w:sz w:val="24"/>
          <w:szCs w:val="24"/>
        </w:rPr>
        <w:t>Najjar, B. A. (2011). The inter</w:t>
      </w:r>
      <w:r w:rsidRPr="009E2A65">
        <w:rPr>
          <w:rFonts w:ascii="Cambria Math" w:hAnsi="Cambria Math" w:cs="Cambria Math"/>
          <w:color w:val="000000"/>
          <w:sz w:val="24"/>
          <w:szCs w:val="24"/>
        </w:rPr>
        <w:t>‐</w:t>
      </w:r>
      <w:r w:rsidRPr="009E2A65">
        <w:rPr>
          <w:rFonts w:ascii="TimesNewRomanPSMT" w:hAnsi="TimesNewRomanPSMT"/>
          <w:color w:val="000000"/>
          <w:sz w:val="24"/>
          <w:szCs w:val="24"/>
        </w:rPr>
        <w:t>relationship</w:t>
      </w:r>
      <w:r>
        <w:rPr>
          <w:rFonts w:ascii="TimesNewRomanPSMT" w:hAnsi="TimesNewRomanPSMT"/>
          <w:color w:val="000000"/>
        </w:rPr>
        <w:t xml:space="preserve"> </w:t>
      </w:r>
      <w:r w:rsidRPr="009E2A65">
        <w:rPr>
          <w:rFonts w:ascii="TimesNewRomanPSMT" w:hAnsi="TimesNewRomanPSMT"/>
          <w:color w:val="000000"/>
          <w:sz w:val="24"/>
          <w:szCs w:val="24"/>
        </w:rPr>
        <w:t>between Capital Structure and</w:t>
      </w:r>
      <w:r>
        <w:rPr>
          <w:rFonts w:ascii="TimesNewRomanPSMT" w:hAnsi="TimesNewRomanPSMT"/>
          <w:color w:val="000000"/>
        </w:rPr>
        <w:t xml:space="preserve"> </w:t>
      </w:r>
      <w:r w:rsidRPr="009E2A65">
        <w:rPr>
          <w:rFonts w:ascii="TimesNewRomanPSMT" w:hAnsi="TimesNewRomanPSMT"/>
          <w:color w:val="000000"/>
          <w:sz w:val="24"/>
          <w:szCs w:val="24"/>
        </w:rPr>
        <w:t>Dividend Policy : Empirical Evidence</w:t>
      </w:r>
      <w:r>
        <w:rPr>
          <w:rFonts w:ascii="TimesNewRomanPSMT" w:hAnsi="TimesNewRomanPSMT"/>
          <w:color w:val="000000"/>
        </w:rPr>
        <w:t xml:space="preserve"> </w:t>
      </w:r>
      <w:r w:rsidRPr="009E2A65">
        <w:rPr>
          <w:rFonts w:ascii="TimesNewRomanPSMT" w:hAnsi="TimesNewRomanPSMT"/>
          <w:color w:val="000000"/>
          <w:sz w:val="24"/>
          <w:szCs w:val="24"/>
        </w:rPr>
        <w:t xml:space="preserve">From Jordania Data. </w:t>
      </w:r>
      <w:r w:rsidRPr="009E2A65">
        <w:rPr>
          <w:rFonts w:ascii="TimesNewRomanPS-ItalicMT" w:hAnsi="TimesNewRomanPS-ItalicMT"/>
          <w:i/>
          <w:iCs/>
          <w:color w:val="000000"/>
          <w:sz w:val="24"/>
          <w:szCs w:val="24"/>
        </w:rPr>
        <w:t>International</w:t>
      </w:r>
      <w:r>
        <w:rPr>
          <w:rFonts w:ascii="TimesNewRomanPS-ItalicMT" w:hAnsi="TimesNewRomanPS-ItalicMT"/>
          <w:i/>
          <w:iCs/>
          <w:color w:val="000000"/>
        </w:rPr>
        <w:t xml:space="preserve"> </w:t>
      </w:r>
      <w:r w:rsidRPr="009E2A65">
        <w:rPr>
          <w:rFonts w:ascii="TimesNewRomanPS-ItalicMT" w:hAnsi="TimesNewRomanPS-ItalicMT"/>
          <w:i/>
          <w:iCs/>
          <w:color w:val="000000"/>
          <w:sz w:val="24"/>
          <w:szCs w:val="24"/>
        </w:rPr>
        <w:t>Review of Applied Economics, 25</w:t>
      </w:r>
      <w:r w:rsidRPr="009E2A65">
        <w:rPr>
          <w:rFonts w:ascii="TimesNewRomanPSMT" w:hAnsi="TimesNewRomanPSMT"/>
          <w:color w:val="000000"/>
          <w:sz w:val="24"/>
          <w:szCs w:val="24"/>
        </w:rPr>
        <w:t>(2),</w:t>
      </w:r>
      <w:r>
        <w:rPr>
          <w:rFonts w:ascii="TimesNewRomanPSMT" w:hAnsi="TimesNewRomanPSMT"/>
          <w:color w:val="000000"/>
        </w:rPr>
        <w:t xml:space="preserve"> </w:t>
      </w:r>
      <w:r w:rsidRPr="009E2A65">
        <w:rPr>
          <w:rFonts w:ascii="TimesNewRomanPSMT" w:hAnsi="TimesNewRomanPSMT"/>
          <w:color w:val="000000"/>
          <w:sz w:val="24"/>
          <w:szCs w:val="24"/>
        </w:rPr>
        <w:t>209-224.</w:t>
      </w:r>
    </w:p>
    <w:p w:rsidR="00DA3EC4" w:rsidRDefault="009E2A65" w:rsidP="009E2A65">
      <w:pPr>
        <w:spacing w:after="35" w:line="265" w:lineRule="auto"/>
        <w:ind w:left="709" w:hanging="709"/>
        <w:jc w:val="both"/>
        <w:rPr>
          <w:rFonts w:ascii="TimesNewRomanPSMT" w:hAnsi="TimesNewRomanPSMT"/>
          <w:color w:val="000000"/>
        </w:rPr>
      </w:pPr>
      <w:r w:rsidRPr="009E2A65">
        <w:rPr>
          <w:rFonts w:ascii="TimesNewRomanPSMT" w:hAnsi="TimesNewRomanPSMT"/>
          <w:color w:val="000000"/>
          <w:sz w:val="24"/>
          <w:szCs w:val="24"/>
        </w:rPr>
        <w:t>Nazir, M. S., Nawaz, M. M., Anwar, W., and</w:t>
      </w:r>
      <w:r w:rsidR="00DA3EC4">
        <w:rPr>
          <w:rFonts w:ascii="TimesNewRomanPSMT" w:hAnsi="TimesNewRomanPSMT"/>
          <w:color w:val="000000"/>
        </w:rPr>
        <w:t xml:space="preserve"> </w:t>
      </w:r>
      <w:r w:rsidRPr="009E2A65">
        <w:rPr>
          <w:rFonts w:ascii="TimesNewRomanPSMT" w:hAnsi="TimesNewRomanPSMT"/>
          <w:color w:val="000000"/>
          <w:sz w:val="24"/>
          <w:szCs w:val="24"/>
        </w:rPr>
        <w:t>Ahmed, F. (2010). Determinants of</w:t>
      </w:r>
      <w:r w:rsidR="00DA3EC4">
        <w:rPr>
          <w:rFonts w:ascii="TimesNewRomanPSMT" w:hAnsi="TimesNewRomanPSMT"/>
          <w:color w:val="000000"/>
        </w:rPr>
        <w:t xml:space="preserve"> </w:t>
      </w:r>
      <w:r w:rsidRPr="009E2A65">
        <w:rPr>
          <w:rFonts w:ascii="TimesNewRomanPSMT" w:hAnsi="TimesNewRomanPSMT"/>
          <w:color w:val="000000"/>
          <w:sz w:val="24"/>
          <w:szCs w:val="24"/>
        </w:rPr>
        <w:t>Stock Price Volatility in Karachi Stock</w:t>
      </w:r>
      <w:r w:rsidR="00DA3EC4">
        <w:rPr>
          <w:rFonts w:ascii="TimesNewRomanPSMT" w:hAnsi="TimesNewRomanPSMT"/>
          <w:color w:val="000000"/>
        </w:rPr>
        <w:t xml:space="preserve"> </w:t>
      </w:r>
      <w:r w:rsidRPr="009E2A65">
        <w:rPr>
          <w:rFonts w:ascii="TimesNewRomanPSMT" w:hAnsi="TimesNewRomanPSMT"/>
          <w:color w:val="000000"/>
          <w:sz w:val="24"/>
          <w:szCs w:val="24"/>
        </w:rPr>
        <w:t>Exchange : The mediating role of</w:t>
      </w:r>
      <w:r w:rsidR="00DA3EC4">
        <w:rPr>
          <w:rFonts w:ascii="TimesNewRomanPSMT" w:hAnsi="TimesNewRomanPSMT"/>
          <w:color w:val="000000"/>
        </w:rPr>
        <w:t xml:space="preserve"> </w:t>
      </w:r>
      <w:r w:rsidRPr="009E2A65">
        <w:rPr>
          <w:rFonts w:ascii="TimesNewRomanPSMT" w:hAnsi="TimesNewRomanPSMT"/>
          <w:color w:val="000000"/>
          <w:sz w:val="24"/>
          <w:szCs w:val="24"/>
        </w:rPr>
        <w:t>Corporate Divident Policy.</w:t>
      </w:r>
      <w:r w:rsidR="00DA3EC4">
        <w:rPr>
          <w:rFonts w:ascii="TimesNewRomanPSMT" w:hAnsi="TimesNewRomanPSMT"/>
          <w:color w:val="000000"/>
        </w:rPr>
        <w:t xml:space="preserve"> </w:t>
      </w:r>
      <w:r w:rsidRPr="009E2A65">
        <w:rPr>
          <w:rFonts w:ascii="TimesNewRomanPS-ItalicMT" w:hAnsi="TimesNewRomanPS-ItalicMT"/>
          <w:i/>
          <w:iCs/>
          <w:color w:val="000000"/>
          <w:sz w:val="24"/>
          <w:szCs w:val="24"/>
        </w:rPr>
        <w:t>International Research Journal of</w:t>
      </w:r>
      <w:r w:rsidR="00DA3EC4">
        <w:rPr>
          <w:rFonts w:ascii="TimesNewRomanPS-ItalicMT" w:hAnsi="TimesNewRomanPS-ItalicMT"/>
          <w:i/>
          <w:iCs/>
          <w:color w:val="000000"/>
        </w:rPr>
        <w:t xml:space="preserve"> </w:t>
      </w:r>
      <w:r w:rsidRPr="009E2A65">
        <w:rPr>
          <w:rFonts w:ascii="TimesNewRomanPS-ItalicMT" w:hAnsi="TimesNewRomanPS-ItalicMT"/>
          <w:i/>
          <w:iCs/>
          <w:color w:val="000000"/>
          <w:sz w:val="24"/>
          <w:szCs w:val="24"/>
        </w:rPr>
        <w:t>Finance and Economics, 55</w:t>
      </w:r>
      <w:r w:rsidRPr="009E2A65">
        <w:rPr>
          <w:rFonts w:ascii="TimesNewRomanPSMT" w:hAnsi="TimesNewRomanPSMT"/>
          <w:color w:val="000000"/>
          <w:sz w:val="24"/>
          <w:szCs w:val="24"/>
        </w:rPr>
        <w:t>, 100-107.</w:t>
      </w:r>
      <w:r w:rsidR="00DA3EC4">
        <w:rPr>
          <w:rFonts w:ascii="TimesNewRomanPSMT" w:hAnsi="TimesNewRomanPSMT"/>
          <w:color w:val="000000"/>
        </w:rPr>
        <w:t xml:space="preserve"> </w:t>
      </w:r>
    </w:p>
    <w:p w:rsidR="00DA3EC4" w:rsidRDefault="009E2A65" w:rsidP="009E2A65">
      <w:pPr>
        <w:spacing w:after="35" w:line="265" w:lineRule="auto"/>
        <w:ind w:left="709" w:hanging="709"/>
        <w:jc w:val="both"/>
        <w:rPr>
          <w:rFonts w:ascii="TimesNewRomanPSMT" w:hAnsi="TimesNewRomanPSMT"/>
          <w:color w:val="000000"/>
        </w:rPr>
      </w:pPr>
      <w:r w:rsidRPr="009E2A65">
        <w:rPr>
          <w:rFonts w:ascii="TimesNewRomanPSMT" w:hAnsi="TimesNewRomanPSMT"/>
          <w:color w:val="000000"/>
          <w:sz w:val="24"/>
          <w:szCs w:val="24"/>
        </w:rPr>
        <w:t>Pouraghajan, A. M. (2012). The Relationship</w:t>
      </w:r>
      <w:r w:rsidR="00DA3EC4">
        <w:rPr>
          <w:rFonts w:ascii="TimesNewRomanPSMT" w:hAnsi="TimesNewRomanPSMT"/>
          <w:color w:val="000000"/>
        </w:rPr>
        <w:t xml:space="preserve"> </w:t>
      </w:r>
      <w:r w:rsidRPr="009E2A65">
        <w:rPr>
          <w:rFonts w:ascii="TimesNewRomanPSMT" w:hAnsi="TimesNewRomanPSMT"/>
          <w:color w:val="000000"/>
          <w:sz w:val="24"/>
          <w:szCs w:val="24"/>
        </w:rPr>
        <w:t>between Capital Structure and Firm</w:t>
      </w:r>
      <w:r w:rsidRPr="009E2A65">
        <w:rPr>
          <w:rFonts w:ascii="TimesNewRomanPSMT" w:hAnsi="TimesNewRomanPSMT"/>
          <w:color w:val="000000"/>
        </w:rPr>
        <w:br/>
      </w:r>
      <w:r w:rsidRPr="009E2A65">
        <w:rPr>
          <w:rFonts w:ascii="TimesNewRomanPSMT" w:hAnsi="TimesNewRomanPSMT"/>
          <w:color w:val="000000"/>
          <w:sz w:val="24"/>
          <w:szCs w:val="24"/>
        </w:rPr>
        <w:t>Performance Evaluation Measures:</w:t>
      </w:r>
      <w:r w:rsidR="00DA3EC4">
        <w:rPr>
          <w:rFonts w:ascii="TimesNewRomanPSMT" w:hAnsi="TimesNewRomanPSMT"/>
          <w:color w:val="000000"/>
        </w:rPr>
        <w:t xml:space="preserve"> </w:t>
      </w:r>
      <w:r w:rsidRPr="009E2A65">
        <w:rPr>
          <w:rFonts w:ascii="TimesNewRomanPSMT" w:hAnsi="TimesNewRomanPSMT"/>
          <w:color w:val="000000"/>
          <w:sz w:val="24"/>
          <w:szCs w:val="24"/>
        </w:rPr>
        <w:t>Evidence from the Tehran Stock</w:t>
      </w:r>
      <w:r w:rsidR="00DA3EC4">
        <w:rPr>
          <w:rFonts w:ascii="TimesNewRomanPSMT" w:hAnsi="TimesNewRomanPSMT"/>
          <w:color w:val="000000"/>
        </w:rPr>
        <w:t xml:space="preserve"> </w:t>
      </w:r>
      <w:r w:rsidRPr="009E2A65">
        <w:rPr>
          <w:rFonts w:ascii="TimesNewRomanPSMT" w:hAnsi="TimesNewRomanPSMT"/>
          <w:color w:val="000000"/>
          <w:sz w:val="24"/>
          <w:szCs w:val="24"/>
        </w:rPr>
        <w:t xml:space="preserve">Exchange. </w:t>
      </w:r>
      <w:r w:rsidRPr="009E2A65">
        <w:rPr>
          <w:rFonts w:ascii="TimesNewRomanPS-ItalicMT" w:hAnsi="TimesNewRomanPS-ItalicMT"/>
          <w:i/>
          <w:iCs/>
          <w:color w:val="000000"/>
          <w:sz w:val="24"/>
          <w:szCs w:val="24"/>
        </w:rPr>
        <w:t>International Journal of</w:t>
      </w:r>
      <w:r w:rsidR="00DA3EC4">
        <w:rPr>
          <w:rFonts w:ascii="TimesNewRomanPS-ItalicMT" w:hAnsi="TimesNewRomanPS-ItalicMT"/>
          <w:i/>
          <w:iCs/>
          <w:color w:val="000000"/>
        </w:rPr>
        <w:t xml:space="preserve"> </w:t>
      </w:r>
      <w:r w:rsidRPr="009E2A65">
        <w:rPr>
          <w:rFonts w:ascii="TimesNewRomanPS-ItalicMT" w:hAnsi="TimesNewRomanPS-ItalicMT"/>
          <w:i/>
          <w:iCs/>
          <w:color w:val="000000"/>
          <w:sz w:val="24"/>
          <w:szCs w:val="24"/>
        </w:rPr>
        <w:t>Bussiness and commerce, 1</w:t>
      </w:r>
      <w:r w:rsidRPr="009E2A65">
        <w:rPr>
          <w:rFonts w:ascii="TimesNewRomanPSMT" w:hAnsi="TimesNewRomanPSMT"/>
          <w:color w:val="000000"/>
          <w:sz w:val="24"/>
          <w:szCs w:val="24"/>
        </w:rPr>
        <w:t>(9), 166-181.</w:t>
      </w:r>
    </w:p>
    <w:p w:rsidR="009E2A65" w:rsidRDefault="009E2A65" w:rsidP="009E2A65">
      <w:pPr>
        <w:spacing w:after="35" w:line="265" w:lineRule="auto"/>
        <w:ind w:left="709" w:hanging="709"/>
        <w:jc w:val="both"/>
        <w:rPr>
          <w:rFonts w:ascii="TimesNewRomanPSMT" w:hAnsi="TimesNewRomanPSMT"/>
          <w:color w:val="000000"/>
          <w:sz w:val="24"/>
          <w:szCs w:val="24"/>
        </w:rPr>
      </w:pPr>
      <w:r w:rsidRPr="009E2A65">
        <w:rPr>
          <w:rFonts w:ascii="TimesNewRomanPSMT" w:hAnsi="TimesNewRomanPSMT"/>
          <w:color w:val="000000"/>
          <w:sz w:val="24"/>
          <w:szCs w:val="24"/>
        </w:rPr>
        <w:t>Profilet, K. A., and Bacon, F. W. (2013).</w:t>
      </w:r>
      <w:r w:rsidR="00DA3EC4">
        <w:rPr>
          <w:rFonts w:ascii="TimesNewRomanPSMT" w:hAnsi="TimesNewRomanPSMT"/>
          <w:color w:val="000000"/>
        </w:rPr>
        <w:t xml:space="preserve"> </w:t>
      </w:r>
      <w:r w:rsidRPr="009E2A65">
        <w:rPr>
          <w:rFonts w:ascii="TimesNewRomanPSMT" w:hAnsi="TimesNewRomanPSMT"/>
          <w:color w:val="000000"/>
          <w:sz w:val="24"/>
          <w:szCs w:val="24"/>
        </w:rPr>
        <w:t>Dividend Policy and Stock Price</w:t>
      </w:r>
      <w:r w:rsidRPr="009E2A65">
        <w:rPr>
          <w:rFonts w:ascii="TimesNewRomanPSMT" w:hAnsi="TimesNewRomanPSMT"/>
          <w:color w:val="000000"/>
        </w:rPr>
        <w:br/>
      </w:r>
      <w:r w:rsidRPr="009E2A65">
        <w:rPr>
          <w:rFonts w:ascii="TimesNewRomanPSMT" w:hAnsi="TimesNewRomanPSMT"/>
          <w:color w:val="000000"/>
          <w:sz w:val="24"/>
          <w:szCs w:val="24"/>
        </w:rPr>
        <w:t>Volatility in the US Equity Capital</w:t>
      </w:r>
      <w:r w:rsidR="00DA3EC4">
        <w:rPr>
          <w:rFonts w:ascii="TimesNewRomanPSMT" w:hAnsi="TimesNewRomanPSMT"/>
          <w:color w:val="000000"/>
        </w:rPr>
        <w:t xml:space="preserve"> </w:t>
      </w:r>
      <w:r w:rsidRPr="009E2A65">
        <w:rPr>
          <w:rFonts w:ascii="TimesNewRomanPSMT" w:hAnsi="TimesNewRomanPSMT"/>
          <w:color w:val="000000"/>
          <w:sz w:val="24"/>
          <w:szCs w:val="24"/>
        </w:rPr>
        <w:t xml:space="preserve">market. </w:t>
      </w:r>
      <w:r w:rsidRPr="009E2A65">
        <w:rPr>
          <w:rFonts w:ascii="TimesNewRomanPS-ItalicMT" w:hAnsi="TimesNewRomanPS-ItalicMT"/>
          <w:i/>
          <w:iCs/>
          <w:color w:val="000000"/>
          <w:sz w:val="24"/>
          <w:szCs w:val="24"/>
        </w:rPr>
        <w:t>Behavioral Science, 63</w:t>
      </w:r>
      <w:r w:rsidRPr="009E2A65">
        <w:rPr>
          <w:rFonts w:ascii="TimesNewRomanPSMT" w:hAnsi="TimesNewRomanPSMT"/>
          <w:color w:val="000000"/>
          <w:sz w:val="24"/>
          <w:szCs w:val="24"/>
        </w:rPr>
        <w:t>, 219</w:t>
      </w:r>
      <w:r w:rsidR="00DA3EC4">
        <w:rPr>
          <w:rFonts w:ascii="TimesNewRomanPSMT" w:hAnsi="TimesNewRomanPSMT"/>
          <w:color w:val="000000"/>
          <w:sz w:val="24"/>
          <w:szCs w:val="24"/>
        </w:rPr>
        <w:t>-231.</w:t>
      </w:r>
    </w:p>
    <w:p w:rsidR="00DA3EC4" w:rsidRDefault="00DA3EC4" w:rsidP="009E2A65">
      <w:pPr>
        <w:spacing w:after="35" w:line="265" w:lineRule="auto"/>
        <w:ind w:left="709" w:hanging="709"/>
        <w:jc w:val="both"/>
        <w:rPr>
          <w:rFonts w:ascii="TimesNewRomanPSMT" w:hAnsi="TimesNewRomanPSMT"/>
          <w:color w:val="000000"/>
          <w:sz w:val="24"/>
          <w:szCs w:val="24"/>
        </w:rPr>
      </w:pPr>
      <w:r w:rsidRPr="00DA3EC4">
        <w:rPr>
          <w:rFonts w:ascii="TimesNewRomanPSMT" w:hAnsi="TimesNewRomanPSMT"/>
          <w:color w:val="000000"/>
          <w:sz w:val="24"/>
          <w:szCs w:val="24"/>
        </w:rPr>
        <w:t>Reheman, A. Z. (2007). Capital Structure and</w:t>
      </w:r>
      <w:r>
        <w:rPr>
          <w:rFonts w:ascii="TimesNewRomanPSMT" w:hAnsi="TimesNewRomanPSMT"/>
          <w:color w:val="000000"/>
        </w:rPr>
        <w:t xml:space="preserve"> </w:t>
      </w:r>
      <w:r w:rsidRPr="00DA3EC4">
        <w:rPr>
          <w:rFonts w:ascii="TimesNewRomanPSMT" w:hAnsi="TimesNewRomanPSMT"/>
          <w:color w:val="000000"/>
          <w:sz w:val="24"/>
          <w:szCs w:val="24"/>
        </w:rPr>
        <w:t>Profitability. Case of Islamabad Stock</w:t>
      </w:r>
      <w:r w:rsidR="002F156D">
        <w:rPr>
          <w:rFonts w:ascii="TimesNewRomanPSMT" w:hAnsi="TimesNewRomanPSMT"/>
          <w:color w:val="000000"/>
        </w:rPr>
        <w:t xml:space="preserve"> </w:t>
      </w:r>
      <w:r w:rsidRPr="00DA3EC4">
        <w:rPr>
          <w:rFonts w:ascii="TimesNewRomanPSMT" w:hAnsi="TimesNewRomanPSMT"/>
          <w:color w:val="000000"/>
          <w:sz w:val="24"/>
          <w:szCs w:val="24"/>
        </w:rPr>
        <w:t xml:space="preserve">Exchange. </w:t>
      </w:r>
      <w:r w:rsidRPr="00DA3EC4">
        <w:rPr>
          <w:rFonts w:ascii="TimesNewRomanPS-ItalicMT" w:hAnsi="TimesNewRomanPS-ItalicMT"/>
          <w:i/>
          <w:iCs/>
          <w:color w:val="000000"/>
          <w:sz w:val="24"/>
          <w:szCs w:val="24"/>
        </w:rPr>
        <w:t>International Review of</w:t>
      </w:r>
      <w:r>
        <w:rPr>
          <w:rFonts w:ascii="TimesNewRomanPS-ItalicMT" w:hAnsi="TimesNewRomanPS-ItalicMT"/>
          <w:i/>
          <w:iCs/>
          <w:color w:val="000000"/>
        </w:rPr>
        <w:t xml:space="preserve"> </w:t>
      </w:r>
      <w:r w:rsidRPr="00DA3EC4">
        <w:rPr>
          <w:rFonts w:ascii="TimesNewRomanPS-ItalicMT" w:hAnsi="TimesNewRomanPS-ItalicMT"/>
          <w:i/>
          <w:iCs/>
          <w:color w:val="000000"/>
          <w:sz w:val="24"/>
          <w:szCs w:val="24"/>
        </w:rPr>
        <w:t>Business Research Paper, 3</w:t>
      </w:r>
      <w:r w:rsidRPr="00DA3EC4">
        <w:rPr>
          <w:rFonts w:ascii="TimesNewRomanPSMT" w:hAnsi="TimesNewRomanPSMT"/>
          <w:color w:val="000000"/>
          <w:sz w:val="24"/>
          <w:szCs w:val="24"/>
        </w:rPr>
        <w:t>(5), 347-</w:t>
      </w:r>
      <w:r>
        <w:rPr>
          <w:rFonts w:ascii="TimesNewRomanPSMT" w:hAnsi="TimesNewRomanPSMT"/>
          <w:color w:val="000000"/>
        </w:rPr>
        <w:t xml:space="preserve"> </w:t>
      </w:r>
      <w:r w:rsidRPr="00DA3EC4">
        <w:rPr>
          <w:rFonts w:ascii="TimesNewRomanPSMT" w:hAnsi="TimesNewRomanPSMT"/>
          <w:color w:val="000000"/>
          <w:sz w:val="24"/>
          <w:szCs w:val="24"/>
        </w:rPr>
        <w:t>361.</w:t>
      </w:r>
    </w:p>
    <w:p w:rsidR="00DA3EC4" w:rsidRDefault="00DA3EC4" w:rsidP="009E2A65">
      <w:pPr>
        <w:spacing w:after="35" w:line="265" w:lineRule="auto"/>
        <w:ind w:left="709" w:hanging="709"/>
        <w:jc w:val="both"/>
        <w:rPr>
          <w:rFonts w:ascii="TimesNewRomanPSMT" w:hAnsi="TimesNewRomanPSMT"/>
          <w:color w:val="000000"/>
          <w:sz w:val="24"/>
          <w:szCs w:val="24"/>
        </w:rPr>
      </w:pPr>
      <w:r>
        <w:rPr>
          <w:rFonts w:ascii="TimesNewRomanPSMT" w:hAnsi="TimesNewRomanPSMT"/>
          <w:color w:val="000000"/>
          <w:sz w:val="24"/>
          <w:szCs w:val="24"/>
        </w:rPr>
        <w:t>Salim, Mahfuzah., and Yadav, Ray. (2012). Capital Structure and Firm Performance : Evidence from Malaysian Listed Companies. International Congress on Interdisciplinay Business and Social Sains, 65, 156-166.</w:t>
      </w:r>
    </w:p>
    <w:p w:rsidR="00DA3EC4" w:rsidRDefault="00DA3EC4" w:rsidP="009E2A65">
      <w:pPr>
        <w:spacing w:after="35" w:line="265" w:lineRule="auto"/>
        <w:ind w:left="709" w:hanging="709"/>
        <w:jc w:val="both"/>
        <w:rPr>
          <w:rFonts w:ascii="TimesNewRomanPSMT" w:hAnsi="TimesNewRomanPSMT"/>
          <w:color w:val="000000"/>
          <w:sz w:val="24"/>
          <w:szCs w:val="24"/>
        </w:rPr>
      </w:pPr>
      <w:r>
        <w:rPr>
          <w:rFonts w:ascii="TimesNewRomanPSMT" w:hAnsi="TimesNewRomanPSMT"/>
          <w:color w:val="000000"/>
          <w:sz w:val="24"/>
          <w:szCs w:val="24"/>
        </w:rPr>
        <w:t xml:space="preserve">Titman, S, and Wessels, R. </w:t>
      </w:r>
      <w:r w:rsidR="003A28BB">
        <w:rPr>
          <w:rFonts w:ascii="TimesNewRomanPSMT" w:hAnsi="TimesNewRomanPSMT"/>
          <w:color w:val="000000"/>
          <w:sz w:val="24"/>
          <w:szCs w:val="24"/>
        </w:rPr>
        <w:t>(2012). Determinants of Dividend Policy. Journal of Finance, 50, 1121-1560.</w:t>
      </w:r>
    </w:p>
    <w:sectPr w:rsidR="00DA3EC4" w:rsidSect="00436B4E">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05DCC"/>
    <w:multiLevelType w:val="hybridMultilevel"/>
    <w:tmpl w:val="7E20EFC8"/>
    <w:lvl w:ilvl="0" w:tplc="37924938">
      <w:start w:val="1"/>
      <w:numFmt w:val="bullet"/>
      <w:lvlText w:val=""/>
      <w:lvlJc w:val="left"/>
      <w:pPr>
        <w:ind w:left="720" w:hanging="360"/>
      </w:pPr>
      <w:rPr>
        <w:rFonts w:ascii="Symbol" w:eastAsiaTheme="minorHAnsi" w:hAnsi="Symbol" w:cstheme="minorBid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2C1B3B37"/>
    <w:multiLevelType w:val="multilevel"/>
    <w:tmpl w:val="8402CDA4"/>
    <w:lvl w:ilvl="0">
      <w:start w:val="3"/>
      <w:numFmt w:val="decimal"/>
      <w:lvlText w:val="%1"/>
      <w:lvlJc w:val="left"/>
      <w:pPr>
        <w:ind w:left="360" w:hanging="360"/>
      </w:pPr>
      <w:rPr>
        <w:rFonts w:hint="default"/>
        <w:b w:val="0"/>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nsid w:val="68BE17F8"/>
    <w:multiLevelType w:val="multilevel"/>
    <w:tmpl w:val="4350E0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BB2"/>
    <w:rsid w:val="00000293"/>
    <w:rsid w:val="000002AA"/>
    <w:rsid w:val="00004168"/>
    <w:rsid w:val="0000552F"/>
    <w:rsid w:val="00005578"/>
    <w:rsid w:val="00005F6B"/>
    <w:rsid w:val="00011090"/>
    <w:rsid w:val="000114A5"/>
    <w:rsid w:val="000122B5"/>
    <w:rsid w:val="00013878"/>
    <w:rsid w:val="00013E57"/>
    <w:rsid w:val="00015CE4"/>
    <w:rsid w:val="00020F21"/>
    <w:rsid w:val="00022197"/>
    <w:rsid w:val="000232F9"/>
    <w:rsid w:val="0002474B"/>
    <w:rsid w:val="00025283"/>
    <w:rsid w:val="00031C33"/>
    <w:rsid w:val="000327B5"/>
    <w:rsid w:val="00033652"/>
    <w:rsid w:val="000353C6"/>
    <w:rsid w:val="00037187"/>
    <w:rsid w:val="00037307"/>
    <w:rsid w:val="00037D44"/>
    <w:rsid w:val="0004045C"/>
    <w:rsid w:val="00047B70"/>
    <w:rsid w:val="00051959"/>
    <w:rsid w:val="000529C9"/>
    <w:rsid w:val="00053AAE"/>
    <w:rsid w:val="00053C4E"/>
    <w:rsid w:val="00054E1D"/>
    <w:rsid w:val="0005559D"/>
    <w:rsid w:val="000565A1"/>
    <w:rsid w:val="000606B4"/>
    <w:rsid w:val="0006212F"/>
    <w:rsid w:val="000662CD"/>
    <w:rsid w:val="0006793F"/>
    <w:rsid w:val="00070F19"/>
    <w:rsid w:val="000712E8"/>
    <w:rsid w:val="000716B7"/>
    <w:rsid w:val="00071CCF"/>
    <w:rsid w:val="00073A6D"/>
    <w:rsid w:val="0007550B"/>
    <w:rsid w:val="000759F4"/>
    <w:rsid w:val="00076916"/>
    <w:rsid w:val="00076EFE"/>
    <w:rsid w:val="000778A6"/>
    <w:rsid w:val="00080632"/>
    <w:rsid w:val="000807AE"/>
    <w:rsid w:val="000816F2"/>
    <w:rsid w:val="00081933"/>
    <w:rsid w:val="000823C5"/>
    <w:rsid w:val="00083DBE"/>
    <w:rsid w:val="00084455"/>
    <w:rsid w:val="000857F2"/>
    <w:rsid w:val="000862BA"/>
    <w:rsid w:val="00086805"/>
    <w:rsid w:val="00087CA0"/>
    <w:rsid w:val="0009336B"/>
    <w:rsid w:val="000959EF"/>
    <w:rsid w:val="00096810"/>
    <w:rsid w:val="000A16A0"/>
    <w:rsid w:val="000A248D"/>
    <w:rsid w:val="000A35D0"/>
    <w:rsid w:val="000A5020"/>
    <w:rsid w:val="000A651E"/>
    <w:rsid w:val="000A7F80"/>
    <w:rsid w:val="000B1233"/>
    <w:rsid w:val="000B5FB9"/>
    <w:rsid w:val="000B688D"/>
    <w:rsid w:val="000C0B59"/>
    <w:rsid w:val="000C69CE"/>
    <w:rsid w:val="000D1250"/>
    <w:rsid w:val="000D1D27"/>
    <w:rsid w:val="000D2AD2"/>
    <w:rsid w:val="000D2F11"/>
    <w:rsid w:val="000D2F40"/>
    <w:rsid w:val="000D2FCF"/>
    <w:rsid w:val="000D35DE"/>
    <w:rsid w:val="000D37FB"/>
    <w:rsid w:val="000D3C2F"/>
    <w:rsid w:val="000D3EC1"/>
    <w:rsid w:val="000D5747"/>
    <w:rsid w:val="000D6568"/>
    <w:rsid w:val="000D713D"/>
    <w:rsid w:val="000E14A0"/>
    <w:rsid w:val="000E1B8E"/>
    <w:rsid w:val="000E3BFF"/>
    <w:rsid w:val="000E4234"/>
    <w:rsid w:val="000E7287"/>
    <w:rsid w:val="000E7C16"/>
    <w:rsid w:val="000F66FC"/>
    <w:rsid w:val="000F68D6"/>
    <w:rsid w:val="000F7061"/>
    <w:rsid w:val="000F7451"/>
    <w:rsid w:val="00100D11"/>
    <w:rsid w:val="001010CE"/>
    <w:rsid w:val="00101587"/>
    <w:rsid w:val="00101603"/>
    <w:rsid w:val="00102687"/>
    <w:rsid w:val="00103D96"/>
    <w:rsid w:val="00104416"/>
    <w:rsid w:val="0011558D"/>
    <w:rsid w:val="0011579F"/>
    <w:rsid w:val="00120186"/>
    <w:rsid w:val="00121FB3"/>
    <w:rsid w:val="001258F6"/>
    <w:rsid w:val="00125C53"/>
    <w:rsid w:val="00126548"/>
    <w:rsid w:val="00126A3C"/>
    <w:rsid w:val="001279F0"/>
    <w:rsid w:val="001344E9"/>
    <w:rsid w:val="00134760"/>
    <w:rsid w:val="00142615"/>
    <w:rsid w:val="00142924"/>
    <w:rsid w:val="00143566"/>
    <w:rsid w:val="001437A1"/>
    <w:rsid w:val="001437C1"/>
    <w:rsid w:val="001458E6"/>
    <w:rsid w:val="001507AC"/>
    <w:rsid w:val="001545FD"/>
    <w:rsid w:val="001546BA"/>
    <w:rsid w:val="00155A7C"/>
    <w:rsid w:val="00161BA0"/>
    <w:rsid w:val="00162CC9"/>
    <w:rsid w:val="00164C94"/>
    <w:rsid w:val="0016559C"/>
    <w:rsid w:val="001703A9"/>
    <w:rsid w:val="00170B94"/>
    <w:rsid w:val="001712EE"/>
    <w:rsid w:val="001713DD"/>
    <w:rsid w:val="00171497"/>
    <w:rsid w:val="00171E00"/>
    <w:rsid w:val="00172E69"/>
    <w:rsid w:val="00174188"/>
    <w:rsid w:val="00174757"/>
    <w:rsid w:val="001761AB"/>
    <w:rsid w:val="00176760"/>
    <w:rsid w:val="00176862"/>
    <w:rsid w:val="001769C3"/>
    <w:rsid w:val="00177E4E"/>
    <w:rsid w:val="00180709"/>
    <w:rsid w:val="00181656"/>
    <w:rsid w:val="00182261"/>
    <w:rsid w:val="00183D00"/>
    <w:rsid w:val="00184B4E"/>
    <w:rsid w:val="00185E6B"/>
    <w:rsid w:val="00186A00"/>
    <w:rsid w:val="0019116E"/>
    <w:rsid w:val="00191743"/>
    <w:rsid w:val="001928DE"/>
    <w:rsid w:val="001933FE"/>
    <w:rsid w:val="00193991"/>
    <w:rsid w:val="00195155"/>
    <w:rsid w:val="0019615E"/>
    <w:rsid w:val="00196564"/>
    <w:rsid w:val="00196B5A"/>
    <w:rsid w:val="00196CB5"/>
    <w:rsid w:val="001A23D6"/>
    <w:rsid w:val="001A273C"/>
    <w:rsid w:val="001A476C"/>
    <w:rsid w:val="001A5AB2"/>
    <w:rsid w:val="001A7FB9"/>
    <w:rsid w:val="001A7FC5"/>
    <w:rsid w:val="001B1681"/>
    <w:rsid w:val="001B382A"/>
    <w:rsid w:val="001B3B1C"/>
    <w:rsid w:val="001B4138"/>
    <w:rsid w:val="001B4CBB"/>
    <w:rsid w:val="001B650B"/>
    <w:rsid w:val="001B6513"/>
    <w:rsid w:val="001B6ED0"/>
    <w:rsid w:val="001B7BD1"/>
    <w:rsid w:val="001C6E05"/>
    <w:rsid w:val="001D013D"/>
    <w:rsid w:val="001D1FC3"/>
    <w:rsid w:val="001D4191"/>
    <w:rsid w:val="001D5213"/>
    <w:rsid w:val="001D6BD5"/>
    <w:rsid w:val="001D78DB"/>
    <w:rsid w:val="001E0525"/>
    <w:rsid w:val="001E0EFD"/>
    <w:rsid w:val="001E2E79"/>
    <w:rsid w:val="001E3D1E"/>
    <w:rsid w:val="001E6F5E"/>
    <w:rsid w:val="001E7DD2"/>
    <w:rsid w:val="001F0046"/>
    <w:rsid w:val="001F2E3E"/>
    <w:rsid w:val="001F30DD"/>
    <w:rsid w:val="001F5BFA"/>
    <w:rsid w:val="001F5E83"/>
    <w:rsid w:val="001F760E"/>
    <w:rsid w:val="00201555"/>
    <w:rsid w:val="002051ED"/>
    <w:rsid w:val="00206A97"/>
    <w:rsid w:val="00207BD1"/>
    <w:rsid w:val="00211D8A"/>
    <w:rsid w:val="00212735"/>
    <w:rsid w:val="00212935"/>
    <w:rsid w:val="002138A9"/>
    <w:rsid w:val="00215C29"/>
    <w:rsid w:val="00215C70"/>
    <w:rsid w:val="0021626D"/>
    <w:rsid w:val="00216364"/>
    <w:rsid w:val="002229DE"/>
    <w:rsid w:val="002239AC"/>
    <w:rsid w:val="0022454E"/>
    <w:rsid w:val="002257AE"/>
    <w:rsid w:val="00226DF3"/>
    <w:rsid w:val="00230854"/>
    <w:rsid w:val="00233A8B"/>
    <w:rsid w:val="002356A1"/>
    <w:rsid w:val="00236EDD"/>
    <w:rsid w:val="002427F4"/>
    <w:rsid w:val="00243AF9"/>
    <w:rsid w:val="00245861"/>
    <w:rsid w:val="002458F6"/>
    <w:rsid w:val="00246BC5"/>
    <w:rsid w:val="002510E8"/>
    <w:rsid w:val="002538AD"/>
    <w:rsid w:val="00253936"/>
    <w:rsid w:val="002558FD"/>
    <w:rsid w:val="00257F28"/>
    <w:rsid w:val="00262B46"/>
    <w:rsid w:val="0026391F"/>
    <w:rsid w:val="0026624B"/>
    <w:rsid w:val="002669E6"/>
    <w:rsid w:val="00271AF6"/>
    <w:rsid w:val="00273B33"/>
    <w:rsid w:val="002764A4"/>
    <w:rsid w:val="002800E2"/>
    <w:rsid w:val="0028043A"/>
    <w:rsid w:val="002823BF"/>
    <w:rsid w:val="002823E4"/>
    <w:rsid w:val="002828C9"/>
    <w:rsid w:val="0028355C"/>
    <w:rsid w:val="00283EAE"/>
    <w:rsid w:val="00283ED2"/>
    <w:rsid w:val="00284EBA"/>
    <w:rsid w:val="00285375"/>
    <w:rsid w:val="00285913"/>
    <w:rsid w:val="00286D8D"/>
    <w:rsid w:val="00290C60"/>
    <w:rsid w:val="002932B4"/>
    <w:rsid w:val="00294B9A"/>
    <w:rsid w:val="002A02D0"/>
    <w:rsid w:val="002A3B05"/>
    <w:rsid w:val="002B3C82"/>
    <w:rsid w:val="002B5839"/>
    <w:rsid w:val="002B67E3"/>
    <w:rsid w:val="002B703F"/>
    <w:rsid w:val="002C1063"/>
    <w:rsid w:val="002C4071"/>
    <w:rsid w:val="002C44A1"/>
    <w:rsid w:val="002C4883"/>
    <w:rsid w:val="002C59A0"/>
    <w:rsid w:val="002C5F02"/>
    <w:rsid w:val="002C6816"/>
    <w:rsid w:val="002D0B65"/>
    <w:rsid w:val="002D21D1"/>
    <w:rsid w:val="002D2AEB"/>
    <w:rsid w:val="002D2DB6"/>
    <w:rsid w:val="002D53F3"/>
    <w:rsid w:val="002D5861"/>
    <w:rsid w:val="002D66DF"/>
    <w:rsid w:val="002E3254"/>
    <w:rsid w:val="002E34BB"/>
    <w:rsid w:val="002E4458"/>
    <w:rsid w:val="002E4734"/>
    <w:rsid w:val="002E4B29"/>
    <w:rsid w:val="002E5631"/>
    <w:rsid w:val="002F0130"/>
    <w:rsid w:val="002F156D"/>
    <w:rsid w:val="002F191B"/>
    <w:rsid w:val="002F1B31"/>
    <w:rsid w:val="002F239E"/>
    <w:rsid w:val="002F3AF7"/>
    <w:rsid w:val="002F430E"/>
    <w:rsid w:val="002F4E13"/>
    <w:rsid w:val="002F7296"/>
    <w:rsid w:val="0030144E"/>
    <w:rsid w:val="00304966"/>
    <w:rsid w:val="00305A05"/>
    <w:rsid w:val="00306947"/>
    <w:rsid w:val="00310864"/>
    <w:rsid w:val="00310E89"/>
    <w:rsid w:val="003120C3"/>
    <w:rsid w:val="0031368B"/>
    <w:rsid w:val="00313D3F"/>
    <w:rsid w:val="00316EB6"/>
    <w:rsid w:val="00320603"/>
    <w:rsid w:val="00320C40"/>
    <w:rsid w:val="00320DEC"/>
    <w:rsid w:val="00321117"/>
    <w:rsid w:val="00321DF9"/>
    <w:rsid w:val="0032333F"/>
    <w:rsid w:val="00323E4C"/>
    <w:rsid w:val="00324DCE"/>
    <w:rsid w:val="00325EFC"/>
    <w:rsid w:val="00327208"/>
    <w:rsid w:val="00332553"/>
    <w:rsid w:val="00340079"/>
    <w:rsid w:val="003410E5"/>
    <w:rsid w:val="0034546E"/>
    <w:rsid w:val="003460D2"/>
    <w:rsid w:val="0034685B"/>
    <w:rsid w:val="00347733"/>
    <w:rsid w:val="00350784"/>
    <w:rsid w:val="00350FDC"/>
    <w:rsid w:val="00351A7E"/>
    <w:rsid w:val="00352111"/>
    <w:rsid w:val="00352A0D"/>
    <w:rsid w:val="0035350F"/>
    <w:rsid w:val="00353796"/>
    <w:rsid w:val="00353978"/>
    <w:rsid w:val="00353A7C"/>
    <w:rsid w:val="00355188"/>
    <w:rsid w:val="00355880"/>
    <w:rsid w:val="00357258"/>
    <w:rsid w:val="00357AA6"/>
    <w:rsid w:val="00360BC3"/>
    <w:rsid w:val="00360F3A"/>
    <w:rsid w:val="00361A35"/>
    <w:rsid w:val="0036221D"/>
    <w:rsid w:val="003639A8"/>
    <w:rsid w:val="0036401F"/>
    <w:rsid w:val="00366B9B"/>
    <w:rsid w:val="00366D74"/>
    <w:rsid w:val="003672FA"/>
    <w:rsid w:val="00370E73"/>
    <w:rsid w:val="003731B4"/>
    <w:rsid w:val="003739F4"/>
    <w:rsid w:val="003753B8"/>
    <w:rsid w:val="00375499"/>
    <w:rsid w:val="00375650"/>
    <w:rsid w:val="003810AD"/>
    <w:rsid w:val="00381B7B"/>
    <w:rsid w:val="00382127"/>
    <w:rsid w:val="003827A6"/>
    <w:rsid w:val="00383026"/>
    <w:rsid w:val="0038690B"/>
    <w:rsid w:val="003876D3"/>
    <w:rsid w:val="00393121"/>
    <w:rsid w:val="00393684"/>
    <w:rsid w:val="00395715"/>
    <w:rsid w:val="003961CF"/>
    <w:rsid w:val="00396F60"/>
    <w:rsid w:val="003A0E9D"/>
    <w:rsid w:val="003A12E8"/>
    <w:rsid w:val="003A14D7"/>
    <w:rsid w:val="003A28BB"/>
    <w:rsid w:val="003A42B9"/>
    <w:rsid w:val="003A4BAC"/>
    <w:rsid w:val="003A592A"/>
    <w:rsid w:val="003A6987"/>
    <w:rsid w:val="003A70C2"/>
    <w:rsid w:val="003A7CA7"/>
    <w:rsid w:val="003B2C22"/>
    <w:rsid w:val="003B6F16"/>
    <w:rsid w:val="003B7DB8"/>
    <w:rsid w:val="003C09B3"/>
    <w:rsid w:val="003C13E6"/>
    <w:rsid w:val="003C17A4"/>
    <w:rsid w:val="003C2B72"/>
    <w:rsid w:val="003C35BE"/>
    <w:rsid w:val="003C571F"/>
    <w:rsid w:val="003C67CA"/>
    <w:rsid w:val="003C76D4"/>
    <w:rsid w:val="003D05E8"/>
    <w:rsid w:val="003D0B32"/>
    <w:rsid w:val="003D1B5A"/>
    <w:rsid w:val="003D2322"/>
    <w:rsid w:val="003D3058"/>
    <w:rsid w:val="003D6188"/>
    <w:rsid w:val="003E25EB"/>
    <w:rsid w:val="003E38E6"/>
    <w:rsid w:val="003E3CCC"/>
    <w:rsid w:val="003E73FA"/>
    <w:rsid w:val="003F0449"/>
    <w:rsid w:val="003F17D2"/>
    <w:rsid w:val="003F1D17"/>
    <w:rsid w:val="00400DBD"/>
    <w:rsid w:val="00401400"/>
    <w:rsid w:val="004025EB"/>
    <w:rsid w:val="00402789"/>
    <w:rsid w:val="004034BA"/>
    <w:rsid w:val="00406BB2"/>
    <w:rsid w:val="00407584"/>
    <w:rsid w:val="00411C68"/>
    <w:rsid w:val="00412483"/>
    <w:rsid w:val="0042135A"/>
    <w:rsid w:val="00422D13"/>
    <w:rsid w:val="00423F1C"/>
    <w:rsid w:val="00425A23"/>
    <w:rsid w:val="0042641A"/>
    <w:rsid w:val="00427045"/>
    <w:rsid w:val="004273A8"/>
    <w:rsid w:val="00427811"/>
    <w:rsid w:val="00427E10"/>
    <w:rsid w:val="00431292"/>
    <w:rsid w:val="00431A5D"/>
    <w:rsid w:val="00436B4E"/>
    <w:rsid w:val="00436C05"/>
    <w:rsid w:val="00441A38"/>
    <w:rsid w:val="00442BAB"/>
    <w:rsid w:val="00443616"/>
    <w:rsid w:val="00443AAC"/>
    <w:rsid w:val="00443B47"/>
    <w:rsid w:val="0044473F"/>
    <w:rsid w:val="00444D31"/>
    <w:rsid w:val="0044581F"/>
    <w:rsid w:val="00446C2D"/>
    <w:rsid w:val="004474B0"/>
    <w:rsid w:val="00447C0D"/>
    <w:rsid w:val="00450194"/>
    <w:rsid w:val="0045096F"/>
    <w:rsid w:val="00454DF4"/>
    <w:rsid w:val="00455485"/>
    <w:rsid w:val="0045555E"/>
    <w:rsid w:val="00455ADA"/>
    <w:rsid w:val="00456B3A"/>
    <w:rsid w:val="004602CC"/>
    <w:rsid w:val="0046050C"/>
    <w:rsid w:val="00462F4B"/>
    <w:rsid w:val="00463181"/>
    <w:rsid w:val="004644D5"/>
    <w:rsid w:val="004651A2"/>
    <w:rsid w:val="00473D6A"/>
    <w:rsid w:val="00473F59"/>
    <w:rsid w:val="00474169"/>
    <w:rsid w:val="00474853"/>
    <w:rsid w:val="0047558A"/>
    <w:rsid w:val="0047657B"/>
    <w:rsid w:val="00476770"/>
    <w:rsid w:val="0048042D"/>
    <w:rsid w:val="0048160C"/>
    <w:rsid w:val="004840CB"/>
    <w:rsid w:val="004846CB"/>
    <w:rsid w:val="0048602B"/>
    <w:rsid w:val="00486A74"/>
    <w:rsid w:val="00490753"/>
    <w:rsid w:val="00491214"/>
    <w:rsid w:val="00491490"/>
    <w:rsid w:val="00491A93"/>
    <w:rsid w:val="004955DB"/>
    <w:rsid w:val="004963F7"/>
    <w:rsid w:val="004A2E3C"/>
    <w:rsid w:val="004A4DA3"/>
    <w:rsid w:val="004B3864"/>
    <w:rsid w:val="004B3ABB"/>
    <w:rsid w:val="004C671F"/>
    <w:rsid w:val="004C7A15"/>
    <w:rsid w:val="004D0858"/>
    <w:rsid w:val="004D0A87"/>
    <w:rsid w:val="004D1FD3"/>
    <w:rsid w:val="004D243B"/>
    <w:rsid w:val="004D2C44"/>
    <w:rsid w:val="004D3445"/>
    <w:rsid w:val="004D49A4"/>
    <w:rsid w:val="004D765C"/>
    <w:rsid w:val="004D7CF9"/>
    <w:rsid w:val="004E1B20"/>
    <w:rsid w:val="004E2221"/>
    <w:rsid w:val="004E271E"/>
    <w:rsid w:val="004E2B44"/>
    <w:rsid w:val="004E37F7"/>
    <w:rsid w:val="004E624A"/>
    <w:rsid w:val="004E670A"/>
    <w:rsid w:val="004E6B98"/>
    <w:rsid w:val="004F048F"/>
    <w:rsid w:val="004F1E8C"/>
    <w:rsid w:val="004F2C21"/>
    <w:rsid w:val="004F30EE"/>
    <w:rsid w:val="004F4727"/>
    <w:rsid w:val="004F5717"/>
    <w:rsid w:val="004F58AD"/>
    <w:rsid w:val="004F5DA9"/>
    <w:rsid w:val="004F5E98"/>
    <w:rsid w:val="00501528"/>
    <w:rsid w:val="005040B8"/>
    <w:rsid w:val="005054A1"/>
    <w:rsid w:val="005059CA"/>
    <w:rsid w:val="00507E65"/>
    <w:rsid w:val="005118AE"/>
    <w:rsid w:val="00511A20"/>
    <w:rsid w:val="00511CF5"/>
    <w:rsid w:val="00511D3F"/>
    <w:rsid w:val="0051243C"/>
    <w:rsid w:val="00512FBD"/>
    <w:rsid w:val="0051319F"/>
    <w:rsid w:val="00513DA2"/>
    <w:rsid w:val="00520092"/>
    <w:rsid w:val="005223C0"/>
    <w:rsid w:val="00523893"/>
    <w:rsid w:val="00523EE1"/>
    <w:rsid w:val="005240DF"/>
    <w:rsid w:val="0052564D"/>
    <w:rsid w:val="00526B6C"/>
    <w:rsid w:val="0052721A"/>
    <w:rsid w:val="00527ABD"/>
    <w:rsid w:val="005317AA"/>
    <w:rsid w:val="005319F0"/>
    <w:rsid w:val="00532A04"/>
    <w:rsid w:val="005332EA"/>
    <w:rsid w:val="00533CFC"/>
    <w:rsid w:val="005342DB"/>
    <w:rsid w:val="00536726"/>
    <w:rsid w:val="00536796"/>
    <w:rsid w:val="00536DEA"/>
    <w:rsid w:val="00536FB9"/>
    <w:rsid w:val="00540292"/>
    <w:rsid w:val="005445CA"/>
    <w:rsid w:val="00545574"/>
    <w:rsid w:val="00546463"/>
    <w:rsid w:val="0055123D"/>
    <w:rsid w:val="0055193A"/>
    <w:rsid w:val="00554520"/>
    <w:rsid w:val="00554C6E"/>
    <w:rsid w:val="00555926"/>
    <w:rsid w:val="00556549"/>
    <w:rsid w:val="00556806"/>
    <w:rsid w:val="0055748E"/>
    <w:rsid w:val="005578D4"/>
    <w:rsid w:val="00560AA2"/>
    <w:rsid w:val="00562520"/>
    <w:rsid w:val="0056268D"/>
    <w:rsid w:val="00563A44"/>
    <w:rsid w:val="005640B3"/>
    <w:rsid w:val="005647DC"/>
    <w:rsid w:val="00564E4C"/>
    <w:rsid w:val="00564EB4"/>
    <w:rsid w:val="00565102"/>
    <w:rsid w:val="0056637D"/>
    <w:rsid w:val="00567969"/>
    <w:rsid w:val="00572098"/>
    <w:rsid w:val="005721B3"/>
    <w:rsid w:val="00573171"/>
    <w:rsid w:val="00574195"/>
    <w:rsid w:val="00575A96"/>
    <w:rsid w:val="005767C3"/>
    <w:rsid w:val="0058019A"/>
    <w:rsid w:val="005815A5"/>
    <w:rsid w:val="00582272"/>
    <w:rsid w:val="00585AE6"/>
    <w:rsid w:val="00585F25"/>
    <w:rsid w:val="0058786B"/>
    <w:rsid w:val="005907F7"/>
    <w:rsid w:val="00590926"/>
    <w:rsid w:val="00590B7C"/>
    <w:rsid w:val="0059155A"/>
    <w:rsid w:val="005918C9"/>
    <w:rsid w:val="00592434"/>
    <w:rsid w:val="00593078"/>
    <w:rsid w:val="00593145"/>
    <w:rsid w:val="00596F6F"/>
    <w:rsid w:val="005A07EB"/>
    <w:rsid w:val="005A1068"/>
    <w:rsid w:val="005A3086"/>
    <w:rsid w:val="005A3953"/>
    <w:rsid w:val="005A4A28"/>
    <w:rsid w:val="005A4C3C"/>
    <w:rsid w:val="005A4DDB"/>
    <w:rsid w:val="005A65C3"/>
    <w:rsid w:val="005B0E5D"/>
    <w:rsid w:val="005B6919"/>
    <w:rsid w:val="005B6BF7"/>
    <w:rsid w:val="005B6DAB"/>
    <w:rsid w:val="005C156E"/>
    <w:rsid w:val="005C2793"/>
    <w:rsid w:val="005C33B8"/>
    <w:rsid w:val="005C41BB"/>
    <w:rsid w:val="005C67AB"/>
    <w:rsid w:val="005C73B0"/>
    <w:rsid w:val="005D2DF4"/>
    <w:rsid w:val="005D3A9E"/>
    <w:rsid w:val="005D3C2B"/>
    <w:rsid w:val="005D5B5F"/>
    <w:rsid w:val="005D66BD"/>
    <w:rsid w:val="005D748F"/>
    <w:rsid w:val="005E09A7"/>
    <w:rsid w:val="005E11E5"/>
    <w:rsid w:val="005E4D74"/>
    <w:rsid w:val="005E7773"/>
    <w:rsid w:val="005F3C81"/>
    <w:rsid w:val="005F710E"/>
    <w:rsid w:val="0060012F"/>
    <w:rsid w:val="00600294"/>
    <w:rsid w:val="006004DB"/>
    <w:rsid w:val="0060203F"/>
    <w:rsid w:val="00602058"/>
    <w:rsid w:val="00602AEC"/>
    <w:rsid w:val="00602ED1"/>
    <w:rsid w:val="00603039"/>
    <w:rsid w:val="006033AE"/>
    <w:rsid w:val="0060511A"/>
    <w:rsid w:val="00611E5E"/>
    <w:rsid w:val="00612752"/>
    <w:rsid w:val="00612F52"/>
    <w:rsid w:val="00613032"/>
    <w:rsid w:val="00615D3A"/>
    <w:rsid w:val="006165C0"/>
    <w:rsid w:val="00621BDF"/>
    <w:rsid w:val="006225BD"/>
    <w:rsid w:val="00623069"/>
    <w:rsid w:val="00623FB4"/>
    <w:rsid w:val="00624558"/>
    <w:rsid w:val="00624C2F"/>
    <w:rsid w:val="00626241"/>
    <w:rsid w:val="0062790F"/>
    <w:rsid w:val="00631CA0"/>
    <w:rsid w:val="00636006"/>
    <w:rsid w:val="0063677C"/>
    <w:rsid w:val="006370A4"/>
    <w:rsid w:val="00637E87"/>
    <w:rsid w:val="00640C1A"/>
    <w:rsid w:val="00644572"/>
    <w:rsid w:val="006460BF"/>
    <w:rsid w:val="00646BDD"/>
    <w:rsid w:val="00646E91"/>
    <w:rsid w:val="0064707C"/>
    <w:rsid w:val="00647F0A"/>
    <w:rsid w:val="006510DB"/>
    <w:rsid w:val="00652E8D"/>
    <w:rsid w:val="0065365F"/>
    <w:rsid w:val="006540E2"/>
    <w:rsid w:val="00654144"/>
    <w:rsid w:val="006542EC"/>
    <w:rsid w:val="006564B0"/>
    <w:rsid w:val="00663168"/>
    <w:rsid w:val="00666274"/>
    <w:rsid w:val="00666A43"/>
    <w:rsid w:val="006678EA"/>
    <w:rsid w:val="00670E9C"/>
    <w:rsid w:val="00672DD9"/>
    <w:rsid w:val="00673231"/>
    <w:rsid w:val="00674C2F"/>
    <w:rsid w:val="00676EFB"/>
    <w:rsid w:val="006778D7"/>
    <w:rsid w:val="0068105D"/>
    <w:rsid w:val="006818AC"/>
    <w:rsid w:val="00681AD5"/>
    <w:rsid w:val="00681D2D"/>
    <w:rsid w:val="006828C1"/>
    <w:rsid w:val="006834B5"/>
    <w:rsid w:val="006855CF"/>
    <w:rsid w:val="00687324"/>
    <w:rsid w:val="00690A83"/>
    <w:rsid w:val="006918B1"/>
    <w:rsid w:val="006953F3"/>
    <w:rsid w:val="00697095"/>
    <w:rsid w:val="006A1B32"/>
    <w:rsid w:val="006A3761"/>
    <w:rsid w:val="006A42A7"/>
    <w:rsid w:val="006A4C1A"/>
    <w:rsid w:val="006A7C45"/>
    <w:rsid w:val="006A7E11"/>
    <w:rsid w:val="006B0D53"/>
    <w:rsid w:val="006B1B33"/>
    <w:rsid w:val="006B3DAE"/>
    <w:rsid w:val="006B4257"/>
    <w:rsid w:val="006B4837"/>
    <w:rsid w:val="006B5385"/>
    <w:rsid w:val="006B5987"/>
    <w:rsid w:val="006C06FC"/>
    <w:rsid w:val="006C0F25"/>
    <w:rsid w:val="006C1345"/>
    <w:rsid w:val="006C14E2"/>
    <w:rsid w:val="006C42FE"/>
    <w:rsid w:val="006C532B"/>
    <w:rsid w:val="006C54FD"/>
    <w:rsid w:val="006C76A0"/>
    <w:rsid w:val="006D0714"/>
    <w:rsid w:val="006D43AB"/>
    <w:rsid w:val="006D51BF"/>
    <w:rsid w:val="006E194D"/>
    <w:rsid w:val="006E5A38"/>
    <w:rsid w:val="006E7961"/>
    <w:rsid w:val="006F132B"/>
    <w:rsid w:val="006F3E9C"/>
    <w:rsid w:val="006F3EC9"/>
    <w:rsid w:val="006F3F9C"/>
    <w:rsid w:val="006F7518"/>
    <w:rsid w:val="00701BB4"/>
    <w:rsid w:val="00701DFC"/>
    <w:rsid w:val="00702529"/>
    <w:rsid w:val="0070292F"/>
    <w:rsid w:val="00702D9F"/>
    <w:rsid w:val="00702F15"/>
    <w:rsid w:val="007049B1"/>
    <w:rsid w:val="00707001"/>
    <w:rsid w:val="007128F7"/>
    <w:rsid w:val="00712EF8"/>
    <w:rsid w:val="007130EE"/>
    <w:rsid w:val="007134BB"/>
    <w:rsid w:val="00714556"/>
    <w:rsid w:val="00720C14"/>
    <w:rsid w:val="007212DF"/>
    <w:rsid w:val="00721CCF"/>
    <w:rsid w:val="00721CE1"/>
    <w:rsid w:val="00722045"/>
    <w:rsid w:val="00723DDE"/>
    <w:rsid w:val="00724784"/>
    <w:rsid w:val="00724877"/>
    <w:rsid w:val="007307AC"/>
    <w:rsid w:val="00730D10"/>
    <w:rsid w:val="0073379B"/>
    <w:rsid w:val="00733F6E"/>
    <w:rsid w:val="00741B59"/>
    <w:rsid w:val="00742371"/>
    <w:rsid w:val="00742F56"/>
    <w:rsid w:val="00743E93"/>
    <w:rsid w:val="00745EAE"/>
    <w:rsid w:val="007474CB"/>
    <w:rsid w:val="0074789F"/>
    <w:rsid w:val="00751B4B"/>
    <w:rsid w:val="00754A7F"/>
    <w:rsid w:val="007565F5"/>
    <w:rsid w:val="00760A26"/>
    <w:rsid w:val="007658C4"/>
    <w:rsid w:val="007668AA"/>
    <w:rsid w:val="00767711"/>
    <w:rsid w:val="007706CE"/>
    <w:rsid w:val="007715D7"/>
    <w:rsid w:val="00772969"/>
    <w:rsid w:val="007744DB"/>
    <w:rsid w:val="007764B2"/>
    <w:rsid w:val="00777419"/>
    <w:rsid w:val="00781E6C"/>
    <w:rsid w:val="00783D06"/>
    <w:rsid w:val="0078628A"/>
    <w:rsid w:val="00792487"/>
    <w:rsid w:val="007929B7"/>
    <w:rsid w:val="00793658"/>
    <w:rsid w:val="00794833"/>
    <w:rsid w:val="0079656F"/>
    <w:rsid w:val="00796D28"/>
    <w:rsid w:val="007A44E7"/>
    <w:rsid w:val="007A499D"/>
    <w:rsid w:val="007A4C0A"/>
    <w:rsid w:val="007A5E13"/>
    <w:rsid w:val="007B0436"/>
    <w:rsid w:val="007B079F"/>
    <w:rsid w:val="007B11C1"/>
    <w:rsid w:val="007B16C3"/>
    <w:rsid w:val="007B53A8"/>
    <w:rsid w:val="007B5C3E"/>
    <w:rsid w:val="007C0379"/>
    <w:rsid w:val="007C0462"/>
    <w:rsid w:val="007C1496"/>
    <w:rsid w:val="007C14A1"/>
    <w:rsid w:val="007C41E0"/>
    <w:rsid w:val="007C47BD"/>
    <w:rsid w:val="007C4BC2"/>
    <w:rsid w:val="007C51F9"/>
    <w:rsid w:val="007C5BE6"/>
    <w:rsid w:val="007D0CD6"/>
    <w:rsid w:val="007D1244"/>
    <w:rsid w:val="007D1316"/>
    <w:rsid w:val="007D1BDB"/>
    <w:rsid w:val="007D1BEA"/>
    <w:rsid w:val="007E1488"/>
    <w:rsid w:val="007E3C44"/>
    <w:rsid w:val="007E40ED"/>
    <w:rsid w:val="007E424B"/>
    <w:rsid w:val="007E4554"/>
    <w:rsid w:val="007E5C0A"/>
    <w:rsid w:val="007E6A15"/>
    <w:rsid w:val="007F125C"/>
    <w:rsid w:val="007F1FE3"/>
    <w:rsid w:val="007F433A"/>
    <w:rsid w:val="007F5734"/>
    <w:rsid w:val="007F721E"/>
    <w:rsid w:val="007F73C8"/>
    <w:rsid w:val="007F7A5E"/>
    <w:rsid w:val="00800322"/>
    <w:rsid w:val="0080195C"/>
    <w:rsid w:val="0080267D"/>
    <w:rsid w:val="00802D23"/>
    <w:rsid w:val="00802FE4"/>
    <w:rsid w:val="00803F7A"/>
    <w:rsid w:val="008135B8"/>
    <w:rsid w:val="0081476C"/>
    <w:rsid w:val="00815D74"/>
    <w:rsid w:val="008165B4"/>
    <w:rsid w:val="00817616"/>
    <w:rsid w:val="008207AC"/>
    <w:rsid w:val="00820E8D"/>
    <w:rsid w:val="00821B0F"/>
    <w:rsid w:val="008226B7"/>
    <w:rsid w:val="00825D0A"/>
    <w:rsid w:val="0082660F"/>
    <w:rsid w:val="0082681D"/>
    <w:rsid w:val="008316AE"/>
    <w:rsid w:val="00833504"/>
    <w:rsid w:val="00833822"/>
    <w:rsid w:val="008349F7"/>
    <w:rsid w:val="008378D6"/>
    <w:rsid w:val="008410E7"/>
    <w:rsid w:val="00842739"/>
    <w:rsid w:val="00844294"/>
    <w:rsid w:val="0084465D"/>
    <w:rsid w:val="0084547A"/>
    <w:rsid w:val="00847FFC"/>
    <w:rsid w:val="00852D00"/>
    <w:rsid w:val="00853A87"/>
    <w:rsid w:val="00854B33"/>
    <w:rsid w:val="008559F2"/>
    <w:rsid w:val="0085631C"/>
    <w:rsid w:val="008572AA"/>
    <w:rsid w:val="0085794C"/>
    <w:rsid w:val="00860EC8"/>
    <w:rsid w:val="00860F97"/>
    <w:rsid w:val="0086183A"/>
    <w:rsid w:val="00863118"/>
    <w:rsid w:val="00864578"/>
    <w:rsid w:val="008658C1"/>
    <w:rsid w:val="008676E1"/>
    <w:rsid w:val="00870C10"/>
    <w:rsid w:val="008729F4"/>
    <w:rsid w:val="008730D4"/>
    <w:rsid w:val="0087581F"/>
    <w:rsid w:val="00880BDA"/>
    <w:rsid w:val="00880D0F"/>
    <w:rsid w:val="0088258A"/>
    <w:rsid w:val="00885BDD"/>
    <w:rsid w:val="00886856"/>
    <w:rsid w:val="008873AC"/>
    <w:rsid w:val="008879B5"/>
    <w:rsid w:val="00891079"/>
    <w:rsid w:val="00894C0D"/>
    <w:rsid w:val="008961A0"/>
    <w:rsid w:val="00897314"/>
    <w:rsid w:val="00897BEC"/>
    <w:rsid w:val="00897D59"/>
    <w:rsid w:val="008A0937"/>
    <w:rsid w:val="008A146F"/>
    <w:rsid w:val="008A27E5"/>
    <w:rsid w:val="008A381E"/>
    <w:rsid w:val="008A42C3"/>
    <w:rsid w:val="008A4780"/>
    <w:rsid w:val="008A70D9"/>
    <w:rsid w:val="008B17E7"/>
    <w:rsid w:val="008B1F2A"/>
    <w:rsid w:val="008B21B9"/>
    <w:rsid w:val="008B21EB"/>
    <w:rsid w:val="008B261C"/>
    <w:rsid w:val="008B4F0C"/>
    <w:rsid w:val="008B7602"/>
    <w:rsid w:val="008B7C08"/>
    <w:rsid w:val="008C157A"/>
    <w:rsid w:val="008C1898"/>
    <w:rsid w:val="008C2425"/>
    <w:rsid w:val="008C43C7"/>
    <w:rsid w:val="008C7A41"/>
    <w:rsid w:val="008D24BF"/>
    <w:rsid w:val="008D5623"/>
    <w:rsid w:val="008D7465"/>
    <w:rsid w:val="008D7921"/>
    <w:rsid w:val="008E2980"/>
    <w:rsid w:val="008E2BDF"/>
    <w:rsid w:val="008E5F80"/>
    <w:rsid w:val="008E7983"/>
    <w:rsid w:val="008F00E8"/>
    <w:rsid w:val="008F0DA0"/>
    <w:rsid w:val="008F33E2"/>
    <w:rsid w:val="008F6961"/>
    <w:rsid w:val="009002E6"/>
    <w:rsid w:val="009020B2"/>
    <w:rsid w:val="0090294B"/>
    <w:rsid w:val="00902D5B"/>
    <w:rsid w:val="00905761"/>
    <w:rsid w:val="00906A82"/>
    <w:rsid w:val="009072EE"/>
    <w:rsid w:val="00910A07"/>
    <w:rsid w:val="00911BCE"/>
    <w:rsid w:val="00912D5B"/>
    <w:rsid w:val="00912EB3"/>
    <w:rsid w:val="00913017"/>
    <w:rsid w:val="00915615"/>
    <w:rsid w:val="00916F69"/>
    <w:rsid w:val="00916FF6"/>
    <w:rsid w:val="009170C3"/>
    <w:rsid w:val="00921151"/>
    <w:rsid w:val="0092364F"/>
    <w:rsid w:val="009247EA"/>
    <w:rsid w:val="00924E30"/>
    <w:rsid w:val="00930180"/>
    <w:rsid w:val="009307CE"/>
    <w:rsid w:val="00932761"/>
    <w:rsid w:val="00932FB2"/>
    <w:rsid w:val="00933450"/>
    <w:rsid w:val="00933629"/>
    <w:rsid w:val="009336FB"/>
    <w:rsid w:val="009343A3"/>
    <w:rsid w:val="0093785F"/>
    <w:rsid w:val="009412A0"/>
    <w:rsid w:val="00941C15"/>
    <w:rsid w:val="00942391"/>
    <w:rsid w:val="00942B16"/>
    <w:rsid w:val="00943ED5"/>
    <w:rsid w:val="009449F7"/>
    <w:rsid w:val="00950A8B"/>
    <w:rsid w:val="00956BCA"/>
    <w:rsid w:val="00960087"/>
    <w:rsid w:val="00960C5C"/>
    <w:rsid w:val="00960C5D"/>
    <w:rsid w:val="00962B45"/>
    <w:rsid w:val="00962EC8"/>
    <w:rsid w:val="00963A09"/>
    <w:rsid w:val="00965042"/>
    <w:rsid w:val="00966204"/>
    <w:rsid w:val="00966A5B"/>
    <w:rsid w:val="0097087E"/>
    <w:rsid w:val="00971E28"/>
    <w:rsid w:val="009767EA"/>
    <w:rsid w:val="009816EC"/>
    <w:rsid w:val="00981B8C"/>
    <w:rsid w:val="00982A9C"/>
    <w:rsid w:val="00983404"/>
    <w:rsid w:val="00984028"/>
    <w:rsid w:val="009875E7"/>
    <w:rsid w:val="009879EB"/>
    <w:rsid w:val="00990E67"/>
    <w:rsid w:val="00992381"/>
    <w:rsid w:val="0099245D"/>
    <w:rsid w:val="0099268C"/>
    <w:rsid w:val="00996A3C"/>
    <w:rsid w:val="0099769A"/>
    <w:rsid w:val="009A451C"/>
    <w:rsid w:val="009A74CF"/>
    <w:rsid w:val="009A7599"/>
    <w:rsid w:val="009A7A30"/>
    <w:rsid w:val="009B1913"/>
    <w:rsid w:val="009B1C10"/>
    <w:rsid w:val="009B1D2E"/>
    <w:rsid w:val="009B52BA"/>
    <w:rsid w:val="009B6D3F"/>
    <w:rsid w:val="009B6F02"/>
    <w:rsid w:val="009B7A99"/>
    <w:rsid w:val="009C1D2F"/>
    <w:rsid w:val="009C307B"/>
    <w:rsid w:val="009C40E2"/>
    <w:rsid w:val="009C455A"/>
    <w:rsid w:val="009C4CCB"/>
    <w:rsid w:val="009C5C7A"/>
    <w:rsid w:val="009C727C"/>
    <w:rsid w:val="009D1171"/>
    <w:rsid w:val="009D2AE1"/>
    <w:rsid w:val="009D3238"/>
    <w:rsid w:val="009D4EFD"/>
    <w:rsid w:val="009D5DAA"/>
    <w:rsid w:val="009D77E1"/>
    <w:rsid w:val="009D77F4"/>
    <w:rsid w:val="009D7D74"/>
    <w:rsid w:val="009D7EB2"/>
    <w:rsid w:val="009E08DD"/>
    <w:rsid w:val="009E1CFA"/>
    <w:rsid w:val="009E2A65"/>
    <w:rsid w:val="009E2D70"/>
    <w:rsid w:val="009E3CAB"/>
    <w:rsid w:val="009E6C65"/>
    <w:rsid w:val="009F0151"/>
    <w:rsid w:val="009F113B"/>
    <w:rsid w:val="009F1279"/>
    <w:rsid w:val="009F251D"/>
    <w:rsid w:val="009F2704"/>
    <w:rsid w:val="009F2AC2"/>
    <w:rsid w:val="009F46AE"/>
    <w:rsid w:val="00A002D9"/>
    <w:rsid w:val="00A0246E"/>
    <w:rsid w:val="00A02E54"/>
    <w:rsid w:val="00A02E9C"/>
    <w:rsid w:val="00A04362"/>
    <w:rsid w:val="00A0436B"/>
    <w:rsid w:val="00A0461F"/>
    <w:rsid w:val="00A06975"/>
    <w:rsid w:val="00A070C6"/>
    <w:rsid w:val="00A147D1"/>
    <w:rsid w:val="00A165DF"/>
    <w:rsid w:val="00A16666"/>
    <w:rsid w:val="00A20CE8"/>
    <w:rsid w:val="00A21B51"/>
    <w:rsid w:val="00A22F45"/>
    <w:rsid w:val="00A24A6E"/>
    <w:rsid w:val="00A25B68"/>
    <w:rsid w:val="00A26C56"/>
    <w:rsid w:val="00A26F60"/>
    <w:rsid w:val="00A27397"/>
    <w:rsid w:val="00A30537"/>
    <w:rsid w:val="00A35504"/>
    <w:rsid w:val="00A35A96"/>
    <w:rsid w:val="00A3701F"/>
    <w:rsid w:val="00A37092"/>
    <w:rsid w:val="00A46B0D"/>
    <w:rsid w:val="00A47800"/>
    <w:rsid w:val="00A50827"/>
    <w:rsid w:val="00A53A34"/>
    <w:rsid w:val="00A545A1"/>
    <w:rsid w:val="00A55E5D"/>
    <w:rsid w:val="00A56998"/>
    <w:rsid w:val="00A56B8B"/>
    <w:rsid w:val="00A601FF"/>
    <w:rsid w:val="00A6049C"/>
    <w:rsid w:val="00A607D6"/>
    <w:rsid w:val="00A6124B"/>
    <w:rsid w:val="00A67785"/>
    <w:rsid w:val="00A70E61"/>
    <w:rsid w:val="00A721B9"/>
    <w:rsid w:val="00A72C1D"/>
    <w:rsid w:val="00A73F5A"/>
    <w:rsid w:val="00A82203"/>
    <w:rsid w:val="00A85E8F"/>
    <w:rsid w:val="00A907DD"/>
    <w:rsid w:val="00A92E89"/>
    <w:rsid w:val="00A94B2C"/>
    <w:rsid w:val="00A97285"/>
    <w:rsid w:val="00AA1FF0"/>
    <w:rsid w:val="00AA36C3"/>
    <w:rsid w:val="00AA3F27"/>
    <w:rsid w:val="00AA5E62"/>
    <w:rsid w:val="00AA6A53"/>
    <w:rsid w:val="00AB11FD"/>
    <w:rsid w:val="00AB1869"/>
    <w:rsid w:val="00AB2529"/>
    <w:rsid w:val="00AB32A6"/>
    <w:rsid w:val="00AB53A5"/>
    <w:rsid w:val="00AB61CE"/>
    <w:rsid w:val="00AB6644"/>
    <w:rsid w:val="00AB7D96"/>
    <w:rsid w:val="00AC28A0"/>
    <w:rsid w:val="00AC2E10"/>
    <w:rsid w:val="00AC5115"/>
    <w:rsid w:val="00AC6059"/>
    <w:rsid w:val="00AD0478"/>
    <w:rsid w:val="00AD1367"/>
    <w:rsid w:val="00AD27EB"/>
    <w:rsid w:val="00AD29D2"/>
    <w:rsid w:val="00AD37DB"/>
    <w:rsid w:val="00AD51AC"/>
    <w:rsid w:val="00AD525E"/>
    <w:rsid w:val="00AD65E1"/>
    <w:rsid w:val="00AD6818"/>
    <w:rsid w:val="00AD7376"/>
    <w:rsid w:val="00AE0BDA"/>
    <w:rsid w:val="00AE11F2"/>
    <w:rsid w:val="00AE3811"/>
    <w:rsid w:val="00AE4A11"/>
    <w:rsid w:val="00AE6868"/>
    <w:rsid w:val="00AE7EA9"/>
    <w:rsid w:val="00AF329F"/>
    <w:rsid w:val="00AF3FCD"/>
    <w:rsid w:val="00AF6A01"/>
    <w:rsid w:val="00B00280"/>
    <w:rsid w:val="00B04A0D"/>
    <w:rsid w:val="00B04D34"/>
    <w:rsid w:val="00B06348"/>
    <w:rsid w:val="00B07957"/>
    <w:rsid w:val="00B10625"/>
    <w:rsid w:val="00B10670"/>
    <w:rsid w:val="00B109E8"/>
    <w:rsid w:val="00B10D03"/>
    <w:rsid w:val="00B12B2C"/>
    <w:rsid w:val="00B13762"/>
    <w:rsid w:val="00B1747D"/>
    <w:rsid w:val="00B20C31"/>
    <w:rsid w:val="00B21062"/>
    <w:rsid w:val="00B21EC6"/>
    <w:rsid w:val="00B2369A"/>
    <w:rsid w:val="00B24539"/>
    <w:rsid w:val="00B26D09"/>
    <w:rsid w:val="00B306FC"/>
    <w:rsid w:val="00B32F13"/>
    <w:rsid w:val="00B36246"/>
    <w:rsid w:val="00B37D9D"/>
    <w:rsid w:val="00B37FF0"/>
    <w:rsid w:val="00B40FE8"/>
    <w:rsid w:val="00B41AA9"/>
    <w:rsid w:val="00B41B91"/>
    <w:rsid w:val="00B41C17"/>
    <w:rsid w:val="00B4202D"/>
    <w:rsid w:val="00B43150"/>
    <w:rsid w:val="00B435DF"/>
    <w:rsid w:val="00B44E51"/>
    <w:rsid w:val="00B460E8"/>
    <w:rsid w:val="00B4641F"/>
    <w:rsid w:val="00B46700"/>
    <w:rsid w:val="00B50F6C"/>
    <w:rsid w:val="00B5348E"/>
    <w:rsid w:val="00B5349A"/>
    <w:rsid w:val="00B535E1"/>
    <w:rsid w:val="00B53715"/>
    <w:rsid w:val="00B54816"/>
    <w:rsid w:val="00B54935"/>
    <w:rsid w:val="00B576DC"/>
    <w:rsid w:val="00B64889"/>
    <w:rsid w:val="00B6700B"/>
    <w:rsid w:val="00B67F3C"/>
    <w:rsid w:val="00B72CC1"/>
    <w:rsid w:val="00B73072"/>
    <w:rsid w:val="00B731B4"/>
    <w:rsid w:val="00B7353D"/>
    <w:rsid w:val="00B80A2A"/>
    <w:rsid w:val="00B82A64"/>
    <w:rsid w:val="00B83AF9"/>
    <w:rsid w:val="00B87931"/>
    <w:rsid w:val="00B87B06"/>
    <w:rsid w:val="00B87BBB"/>
    <w:rsid w:val="00B9366A"/>
    <w:rsid w:val="00B93B7E"/>
    <w:rsid w:val="00B96179"/>
    <w:rsid w:val="00B96F6A"/>
    <w:rsid w:val="00B970F9"/>
    <w:rsid w:val="00BA417C"/>
    <w:rsid w:val="00BA47F9"/>
    <w:rsid w:val="00BA48E5"/>
    <w:rsid w:val="00BA6811"/>
    <w:rsid w:val="00BA743E"/>
    <w:rsid w:val="00BA7446"/>
    <w:rsid w:val="00BB1265"/>
    <w:rsid w:val="00BB215A"/>
    <w:rsid w:val="00BB6258"/>
    <w:rsid w:val="00BC01FE"/>
    <w:rsid w:val="00BC3858"/>
    <w:rsid w:val="00BC73D1"/>
    <w:rsid w:val="00BC7DBA"/>
    <w:rsid w:val="00BC7F8C"/>
    <w:rsid w:val="00BD0CBF"/>
    <w:rsid w:val="00BD1287"/>
    <w:rsid w:val="00BD184D"/>
    <w:rsid w:val="00BD1DDB"/>
    <w:rsid w:val="00BD201C"/>
    <w:rsid w:val="00BD297A"/>
    <w:rsid w:val="00BD31D9"/>
    <w:rsid w:val="00BD3283"/>
    <w:rsid w:val="00BD4C3C"/>
    <w:rsid w:val="00BD4D07"/>
    <w:rsid w:val="00BE0614"/>
    <w:rsid w:val="00BE10DE"/>
    <w:rsid w:val="00BE1E48"/>
    <w:rsid w:val="00BE26EF"/>
    <w:rsid w:val="00BE3332"/>
    <w:rsid w:val="00BF1F42"/>
    <w:rsid w:val="00BF37AD"/>
    <w:rsid w:val="00BF480C"/>
    <w:rsid w:val="00BF4CF4"/>
    <w:rsid w:val="00BF554B"/>
    <w:rsid w:val="00BF7B55"/>
    <w:rsid w:val="00C009E0"/>
    <w:rsid w:val="00C01799"/>
    <w:rsid w:val="00C01D18"/>
    <w:rsid w:val="00C0237B"/>
    <w:rsid w:val="00C03604"/>
    <w:rsid w:val="00C03677"/>
    <w:rsid w:val="00C037B3"/>
    <w:rsid w:val="00C05A3D"/>
    <w:rsid w:val="00C05CB5"/>
    <w:rsid w:val="00C06B5F"/>
    <w:rsid w:val="00C078CA"/>
    <w:rsid w:val="00C10E71"/>
    <w:rsid w:val="00C11967"/>
    <w:rsid w:val="00C11DE6"/>
    <w:rsid w:val="00C1315A"/>
    <w:rsid w:val="00C13216"/>
    <w:rsid w:val="00C14DF1"/>
    <w:rsid w:val="00C15222"/>
    <w:rsid w:val="00C17D88"/>
    <w:rsid w:val="00C2277F"/>
    <w:rsid w:val="00C243E7"/>
    <w:rsid w:val="00C2574A"/>
    <w:rsid w:val="00C307ED"/>
    <w:rsid w:val="00C30AD6"/>
    <w:rsid w:val="00C33AE7"/>
    <w:rsid w:val="00C34934"/>
    <w:rsid w:val="00C35364"/>
    <w:rsid w:val="00C35465"/>
    <w:rsid w:val="00C36A06"/>
    <w:rsid w:val="00C3720D"/>
    <w:rsid w:val="00C43AB1"/>
    <w:rsid w:val="00C45BD7"/>
    <w:rsid w:val="00C46B8E"/>
    <w:rsid w:val="00C50AFD"/>
    <w:rsid w:val="00C519FE"/>
    <w:rsid w:val="00C53317"/>
    <w:rsid w:val="00C539AF"/>
    <w:rsid w:val="00C55809"/>
    <w:rsid w:val="00C5614A"/>
    <w:rsid w:val="00C627F9"/>
    <w:rsid w:val="00C67834"/>
    <w:rsid w:val="00C67F2D"/>
    <w:rsid w:val="00C70C9F"/>
    <w:rsid w:val="00C70D04"/>
    <w:rsid w:val="00C71E6B"/>
    <w:rsid w:val="00C73AB0"/>
    <w:rsid w:val="00C748E4"/>
    <w:rsid w:val="00C74DD8"/>
    <w:rsid w:val="00C77708"/>
    <w:rsid w:val="00C8351A"/>
    <w:rsid w:val="00C83670"/>
    <w:rsid w:val="00C84D24"/>
    <w:rsid w:val="00C8686A"/>
    <w:rsid w:val="00C87983"/>
    <w:rsid w:val="00C90639"/>
    <w:rsid w:val="00C907C2"/>
    <w:rsid w:val="00C908BF"/>
    <w:rsid w:val="00C91890"/>
    <w:rsid w:val="00C956A4"/>
    <w:rsid w:val="00C97FD8"/>
    <w:rsid w:val="00CA011D"/>
    <w:rsid w:val="00CA0C0B"/>
    <w:rsid w:val="00CA34EA"/>
    <w:rsid w:val="00CA49CC"/>
    <w:rsid w:val="00CB077E"/>
    <w:rsid w:val="00CB201E"/>
    <w:rsid w:val="00CB346D"/>
    <w:rsid w:val="00CB3BA8"/>
    <w:rsid w:val="00CB48B1"/>
    <w:rsid w:val="00CB5893"/>
    <w:rsid w:val="00CB7EF7"/>
    <w:rsid w:val="00CC1145"/>
    <w:rsid w:val="00CC188C"/>
    <w:rsid w:val="00CC22B2"/>
    <w:rsid w:val="00CC79DB"/>
    <w:rsid w:val="00CC7C6B"/>
    <w:rsid w:val="00CD0543"/>
    <w:rsid w:val="00CD12FD"/>
    <w:rsid w:val="00CD4C90"/>
    <w:rsid w:val="00CD5C55"/>
    <w:rsid w:val="00CD6419"/>
    <w:rsid w:val="00CD6BCF"/>
    <w:rsid w:val="00CD7533"/>
    <w:rsid w:val="00CD77FC"/>
    <w:rsid w:val="00CE0FD0"/>
    <w:rsid w:val="00CE41C6"/>
    <w:rsid w:val="00CE4AD9"/>
    <w:rsid w:val="00CE6AD0"/>
    <w:rsid w:val="00CF1B3F"/>
    <w:rsid w:val="00CF1FC4"/>
    <w:rsid w:val="00CF20EA"/>
    <w:rsid w:val="00CF28B0"/>
    <w:rsid w:val="00CF29A1"/>
    <w:rsid w:val="00CF3539"/>
    <w:rsid w:val="00CF5403"/>
    <w:rsid w:val="00D01B17"/>
    <w:rsid w:val="00D040D3"/>
    <w:rsid w:val="00D04FAF"/>
    <w:rsid w:val="00D11047"/>
    <w:rsid w:val="00D12574"/>
    <w:rsid w:val="00D1284C"/>
    <w:rsid w:val="00D1286D"/>
    <w:rsid w:val="00D13491"/>
    <w:rsid w:val="00D14850"/>
    <w:rsid w:val="00D167B3"/>
    <w:rsid w:val="00D17108"/>
    <w:rsid w:val="00D24FE8"/>
    <w:rsid w:val="00D25F1C"/>
    <w:rsid w:val="00D27523"/>
    <w:rsid w:val="00D27A44"/>
    <w:rsid w:val="00D27CD9"/>
    <w:rsid w:val="00D30418"/>
    <w:rsid w:val="00D30C7F"/>
    <w:rsid w:val="00D3174D"/>
    <w:rsid w:val="00D336CF"/>
    <w:rsid w:val="00D3447A"/>
    <w:rsid w:val="00D34972"/>
    <w:rsid w:val="00D34D82"/>
    <w:rsid w:val="00D35613"/>
    <w:rsid w:val="00D35851"/>
    <w:rsid w:val="00D37A25"/>
    <w:rsid w:val="00D417C0"/>
    <w:rsid w:val="00D41D88"/>
    <w:rsid w:val="00D4500B"/>
    <w:rsid w:val="00D45063"/>
    <w:rsid w:val="00D46CF5"/>
    <w:rsid w:val="00D5173E"/>
    <w:rsid w:val="00D5375E"/>
    <w:rsid w:val="00D54988"/>
    <w:rsid w:val="00D54B4B"/>
    <w:rsid w:val="00D55246"/>
    <w:rsid w:val="00D5722D"/>
    <w:rsid w:val="00D622F6"/>
    <w:rsid w:val="00D62BFE"/>
    <w:rsid w:val="00D63DF4"/>
    <w:rsid w:val="00D66815"/>
    <w:rsid w:val="00D66D6F"/>
    <w:rsid w:val="00D7139A"/>
    <w:rsid w:val="00D71E88"/>
    <w:rsid w:val="00D71FB2"/>
    <w:rsid w:val="00D7382F"/>
    <w:rsid w:val="00D74B02"/>
    <w:rsid w:val="00D75376"/>
    <w:rsid w:val="00D816A9"/>
    <w:rsid w:val="00D90878"/>
    <w:rsid w:val="00D910E4"/>
    <w:rsid w:val="00D91E6F"/>
    <w:rsid w:val="00D92D29"/>
    <w:rsid w:val="00D94BB2"/>
    <w:rsid w:val="00D94F86"/>
    <w:rsid w:val="00D97254"/>
    <w:rsid w:val="00DA0460"/>
    <w:rsid w:val="00DA088F"/>
    <w:rsid w:val="00DA1B4F"/>
    <w:rsid w:val="00DA2FC8"/>
    <w:rsid w:val="00DA3315"/>
    <w:rsid w:val="00DA3EC4"/>
    <w:rsid w:val="00DA4A42"/>
    <w:rsid w:val="00DA5976"/>
    <w:rsid w:val="00DA5EA8"/>
    <w:rsid w:val="00DA7567"/>
    <w:rsid w:val="00DB23CA"/>
    <w:rsid w:val="00DB6548"/>
    <w:rsid w:val="00DB6E81"/>
    <w:rsid w:val="00DB79C6"/>
    <w:rsid w:val="00DC2AD9"/>
    <w:rsid w:val="00DC2B3B"/>
    <w:rsid w:val="00DC3C4F"/>
    <w:rsid w:val="00DC43CD"/>
    <w:rsid w:val="00DC49CA"/>
    <w:rsid w:val="00DC4CA7"/>
    <w:rsid w:val="00DC710E"/>
    <w:rsid w:val="00DD2EFA"/>
    <w:rsid w:val="00DD532A"/>
    <w:rsid w:val="00DD778D"/>
    <w:rsid w:val="00DE1A30"/>
    <w:rsid w:val="00DE35A2"/>
    <w:rsid w:val="00DE3A88"/>
    <w:rsid w:val="00DE3D66"/>
    <w:rsid w:val="00DE712D"/>
    <w:rsid w:val="00DE7D78"/>
    <w:rsid w:val="00DF1FA2"/>
    <w:rsid w:val="00DF2B91"/>
    <w:rsid w:val="00DF4B86"/>
    <w:rsid w:val="00DF503C"/>
    <w:rsid w:val="00DF5BCE"/>
    <w:rsid w:val="00DF5CAE"/>
    <w:rsid w:val="00DF76AA"/>
    <w:rsid w:val="00E0193A"/>
    <w:rsid w:val="00E020F9"/>
    <w:rsid w:val="00E03C49"/>
    <w:rsid w:val="00E07897"/>
    <w:rsid w:val="00E12F53"/>
    <w:rsid w:val="00E13773"/>
    <w:rsid w:val="00E146C5"/>
    <w:rsid w:val="00E21924"/>
    <w:rsid w:val="00E25AEF"/>
    <w:rsid w:val="00E25FD0"/>
    <w:rsid w:val="00E2745A"/>
    <w:rsid w:val="00E30B01"/>
    <w:rsid w:val="00E34D46"/>
    <w:rsid w:val="00E354AD"/>
    <w:rsid w:val="00E35765"/>
    <w:rsid w:val="00E35E84"/>
    <w:rsid w:val="00E37721"/>
    <w:rsid w:val="00E43792"/>
    <w:rsid w:val="00E43ED7"/>
    <w:rsid w:val="00E45034"/>
    <w:rsid w:val="00E4679F"/>
    <w:rsid w:val="00E47155"/>
    <w:rsid w:val="00E47A4C"/>
    <w:rsid w:val="00E518BC"/>
    <w:rsid w:val="00E5328C"/>
    <w:rsid w:val="00E532DA"/>
    <w:rsid w:val="00E53482"/>
    <w:rsid w:val="00E566A2"/>
    <w:rsid w:val="00E566B2"/>
    <w:rsid w:val="00E5747A"/>
    <w:rsid w:val="00E602AD"/>
    <w:rsid w:val="00E6158E"/>
    <w:rsid w:val="00E61B00"/>
    <w:rsid w:val="00E61D4E"/>
    <w:rsid w:val="00E62236"/>
    <w:rsid w:val="00E624BF"/>
    <w:rsid w:val="00E628DF"/>
    <w:rsid w:val="00E660BF"/>
    <w:rsid w:val="00E66A14"/>
    <w:rsid w:val="00E66E30"/>
    <w:rsid w:val="00E71F25"/>
    <w:rsid w:val="00E722C8"/>
    <w:rsid w:val="00E7388C"/>
    <w:rsid w:val="00E75C5A"/>
    <w:rsid w:val="00E76F61"/>
    <w:rsid w:val="00E7729F"/>
    <w:rsid w:val="00E802A5"/>
    <w:rsid w:val="00E81029"/>
    <w:rsid w:val="00E819A7"/>
    <w:rsid w:val="00E81B5A"/>
    <w:rsid w:val="00E82002"/>
    <w:rsid w:val="00E832E1"/>
    <w:rsid w:val="00E855A8"/>
    <w:rsid w:val="00E85FF7"/>
    <w:rsid w:val="00E90D5F"/>
    <w:rsid w:val="00E96E0B"/>
    <w:rsid w:val="00EA1D65"/>
    <w:rsid w:val="00EA2E4A"/>
    <w:rsid w:val="00EA5494"/>
    <w:rsid w:val="00EA5EA6"/>
    <w:rsid w:val="00EA7DE5"/>
    <w:rsid w:val="00EB201B"/>
    <w:rsid w:val="00EB28C6"/>
    <w:rsid w:val="00EB3102"/>
    <w:rsid w:val="00EB32D7"/>
    <w:rsid w:val="00EB4CED"/>
    <w:rsid w:val="00EB5427"/>
    <w:rsid w:val="00EB5437"/>
    <w:rsid w:val="00EB6C41"/>
    <w:rsid w:val="00EC0C8D"/>
    <w:rsid w:val="00EC199D"/>
    <w:rsid w:val="00EC3507"/>
    <w:rsid w:val="00EC3A80"/>
    <w:rsid w:val="00EC5471"/>
    <w:rsid w:val="00EC7352"/>
    <w:rsid w:val="00ED158A"/>
    <w:rsid w:val="00ED18F7"/>
    <w:rsid w:val="00ED1E79"/>
    <w:rsid w:val="00ED282F"/>
    <w:rsid w:val="00ED3CFC"/>
    <w:rsid w:val="00ED43D4"/>
    <w:rsid w:val="00ED5C64"/>
    <w:rsid w:val="00ED5E51"/>
    <w:rsid w:val="00ED6F2C"/>
    <w:rsid w:val="00ED7817"/>
    <w:rsid w:val="00EE05B1"/>
    <w:rsid w:val="00EE258D"/>
    <w:rsid w:val="00EE2632"/>
    <w:rsid w:val="00EE2CDA"/>
    <w:rsid w:val="00EE36FF"/>
    <w:rsid w:val="00EE573F"/>
    <w:rsid w:val="00EE6BC4"/>
    <w:rsid w:val="00EE6FFA"/>
    <w:rsid w:val="00EF220C"/>
    <w:rsid w:val="00EF3274"/>
    <w:rsid w:val="00EF4A00"/>
    <w:rsid w:val="00EF582A"/>
    <w:rsid w:val="00EF693B"/>
    <w:rsid w:val="00F001D0"/>
    <w:rsid w:val="00F0330B"/>
    <w:rsid w:val="00F0422F"/>
    <w:rsid w:val="00F04DB7"/>
    <w:rsid w:val="00F05FFE"/>
    <w:rsid w:val="00F10C09"/>
    <w:rsid w:val="00F11625"/>
    <w:rsid w:val="00F12735"/>
    <w:rsid w:val="00F13CF9"/>
    <w:rsid w:val="00F15BC3"/>
    <w:rsid w:val="00F1642B"/>
    <w:rsid w:val="00F165ED"/>
    <w:rsid w:val="00F16E7B"/>
    <w:rsid w:val="00F2235B"/>
    <w:rsid w:val="00F22524"/>
    <w:rsid w:val="00F22921"/>
    <w:rsid w:val="00F2372B"/>
    <w:rsid w:val="00F237C8"/>
    <w:rsid w:val="00F26055"/>
    <w:rsid w:val="00F26995"/>
    <w:rsid w:val="00F31159"/>
    <w:rsid w:val="00F32809"/>
    <w:rsid w:val="00F328D5"/>
    <w:rsid w:val="00F32948"/>
    <w:rsid w:val="00F35BDB"/>
    <w:rsid w:val="00F373B1"/>
    <w:rsid w:val="00F37E36"/>
    <w:rsid w:val="00F439C1"/>
    <w:rsid w:val="00F43A36"/>
    <w:rsid w:val="00F451CF"/>
    <w:rsid w:val="00F461B8"/>
    <w:rsid w:val="00F475B8"/>
    <w:rsid w:val="00F47B10"/>
    <w:rsid w:val="00F5031D"/>
    <w:rsid w:val="00F52B32"/>
    <w:rsid w:val="00F53FEC"/>
    <w:rsid w:val="00F554A0"/>
    <w:rsid w:val="00F57464"/>
    <w:rsid w:val="00F57D48"/>
    <w:rsid w:val="00F60500"/>
    <w:rsid w:val="00F64B13"/>
    <w:rsid w:val="00F64D0D"/>
    <w:rsid w:val="00F66F95"/>
    <w:rsid w:val="00F70F00"/>
    <w:rsid w:val="00F71080"/>
    <w:rsid w:val="00F71C4C"/>
    <w:rsid w:val="00F7265C"/>
    <w:rsid w:val="00F7420B"/>
    <w:rsid w:val="00F7749A"/>
    <w:rsid w:val="00F7763A"/>
    <w:rsid w:val="00F830C2"/>
    <w:rsid w:val="00F83B6D"/>
    <w:rsid w:val="00F84FA2"/>
    <w:rsid w:val="00F86310"/>
    <w:rsid w:val="00F879D6"/>
    <w:rsid w:val="00F903BE"/>
    <w:rsid w:val="00F91F3B"/>
    <w:rsid w:val="00F94707"/>
    <w:rsid w:val="00F94EDE"/>
    <w:rsid w:val="00F9591C"/>
    <w:rsid w:val="00FA0E52"/>
    <w:rsid w:val="00FA32ED"/>
    <w:rsid w:val="00FA389B"/>
    <w:rsid w:val="00FA62CC"/>
    <w:rsid w:val="00FA6819"/>
    <w:rsid w:val="00FB081F"/>
    <w:rsid w:val="00FB0CA6"/>
    <w:rsid w:val="00FB1870"/>
    <w:rsid w:val="00FB1E87"/>
    <w:rsid w:val="00FB252F"/>
    <w:rsid w:val="00FB429C"/>
    <w:rsid w:val="00FB4502"/>
    <w:rsid w:val="00FB4879"/>
    <w:rsid w:val="00FB5BBA"/>
    <w:rsid w:val="00FB6046"/>
    <w:rsid w:val="00FB60D1"/>
    <w:rsid w:val="00FC1428"/>
    <w:rsid w:val="00FC203F"/>
    <w:rsid w:val="00FC47E1"/>
    <w:rsid w:val="00FC5C3E"/>
    <w:rsid w:val="00FD0774"/>
    <w:rsid w:val="00FD1064"/>
    <w:rsid w:val="00FD18B5"/>
    <w:rsid w:val="00FD24A5"/>
    <w:rsid w:val="00FD3F6C"/>
    <w:rsid w:val="00FD6836"/>
    <w:rsid w:val="00FD6E6D"/>
    <w:rsid w:val="00FE4383"/>
    <w:rsid w:val="00FE5852"/>
    <w:rsid w:val="00FE5D5C"/>
    <w:rsid w:val="00FE67EA"/>
    <w:rsid w:val="00FE7C38"/>
    <w:rsid w:val="00FF12C0"/>
    <w:rsid w:val="00FF1B2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59F2"/>
    <w:pPr>
      <w:ind w:left="720"/>
      <w:contextualSpacing/>
    </w:pPr>
  </w:style>
  <w:style w:type="character" w:styleId="Hyperlink">
    <w:name w:val="Hyperlink"/>
    <w:basedOn w:val="DefaultParagraphFont"/>
    <w:uiPriority w:val="99"/>
    <w:unhideWhenUsed/>
    <w:rsid w:val="008559F2"/>
    <w:rPr>
      <w:color w:val="0000FF" w:themeColor="hyperlink"/>
      <w:u w:val="single"/>
    </w:rPr>
  </w:style>
  <w:style w:type="paragraph" w:styleId="HTMLPreformatted">
    <w:name w:val="HTML Preformatted"/>
    <w:basedOn w:val="Normal"/>
    <w:link w:val="HTMLPreformattedChar"/>
    <w:uiPriority w:val="99"/>
    <w:semiHidden/>
    <w:unhideWhenUsed/>
    <w:rsid w:val="004651A2"/>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4651A2"/>
    <w:rPr>
      <w:rFonts w:ascii="Consolas" w:hAnsi="Consolas" w:cs="Consolas"/>
      <w:sz w:val="20"/>
      <w:szCs w:val="20"/>
    </w:rPr>
  </w:style>
  <w:style w:type="character" w:customStyle="1" w:styleId="fontstyle01">
    <w:name w:val="fontstyle01"/>
    <w:basedOn w:val="DefaultParagraphFont"/>
    <w:rsid w:val="002558FD"/>
    <w:rPr>
      <w:rFonts w:ascii="TimesNewRomanPSMT" w:hAnsi="TimesNewRomanPSMT"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59F2"/>
    <w:pPr>
      <w:ind w:left="720"/>
      <w:contextualSpacing/>
    </w:pPr>
  </w:style>
  <w:style w:type="character" w:styleId="Hyperlink">
    <w:name w:val="Hyperlink"/>
    <w:basedOn w:val="DefaultParagraphFont"/>
    <w:uiPriority w:val="99"/>
    <w:unhideWhenUsed/>
    <w:rsid w:val="008559F2"/>
    <w:rPr>
      <w:color w:val="0000FF" w:themeColor="hyperlink"/>
      <w:u w:val="single"/>
    </w:rPr>
  </w:style>
  <w:style w:type="paragraph" w:styleId="HTMLPreformatted">
    <w:name w:val="HTML Preformatted"/>
    <w:basedOn w:val="Normal"/>
    <w:link w:val="HTMLPreformattedChar"/>
    <w:uiPriority w:val="99"/>
    <w:semiHidden/>
    <w:unhideWhenUsed/>
    <w:rsid w:val="004651A2"/>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4651A2"/>
    <w:rPr>
      <w:rFonts w:ascii="Consolas" w:hAnsi="Consolas" w:cs="Consolas"/>
      <w:sz w:val="20"/>
      <w:szCs w:val="20"/>
    </w:rPr>
  </w:style>
  <w:style w:type="character" w:customStyle="1" w:styleId="fontstyle01">
    <w:name w:val="fontstyle01"/>
    <w:basedOn w:val="DefaultParagraphFont"/>
    <w:rsid w:val="002558FD"/>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40935">
      <w:bodyDiv w:val="1"/>
      <w:marLeft w:val="0"/>
      <w:marRight w:val="0"/>
      <w:marTop w:val="0"/>
      <w:marBottom w:val="0"/>
      <w:divBdr>
        <w:top w:val="none" w:sz="0" w:space="0" w:color="auto"/>
        <w:left w:val="none" w:sz="0" w:space="0" w:color="auto"/>
        <w:bottom w:val="none" w:sz="0" w:space="0" w:color="auto"/>
        <w:right w:val="none" w:sz="0" w:space="0" w:color="auto"/>
      </w:divBdr>
    </w:div>
    <w:div w:id="90123963">
      <w:bodyDiv w:val="1"/>
      <w:marLeft w:val="0"/>
      <w:marRight w:val="0"/>
      <w:marTop w:val="0"/>
      <w:marBottom w:val="0"/>
      <w:divBdr>
        <w:top w:val="none" w:sz="0" w:space="0" w:color="auto"/>
        <w:left w:val="none" w:sz="0" w:space="0" w:color="auto"/>
        <w:bottom w:val="none" w:sz="0" w:space="0" w:color="auto"/>
        <w:right w:val="none" w:sz="0" w:space="0" w:color="auto"/>
      </w:divBdr>
    </w:div>
    <w:div w:id="95709187">
      <w:bodyDiv w:val="1"/>
      <w:marLeft w:val="0"/>
      <w:marRight w:val="0"/>
      <w:marTop w:val="0"/>
      <w:marBottom w:val="0"/>
      <w:divBdr>
        <w:top w:val="none" w:sz="0" w:space="0" w:color="auto"/>
        <w:left w:val="none" w:sz="0" w:space="0" w:color="auto"/>
        <w:bottom w:val="none" w:sz="0" w:space="0" w:color="auto"/>
        <w:right w:val="none" w:sz="0" w:space="0" w:color="auto"/>
      </w:divBdr>
    </w:div>
    <w:div w:id="110050652">
      <w:bodyDiv w:val="1"/>
      <w:marLeft w:val="0"/>
      <w:marRight w:val="0"/>
      <w:marTop w:val="0"/>
      <w:marBottom w:val="0"/>
      <w:divBdr>
        <w:top w:val="none" w:sz="0" w:space="0" w:color="auto"/>
        <w:left w:val="none" w:sz="0" w:space="0" w:color="auto"/>
        <w:bottom w:val="none" w:sz="0" w:space="0" w:color="auto"/>
        <w:right w:val="none" w:sz="0" w:space="0" w:color="auto"/>
      </w:divBdr>
    </w:div>
    <w:div w:id="135413191">
      <w:bodyDiv w:val="1"/>
      <w:marLeft w:val="0"/>
      <w:marRight w:val="0"/>
      <w:marTop w:val="0"/>
      <w:marBottom w:val="0"/>
      <w:divBdr>
        <w:top w:val="none" w:sz="0" w:space="0" w:color="auto"/>
        <w:left w:val="none" w:sz="0" w:space="0" w:color="auto"/>
        <w:bottom w:val="none" w:sz="0" w:space="0" w:color="auto"/>
        <w:right w:val="none" w:sz="0" w:space="0" w:color="auto"/>
      </w:divBdr>
    </w:div>
    <w:div w:id="252008519">
      <w:bodyDiv w:val="1"/>
      <w:marLeft w:val="0"/>
      <w:marRight w:val="0"/>
      <w:marTop w:val="0"/>
      <w:marBottom w:val="0"/>
      <w:divBdr>
        <w:top w:val="none" w:sz="0" w:space="0" w:color="auto"/>
        <w:left w:val="none" w:sz="0" w:space="0" w:color="auto"/>
        <w:bottom w:val="none" w:sz="0" w:space="0" w:color="auto"/>
        <w:right w:val="none" w:sz="0" w:space="0" w:color="auto"/>
      </w:divBdr>
    </w:div>
    <w:div w:id="289868130">
      <w:bodyDiv w:val="1"/>
      <w:marLeft w:val="0"/>
      <w:marRight w:val="0"/>
      <w:marTop w:val="0"/>
      <w:marBottom w:val="0"/>
      <w:divBdr>
        <w:top w:val="none" w:sz="0" w:space="0" w:color="auto"/>
        <w:left w:val="none" w:sz="0" w:space="0" w:color="auto"/>
        <w:bottom w:val="none" w:sz="0" w:space="0" w:color="auto"/>
        <w:right w:val="none" w:sz="0" w:space="0" w:color="auto"/>
      </w:divBdr>
    </w:div>
    <w:div w:id="325985737">
      <w:bodyDiv w:val="1"/>
      <w:marLeft w:val="0"/>
      <w:marRight w:val="0"/>
      <w:marTop w:val="0"/>
      <w:marBottom w:val="0"/>
      <w:divBdr>
        <w:top w:val="none" w:sz="0" w:space="0" w:color="auto"/>
        <w:left w:val="none" w:sz="0" w:space="0" w:color="auto"/>
        <w:bottom w:val="none" w:sz="0" w:space="0" w:color="auto"/>
        <w:right w:val="none" w:sz="0" w:space="0" w:color="auto"/>
      </w:divBdr>
    </w:div>
    <w:div w:id="378480708">
      <w:bodyDiv w:val="1"/>
      <w:marLeft w:val="0"/>
      <w:marRight w:val="0"/>
      <w:marTop w:val="0"/>
      <w:marBottom w:val="0"/>
      <w:divBdr>
        <w:top w:val="none" w:sz="0" w:space="0" w:color="auto"/>
        <w:left w:val="none" w:sz="0" w:space="0" w:color="auto"/>
        <w:bottom w:val="none" w:sz="0" w:space="0" w:color="auto"/>
        <w:right w:val="none" w:sz="0" w:space="0" w:color="auto"/>
      </w:divBdr>
    </w:div>
    <w:div w:id="414518110">
      <w:bodyDiv w:val="1"/>
      <w:marLeft w:val="0"/>
      <w:marRight w:val="0"/>
      <w:marTop w:val="0"/>
      <w:marBottom w:val="0"/>
      <w:divBdr>
        <w:top w:val="none" w:sz="0" w:space="0" w:color="auto"/>
        <w:left w:val="none" w:sz="0" w:space="0" w:color="auto"/>
        <w:bottom w:val="none" w:sz="0" w:space="0" w:color="auto"/>
        <w:right w:val="none" w:sz="0" w:space="0" w:color="auto"/>
      </w:divBdr>
    </w:div>
    <w:div w:id="429401311">
      <w:bodyDiv w:val="1"/>
      <w:marLeft w:val="0"/>
      <w:marRight w:val="0"/>
      <w:marTop w:val="0"/>
      <w:marBottom w:val="0"/>
      <w:divBdr>
        <w:top w:val="none" w:sz="0" w:space="0" w:color="auto"/>
        <w:left w:val="none" w:sz="0" w:space="0" w:color="auto"/>
        <w:bottom w:val="none" w:sz="0" w:space="0" w:color="auto"/>
        <w:right w:val="none" w:sz="0" w:space="0" w:color="auto"/>
      </w:divBdr>
    </w:div>
    <w:div w:id="430392664">
      <w:bodyDiv w:val="1"/>
      <w:marLeft w:val="0"/>
      <w:marRight w:val="0"/>
      <w:marTop w:val="0"/>
      <w:marBottom w:val="0"/>
      <w:divBdr>
        <w:top w:val="none" w:sz="0" w:space="0" w:color="auto"/>
        <w:left w:val="none" w:sz="0" w:space="0" w:color="auto"/>
        <w:bottom w:val="none" w:sz="0" w:space="0" w:color="auto"/>
        <w:right w:val="none" w:sz="0" w:space="0" w:color="auto"/>
      </w:divBdr>
    </w:div>
    <w:div w:id="516315701">
      <w:bodyDiv w:val="1"/>
      <w:marLeft w:val="0"/>
      <w:marRight w:val="0"/>
      <w:marTop w:val="0"/>
      <w:marBottom w:val="0"/>
      <w:divBdr>
        <w:top w:val="none" w:sz="0" w:space="0" w:color="auto"/>
        <w:left w:val="none" w:sz="0" w:space="0" w:color="auto"/>
        <w:bottom w:val="none" w:sz="0" w:space="0" w:color="auto"/>
        <w:right w:val="none" w:sz="0" w:space="0" w:color="auto"/>
      </w:divBdr>
    </w:div>
    <w:div w:id="529688660">
      <w:bodyDiv w:val="1"/>
      <w:marLeft w:val="0"/>
      <w:marRight w:val="0"/>
      <w:marTop w:val="0"/>
      <w:marBottom w:val="0"/>
      <w:divBdr>
        <w:top w:val="none" w:sz="0" w:space="0" w:color="auto"/>
        <w:left w:val="none" w:sz="0" w:space="0" w:color="auto"/>
        <w:bottom w:val="none" w:sz="0" w:space="0" w:color="auto"/>
        <w:right w:val="none" w:sz="0" w:space="0" w:color="auto"/>
      </w:divBdr>
    </w:div>
    <w:div w:id="529689733">
      <w:bodyDiv w:val="1"/>
      <w:marLeft w:val="0"/>
      <w:marRight w:val="0"/>
      <w:marTop w:val="0"/>
      <w:marBottom w:val="0"/>
      <w:divBdr>
        <w:top w:val="none" w:sz="0" w:space="0" w:color="auto"/>
        <w:left w:val="none" w:sz="0" w:space="0" w:color="auto"/>
        <w:bottom w:val="none" w:sz="0" w:space="0" w:color="auto"/>
        <w:right w:val="none" w:sz="0" w:space="0" w:color="auto"/>
      </w:divBdr>
    </w:div>
    <w:div w:id="559248056">
      <w:bodyDiv w:val="1"/>
      <w:marLeft w:val="0"/>
      <w:marRight w:val="0"/>
      <w:marTop w:val="0"/>
      <w:marBottom w:val="0"/>
      <w:divBdr>
        <w:top w:val="none" w:sz="0" w:space="0" w:color="auto"/>
        <w:left w:val="none" w:sz="0" w:space="0" w:color="auto"/>
        <w:bottom w:val="none" w:sz="0" w:space="0" w:color="auto"/>
        <w:right w:val="none" w:sz="0" w:space="0" w:color="auto"/>
      </w:divBdr>
    </w:div>
    <w:div w:id="619651606">
      <w:bodyDiv w:val="1"/>
      <w:marLeft w:val="0"/>
      <w:marRight w:val="0"/>
      <w:marTop w:val="0"/>
      <w:marBottom w:val="0"/>
      <w:divBdr>
        <w:top w:val="none" w:sz="0" w:space="0" w:color="auto"/>
        <w:left w:val="none" w:sz="0" w:space="0" w:color="auto"/>
        <w:bottom w:val="none" w:sz="0" w:space="0" w:color="auto"/>
        <w:right w:val="none" w:sz="0" w:space="0" w:color="auto"/>
      </w:divBdr>
    </w:div>
    <w:div w:id="653028260">
      <w:bodyDiv w:val="1"/>
      <w:marLeft w:val="0"/>
      <w:marRight w:val="0"/>
      <w:marTop w:val="0"/>
      <w:marBottom w:val="0"/>
      <w:divBdr>
        <w:top w:val="none" w:sz="0" w:space="0" w:color="auto"/>
        <w:left w:val="none" w:sz="0" w:space="0" w:color="auto"/>
        <w:bottom w:val="none" w:sz="0" w:space="0" w:color="auto"/>
        <w:right w:val="none" w:sz="0" w:space="0" w:color="auto"/>
      </w:divBdr>
    </w:div>
    <w:div w:id="724529573">
      <w:bodyDiv w:val="1"/>
      <w:marLeft w:val="0"/>
      <w:marRight w:val="0"/>
      <w:marTop w:val="0"/>
      <w:marBottom w:val="0"/>
      <w:divBdr>
        <w:top w:val="none" w:sz="0" w:space="0" w:color="auto"/>
        <w:left w:val="none" w:sz="0" w:space="0" w:color="auto"/>
        <w:bottom w:val="none" w:sz="0" w:space="0" w:color="auto"/>
        <w:right w:val="none" w:sz="0" w:space="0" w:color="auto"/>
      </w:divBdr>
    </w:div>
    <w:div w:id="864098575">
      <w:bodyDiv w:val="1"/>
      <w:marLeft w:val="0"/>
      <w:marRight w:val="0"/>
      <w:marTop w:val="0"/>
      <w:marBottom w:val="0"/>
      <w:divBdr>
        <w:top w:val="none" w:sz="0" w:space="0" w:color="auto"/>
        <w:left w:val="none" w:sz="0" w:space="0" w:color="auto"/>
        <w:bottom w:val="none" w:sz="0" w:space="0" w:color="auto"/>
        <w:right w:val="none" w:sz="0" w:space="0" w:color="auto"/>
      </w:divBdr>
    </w:div>
    <w:div w:id="897086171">
      <w:bodyDiv w:val="1"/>
      <w:marLeft w:val="0"/>
      <w:marRight w:val="0"/>
      <w:marTop w:val="0"/>
      <w:marBottom w:val="0"/>
      <w:divBdr>
        <w:top w:val="none" w:sz="0" w:space="0" w:color="auto"/>
        <w:left w:val="none" w:sz="0" w:space="0" w:color="auto"/>
        <w:bottom w:val="none" w:sz="0" w:space="0" w:color="auto"/>
        <w:right w:val="none" w:sz="0" w:space="0" w:color="auto"/>
      </w:divBdr>
    </w:div>
    <w:div w:id="948010557">
      <w:bodyDiv w:val="1"/>
      <w:marLeft w:val="0"/>
      <w:marRight w:val="0"/>
      <w:marTop w:val="0"/>
      <w:marBottom w:val="0"/>
      <w:divBdr>
        <w:top w:val="none" w:sz="0" w:space="0" w:color="auto"/>
        <w:left w:val="none" w:sz="0" w:space="0" w:color="auto"/>
        <w:bottom w:val="none" w:sz="0" w:space="0" w:color="auto"/>
        <w:right w:val="none" w:sz="0" w:space="0" w:color="auto"/>
      </w:divBdr>
    </w:div>
    <w:div w:id="950474718">
      <w:bodyDiv w:val="1"/>
      <w:marLeft w:val="0"/>
      <w:marRight w:val="0"/>
      <w:marTop w:val="0"/>
      <w:marBottom w:val="0"/>
      <w:divBdr>
        <w:top w:val="none" w:sz="0" w:space="0" w:color="auto"/>
        <w:left w:val="none" w:sz="0" w:space="0" w:color="auto"/>
        <w:bottom w:val="none" w:sz="0" w:space="0" w:color="auto"/>
        <w:right w:val="none" w:sz="0" w:space="0" w:color="auto"/>
      </w:divBdr>
    </w:div>
    <w:div w:id="1015421041">
      <w:bodyDiv w:val="1"/>
      <w:marLeft w:val="0"/>
      <w:marRight w:val="0"/>
      <w:marTop w:val="0"/>
      <w:marBottom w:val="0"/>
      <w:divBdr>
        <w:top w:val="none" w:sz="0" w:space="0" w:color="auto"/>
        <w:left w:val="none" w:sz="0" w:space="0" w:color="auto"/>
        <w:bottom w:val="none" w:sz="0" w:space="0" w:color="auto"/>
        <w:right w:val="none" w:sz="0" w:space="0" w:color="auto"/>
      </w:divBdr>
    </w:div>
    <w:div w:id="1016544118">
      <w:bodyDiv w:val="1"/>
      <w:marLeft w:val="0"/>
      <w:marRight w:val="0"/>
      <w:marTop w:val="0"/>
      <w:marBottom w:val="0"/>
      <w:divBdr>
        <w:top w:val="none" w:sz="0" w:space="0" w:color="auto"/>
        <w:left w:val="none" w:sz="0" w:space="0" w:color="auto"/>
        <w:bottom w:val="none" w:sz="0" w:space="0" w:color="auto"/>
        <w:right w:val="none" w:sz="0" w:space="0" w:color="auto"/>
      </w:divBdr>
      <w:divsChild>
        <w:div w:id="701630906">
          <w:marLeft w:val="0"/>
          <w:marRight w:val="0"/>
          <w:marTop w:val="0"/>
          <w:marBottom w:val="0"/>
          <w:divBdr>
            <w:top w:val="none" w:sz="0" w:space="0" w:color="auto"/>
            <w:left w:val="none" w:sz="0" w:space="0" w:color="auto"/>
            <w:bottom w:val="none" w:sz="0" w:space="0" w:color="auto"/>
            <w:right w:val="none" w:sz="0" w:space="0" w:color="auto"/>
          </w:divBdr>
        </w:div>
      </w:divsChild>
    </w:div>
    <w:div w:id="1079213378">
      <w:bodyDiv w:val="1"/>
      <w:marLeft w:val="0"/>
      <w:marRight w:val="0"/>
      <w:marTop w:val="0"/>
      <w:marBottom w:val="0"/>
      <w:divBdr>
        <w:top w:val="none" w:sz="0" w:space="0" w:color="auto"/>
        <w:left w:val="none" w:sz="0" w:space="0" w:color="auto"/>
        <w:bottom w:val="none" w:sz="0" w:space="0" w:color="auto"/>
        <w:right w:val="none" w:sz="0" w:space="0" w:color="auto"/>
      </w:divBdr>
    </w:div>
    <w:div w:id="1184200783">
      <w:bodyDiv w:val="1"/>
      <w:marLeft w:val="0"/>
      <w:marRight w:val="0"/>
      <w:marTop w:val="0"/>
      <w:marBottom w:val="0"/>
      <w:divBdr>
        <w:top w:val="none" w:sz="0" w:space="0" w:color="auto"/>
        <w:left w:val="none" w:sz="0" w:space="0" w:color="auto"/>
        <w:bottom w:val="none" w:sz="0" w:space="0" w:color="auto"/>
        <w:right w:val="none" w:sz="0" w:space="0" w:color="auto"/>
      </w:divBdr>
    </w:div>
    <w:div w:id="1221749042">
      <w:bodyDiv w:val="1"/>
      <w:marLeft w:val="0"/>
      <w:marRight w:val="0"/>
      <w:marTop w:val="0"/>
      <w:marBottom w:val="0"/>
      <w:divBdr>
        <w:top w:val="none" w:sz="0" w:space="0" w:color="auto"/>
        <w:left w:val="none" w:sz="0" w:space="0" w:color="auto"/>
        <w:bottom w:val="none" w:sz="0" w:space="0" w:color="auto"/>
        <w:right w:val="none" w:sz="0" w:space="0" w:color="auto"/>
      </w:divBdr>
      <w:divsChild>
        <w:div w:id="1132360734">
          <w:marLeft w:val="0"/>
          <w:marRight w:val="0"/>
          <w:marTop w:val="0"/>
          <w:marBottom w:val="0"/>
          <w:divBdr>
            <w:top w:val="none" w:sz="0" w:space="0" w:color="auto"/>
            <w:left w:val="none" w:sz="0" w:space="0" w:color="auto"/>
            <w:bottom w:val="none" w:sz="0" w:space="0" w:color="auto"/>
            <w:right w:val="none" w:sz="0" w:space="0" w:color="auto"/>
          </w:divBdr>
        </w:div>
      </w:divsChild>
    </w:div>
    <w:div w:id="1330985930">
      <w:bodyDiv w:val="1"/>
      <w:marLeft w:val="0"/>
      <w:marRight w:val="0"/>
      <w:marTop w:val="0"/>
      <w:marBottom w:val="0"/>
      <w:divBdr>
        <w:top w:val="none" w:sz="0" w:space="0" w:color="auto"/>
        <w:left w:val="none" w:sz="0" w:space="0" w:color="auto"/>
        <w:bottom w:val="none" w:sz="0" w:space="0" w:color="auto"/>
        <w:right w:val="none" w:sz="0" w:space="0" w:color="auto"/>
      </w:divBdr>
    </w:div>
    <w:div w:id="1377703083">
      <w:bodyDiv w:val="1"/>
      <w:marLeft w:val="0"/>
      <w:marRight w:val="0"/>
      <w:marTop w:val="0"/>
      <w:marBottom w:val="0"/>
      <w:divBdr>
        <w:top w:val="none" w:sz="0" w:space="0" w:color="auto"/>
        <w:left w:val="none" w:sz="0" w:space="0" w:color="auto"/>
        <w:bottom w:val="none" w:sz="0" w:space="0" w:color="auto"/>
        <w:right w:val="none" w:sz="0" w:space="0" w:color="auto"/>
      </w:divBdr>
    </w:div>
    <w:div w:id="1429497200">
      <w:bodyDiv w:val="1"/>
      <w:marLeft w:val="0"/>
      <w:marRight w:val="0"/>
      <w:marTop w:val="0"/>
      <w:marBottom w:val="0"/>
      <w:divBdr>
        <w:top w:val="none" w:sz="0" w:space="0" w:color="auto"/>
        <w:left w:val="none" w:sz="0" w:space="0" w:color="auto"/>
        <w:bottom w:val="none" w:sz="0" w:space="0" w:color="auto"/>
        <w:right w:val="none" w:sz="0" w:space="0" w:color="auto"/>
      </w:divBdr>
    </w:div>
    <w:div w:id="1488091893">
      <w:bodyDiv w:val="1"/>
      <w:marLeft w:val="0"/>
      <w:marRight w:val="0"/>
      <w:marTop w:val="0"/>
      <w:marBottom w:val="0"/>
      <w:divBdr>
        <w:top w:val="none" w:sz="0" w:space="0" w:color="auto"/>
        <w:left w:val="none" w:sz="0" w:space="0" w:color="auto"/>
        <w:bottom w:val="none" w:sz="0" w:space="0" w:color="auto"/>
        <w:right w:val="none" w:sz="0" w:space="0" w:color="auto"/>
      </w:divBdr>
    </w:div>
    <w:div w:id="1493453170">
      <w:bodyDiv w:val="1"/>
      <w:marLeft w:val="0"/>
      <w:marRight w:val="0"/>
      <w:marTop w:val="0"/>
      <w:marBottom w:val="0"/>
      <w:divBdr>
        <w:top w:val="none" w:sz="0" w:space="0" w:color="auto"/>
        <w:left w:val="none" w:sz="0" w:space="0" w:color="auto"/>
        <w:bottom w:val="none" w:sz="0" w:space="0" w:color="auto"/>
        <w:right w:val="none" w:sz="0" w:space="0" w:color="auto"/>
      </w:divBdr>
    </w:div>
    <w:div w:id="1533960025">
      <w:bodyDiv w:val="1"/>
      <w:marLeft w:val="0"/>
      <w:marRight w:val="0"/>
      <w:marTop w:val="0"/>
      <w:marBottom w:val="0"/>
      <w:divBdr>
        <w:top w:val="none" w:sz="0" w:space="0" w:color="auto"/>
        <w:left w:val="none" w:sz="0" w:space="0" w:color="auto"/>
        <w:bottom w:val="none" w:sz="0" w:space="0" w:color="auto"/>
        <w:right w:val="none" w:sz="0" w:space="0" w:color="auto"/>
      </w:divBdr>
    </w:div>
    <w:div w:id="1553809283">
      <w:bodyDiv w:val="1"/>
      <w:marLeft w:val="0"/>
      <w:marRight w:val="0"/>
      <w:marTop w:val="0"/>
      <w:marBottom w:val="0"/>
      <w:divBdr>
        <w:top w:val="none" w:sz="0" w:space="0" w:color="auto"/>
        <w:left w:val="none" w:sz="0" w:space="0" w:color="auto"/>
        <w:bottom w:val="none" w:sz="0" w:space="0" w:color="auto"/>
        <w:right w:val="none" w:sz="0" w:space="0" w:color="auto"/>
      </w:divBdr>
    </w:div>
    <w:div w:id="1687289864">
      <w:bodyDiv w:val="1"/>
      <w:marLeft w:val="0"/>
      <w:marRight w:val="0"/>
      <w:marTop w:val="0"/>
      <w:marBottom w:val="0"/>
      <w:divBdr>
        <w:top w:val="none" w:sz="0" w:space="0" w:color="auto"/>
        <w:left w:val="none" w:sz="0" w:space="0" w:color="auto"/>
        <w:bottom w:val="none" w:sz="0" w:space="0" w:color="auto"/>
        <w:right w:val="none" w:sz="0" w:space="0" w:color="auto"/>
      </w:divBdr>
    </w:div>
    <w:div w:id="1697388735">
      <w:bodyDiv w:val="1"/>
      <w:marLeft w:val="0"/>
      <w:marRight w:val="0"/>
      <w:marTop w:val="0"/>
      <w:marBottom w:val="0"/>
      <w:divBdr>
        <w:top w:val="none" w:sz="0" w:space="0" w:color="auto"/>
        <w:left w:val="none" w:sz="0" w:space="0" w:color="auto"/>
        <w:bottom w:val="none" w:sz="0" w:space="0" w:color="auto"/>
        <w:right w:val="none" w:sz="0" w:space="0" w:color="auto"/>
      </w:divBdr>
    </w:div>
    <w:div w:id="1718964445">
      <w:bodyDiv w:val="1"/>
      <w:marLeft w:val="0"/>
      <w:marRight w:val="0"/>
      <w:marTop w:val="0"/>
      <w:marBottom w:val="0"/>
      <w:divBdr>
        <w:top w:val="none" w:sz="0" w:space="0" w:color="auto"/>
        <w:left w:val="none" w:sz="0" w:space="0" w:color="auto"/>
        <w:bottom w:val="none" w:sz="0" w:space="0" w:color="auto"/>
        <w:right w:val="none" w:sz="0" w:space="0" w:color="auto"/>
      </w:divBdr>
    </w:div>
    <w:div w:id="1753818762">
      <w:bodyDiv w:val="1"/>
      <w:marLeft w:val="0"/>
      <w:marRight w:val="0"/>
      <w:marTop w:val="0"/>
      <w:marBottom w:val="0"/>
      <w:divBdr>
        <w:top w:val="none" w:sz="0" w:space="0" w:color="auto"/>
        <w:left w:val="none" w:sz="0" w:space="0" w:color="auto"/>
        <w:bottom w:val="none" w:sz="0" w:space="0" w:color="auto"/>
        <w:right w:val="none" w:sz="0" w:space="0" w:color="auto"/>
      </w:divBdr>
    </w:div>
    <w:div w:id="1853912835">
      <w:bodyDiv w:val="1"/>
      <w:marLeft w:val="0"/>
      <w:marRight w:val="0"/>
      <w:marTop w:val="0"/>
      <w:marBottom w:val="0"/>
      <w:divBdr>
        <w:top w:val="none" w:sz="0" w:space="0" w:color="auto"/>
        <w:left w:val="none" w:sz="0" w:space="0" w:color="auto"/>
        <w:bottom w:val="none" w:sz="0" w:space="0" w:color="auto"/>
        <w:right w:val="none" w:sz="0" w:space="0" w:color="auto"/>
      </w:divBdr>
    </w:div>
    <w:div w:id="1879514071">
      <w:bodyDiv w:val="1"/>
      <w:marLeft w:val="0"/>
      <w:marRight w:val="0"/>
      <w:marTop w:val="0"/>
      <w:marBottom w:val="0"/>
      <w:divBdr>
        <w:top w:val="none" w:sz="0" w:space="0" w:color="auto"/>
        <w:left w:val="none" w:sz="0" w:space="0" w:color="auto"/>
        <w:bottom w:val="none" w:sz="0" w:space="0" w:color="auto"/>
        <w:right w:val="none" w:sz="0" w:space="0" w:color="auto"/>
      </w:divBdr>
    </w:div>
    <w:div w:id="1904176907">
      <w:bodyDiv w:val="1"/>
      <w:marLeft w:val="0"/>
      <w:marRight w:val="0"/>
      <w:marTop w:val="0"/>
      <w:marBottom w:val="0"/>
      <w:divBdr>
        <w:top w:val="none" w:sz="0" w:space="0" w:color="auto"/>
        <w:left w:val="none" w:sz="0" w:space="0" w:color="auto"/>
        <w:bottom w:val="none" w:sz="0" w:space="0" w:color="auto"/>
        <w:right w:val="none" w:sz="0" w:space="0" w:color="auto"/>
      </w:divBdr>
    </w:div>
    <w:div w:id="1925069553">
      <w:bodyDiv w:val="1"/>
      <w:marLeft w:val="0"/>
      <w:marRight w:val="0"/>
      <w:marTop w:val="0"/>
      <w:marBottom w:val="0"/>
      <w:divBdr>
        <w:top w:val="none" w:sz="0" w:space="0" w:color="auto"/>
        <w:left w:val="none" w:sz="0" w:space="0" w:color="auto"/>
        <w:bottom w:val="none" w:sz="0" w:space="0" w:color="auto"/>
        <w:right w:val="none" w:sz="0" w:space="0" w:color="auto"/>
      </w:divBdr>
    </w:div>
    <w:div w:id="1943684141">
      <w:bodyDiv w:val="1"/>
      <w:marLeft w:val="0"/>
      <w:marRight w:val="0"/>
      <w:marTop w:val="0"/>
      <w:marBottom w:val="0"/>
      <w:divBdr>
        <w:top w:val="none" w:sz="0" w:space="0" w:color="auto"/>
        <w:left w:val="none" w:sz="0" w:space="0" w:color="auto"/>
        <w:bottom w:val="none" w:sz="0" w:space="0" w:color="auto"/>
        <w:right w:val="none" w:sz="0" w:space="0" w:color="auto"/>
      </w:divBdr>
    </w:div>
    <w:div w:id="2003387636">
      <w:bodyDiv w:val="1"/>
      <w:marLeft w:val="0"/>
      <w:marRight w:val="0"/>
      <w:marTop w:val="0"/>
      <w:marBottom w:val="0"/>
      <w:divBdr>
        <w:top w:val="none" w:sz="0" w:space="0" w:color="auto"/>
        <w:left w:val="none" w:sz="0" w:space="0" w:color="auto"/>
        <w:bottom w:val="none" w:sz="0" w:space="0" w:color="auto"/>
        <w:right w:val="none" w:sz="0" w:space="0" w:color="auto"/>
      </w:divBdr>
    </w:div>
    <w:div w:id="2025009568">
      <w:bodyDiv w:val="1"/>
      <w:marLeft w:val="0"/>
      <w:marRight w:val="0"/>
      <w:marTop w:val="0"/>
      <w:marBottom w:val="0"/>
      <w:divBdr>
        <w:top w:val="none" w:sz="0" w:space="0" w:color="auto"/>
        <w:left w:val="none" w:sz="0" w:space="0" w:color="auto"/>
        <w:bottom w:val="none" w:sz="0" w:space="0" w:color="auto"/>
        <w:right w:val="none" w:sz="0" w:space="0" w:color="auto"/>
      </w:divBdr>
    </w:div>
    <w:div w:id="2059552544">
      <w:bodyDiv w:val="1"/>
      <w:marLeft w:val="0"/>
      <w:marRight w:val="0"/>
      <w:marTop w:val="0"/>
      <w:marBottom w:val="0"/>
      <w:divBdr>
        <w:top w:val="none" w:sz="0" w:space="0" w:color="auto"/>
        <w:left w:val="none" w:sz="0" w:space="0" w:color="auto"/>
        <w:bottom w:val="none" w:sz="0" w:space="0" w:color="auto"/>
        <w:right w:val="none" w:sz="0" w:space="0" w:color="auto"/>
      </w:divBdr>
    </w:div>
    <w:div w:id="2080592452">
      <w:bodyDiv w:val="1"/>
      <w:marLeft w:val="0"/>
      <w:marRight w:val="0"/>
      <w:marTop w:val="0"/>
      <w:marBottom w:val="0"/>
      <w:divBdr>
        <w:top w:val="none" w:sz="0" w:space="0" w:color="auto"/>
        <w:left w:val="none" w:sz="0" w:space="0" w:color="auto"/>
        <w:bottom w:val="none" w:sz="0" w:space="0" w:color="auto"/>
        <w:right w:val="none" w:sz="0" w:space="0" w:color="auto"/>
      </w:divBdr>
    </w:div>
    <w:div w:id="2095514255">
      <w:bodyDiv w:val="1"/>
      <w:marLeft w:val="0"/>
      <w:marRight w:val="0"/>
      <w:marTop w:val="0"/>
      <w:marBottom w:val="0"/>
      <w:divBdr>
        <w:top w:val="none" w:sz="0" w:space="0" w:color="auto"/>
        <w:left w:val="none" w:sz="0" w:space="0" w:color="auto"/>
        <w:bottom w:val="none" w:sz="0" w:space="0" w:color="auto"/>
        <w:right w:val="none" w:sz="0" w:space="0" w:color="auto"/>
      </w:divBdr>
      <w:divsChild>
        <w:div w:id="1007101014">
          <w:marLeft w:val="0"/>
          <w:marRight w:val="0"/>
          <w:marTop w:val="0"/>
          <w:marBottom w:val="0"/>
          <w:divBdr>
            <w:top w:val="none" w:sz="0" w:space="0" w:color="auto"/>
            <w:left w:val="none" w:sz="0" w:space="0" w:color="auto"/>
            <w:bottom w:val="none" w:sz="0" w:space="0" w:color="auto"/>
            <w:right w:val="none" w:sz="0" w:space="0" w:color="auto"/>
          </w:divBdr>
        </w:div>
      </w:divsChild>
    </w:div>
    <w:div w:id="2125616284">
      <w:bodyDiv w:val="1"/>
      <w:marLeft w:val="0"/>
      <w:marRight w:val="0"/>
      <w:marTop w:val="0"/>
      <w:marBottom w:val="0"/>
      <w:divBdr>
        <w:top w:val="none" w:sz="0" w:space="0" w:color="auto"/>
        <w:left w:val="none" w:sz="0" w:space="0" w:color="auto"/>
        <w:bottom w:val="none" w:sz="0" w:space="0" w:color="auto"/>
        <w:right w:val="none" w:sz="0" w:space="0" w:color="auto"/>
      </w:divBdr>
    </w:div>
    <w:div w:id="214075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11</Pages>
  <Words>4307</Words>
  <Characters>24555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dcterms:created xsi:type="dcterms:W3CDTF">2023-02-02T03:33:00Z</dcterms:created>
  <dcterms:modified xsi:type="dcterms:W3CDTF">2023-02-02T04:53:00Z</dcterms:modified>
</cp:coreProperties>
</file>