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FD" w:rsidRPr="00B13CFD" w:rsidRDefault="00B13CFD" w:rsidP="00B13CFD">
      <w:pPr>
        <w:widowControl w:val="0"/>
        <w:autoSpaceDE w:val="0"/>
        <w:autoSpaceDN w:val="0"/>
        <w:adjustRightInd w:val="0"/>
        <w:spacing w:line="248" w:lineRule="exact"/>
        <w:ind w:left="369" w:right="391"/>
        <w:rPr>
          <w:b/>
          <w:bCs/>
          <w:sz w:val="24"/>
          <w:szCs w:val="24"/>
          <w:lang w:val="id-ID"/>
        </w:rPr>
      </w:pPr>
      <w:r w:rsidRPr="00B13CFD">
        <w:rPr>
          <w:b/>
          <w:bCs/>
          <w:sz w:val="24"/>
          <w:szCs w:val="24"/>
        </w:rPr>
        <w:t>RENCANA KERJA TIM MANAJEMEN MUTU UPT PUSKESMAS RAWAT INAP RAJABASA DINAS KESEHATAN KABUPATEN LAMPUNG SELATAN</w:t>
      </w:r>
    </w:p>
    <w:p w:rsidR="00D906DB" w:rsidRPr="00B13CFD" w:rsidRDefault="00D906DB" w:rsidP="00D906DB">
      <w:pPr>
        <w:widowControl w:val="0"/>
        <w:autoSpaceDE w:val="0"/>
        <w:autoSpaceDN w:val="0"/>
        <w:adjustRightInd w:val="0"/>
        <w:spacing w:line="248" w:lineRule="exact"/>
        <w:ind w:left="369" w:right="391"/>
        <w:rPr>
          <w:b/>
          <w:bCs/>
          <w:position w:val="-1"/>
          <w:sz w:val="20"/>
          <w:szCs w:val="20"/>
          <w:lang w:val="id-ID"/>
        </w:rPr>
      </w:pPr>
    </w:p>
    <w:p w:rsidR="00B13CFD" w:rsidRPr="00B13CFD" w:rsidRDefault="00B13CFD" w:rsidP="00B13CFD">
      <w:pPr>
        <w:ind w:firstLine="0"/>
        <w:rPr>
          <w:b/>
          <w:bCs/>
          <w:sz w:val="22"/>
          <w:vertAlign w:val="superscript"/>
        </w:rPr>
      </w:pPr>
      <w:r w:rsidRPr="00B13CFD">
        <w:rPr>
          <w:b/>
          <w:bCs/>
          <w:sz w:val="22"/>
        </w:rPr>
        <w:t>Efril Naldy*</w:t>
      </w:r>
      <w:r w:rsidRPr="00B13CFD">
        <w:rPr>
          <w:b/>
          <w:bCs/>
          <w:sz w:val="22"/>
          <w:vertAlign w:val="superscript"/>
        </w:rPr>
        <w:t>1</w:t>
      </w:r>
      <w:r w:rsidRPr="00B13CFD">
        <w:rPr>
          <w:b/>
          <w:bCs/>
          <w:sz w:val="22"/>
          <w:lang w:val="id-ID"/>
        </w:rPr>
        <w:t>, Dr.Itriyah</w:t>
      </w:r>
      <w:r w:rsidRPr="00B13CFD">
        <w:rPr>
          <w:b/>
          <w:bCs/>
          <w:sz w:val="22"/>
          <w:vertAlign w:val="superscript"/>
        </w:rPr>
        <w:t>2</w:t>
      </w:r>
      <w:r w:rsidRPr="00B13CFD">
        <w:rPr>
          <w:b/>
          <w:bCs/>
          <w:sz w:val="22"/>
          <w:lang w:val="id-ID"/>
        </w:rPr>
        <w:t>, Third Author</w:t>
      </w:r>
      <w:r w:rsidRPr="00B13CFD">
        <w:rPr>
          <w:b/>
          <w:bCs/>
          <w:sz w:val="22"/>
          <w:vertAlign w:val="superscript"/>
        </w:rPr>
        <w:t>3</w:t>
      </w:r>
    </w:p>
    <w:p w:rsidR="001D656D" w:rsidRDefault="001D656D" w:rsidP="001D656D">
      <w:pPr>
        <w:ind w:firstLine="0"/>
        <w:rPr>
          <w:b/>
          <w:spacing w:val="1"/>
          <w:sz w:val="22"/>
        </w:rPr>
      </w:pPr>
    </w:p>
    <w:p w:rsidR="001D656D" w:rsidRPr="00EE4A47" w:rsidRDefault="00D906DB" w:rsidP="00B13CFD">
      <w:pPr>
        <w:ind w:firstLine="0"/>
        <w:rPr>
          <w:b/>
          <w:spacing w:val="1"/>
          <w:sz w:val="20"/>
          <w:szCs w:val="20"/>
        </w:rPr>
      </w:pPr>
      <w:r w:rsidRPr="00EE4A47">
        <w:rPr>
          <w:position w:val="9"/>
          <w:sz w:val="20"/>
          <w:szCs w:val="20"/>
        </w:rPr>
        <w:t>1</w:t>
      </w:r>
      <w:r w:rsidR="00B13CFD" w:rsidRPr="00B13CFD">
        <w:rPr>
          <w:rFonts w:ascii="Cambria" w:eastAsia="Times New Roman" w:hAnsi="Cambria"/>
          <w:sz w:val="20"/>
          <w:szCs w:val="20"/>
        </w:rPr>
        <w:t xml:space="preserve"> </w:t>
      </w:r>
      <w:r w:rsidR="00B13CFD" w:rsidRPr="00B13CFD">
        <w:rPr>
          <w:sz w:val="20"/>
          <w:szCs w:val="20"/>
        </w:rPr>
        <w:t>Universitas Bina Darma</w:t>
      </w:r>
      <w:r w:rsidR="00B13CFD">
        <w:rPr>
          <w:sz w:val="20"/>
          <w:szCs w:val="20"/>
          <w:lang w:val="id-ID"/>
        </w:rPr>
        <w:t xml:space="preserve"> Palembang</w:t>
      </w:r>
      <w:r w:rsidR="00B13CFD" w:rsidRPr="00B13CFD">
        <w:rPr>
          <w:sz w:val="20"/>
          <w:szCs w:val="20"/>
        </w:rPr>
        <w:t xml:space="preserve"> </w:t>
      </w:r>
    </w:p>
    <w:p w:rsidR="00D906DB" w:rsidRDefault="001D656D" w:rsidP="00B13CFD">
      <w:pPr>
        <w:ind w:firstLine="0"/>
        <w:rPr>
          <w:sz w:val="20"/>
          <w:szCs w:val="20"/>
          <w:lang w:val="id-ID"/>
        </w:rPr>
      </w:pPr>
      <w:r w:rsidRPr="00EE4A47">
        <w:rPr>
          <w:position w:val="9"/>
          <w:sz w:val="20"/>
          <w:szCs w:val="20"/>
        </w:rPr>
        <w:t>2</w:t>
      </w:r>
      <w:r w:rsidR="00B13CFD" w:rsidRPr="00B13CFD">
        <w:rPr>
          <w:sz w:val="20"/>
          <w:szCs w:val="20"/>
        </w:rPr>
        <w:t xml:space="preserve"> Universitas Bina Darma</w:t>
      </w:r>
      <w:r w:rsidR="00B13CFD" w:rsidRPr="00B13CFD">
        <w:rPr>
          <w:sz w:val="20"/>
          <w:szCs w:val="20"/>
          <w:lang w:val="id-ID"/>
        </w:rPr>
        <w:t xml:space="preserve"> Palembang</w:t>
      </w:r>
    </w:p>
    <w:p w:rsidR="00B13CFD" w:rsidRPr="00B13CFD" w:rsidRDefault="00B13CFD" w:rsidP="00B13CFD">
      <w:pPr>
        <w:ind w:firstLine="0"/>
        <w:rPr>
          <w:sz w:val="20"/>
          <w:szCs w:val="20"/>
          <w:lang w:val="id-ID"/>
        </w:rPr>
      </w:pPr>
      <w:r>
        <w:rPr>
          <w:position w:val="9"/>
          <w:sz w:val="20"/>
          <w:szCs w:val="20"/>
          <w:lang w:val="id-ID"/>
        </w:rPr>
        <w:t>3</w:t>
      </w:r>
      <w:r w:rsidRPr="00B13CFD">
        <w:rPr>
          <w:sz w:val="20"/>
          <w:szCs w:val="20"/>
        </w:rPr>
        <w:t xml:space="preserve"> UPT Puskesmas</w:t>
      </w:r>
      <w:r w:rsidRPr="00B13CFD">
        <w:rPr>
          <w:sz w:val="20"/>
          <w:szCs w:val="20"/>
          <w:lang w:val="id-ID"/>
        </w:rPr>
        <w:t xml:space="preserve"> </w:t>
      </w:r>
      <w:r w:rsidRPr="00B13CFD">
        <w:rPr>
          <w:sz w:val="20"/>
          <w:szCs w:val="20"/>
        </w:rPr>
        <w:t>Rawat Inap Rajabasa</w:t>
      </w:r>
    </w:p>
    <w:p w:rsidR="00B13CFD" w:rsidRPr="00EE4A47" w:rsidRDefault="00B13CFD" w:rsidP="00B13CFD">
      <w:pPr>
        <w:ind w:firstLine="0"/>
        <w:rPr>
          <w:sz w:val="20"/>
          <w:szCs w:val="20"/>
        </w:rPr>
      </w:pPr>
    </w:p>
    <w:p w:rsidR="002A6BD0" w:rsidRPr="00B13CFD" w:rsidRDefault="002A6BD0" w:rsidP="00B13CFD">
      <w:pPr>
        <w:ind w:firstLine="0"/>
        <w:rPr>
          <w:sz w:val="20"/>
          <w:szCs w:val="20"/>
          <w:lang w:val="id-ID"/>
        </w:rPr>
      </w:pPr>
      <w:r w:rsidRPr="00EE4A47">
        <w:rPr>
          <w:sz w:val="20"/>
          <w:szCs w:val="20"/>
        </w:rPr>
        <w:t xml:space="preserve">Alamat </w:t>
      </w:r>
      <w:proofErr w:type="gramStart"/>
      <w:r w:rsidRPr="00EE4A47">
        <w:rPr>
          <w:sz w:val="20"/>
          <w:szCs w:val="20"/>
        </w:rPr>
        <w:t>Korespondensi :</w:t>
      </w:r>
      <w:proofErr w:type="gramEnd"/>
      <w:r w:rsidRPr="00EE4A47">
        <w:rPr>
          <w:sz w:val="20"/>
          <w:szCs w:val="20"/>
        </w:rPr>
        <w:t xml:space="preserve"> Jl. </w:t>
      </w:r>
      <w:r w:rsidR="00B13CFD">
        <w:rPr>
          <w:sz w:val="20"/>
          <w:szCs w:val="20"/>
          <w:lang w:val="id-ID"/>
        </w:rPr>
        <w:t>Sudirman kec. Seberang Ulu II Kota Palembang</w:t>
      </w:r>
    </w:p>
    <w:p w:rsidR="002A6BD0" w:rsidRPr="00EE4A47" w:rsidRDefault="002A6BD0" w:rsidP="00B13CFD">
      <w:pPr>
        <w:ind w:firstLine="0"/>
        <w:rPr>
          <w:sz w:val="20"/>
          <w:szCs w:val="20"/>
        </w:rPr>
      </w:pPr>
      <w:r w:rsidRPr="00EE4A47">
        <w:rPr>
          <w:sz w:val="20"/>
          <w:szCs w:val="20"/>
        </w:rPr>
        <w:t>E-m</w:t>
      </w:r>
      <w:bookmarkStart w:id="0" w:name="_GoBack"/>
      <w:bookmarkEnd w:id="0"/>
      <w:r w:rsidRPr="00EE4A47">
        <w:rPr>
          <w:sz w:val="20"/>
          <w:szCs w:val="20"/>
        </w:rPr>
        <w:t xml:space="preserve">ail: </w:t>
      </w:r>
      <w:r w:rsidRPr="00EE4A47">
        <w:rPr>
          <w:color w:val="000000"/>
          <w:sz w:val="20"/>
          <w:szCs w:val="20"/>
          <w:vertAlign w:val="superscript"/>
        </w:rPr>
        <w:t>1)</w:t>
      </w:r>
      <w:r w:rsidR="00B13CFD" w:rsidRPr="00B13CFD">
        <w:rPr>
          <w:rFonts w:eastAsia="Times New Roman"/>
          <w:sz w:val="20"/>
          <w:szCs w:val="20"/>
        </w:rPr>
        <w:t xml:space="preserve"> </w:t>
      </w:r>
      <w:hyperlink r:id="rId9" w:history="1">
        <w:r w:rsidR="00B13CFD" w:rsidRPr="00B13CFD">
          <w:rPr>
            <w:rStyle w:val="Hyperlink"/>
          </w:rPr>
          <w:t>efrilnaldy08@gmail.com</w:t>
        </w:r>
      </w:hyperlink>
    </w:p>
    <w:p w:rsidR="00C745E6" w:rsidRDefault="00C745E6" w:rsidP="00C745E6">
      <w:pPr>
        <w:pStyle w:val="Heading2"/>
        <w:spacing w:before="0" w:after="0"/>
        <w:ind w:firstLine="0"/>
      </w:pPr>
    </w:p>
    <w:p w:rsidR="009E55B3" w:rsidRPr="00D160F3" w:rsidRDefault="009E55B3" w:rsidP="00C745E6">
      <w:pPr>
        <w:pStyle w:val="Heading2"/>
        <w:spacing w:before="0" w:after="0"/>
        <w:ind w:firstLine="0"/>
        <w:rPr>
          <w:i w:val="0"/>
        </w:rPr>
      </w:pPr>
      <w:r w:rsidRPr="00D160F3">
        <w:rPr>
          <w:i w:val="0"/>
        </w:rPr>
        <w:t>Abstrak</w:t>
      </w:r>
      <w:r w:rsidR="006964BA" w:rsidRPr="00D160F3">
        <w:rPr>
          <w:i w:val="0"/>
        </w:rPr>
        <w:t xml:space="preserve"> (TNR 11)</w:t>
      </w:r>
    </w:p>
    <w:p w:rsidR="00C702D8" w:rsidRDefault="00C702D8" w:rsidP="00B13CFD">
      <w:pPr>
        <w:pStyle w:val="Heading3"/>
      </w:pPr>
    </w:p>
    <w:p w:rsidR="00B13CFD" w:rsidRPr="00B13CFD" w:rsidRDefault="00B13CFD" w:rsidP="00B13CFD">
      <w:pPr>
        <w:autoSpaceDE w:val="0"/>
        <w:autoSpaceDN w:val="0"/>
        <w:adjustRightInd w:val="0"/>
        <w:ind w:firstLine="0"/>
        <w:jc w:val="both"/>
        <w:rPr>
          <w:bCs/>
          <w:i/>
          <w:iCs/>
          <w:color w:val="000000"/>
          <w:sz w:val="22"/>
        </w:rPr>
      </w:pPr>
      <w:r w:rsidRPr="00B13CFD">
        <w:rPr>
          <w:bCs/>
          <w:i/>
          <w:iCs/>
          <w:color w:val="000000"/>
          <w:sz w:val="22"/>
        </w:rPr>
        <w:t>Sistem Manajemen Mutu UPT Puskesmas Rajabasa yang dijelaskan akan mencakup Kebijakan dan Sasaran Mutu, komitmen dan Manajemen , Organisasi Puskesmas serta uraian singkat Proses-proses usaha yang dijalankan organisasi.Puskesmas Rajabasa mempunyai komitmen terhadap kebijakan mutu yaitu memberikan pelayanan kesehatan sesuai standar, diselenggarakan secara profesional, berlandaskan etika, dan berusaha mewujudkan harapan masyarakat yang dilakukan secara berkesinambungan</w:t>
      </w:r>
      <w:r w:rsidRPr="00B13CFD">
        <w:rPr>
          <w:bCs/>
          <w:i/>
          <w:iCs/>
          <w:color w:val="000000"/>
          <w:sz w:val="22"/>
          <w:lang w:val="id-ID"/>
        </w:rPr>
        <w:t xml:space="preserve">. Tujuan Penelitian untuk </w:t>
      </w:r>
      <w:r w:rsidRPr="00B13CFD">
        <w:rPr>
          <w:bCs/>
          <w:i/>
          <w:iCs/>
          <w:color w:val="000000"/>
          <w:sz w:val="22"/>
        </w:rPr>
        <w:t xml:space="preserve">Pelaksanaan audit internal maupun rencana kerja pada setiap kegiatan pemantauan dan kontrol terhadap mutu UPT Puskesmas Rawat Inap Rajabasa, sehingga terwujudnya“Masyarakat Rajabasa Sehat, Mandiri. </w:t>
      </w:r>
      <w:proofErr w:type="gramStart"/>
      <w:r w:rsidRPr="00B13CFD">
        <w:rPr>
          <w:bCs/>
          <w:i/>
          <w:iCs/>
          <w:color w:val="000000"/>
          <w:sz w:val="22"/>
        </w:rPr>
        <w:t xml:space="preserve">Mewujudkan peningkatan kemampuan pegawai dalam mutu pelayanan Baik segi pelayanan maupun administrative, metode </w:t>
      </w:r>
      <w:r w:rsidRPr="00B13CFD">
        <w:rPr>
          <w:bCs/>
          <w:i/>
          <w:iCs/>
          <w:color w:val="000000"/>
          <w:sz w:val="22"/>
          <w:lang w:val="id-ID"/>
        </w:rPr>
        <w:t xml:space="preserve">yang di gunakan Metode </w:t>
      </w:r>
      <w:r w:rsidRPr="00B13CFD">
        <w:rPr>
          <w:bCs/>
          <w:i/>
          <w:iCs/>
          <w:color w:val="000000"/>
          <w:sz w:val="22"/>
        </w:rPr>
        <w:t>Pengembangan Manajemen Mutu.</w:t>
      </w:r>
      <w:proofErr w:type="gramEnd"/>
      <w:r w:rsidRPr="00B13CFD">
        <w:rPr>
          <w:bCs/>
          <w:i/>
          <w:iCs/>
          <w:color w:val="000000"/>
          <w:sz w:val="22"/>
        </w:rPr>
        <w:t xml:space="preserve"> </w:t>
      </w:r>
      <w:r w:rsidRPr="00B13CFD">
        <w:rPr>
          <w:bCs/>
          <w:i/>
          <w:iCs/>
          <w:color w:val="000000"/>
          <w:sz w:val="22"/>
          <w:lang w:val="id-ID"/>
        </w:rPr>
        <w:t xml:space="preserve">Dari hasil penelitian di dapatkan </w:t>
      </w:r>
      <w:r w:rsidRPr="00B13CFD">
        <w:rPr>
          <w:bCs/>
          <w:i/>
          <w:iCs/>
          <w:color w:val="000000"/>
          <w:sz w:val="22"/>
        </w:rPr>
        <w:t>pelaksanaan proyek program mutu di tingkat Puskesmas Berjalan dengan  baik. Dilihat dari</w:t>
      </w:r>
      <w:r w:rsidRPr="00B13CFD">
        <w:rPr>
          <w:bCs/>
          <w:i/>
          <w:iCs/>
          <w:color w:val="000000"/>
          <w:sz w:val="22"/>
          <w:lang w:val="id-ID"/>
        </w:rPr>
        <w:t xml:space="preserve"> </w:t>
      </w:r>
      <w:r w:rsidRPr="00B13CFD">
        <w:rPr>
          <w:bCs/>
          <w:i/>
          <w:iCs/>
          <w:color w:val="000000"/>
          <w:sz w:val="22"/>
        </w:rPr>
        <w:t>proses Pelaksanaan yaitu</w:t>
      </w:r>
      <w:r w:rsidRPr="00B13CFD">
        <w:rPr>
          <w:bCs/>
          <w:i/>
          <w:iCs/>
          <w:color w:val="000000"/>
          <w:sz w:val="22"/>
          <w:lang w:val="id-ID"/>
        </w:rPr>
        <w:t xml:space="preserve">. (a) Bisa menerapkan cara berfikir kritis dalam penyelesaian suatu masalah secara kreatif dan inovatif serta mampu menyampaikan pendapat suatu penyelesaain dengan baik dan jelas sehingga mudah di pahami oleh pihak lain. (b). </w:t>
      </w:r>
      <w:proofErr w:type="gramStart"/>
      <w:r w:rsidRPr="00B13CFD">
        <w:rPr>
          <w:bCs/>
          <w:i/>
          <w:iCs/>
          <w:color w:val="000000"/>
          <w:sz w:val="22"/>
        </w:rPr>
        <w:t>Hasil uji coba berjalan dengan baik di Puskesmas sehingga bisa terus dilakukan sebagai langkah awal menuju perubahan.</w:t>
      </w:r>
      <w:proofErr w:type="gramEnd"/>
      <w:r w:rsidRPr="00B13CFD">
        <w:rPr>
          <w:bCs/>
          <w:i/>
          <w:iCs/>
          <w:color w:val="000000"/>
          <w:sz w:val="22"/>
          <w:lang w:val="id-ID"/>
        </w:rPr>
        <w:t xml:space="preserve"> (c). </w:t>
      </w:r>
      <w:proofErr w:type="gramStart"/>
      <w:r w:rsidRPr="00B13CFD">
        <w:rPr>
          <w:bCs/>
          <w:i/>
          <w:iCs/>
          <w:color w:val="000000"/>
          <w:sz w:val="22"/>
        </w:rPr>
        <w:t>Hasil uji coba cukup menjanjikan, tetapi harus menemukan metode perubahan terbaik di Puskesmas.</w:t>
      </w:r>
      <w:proofErr w:type="gramEnd"/>
    </w:p>
    <w:p w:rsidR="00B13CFD" w:rsidRPr="00B13CFD" w:rsidRDefault="00B13CFD" w:rsidP="00B13CFD">
      <w:pPr>
        <w:autoSpaceDE w:val="0"/>
        <w:autoSpaceDN w:val="0"/>
        <w:adjustRightInd w:val="0"/>
        <w:ind w:firstLine="0"/>
        <w:jc w:val="both"/>
        <w:rPr>
          <w:bCs/>
          <w:i/>
          <w:iCs/>
          <w:color w:val="000000"/>
          <w:sz w:val="22"/>
        </w:rPr>
      </w:pPr>
      <w:r w:rsidRPr="00B13CFD">
        <w:rPr>
          <w:bCs/>
          <w:i/>
          <w:iCs/>
          <w:color w:val="000000"/>
          <w:sz w:val="22"/>
        </w:rPr>
        <w:t xml:space="preserve"> </w:t>
      </w:r>
    </w:p>
    <w:p w:rsidR="00B13CFD" w:rsidRPr="00B13CFD" w:rsidRDefault="00B13CFD" w:rsidP="00B13CFD">
      <w:pPr>
        <w:autoSpaceDE w:val="0"/>
        <w:autoSpaceDN w:val="0"/>
        <w:adjustRightInd w:val="0"/>
        <w:ind w:firstLine="0"/>
        <w:jc w:val="both"/>
        <w:rPr>
          <w:i/>
          <w:iCs/>
          <w:color w:val="000000"/>
          <w:sz w:val="22"/>
        </w:rPr>
      </w:pPr>
    </w:p>
    <w:p w:rsidR="000C4F48" w:rsidRDefault="00B13CFD" w:rsidP="00B13CFD">
      <w:pPr>
        <w:autoSpaceDE w:val="0"/>
        <w:autoSpaceDN w:val="0"/>
        <w:adjustRightInd w:val="0"/>
        <w:ind w:firstLine="0"/>
        <w:jc w:val="both"/>
        <w:rPr>
          <w:i/>
          <w:iCs/>
          <w:color w:val="000000"/>
          <w:sz w:val="22"/>
          <w:lang w:val="id-ID"/>
        </w:rPr>
      </w:pPr>
      <w:r w:rsidRPr="00B13CFD">
        <w:rPr>
          <w:b/>
          <w:i/>
          <w:iCs/>
          <w:color w:val="000000"/>
          <w:sz w:val="22"/>
        </w:rPr>
        <w:t>Kata kunci</w:t>
      </w:r>
      <w:r w:rsidRPr="00B13CFD">
        <w:rPr>
          <w:i/>
          <w:iCs/>
          <w:color w:val="000000"/>
          <w:sz w:val="22"/>
        </w:rPr>
        <w:t xml:space="preserve">: </w:t>
      </w:r>
      <w:r w:rsidRPr="00B13CFD">
        <w:rPr>
          <w:i/>
          <w:iCs/>
          <w:color w:val="000000"/>
          <w:sz w:val="22"/>
          <w:lang w:val="id-ID"/>
        </w:rPr>
        <w:t>Rencana Kerja, Manajemen Mutu</w:t>
      </w:r>
      <w:proofErr w:type="gramStart"/>
      <w:r w:rsidRPr="00B13CFD">
        <w:rPr>
          <w:i/>
          <w:iCs/>
          <w:color w:val="000000"/>
          <w:sz w:val="22"/>
          <w:lang w:val="id-ID"/>
        </w:rPr>
        <w:t>,Rawat</w:t>
      </w:r>
      <w:proofErr w:type="gramEnd"/>
      <w:r w:rsidRPr="00B13CFD">
        <w:rPr>
          <w:i/>
          <w:iCs/>
          <w:color w:val="000000"/>
          <w:sz w:val="22"/>
          <w:lang w:val="id-ID"/>
        </w:rPr>
        <w:t xml:space="preserve"> Inap</w:t>
      </w:r>
    </w:p>
    <w:p w:rsidR="00B13CFD" w:rsidRDefault="00B13CFD" w:rsidP="00B13CFD">
      <w:pPr>
        <w:autoSpaceDE w:val="0"/>
        <w:autoSpaceDN w:val="0"/>
        <w:adjustRightInd w:val="0"/>
        <w:ind w:firstLine="0"/>
        <w:jc w:val="both"/>
        <w:rPr>
          <w:i/>
          <w:iCs/>
          <w:color w:val="000000"/>
          <w:sz w:val="22"/>
        </w:rPr>
      </w:pPr>
    </w:p>
    <w:p w:rsidR="00B13CFD" w:rsidRDefault="0022098E" w:rsidP="00B13CFD">
      <w:pPr>
        <w:autoSpaceDE w:val="0"/>
        <w:autoSpaceDN w:val="0"/>
        <w:adjustRightInd w:val="0"/>
        <w:ind w:firstLine="0"/>
        <w:rPr>
          <w:b/>
          <w:i/>
          <w:sz w:val="22"/>
          <w:lang w:val="id-ID"/>
        </w:rPr>
      </w:pPr>
      <w:r w:rsidRPr="0022098E">
        <w:rPr>
          <w:b/>
          <w:i/>
          <w:sz w:val="22"/>
        </w:rPr>
        <w:t>Abstract</w:t>
      </w:r>
    </w:p>
    <w:p w:rsidR="00B13CFD" w:rsidRPr="00B13CFD" w:rsidRDefault="00B13CFD" w:rsidP="00B13CFD">
      <w:pPr>
        <w:autoSpaceDE w:val="0"/>
        <w:autoSpaceDN w:val="0"/>
        <w:adjustRightInd w:val="0"/>
        <w:ind w:firstLine="0"/>
        <w:jc w:val="both"/>
      </w:pPr>
      <w:r w:rsidRPr="00B13CFD">
        <w:rPr>
          <w:lang w:val="en"/>
        </w:rPr>
        <w:t xml:space="preserve">The Rajabasa Community Health Center UPT Quality Management System explained will include Quality Policy and Targets, commitment and Management, Community Health Center Organization as well as a brief description of the business processes carried out by the organization. Rajabasa Community Health Center is committed to quality policy, namely providing health services according to standards, carried out professionally, based on ethics, and strives to realize society's expectations in a sustainable manner. The aim of the research is to carry out internal audits and work plans for every monitoring and control activity on the quality of the Rajabasa Inpatient Health Center UPT, so as to create a "Healthy, Independent Rajabasa Community." Realizing an increase in employee capabilities in service quality, both in terms of service and administration, the method used is the Quality Management Development Method. From the research results, it was found that the implementation of the quality program project at the Community Health Center level was running well. </w:t>
      </w:r>
      <w:proofErr w:type="gramStart"/>
      <w:r w:rsidRPr="00B13CFD">
        <w:rPr>
          <w:lang w:val="en"/>
        </w:rPr>
        <w:t>Judging from the implementation process, namely.</w:t>
      </w:r>
      <w:proofErr w:type="gramEnd"/>
      <w:r w:rsidRPr="00B13CFD">
        <w:rPr>
          <w:lang w:val="en"/>
        </w:rPr>
        <w:t xml:space="preserve"> (a) Can apply critical thinking in solving a problem creatively and innovatively and be able to convey opinions about a solution well and clearly so that it is easy for other parties to understand. (b). </w:t>
      </w:r>
      <w:proofErr w:type="gramStart"/>
      <w:r w:rsidRPr="00B13CFD">
        <w:rPr>
          <w:lang w:val="en"/>
        </w:rPr>
        <w:t>The</w:t>
      </w:r>
      <w:proofErr w:type="gramEnd"/>
      <w:r w:rsidRPr="00B13CFD">
        <w:rPr>
          <w:lang w:val="en"/>
        </w:rPr>
        <w:t xml:space="preserve"> results of the trial went well at the Community Health Center so it can continue to be carried out as a first step towards change. (c). </w:t>
      </w:r>
      <w:proofErr w:type="gramStart"/>
      <w:r w:rsidRPr="00B13CFD">
        <w:rPr>
          <w:lang w:val="en"/>
        </w:rPr>
        <w:t>The</w:t>
      </w:r>
      <w:proofErr w:type="gramEnd"/>
      <w:r w:rsidRPr="00B13CFD">
        <w:rPr>
          <w:lang w:val="en"/>
        </w:rPr>
        <w:t xml:space="preserve"> trial results are quite promising, but we must find the best method of change at the Puskesmas.</w:t>
      </w:r>
    </w:p>
    <w:p w:rsidR="00B13CFD" w:rsidRPr="00B13CFD" w:rsidRDefault="00B13CFD" w:rsidP="00B13CFD">
      <w:pPr>
        <w:pStyle w:val="Heading3"/>
        <w:rPr>
          <w:lang w:val="id-ID"/>
        </w:rPr>
      </w:pPr>
    </w:p>
    <w:p w:rsidR="00B13CFD" w:rsidRPr="00B13CFD" w:rsidRDefault="00B13CFD" w:rsidP="00B13CFD">
      <w:pPr>
        <w:pStyle w:val="Heading3"/>
      </w:pPr>
      <w:r w:rsidRPr="00B13CFD">
        <w:rPr>
          <w:b/>
          <w:iCs/>
        </w:rPr>
        <w:t>Keywords</w:t>
      </w:r>
      <w:r w:rsidRPr="00B13CFD">
        <w:rPr>
          <w:iCs/>
        </w:rPr>
        <w:t>:</w:t>
      </w:r>
      <w:r w:rsidRPr="00B13CFD">
        <w:rPr>
          <w:b/>
          <w:iCs/>
        </w:rPr>
        <w:t xml:space="preserve"> </w:t>
      </w:r>
      <w:r w:rsidRPr="00B13CFD">
        <w:rPr>
          <w:lang w:val="id-ID"/>
        </w:rPr>
        <w:t>Work Plan, Quality Management, Inpatient Care</w:t>
      </w:r>
    </w:p>
    <w:p w:rsidR="009E55B3" w:rsidRDefault="009E55B3" w:rsidP="00B13CFD">
      <w:pPr>
        <w:pStyle w:val="Heading3"/>
        <w:rPr>
          <w:lang w:val="id-ID"/>
        </w:rPr>
      </w:pPr>
    </w:p>
    <w:p w:rsidR="00B13CFD" w:rsidRDefault="00B13CFD" w:rsidP="00B13CFD">
      <w:pPr>
        <w:rPr>
          <w:lang w:val="id-ID"/>
        </w:rPr>
      </w:pPr>
    </w:p>
    <w:p w:rsidR="00B13CFD" w:rsidRPr="00B13CFD" w:rsidRDefault="00B13CFD" w:rsidP="00B13CFD">
      <w:pPr>
        <w:rPr>
          <w:lang w:val="id-ID"/>
        </w:rPr>
      </w:pPr>
    </w:p>
    <w:p w:rsidR="00A47C15" w:rsidRDefault="00A47C15" w:rsidP="001A517B">
      <w:pPr>
        <w:ind w:firstLine="0"/>
      </w:pPr>
    </w:p>
    <w:p w:rsidR="00A761AD" w:rsidRDefault="00A761AD" w:rsidP="00B13CFD">
      <w:pPr>
        <w:pStyle w:val="Title"/>
      </w:pPr>
      <w:r>
        <w:lastRenderedPageBreak/>
        <w:t xml:space="preserve">1. </w:t>
      </w:r>
      <w:r w:rsidR="00D160F3">
        <w:t>PENDAHULUAN</w:t>
      </w:r>
      <w:r w:rsidR="005057E2">
        <w:t xml:space="preserve"> </w:t>
      </w:r>
    </w:p>
    <w:p w:rsidR="00193B5F" w:rsidRDefault="00193B5F" w:rsidP="00193B5F">
      <w:pPr>
        <w:autoSpaceDE w:val="0"/>
        <w:autoSpaceDN w:val="0"/>
        <w:adjustRightInd w:val="0"/>
        <w:ind w:firstLine="0"/>
        <w:jc w:val="both"/>
        <w:rPr>
          <w:color w:val="000000"/>
          <w:sz w:val="20"/>
          <w:szCs w:val="20"/>
        </w:rPr>
      </w:pPr>
    </w:p>
    <w:p w:rsidR="00B13CFD" w:rsidRPr="00B13CFD" w:rsidRDefault="00B13CFD" w:rsidP="00B13CFD">
      <w:pPr>
        <w:autoSpaceDE w:val="0"/>
        <w:autoSpaceDN w:val="0"/>
        <w:adjustRightInd w:val="0"/>
        <w:jc w:val="both"/>
        <w:rPr>
          <w:color w:val="000000"/>
          <w:sz w:val="22"/>
        </w:rPr>
      </w:pPr>
      <w:r w:rsidRPr="00B13CFD">
        <w:rPr>
          <w:color w:val="000000"/>
          <w:sz w:val="22"/>
        </w:rPr>
        <w:t>Studi independen kampus merdeka di upt puskesmas rawat inap rajabasa dinas kesehatan kabupaten lampung selatan adalah bentuk perkuliahan melalui kegiatan berguna bagi mahasiswa untuk meningkatkan wawasan ilmu pengetahuan, kemampuan berpikir kritis dan pengalaman</w:t>
      </w:r>
      <w:proofErr w:type="gramStart"/>
      <w:r w:rsidRPr="00B13CFD">
        <w:rPr>
          <w:color w:val="000000"/>
          <w:sz w:val="22"/>
        </w:rPr>
        <w:t>,Pelayanan</w:t>
      </w:r>
      <w:proofErr w:type="gramEnd"/>
      <w:r w:rsidRPr="00B13CFD">
        <w:rPr>
          <w:color w:val="000000"/>
          <w:sz w:val="22"/>
        </w:rPr>
        <w:t xml:space="preserve"> yang berkualitas merupakan cerminan dari sebuah proses yang berkesinambungan dan berorientasi pada hasil yang memuaskan. Dalam rangka mendukung visi UPT Puskesmas Rawat Inap Rajabasa yaitu “MASYARAKAT RAJABASA SEHAT, MANDIRI”</w:t>
      </w:r>
      <w:proofErr w:type="gramStart"/>
      <w:r w:rsidRPr="00B13CFD">
        <w:rPr>
          <w:color w:val="000000"/>
          <w:sz w:val="22"/>
        </w:rPr>
        <w:t>,maka</w:t>
      </w:r>
      <w:proofErr w:type="gramEnd"/>
      <w:r w:rsidRPr="00B13CFD">
        <w:rPr>
          <w:color w:val="000000"/>
          <w:sz w:val="22"/>
        </w:rPr>
        <w:t xml:space="preserve"> UPT Puskesmas Rawat Inap Rajabasa berkomitmen untuk meningkatkan mutu pelayanan yang diberikan. </w:t>
      </w:r>
    </w:p>
    <w:p w:rsidR="00B13CFD" w:rsidRPr="00B13CFD" w:rsidRDefault="00B13CFD" w:rsidP="00B13CFD">
      <w:pPr>
        <w:autoSpaceDE w:val="0"/>
        <w:autoSpaceDN w:val="0"/>
        <w:adjustRightInd w:val="0"/>
        <w:jc w:val="both"/>
        <w:rPr>
          <w:color w:val="000000"/>
          <w:sz w:val="22"/>
        </w:rPr>
      </w:pPr>
      <w:r w:rsidRPr="00B13CFD">
        <w:rPr>
          <w:color w:val="000000"/>
          <w:sz w:val="22"/>
        </w:rPr>
        <w:t xml:space="preserve">Pimpinan manajemen UPT Puskesmas Rajabasa telah menetapkan suatu Kebijakan Mutu  Pelayanan Puskesmas yang diketahui dan di mengerti oleh seluruh jajaran pengelola dan seluruh karyawan Puskesmas,Kebijakan Mutu tersebut adalah Kami seluruh Pegawai Puskesmas Rajabasa berkomitmen Untuk Menyelenggarakan Pelayanan Yang Berfokus Pada Pelanggan dan Memperhatikan Keselamatan Pelanggan. </w:t>
      </w:r>
      <w:proofErr w:type="gramStart"/>
      <w:r w:rsidRPr="00B13CFD">
        <w:rPr>
          <w:color w:val="000000"/>
          <w:sz w:val="22"/>
        </w:rPr>
        <w:t>dengan</w:t>
      </w:r>
      <w:proofErr w:type="gramEnd"/>
      <w:r w:rsidRPr="00B13CFD">
        <w:rPr>
          <w:color w:val="000000"/>
          <w:sz w:val="22"/>
        </w:rPr>
        <w:t xml:space="preserve"> motto  “Masyarakat Sehat, Mandiri dan Sejahtera” Kebijakan teknis dalam perbaikan mutu dan keselamatan pasien ada pada lampiran manual mutu ini.</w:t>
      </w:r>
    </w:p>
    <w:p w:rsidR="00B13CFD" w:rsidRPr="00B13CFD" w:rsidRDefault="00B13CFD" w:rsidP="00B13CFD">
      <w:pPr>
        <w:autoSpaceDE w:val="0"/>
        <w:autoSpaceDN w:val="0"/>
        <w:adjustRightInd w:val="0"/>
        <w:jc w:val="both"/>
        <w:rPr>
          <w:color w:val="000000"/>
          <w:sz w:val="22"/>
        </w:rPr>
      </w:pPr>
      <w:proofErr w:type="gramStart"/>
      <w:r w:rsidRPr="00B13CFD">
        <w:rPr>
          <w:color w:val="000000"/>
          <w:sz w:val="22"/>
        </w:rPr>
        <w:t>Konsep mutu di dunia pada awalnya dikembangkan dalam pelayanan industry dan perusahaan, selanjutnya konsep mutu ini berkembang ke berbagai pelayanan termasuk dalam pelayanan kesehatan.</w:t>
      </w:r>
      <w:proofErr w:type="gramEnd"/>
      <w:r w:rsidRPr="00B13CFD">
        <w:rPr>
          <w:color w:val="000000"/>
          <w:sz w:val="22"/>
        </w:rPr>
        <w:t xml:space="preserve"> </w:t>
      </w:r>
      <w:proofErr w:type="gramStart"/>
      <w:r w:rsidRPr="00B13CFD">
        <w:rPr>
          <w:color w:val="000000"/>
          <w:sz w:val="22"/>
        </w:rPr>
        <w:t>Banyak kajian digunakan oleh para pakar di bidang mutu untuk mengembangkannya di bidang pelayanan kesehatan.</w:t>
      </w:r>
      <w:proofErr w:type="gramEnd"/>
      <w:r w:rsidRPr="00B13CFD">
        <w:rPr>
          <w:color w:val="000000"/>
          <w:sz w:val="22"/>
        </w:rPr>
        <w:t xml:space="preserve"> Pengembangan mutu dibidang kesehatan di Indonesia dilaksanakan dengan berbagai pendekatan, antara lain melalui penjaminan mutu (quality assurance) pelayanan kesehatan dasar di puskesmas, gugus kendali mutu di berbagai rumah sakit baik pemerintah maupun swasta, pengendalian mutu terpadu, manajemen mutu terpadu (total quality management) disingkat TQM, dan sebagainya </w:t>
      </w:r>
      <w:sdt>
        <w:sdtPr>
          <w:rPr>
            <w:color w:val="000000"/>
            <w:sz w:val="22"/>
          </w:rPr>
          <w:id w:val="-65719764"/>
          <w:citation/>
        </w:sdtPr>
        <w:sdtEndPr/>
        <w:sdtContent>
          <w:r w:rsidRPr="00B13CFD">
            <w:rPr>
              <w:color w:val="000000"/>
              <w:sz w:val="22"/>
            </w:rPr>
            <w:fldChar w:fldCharType="begin"/>
          </w:r>
          <w:r w:rsidRPr="00B13CFD">
            <w:rPr>
              <w:color w:val="000000"/>
              <w:sz w:val="22"/>
              <w:lang w:val="id-ID"/>
            </w:rPr>
            <w:instrText xml:space="preserve"> CITATION Bus11 \l 1057 </w:instrText>
          </w:r>
          <w:r w:rsidRPr="00B13CFD">
            <w:rPr>
              <w:color w:val="000000"/>
              <w:sz w:val="22"/>
            </w:rPr>
            <w:fldChar w:fldCharType="separate"/>
          </w:r>
          <w:r w:rsidR="00611B23" w:rsidRPr="00611B23">
            <w:rPr>
              <w:noProof/>
              <w:color w:val="000000"/>
              <w:sz w:val="22"/>
              <w:lang w:val="id-ID"/>
            </w:rPr>
            <w:t>(Bustami, 2011)</w:t>
          </w:r>
          <w:r w:rsidRPr="00B13CFD">
            <w:rPr>
              <w:color w:val="000000"/>
              <w:sz w:val="22"/>
            </w:rPr>
            <w:fldChar w:fldCharType="end"/>
          </w:r>
        </w:sdtContent>
      </w:sdt>
      <w:r w:rsidRPr="00B13CFD">
        <w:rPr>
          <w:color w:val="000000"/>
          <w:sz w:val="22"/>
        </w:rPr>
        <w:t>.</w:t>
      </w:r>
    </w:p>
    <w:p w:rsidR="00B13CFD" w:rsidRPr="00B13CFD" w:rsidRDefault="00B13CFD" w:rsidP="00B13CFD">
      <w:pPr>
        <w:autoSpaceDE w:val="0"/>
        <w:autoSpaceDN w:val="0"/>
        <w:adjustRightInd w:val="0"/>
        <w:jc w:val="both"/>
        <w:rPr>
          <w:color w:val="000000"/>
          <w:sz w:val="22"/>
        </w:rPr>
      </w:pPr>
      <w:proofErr w:type="gramStart"/>
      <w:r w:rsidRPr="00B13CFD">
        <w:rPr>
          <w:color w:val="000000"/>
          <w:sz w:val="22"/>
        </w:rPr>
        <w:t>Jaminan mutu layanan kesehatan atau Quality Assurance in Health Care merupakan salah satu pendekatan atau upaya yang sangat penting serta mendasar dalam memberikan layanan kesehatan kepada pasien.</w:t>
      </w:r>
      <w:proofErr w:type="gramEnd"/>
      <w:r w:rsidRPr="00B13CFD">
        <w:rPr>
          <w:color w:val="000000"/>
          <w:sz w:val="22"/>
        </w:rPr>
        <w:t xml:space="preserve"> </w:t>
      </w:r>
      <w:proofErr w:type="gramStart"/>
      <w:r w:rsidRPr="00B13CFD">
        <w:rPr>
          <w:color w:val="000000"/>
          <w:sz w:val="22"/>
        </w:rPr>
        <w:t>Pelayanan kesehatan harus dilakukan secara profesional baik perorangan maupun kelompok, harus selalu berupaya memberikan layanan kesehatan yang terbaik mutunya kepada semua pasien tanpa kecuali.</w:t>
      </w:r>
      <w:proofErr w:type="gramEnd"/>
      <w:r w:rsidRPr="00B13CFD">
        <w:rPr>
          <w:color w:val="000000"/>
          <w:sz w:val="22"/>
        </w:rPr>
        <w:t xml:space="preserve"> </w:t>
      </w:r>
      <w:proofErr w:type="gramStart"/>
      <w:r w:rsidRPr="00B13CFD">
        <w:rPr>
          <w:color w:val="000000"/>
          <w:sz w:val="22"/>
        </w:rPr>
        <w:t>Saat ini, pendekatan jaminan mutu pelayanan kesehatan telah menjadi suatu kiat manajemen yang sistematik dan berkesinambungan serta diharapkan ada peningkatan berkelanjutan.</w:t>
      </w:r>
      <w:proofErr w:type="gramEnd"/>
      <w:r w:rsidRPr="00B13CFD">
        <w:rPr>
          <w:color w:val="000000"/>
          <w:sz w:val="22"/>
        </w:rPr>
        <w:t xml:space="preserve"> </w:t>
      </w:r>
      <w:proofErr w:type="gramStart"/>
      <w:r w:rsidRPr="00B13CFD">
        <w:rPr>
          <w:color w:val="000000"/>
          <w:sz w:val="22"/>
        </w:rPr>
        <w:t xml:space="preserve">Jaminan mutu pelayanan kesehatan telah menyumbangkan banyak hal kepada layanan kesehatan, baik yang menyangkut organisasi, perencanaan, ataupun penyelenggaraan layanan kesehatan itu sendiri </w:t>
      </w:r>
      <w:sdt>
        <w:sdtPr>
          <w:rPr>
            <w:color w:val="000000"/>
            <w:sz w:val="22"/>
          </w:rPr>
          <w:id w:val="240450136"/>
          <w:citation/>
        </w:sdtPr>
        <w:sdtEndPr/>
        <w:sdtContent>
          <w:proofErr w:type="gramEnd"/>
          <w:r w:rsidRPr="00B13CFD">
            <w:rPr>
              <w:color w:val="000000"/>
              <w:sz w:val="22"/>
            </w:rPr>
            <w:fldChar w:fldCharType="begin"/>
          </w:r>
          <w:r w:rsidRPr="00B13CFD">
            <w:rPr>
              <w:color w:val="000000"/>
              <w:sz w:val="22"/>
              <w:lang w:val="id-ID"/>
            </w:rPr>
            <w:instrText xml:space="preserve"> CITATION Poh07 \l 1057 </w:instrText>
          </w:r>
          <w:r w:rsidRPr="00B13CFD">
            <w:rPr>
              <w:color w:val="000000"/>
              <w:sz w:val="22"/>
            </w:rPr>
            <w:fldChar w:fldCharType="separate"/>
          </w:r>
          <w:r w:rsidR="00611B23" w:rsidRPr="00611B23">
            <w:rPr>
              <w:noProof/>
              <w:color w:val="000000"/>
              <w:sz w:val="22"/>
              <w:lang w:val="id-ID"/>
            </w:rPr>
            <w:t>(Pohan, 2007)</w:t>
          </w:r>
          <w:r w:rsidRPr="00B13CFD">
            <w:rPr>
              <w:color w:val="000000"/>
              <w:sz w:val="22"/>
            </w:rPr>
            <w:fldChar w:fldCharType="end"/>
          </w:r>
          <w:proofErr w:type="gramStart"/>
        </w:sdtContent>
      </w:sdt>
      <w:r w:rsidRPr="00B13CFD">
        <w:rPr>
          <w:color w:val="000000"/>
          <w:sz w:val="22"/>
        </w:rPr>
        <w:t>.</w:t>
      </w:r>
      <w:proofErr w:type="gramEnd"/>
    </w:p>
    <w:p w:rsidR="00B13CFD" w:rsidRPr="00B13CFD" w:rsidRDefault="00B13CFD" w:rsidP="00B13CFD">
      <w:pPr>
        <w:autoSpaceDE w:val="0"/>
        <w:autoSpaceDN w:val="0"/>
        <w:adjustRightInd w:val="0"/>
        <w:jc w:val="both"/>
        <w:rPr>
          <w:color w:val="000000"/>
          <w:sz w:val="22"/>
        </w:rPr>
      </w:pPr>
      <w:r w:rsidRPr="00B13CFD">
        <w:rPr>
          <w:color w:val="000000"/>
          <w:sz w:val="22"/>
        </w:rPr>
        <w:t xml:space="preserve">Ada dua faktor utama yang mempengaruhi mutu pelayanan, yaitu expected service (pelayanan yang diharapkan) dan perceived service (pelayanan yang diterima/dirasakan). </w:t>
      </w:r>
      <w:proofErr w:type="gramStart"/>
      <w:r w:rsidRPr="00B13CFD">
        <w:rPr>
          <w:color w:val="000000"/>
          <w:sz w:val="22"/>
        </w:rPr>
        <w:t>Mutu pelayanan berpusat pada upaya pemenuhan dari keinginan pelanggan serta ketepatan penyampaian untuk mengimbangi harapan pelanggan.</w:t>
      </w:r>
      <w:proofErr w:type="gramEnd"/>
      <w:r w:rsidRPr="00B13CFD">
        <w:rPr>
          <w:color w:val="000000"/>
          <w:sz w:val="22"/>
        </w:rPr>
        <w:t xml:space="preserve"> Pelayanan dikatakan berkualitas atau tidak dapat dilihat dari </w:t>
      </w:r>
      <w:proofErr w:type="gramStart"/>
      <w:r w:rsidRPr="00B13CFD">
        <w:rPr>
          <w:color w:val="000000"/>
          <w:sz w:val="22"/>
        </w:rPr>
        <w:t>lima</w:t>
      </w:r>
      <w:proofErr w:type="gramEnd"/>
      <w:r w:rsidRPr="00B13CFD">
        <w:rPr>
          <w:color w:val="000000"/>
          <w:sz w:val="22"/>
        </w:rPr>
        <w:t xml:space="preserve"> dimensi mutu yaitu tangible (bukti fisik), reliability (kehandalan), responsiveness (daya tanggap), assurance (jaminan), dan empathy (empati) </w:t>
      </w:r>
      <w:sdt>
        <w:sdtPr>
          <w:rPr>
            <w:color w:val="000000"/>
            <w:sz w:val="22"/>
          </w:rPr>
          <w:id w:val="-1844774683"/>
          <w:citation/>
        </w:sdtPr>
        <w:sdtEndPr/>
        <w:sdtContent>
          <w:r w:rsidRPr="00B13CFD">
            <w:rPr>
              <w:color w:val="000000"/>
              <w:sz w:val="22"/>
            </w:rPr>
            <w:fldChar w:fldCharType="begin"/>
          </w:r>
          <w:r w:rsidRPr="00B13CFD">
            <w:rPr>
              <w:color w:val="000000"/>
              <w:sz w:val="22"/>
              <w:lang w:val="id-ID"/>
            </w:rPr>
            <w:instrText xml:space="preserve"> CITATION Mun14 \l 1057 </w:instrText>
          </w:r>
          <w:r w:rsidRPr="00B13CFD">
            <w:rPr>
              <w:color w:val="000000"/>
              <w:sz w:val="22"/>
            </w:rPr>
            <w:fldChar w:fldCharType="separate"/>
          </w:r>
          <w:r w:rsidR="00611B23" w:rsidRPr="00611B23">
            <w:rPr>
              <w:noProof/>
              <w:color w:val="000000"/>
              <w:sz w:val="22"/>
              <w:lang w:val="id-ID"/>
            </w:rPr>
            <w:t>(Muninjaya, 2014)</w:t>
          </w:r>
          <w:r w:rsidRPr="00B13CFD">
            <w:rPr>
              <w:color w:val="000000"/>
              <w:sz w:val="22"/>
            </w:rPr>
            <w:fldChar w:fldCharType="end"/>
          </w:r>
        </w:sdtContent>
      </w:sdt>
      <w:r w:rsidRPr="00B13CFD">
        <w:rPr>
          <w:color w:val="000000"/>
          <w:sz w:val="22"/>
        </w:rPr>
        <w:t>.</w:t>
      </w:r>
    </w:p>
    <w:p w:rsidR="00B13CFD" w:rsidRPr="00B13CFD" w:rsidRDefault="00B13CFD" w:rsidP="00B13CFD">
      <w:pPr>
        <w:autoSpaceDE w:val="0"/>
        <w:autoSpaceDN w:val="0"/>
        <w:adjustRightInd w:val="0"/>
        <w:jc w:val="both"/>
        <w:rPr>
          <w:color w:val="000000"/>
          <w:sz w:val="22"/>
        </w:rPr>
      </w:pPr>
      <w:r w:rsidRPr="00B13CFD">
        <w:rPr>
          <w:color w:val="000000"/>
          <w:sz w:val="22"/>
        </w:rPr>
        <w:t xml:space="preserve">Berdasarkan Rencana Strategis Kementerian Kesehatan Tahun 2015-2019, program pembangunan kesehatan 2015-2019 adalah Indonesia Sehat dengan sasaran yang mengacu pada RPJMN 2015-2019, salah satunya yaitu meningkatnya akses dan mutu pelayanan kesehatan dasar dan rujukan </w:t>
      </w:r>
      <w:sdt>
        <w:sdtPr>
          <w:rPr>
            <w:color w:val="000000"/>
            <w:sz w:val="22"/>
          </w:rPr>
          <w:id w:val="2035458676"/>
          <w:citation/>
        </w:sdtPr>
        <w:sdtEndPr/>
        <w:sdtContent>
          <w:r w:rsidRPr="00B13CFD">
            <w:rPr>
              <w:color w:val="000000"/>
              <w:sz w:val="22"/>
            </w:rPr>
            <w:fldChar w:fldCharType="begin"/>
          </w:r>
          <w:r w:rsidR="00611B23">
            <w:rPr>
              <w:color w:val="000000"/>
              <w:sz w:val="22"/>
              <w:lang w:val="id-ID"/>
            </w:rPr>
            <w:instrText xml:space="preserve">CITATION RIK15 \l 1057 </w:instrText>
          </w:r>
          <w:r w:rsidRPr="00B13CFD">
            <w:rPr>
              <w:color w:val="000000"/>
              <w:sz w:val="22"/>
            </w:rPr>
            <w:fldChar w:fldCharType="separate"/>
          </w:r>
          <w:r w:rsidR="00611B23" w:rsidRPr="00611B23">
            <w:rPr>
              <w:noProof/>
              <w:color w:val="000000"/>
              <w:sz w:val="22"/>
            </w:rPr>
            <w:t>(Kemenkes, 2015)</w:t>
          </w:r>
          <w:r w:rsidRPr="00B13CFD">
            <w:rPr>
              <w:color w:val="000000"/>
              <w:sz w:val="22"/>
            </w:rPr>
            <w:fldChar w:fldCharType="end"/>
          </w:r>
        </w:sdtContent>
      </w:sdt>
      <w:r w:rsidRPr="00B13CFD">
        <w:rPr>
          <w:color w:val="000000"/>
          <w:sz w:val="22"/>
        </w:rPr>
        <w:t xml:space="preserve">. </w:t>
      </w:r>
    </w:p>
    <w:p w:rsidR="00B13CFD" w:rsidRPr="00B13CFD" w:rsidRDefault="00B13CFD" w:rsidP="00B13CFD">
      <w:pPr>
        <w:autoSpaceDE w:val="0"/>
        <w:autoSpaceDN w:val="0"/>
        <w:adjustRightInd w:val="0"/>
        <w:jc w:val="both"/>
        <w:rPr>
          <w:color w:val="000000"/>
          <w:sz w:val="22"/>
        </w:rPr>
      </w:pPr>
      <w:proofErr w:type="gramStart"/>
      <w:r w:rsidRPr="00B13CFD">
        <w:rPr>
          <w:color w:val="000000"/>
          <w:sz w:val="22"/>
        </w:rPr>
        <w:t>Pusat Kesehatan Masyarakat (Puskesmas) merupakan pintu utama dalam penyelenggaraan upaya kesehatan dasar.</w:t>
      </w:r>
      <w:proofErr w:type="gramEnd"/>
      <w:r w:rsidRPr="00B13CFD">
        <w:rPr>
          <w:color w:val="000000"/>
          <w:sz w:val="22"/>
        </w:rPr>
        <w:t xml:space="preserve"> Puskesmas menurut Peraturan Menteri Kesehatan Nomor 75 Tahun 2014 adalah fasilitas pelayanan kesehatan yang menyelenggarakan upaya kesehatan masyarakat dan upaya kesehatan perseorangan tingkat pertama, dengan lebih mengutamakan upaya promotif dan preventif. </w:t>
      </w:r>
      <w:proofErr w:type="gramStart"/>
      <w:r w:rsidRPr="00B13CFD">
        <w:rPr>
          <w:color w:val="000000"/>
          <w:sz w:val="22"/>
        </w:rPr>
        <w:t xml:space="preserve">Upaya yang dilakukan Puskesmas dalam memberikan pelayanan kesehatan kepada masyarakat mencakup perencanaan, pelaksanaan, evaluasi, pemcatatan, pelaporan, dan dituangkan dalam suatu sistem </w:t>
      </w:r>
      <w:sdt>
        <w:sdtPr>
          <w:rPr>
            <w:color w:val="000000"/>
            <w:sz w:val="22"/>
          </w:rPr>
          <w:id w:val="398176791"/>
          <w:citation/>
        </w:sdtPr>
        <w:sdtEndPr/>
        <w:sdtContent>
          <w:proofErr w:type="gramEnd"/>
          <w:r w:rsidRPr="00B13CFD">
            <w:rPr>
              <w:color w:val="000000"/>
              <w:sz w:val="22"/>
            </w:rPr>
            <w:fldChar w:fldCharType="begin"/>
          </w:r>
          <w:r w:rsidRPr="00B13CFD">
            <w:rPr>
              <w:color w:val="000000"/>
              <w:sz w:val="22"/>
              <w:lang w:val="id-ID"/>
            </w:rPr>
            <w:instrText xml:space="preserve"> CITATION Per14 \l 1057 </w:instrText>
          </w:r>
          <w:r w:rsidRPr="00B13CFD">
            <w:rPr>
              <w:color w:val="000000"/>
              <w:sz w:val="22"/>
            </w:rPr>
            <w:fldChar w:fldCharType="separate"/>
          </w:r>
          <w:r w:rsidR="00611B23" w:rsidRPr="00611B23">
            <w:rPr>
              <w:noProof/>
              <w:color w:val="000000"/>
              <w:sz w:val="22"/>
              <w:lang w:val="id-ID"/>
            </w:rPr>
            <w:t>(Kesehatan, 2014)</w:t>
          </w:r>
          <w:r w:rsidRPr="00B13CFD">
            <w:rPr>
              <w:color w:val="000000"/>
              <w:sz w:val="22"/>
            </w:rPr>
            <w:fldChar w:fldCharType="end"/>
          </w:r>
          <w:proofErr w:type="gramStart"/>
        </w:sdtContent>
      </w:sdt>
      <w:r w:rsidRPr="00B13CFD">
        <w:rPr>
          <w:color w:val="000000"/>
          <w:sz w:val="22"/>
        </w:rPr>
        <w:t>.</w:t>
      </w:r>
      <w:proofErr w:type="gramEnd"/>
    </w:p>
    <w:p w:rsidR="00B13CFD" w:rsidRPr="00B13CFD" w:rsidRDefault="00B13CFD" w:rsidP="00B13CFD">
      <w:pPr>
        <w:autoSpaceDE w:val="0"/>
        <w:autoSpaceDN w:val="0"/>
        <w:adjustRightInd w:val="0"/>
        <w:jc w:val="both"/>
        <w:rPr>
          <w:color w:val="000000"/>
          <w:sz w:val="22"/>
        </w:rPr>
      </w:pPr>
      <w:r w:rsidRPr="00B13CFD">
        <w:rPr>
          <w:color w:val="000000"/>
          <w:sz w:val="22"/>
        </w:rPr>
        <w:t xml:space="preserve">Kebijakan yang dibuat oleh Kementerian Kesehatan dalam upaya peningkatan mutu pelayanan di Fasilitas Kesehatan Tingkat Pertama khususnya Puskesmas adalah dengan menerbitkan Peraturan Menteri Kesehatan (Permenkes) Republik Indonesia Nomor 46 Tahun 2015 tentang Akreditasi Puskesmas,pasal 3 menyatakan bahwa Puskesmas wajib terakreditasi, dan </w:t>
      </w:r>
      <w:r w:rsidRPr="00B13CFD">
        <w:rPr>
          <w:color w:val="000000"/>
          <w:sz w:val="22"/>
        </w:rPr>
        <w:lastRenderedPageBreak/>
        <w:t xml:space="preserve">Pemerintah Daerah berkewajiban untuk mendukung, memotivasi, mendorong, serta memperlancar proses pelaksanaan akreditasi Puskesmas. Hal ini bertujuan untuk menjamin bahwa perbaikan mutu, peningkatan kinerja dan penerapan manajemen risiko dilaksanakan secara berkesinambungan di Puskesmas </w:t>
      </w:r>
      <w:sdt>
        <w:sdtPr>
          <w:rPr>
            <w:color w:val="000000"/>
            <w:sz w:val="22"/>
          </w:rPr>
          <w:id w:val="1416369753"/>
          <w:citation/>
        </w:sdtPr>
        <w:sdtEndPr/>
        <w:sdtContent>
          <w:r w:rsidRPr="00B13CFD">
            <w:rPr>
              <w:color w:val="000000"/>
              <w:sz w:val="22"/>
            </w:rPr>
            <w:fldChar w:fldCharType="begin"/>
          </w:r>
          <w:r w:rsidR="00611B23">
            <w:rPr>
              <w:color w:val="000000"/>
              <w:sz w:val="22"/>
              <w:lang w:val="id-ID"/>
            </w:rPr>
            <w:instrText xml:space="preserve">CITATION Kem15 \l 1057 </w:instrText>
          </w:r>
          <w:r w:rsidRPr="00B13CFD">
            <w:rPr>
              <w:color w:val="000000"/>
              <w:sz w:val="22"/>
            </w:rPr>
            <w:fldChar w:fldCharType="separate"/>
          </w:r>
          <w:r w:rsidR="00611B23" w:rsidRPr="00611B23">
            <w:rPr>
              <w:noProof/>
              <w:color w:val="000000"/>
              <w:sz w:val="22"/>
            </w:rPr>
            <w:t>(Kementerian Kesehatan, 2015)</w:t>
          </w:r>
          <w:r w:rsidRPr="00B13CFD">
            <w:rPr>
              <w:color w:val="000000"/>
              <w:sz w:val="22"/>
            </w:rPr>
            <w:fldChar w:fldCharType="end"/>
          </w:r>
        </w:sdtContent>
      </w:sdt>
    </w:p>
    <w:p w:rsidR="00B13CFD" w:rsidRPr="00B13CFD" w:rsidRDefault="00B13CFD" w:rsidP="00B13CFD">
      <w:pPr>
        <w:autoSpaceDE w:val="0"/>
        <w:autoSpaceDN w:val="0"/>
        <w:adjustRightInd w:val="0"/>
        <w:jc w:val="both"/>
        <w:rPr>
          <w:color w:val="000000"/>
          <w:sz w:val="22"/>
        </w:rPr>
      </w:pPr>
      <w:proofErr w:type="gramStart"/>
      <w:r w:rsidRPr="00B13CFD">
        <w:rPr>
          <w:color w:val="000000"/>
          <w:sz w:val="22"/>
        </w:rPr>
        <w:t>Peningkatan mutu pelayanan dilakukan dengan menerapkan kebijakan mutu dan penerapan manajemen risiko untuk menjamin mutu pelayanan serta keselamatan pasien dan pegawai UPT Puskesmas Rawat Inap Rajabasa.</w:t>
      </w:r>
      <w:proofErr w:type="gramEnd"/>
      <w:r w:rsidRPr="00B13CFD">
        <w:rPr>
          <w:color w:val="000000"/>
          <w:sz w:val="22"/>
        </w:rPr>
        <w:t xml:space="preserve"> Pembentukan </w:t>
      </w:r>
      <w:proofErr w:type="gramStart"/>
      <w:r w:rsidRPr="00B13CFD">
        <w:rPr>
          <w:color w:val="000000"/>
          <w:sz w:val="22"/>
        </w:rPr>
        <w:t>tim</w:t>
      </w:r>
      <w:proofErr w:type="gramEnd"/>
      <w:r w:rsidRPr="00B13CFD">
        <w:rPr>
          <w:color w:val="000000"/>
          <w:sz w:val="22"/>
        </w:rPr>
        <w:t xml:space="preserve"> manajemen mutu merupakan usaha untuk mencapai visi tersebut. </w:t>
      </w:r>
    </w:p>
    <w:p w:rsidR="00B13CFD" w:rsidRPr="00B13CFD" w:rsidRDefault="00B13CFD" w:rsidP="00B13CFD">
      <w:pPr>
        <w:autoSpaceDE w:val="0"/>
        <w:autoSpaceDN w:val="0"/>
        <w:adjustRightInd w:val="0"/>
        <w:jc w:val="both"/>
        <w:rPr>
          <w:color w:val="000000"/>
          <w:sz w:val="22"/>
        </w:rPr>
      </w:pPr>
      <w:r w:rsidRPr="00B13CFD">
        <w:rPr>
          <w:color w:val="000000"/>
          <w:sz w:val="22"/>
        </w:rPr>
        <w:t xml:space="preserve">Tim Manajemen Mutu adalah </w:t>
      </w:r>
      <w:proofErr w:type="gramStart"/>
      <w:r w:rsidRPr="00B13CFD">
        <w:rPr>
          <w:color w:val="000000"/>
          <w:sz w:val="22"/>
        </w:rPr>
        <w:t>tim</w:t>
      </w:r>
      <w:proofErr w:type="gramEnd"/>
      <w:r w:rsidRPr="00B13CFD">
        <w:rPr>
          <w:color w:val="000000"/>
          <w:sz w:val="22"/>
        </w:rPr>
        <w:t xml:space="preserve"> internal Puskesmas yang memiliki tanggung jawab untuk memantau, mengontrol dan meningkatkan mutu UPT Puskesmas Rawat Inap Rajabasa, baik dari segi pelayanan maupun administratif. Setiap tahunnya, ketua </w:t>
      </w:r>
      <w:proofErr w:type="gramStart"/>
      <w:r w:rsidRPr="00B13CFD">
        <w:rPr>
          <w:color w:val="000000"/>
          <w:sz w:val="22"/>
        </w:rPr>
        <w:t>tim</w:t>
      </w:r>
      <w:proofErr w:type="gramEnd"/>
      <w:r w:rsidRPr="00B13CFD">
        <w:rPr>
          <w:color w:val="000000"/>
          <w:sz w:val="22"/>
        </w:rPr>
        <w:t xml:space="preserve"> mutu membuat rencana kerja tahunan bersama dengan anggota tim mutu yang ditunjuk. Setiap akhir tahun, ketua </w:t>
      </w:r>
      <w:proofErr w:type="gramStart"/>
      <w:r w:rsidRPr="00B13CFD">
        <w:rPr>
          <w:color w:val="000000"/>
          <w:sz w:val="22"/>
        </w:rPr>
        <w:t>tim</w:t>
      </w:r>
      <w:proofErr w:type="gramEnd"/>
      <w:r w:rsidRPr="00B13CFD">
        <w:rPr>
          <w:color w:val="000000"/>
          <w:sz w:val="22"/>
        </w:rPr>
        <w:t xml:space="preserve"> mutu melaporkan hasil rencana kerja tahunan kepada Kepala Puskesmas.</w:t>
      </w:r>
    </w:p>
    <w:p w:rsidR="00B13CFD" w:rsidRPr="00B13CFD" w:rsidRDefault="00B13CFD" w:rsidP="00B13CFD">
      <w:pPr>
        <w:autoSpaceDE w:val="0"/>
        <w:autoSpaceDN w:val="0"/>
        <w:adjustRightInd w:val="0"/>
        <w:jc w:val="both"/>
        <w:rPr>
          <w:color w:val="000000"/>
          <w:sz w:val="22"/>
        </w:rPr>
      </w:pPr>
      <w:proofErr w:type="gramStart"/>
      <w:r w:rsidRPr="00B13CFD">
        <w:rPr>
          <w:color w:val="000000"/>
          <w:sz w:val="22"/>
        </w:rPr>
        <w:t>UPT Puskesmas Rawat Inap Rajabasa, berupa pelaksanaan audit internal pada administrasi, pendaftaran, pelayanan umum, serta program prioritas nasional (PPN).</w:t>
      </w:r>
      <w:proofErr w:type="gramEnd"/>
      <w:r w:rsidRPr="00B13CFD">
        <w:rPr>
          <w:color w:val="000000"/>
          <w:sz w:val="22"/>
        </w:rPr>
        <w:t xml:space="preserve"> Sementara </w:t>
      </w:r>
      <w:proofErr w:type="gramStart"/>
      <w:r w:rsidRPr="00B13CFD">
        <w:rPr>
          <w:color w:val="000000"/>
          <w:sz w:val="22"/>
        </w:rPr>
        <w:t>tim</w:t>
      </w:r>
      <w:proofErr w:type="gramEnd"/>
      <w:r w:rsidRPr="00B13CFD">
        <w:rPr>
          <w:color w:val="000000"/>
          <w:sz w:val="22"/>
        </w:rPr>
        <w:t xml:space="preserve"> peningkatan mutu klinis dan keselamatan pasien yang berada di dalam tim mutu melakukan penilaian dan analisa terhadap capaian mutu layanan klinis dan sasaran keselamatan pasien sesuai indikator yang ditetapkan. </w:t>
      </w:r>
      <w:proofErr w:type="gramStart"/>
      <w:r w:rsidRPr="00B13CFD">
        <w:rPr>
          <w:color w:val="000000"/>
          <w:sz w:val="22"/>
        </w:rPr>
        <w:t>Tim peningkatan mutu dan keselamatan pasien (PMKP) menyusun rekomendasi rencana tindak lanjut capaian mutu layanan klinis dan sasaran keselamatan pasien untuk kemudian dibahas dalam rapat timmutu.</w:t>
      </w:r>
      <w:proofErr w:type="gramEnd"/>
      <w:r w:rsidRPr="00B13CFD">
        <w:rPr>
          <w:color w:val="000000"/>
          <w:sz w:val="22"/>
        </w:rPr>
        <w:t xml:space="preserve"> </w:t>
      </w:r>
      <w:proofErr w:type="gramStart"/>
      <w:r w:rsidRPr="00B13CFD">
        <w:rPr>
          <w:color w:val="000000"/>
          <w:sz w:val="22"/>
        </w:rPr>
        <w:t>Rekomendasi rencana tindak lanjut yang telah disetujui oleh Ketua Tim Mutu dibawa kedalam Rapat Tinjauan Managemen untuk dibahas bersama Pimpinan Puskesmas dan unit terkait.</w:t>
      </w:r>
      <w:proofErr w:type="gramEnd"/>
    </w:p>
    <w:p w:rsidR="00B13CFD" w:rsidRPr="00B13CFD" w:rsidRDefault="00B13CFD" w:rsidP="00B13CFD">
      <w:pPr>
        <w:autoSpaceDE w:val="0"/>
        <w:autoSpaceDN w:val="0"/>
        <w:adjustRightInd w:val="0"/>
        <w:jc w:val="both"/>
        <w:rPr>
          <w:color w:val="000000"/>
          <w:sz w:val="22"/>
        </w:rPr>
      </w:pPr>
      <w:proofErr w:type="gramStart"/>
      <w:r w:rsidRPr="00B13CFD">
        <w:rPr>
          <w:color w:val="000000"/>
          <w:sz w:val="22"/>
        </w:rPr>
        <w:t>Dalam meningkatan mutu pelayanan puskesmas perlu adanya alat ukur pencapaian standar dan pencapaian mutu yang diharapkan yaitu dengan akreditasi fasilitas kesehatan tingkat pertama (FKTP).</w:t>
      </w:r>
      <w:proofErr w:type="gramEnd"/>
      <w:r w:rsidRPr="00B13CFD">
        <w:rPr>
          <w:color w:val="000000"/>
          <w:sz w:val="22"/>
        </w:rPr>
        <w:t xml:space="preserve"> Akreditasi merupakan pengakuan terhadap Puskesmas, klinik pratama, klinik dokter, dan praktik dokter gigi yang diberikan oleh lembaga independen penyelenggara akreditasi yang ditetapkan oleh menteri setelah dinilai  bahwa FKTP tersebut telah memenuhi standar pelayanan fasilitas kesehatan tingkat pertama yang telah ditetapkan untuk meningkatkan mutu pelayanan secara berkesinambungan.</w:t>
      </w:r>
    </w:p>
    <w:p w:rsidR="00B13CFD" w:rsidRPr="00B13CFD" w:rsidRDefault="00B13CFD" w:rsidP="00B13CFD">
      <w:pPr>
        <w:autoSpaceDE w:val="0"/>
        <w:autoSpaceDN w:val="0"/>
        <w:adjustRightInd w:val="0"/>
        <w:jc w:val="both"/>
        <w:rPr>
          <w:color w:val="000000"/>
          <w:sz w:val="22"/>
        </w:rPr>
      </w:pPr>
      <w:proofErr w:type="gramStart"/>
      <w:r w:rsidRPr="00B13CFD">
        <w:rPr>
          <w:color w:val="000000"/>
          <w:sz w:val="22"/>
        </w:rPr>
        <w:t>Unsur penting dan sangat vital yang menentukan keberhasilan akreditasi fasilitas kesehatan tingkat pertama (FKTP).</w:t>
      </w:r>
      <w:proofErr w:type="gramEnd"/>
      <w:r w:rsidRPr="00B13CFD">
        <w:rPr>
          <w:color w:val="000000"/>
          <w:sz w:val="22"/>
        </w:rPr>
        <w:t xml:space="preserve"> </w:t>
      </w:r>
      <w:proofErr w:type="gramStart"/>
      <w:r w:rsidRPr="00B13CFD">
        <w:rPr>
          <w:color w:val="000000"/>
          <w:sz w:val="22"/>
        </w:rPr>
        <w:t>adalah</w:t>
      </w:r>
      <w:proofErr w:type="gramEnd"/>
      <w:r w:rsidRPr="00B13CFD">
        <w:rPr>
          <w:color w:val="000000"/>
          <w:sz w:val="22"/>
        </w:rPr>
        <w:t xml:space="preserve"> bagaimana mengatur sistem pendokumentasian dokumen. Pengaturan sistem dokumentasi dalam proses akreditasi fasilitas kesehatan tingkat pertama (FKTP).  </w:t>
      </w:r>
      <w:proofErr w:type="gramStart"/>
      <w:r w:rsidRPr="00B13CFD">
        <w:rPr>
          <w:color w:val="000000"/>
          <w:sz w:val="22"/>
        </w:rPr>
        <w:t>dianggap</w:t>
      </w:r>
      <w:proofErr w:type="gramEnd"/>
      <w:r w:rsidRPr="00B13CFD">
        <w:rPr>
          <w:color w:val="000000"/>
          <w:sz w:val="22"/>
        </w:rPr>
        <w:t xml:space="preserve"> penting karena dokumen merupakan acuan kerja, bukti pelaksanaan dan penerapan kebijakan, program dan kegiatan, serta bagian dari salah satu persyaratan akreditasi fasilitas kesehatan tingkat pertama (FKTP). </w:t>
      </w:r>
      <w:proofErr w:type="gramStart"/>
      <w:r w:rsidRPr="00B13CFD">
        <w:rPr>
          <w:color w:val="000000"/>
          <w:sz w:val="22"/>
        </w:rPr>
        <w:t>Dengan adanya sistem dokumen yang baik dalam suatu institusi/organisasi diharapkan fungsi-fungsi setiap personil maupun bagian-bagian dari organisasi dapat berjalan sesuai perencanaan bersama dalam upaya mewujudkan kinerja yang optimal.</w:t>
      </w:r>
      <w:proofErr w:type="gramEnd"/>
    </w:p>
    <w:p w:rsidR="004D5BB1" w:rsidRDefault="00B13CFD" w:rsidP="00B13CFD">
      <w:pPr>
        <w:autoSpaceDE w:val="0"/>
        <w:autoSpaceDN w:val="0"/>
        <w:adjustRightInd w:val="0"/>
        <w:jc w:val="both"/>
        <w:rPr>
          <w:sz w:val="22"/>
          <w:lang w:val="id-ID"/>
        </w:rPr>
      </w:pPr>
      <w:proofErr w:type="gramStart"/>
      <w:r w:rsidRPr="00B13CFD">
        <w:rPr>
          <w:color w:val="000000"/>
          <w:sz w:val="22"/>
        </w:rPr>
        <w:t>Manual mutu merupakan dokumen yang memberikan informasi yang konsisten kedalam maupun keluar tentang sistem manajemen mutu.</w:t>
      </w:r>
      <w:proofErr w:type="gramEnd"/>
      <w:r w:rsidRPr="00B13CFD">
        <w:rPr>
          <w:color w:val="000000"/>
          <w:sz w:val="22"/>
        </w:rPr>
        <w:t xml:space="preserve">  Manual Mutu ini disusun untuk menjelaskan sistem Manajemen </w:t>
      </w:r>
      <w:proofErr w:type="gramStart"/>
      <w:r w:rsidRPr="00B13CFD">
        <w:rPr>
          <w:color w:val="000000"/>
          <w:sz w:val="22"/>
        </w:rPr>
        <w:t>Mutu  yang</w:t>
      </w:r>
      <w:proofErr w:type="gramEnd"/>
      <w:r w:rsidRPr="00B13CFD">
        <w:rPr>
          <w:color w:val="000000"/>
          <w:sz w:val="22"/>
        </w:rPr>
        <w:t xml:space="preserve"> diterapkan pada UPT Puskesmas Rajabasa. Sistem Manajemen Mutu UPT Puskesmas Rajabasa yang dijelaskan akan mencakup Kebijakan dan Sasaran Mutu, komitmen dan Manajemen , Organisasi Puskesmas serta uraian singkat Proses-proses usaha yang dijalankan organisasi.Puskesmas Rajabasa mempunyai komitmen terhadap kebijakan mutu yaitu memberikan pelayanan kesehatan sesuai standar, diselenggarakan secara profesional, berlandaskan etika, dan berusaha mewujudkan harapan masyarakat yang dilakukan secara berkesinambungan. Guna mewujudkan komitmen terhadap kebijakan mutu dengan memberikan pelayanan kesehatan sesuai standar yang diselenggarakan secara profesional, tentunya membutuhkan komitmen yang kuat dari seluruh pegawai Puskesmas Rajabasa</w:t>
      </w:r>
      <w:r w:rsidR="004D5BB1" w:rsidRPr="005057E2">
        <w:rPr>
          <w:sz w:val="22"/>
        </w:rPr>
        <w:t xml:space="preserve"> </w:t>
      </w:r>
    </w:p>
    <w:p w:rsidR="00B13CFD" w:rsidRPr="000B06F3" w:rsidRDefault="00B13CFD" w:rsidP="000B06F3">
      <w:pPr>
        <w:pStyle w:val="ListParagraph"/>
        <w:numPr>
          <w:ilvl w:val="1"/>
          <w:numId w:val="18"/>
        </w:numPr>
        <w:autoSpaceDE w:val="0"/>
        <w:autoSpaceDN w:val="0"/>
        <w:adjustRightInd w:val="0"/>
        <w:spacing w:before="240"/>
        <w:jc w:val="both"/>
        <w:rPr>
          <w:b/>
          <w:bCs/>
          <w:color w:val="000000"/>
          <w:sz w:val="22"/>
          <w:lang w:val="en-GB"/>
        </w:rPr>
      </w:pPr>
      <w:r w:rsidRPr="000B06F3">
        <w:rPr>
          <w:b/>
          <w:bCs/>
          <w:color w:val="000000"/>
          <w:sz w:val="22"/>
          <w:lang w:val="id-ID"/>
        </w:rPr>
        <w:t>Rumusan Masalah</w:t>
      </w:r>
    </w:p>
    <w:p w:rsidR="00B13CFD" w:rsidRPr="00B13CFD" w:rsidRDefault="00B13CFD" w:rsidP="00B13CFD">
      <w:pPr>
        <w:autoSpaceDE w:val="0"/>
        <w:autoSpaceDN w:val="0"/>
        <w:adjustRightInd w:val="0"/>
        <w:ind w:left="-426" w:firstLine="786"/>
        <w:jc w:val="both"/>
        <w:rPr>
          <w:color w:val="000000"/>
          <w:sz w:val="22"/>
        </w:rPr>
      </w:pPr>
      <w:r w:rsidRPr="00B13CFD">
        <w:rPr>
          <w:color w:val="000000"/>
          <w:sz w:val="22"/>
        </w:rPr>
        <w:t>Berdasarkan latar belakang, maka dapat indentifikasikan masalah sebagai berikut:</w:t>
      </w:r>
    </w:p>
    <w:p w:rsidR="00B13CFD" w:rsidRPr="00B13CFD" w:rsidRDefault="00B13CFD" w:rsidP="00B13CFD">
      <w:pPr>
        <w:numPr>
          <w:ilvl w:val="0"/>
          <w:numId w:val="13"/>
        </w:numPr>
        <w:autoSpaceDE w:val="0"/>
        <w:autoSpaceDN w:val="0"/>
        <w:adjustRightInd w:val="0"/>
        <w:ind w:left="720"/>
        <w:jc w:val="both"/>
        <w:rPr>
          <w:color w:val="000000"/>
          <w:sz w:val="22"/>
          <w:lang w:val="en-GB"/>
        </w:rPr>
      </w:pPr>
      <w:r w:rsidRPr="00B13CFD">
        <w:rPr>
          <w:color w:val="000000"/>
          <w:sz w:val="22"/>
          <w:lang w:val="en-GB"/>
        </w:rPr>
        <w:t>Pemenuhan standarisasi terhadap sumber daya manusia di puskesmas rajabasa.</w:t>
      </w:r>
    </w:p>
    <w:p w:rsidR="00B13CFD" w:rsidRPr="00B13CFD" w:rsidRDefault="00B13CFD" w:rsidP="00B13CFD">
      <w:pPr>
        <w:numPr>
          <w:ilvl w:val="0"/>
          <w:numId w:val="13"/>
        </w:numPr>
        <w:autoSpaceDE w:val="0"/>
        <w:autoSpaceDN w:val="0"/>
        <w:adjustRightInd w:val="0"/>
        <w:ind w:left="720"/>
        <w:jc w:val="both"/>
        <w:rPr>
          <w:color w:val="000000"/>
          <w:sz w:val="22"/>
          <w:lang w:val="en-GB"/>
        </w:rPr>
      </w:pPr>
      <w:proofErr w:type="gramStart"/>
      <w:r w:rsidRPr="00B13CFD">
        <w:rPr>
          <w:color w:val="000000"/>
          <w:sz w:val="22"/>
          <w:lang w:val="en-GB"/>
        </w:rPr>
        <w:t>konsistensi</w:t>
      </w:r>
      <w:proofErr w:type="gramEnd"/>
      <w:r w:rsidRPr="00B13CFD">
        <w:rPr>
          <w:color w:val="000000"/>
          <w:sz w:val="22"/>
          <w:lang w:val="en-GB"/>
        </w:rPr>
        <w:t xml:space="preserve"> terhadap Kepatuhan SOP dalam proses pelayanan.</w:t>
      </w:r>
    </w:p>
    <w:p w:rsidR="00B13CFD" w:rsidRPr="00B13CFD" w:rsidRDefault="00B13CFD" w:rsidP="00B13CFD">
      <w:pPr>
        <w:numPr>
          <w:ilvl w:val="0"/>
          <w:numId w:val="13"/>
        </w:numPr>
        <w:autoSpaceDE w:val="0"/>
        <w:autoSpaceDN w:val="0"/>
        <w:adjustRightInd w:val="0"/>
        <w:ind w:left="720"/>
        <w:jc w:val="both"/>
        <w:rPr>
          <w:color w:val="000000"/>
          <w:sz w:val="22"/>
          <w:lang w:val="id-ID"/>
        </w:rPr>
      </w:pPr>
      <w:proofErr w:type="gramStart"/>
      <w:r w:rsidRPr="00B13CFD">
        <w:rPr>
          <w:color w:val="000000"/>
          <w:sz w:val="22"/>
          <w:lang w:val="en-GB"/>
        </w:rPr>
        <w:t>pengguna</w:t>
      </w:r>
      <w:proofErr w:type="gramEnd"/>
      <w:r w:rsidRPr="00B13CFD">
        <w:rPr>
          <w:color w:val="000000"/>
          <w:sz w:val="22"/>
          <w:lang w:val="en-GB"/>
        </w:rPr>
        <w:t xml:space="preserve"> pelayanan yang tanggap untuk mencapai kinerja pegawai.</w:t>
      </w:r>
    </w:p>
    <w:p w:rsidR="00B13CFD" w:rsidRDefault="00B13CFD" w:rsidP="00B13CFD">
      <w:pPr>
        <w:autoSpaceDE w:val="0"/>
        <w:autoSpaceDN w:val="0"/>
        <w:adjustRightInd w:val="0"/>
        <w:ind w:left="-426"/>
        <w:jc w:val="both"/>
        <w:rPr>
          <w:color w:val="000000"/>
          <w:sz w:val="22"/>
          <w:lang w:val="id-ID"/>
        </w:rPr>
      </w:pPr>
    </w:p>
    <w:p w:rsidR="00B13CFD" w:rsidRPr="00B13CFD" w:rsidRDefault="00B13CFD" w:rsidP="00B13CFD">
      <w:pPr>
        <w:autoSpaceDE w:val="0"/>
        <w:autoSpaceDN w:val="0"/>
        <w:adjustRightInd w:val="0"/>
        <w:ind w:left="-426"/>
        <w:jc w:val="both"/>
        <w:rPr>
          <w:color w:val="000000"/>
          <w:sz w:val="22"/>
          <w:lang w:val="id-ID"/>
        </w:rPr>
      </w:pPr>
    </w:p>
    <w:p w:rsidR="00B13CFD" w:rsidRPr="000B06F3" w:rsidRDefault="00B13CFD" w:rsidP="000B06F3">
      <w:pPr>
        <w:pStyle w:val="ListParagraph"/>
        <w:numPr>
          <w:ilvl w:val="1"/>
          <w:numId w:val="18"/>
        </w:numPr>
        <w:autoSpaceDE w:val="0"/>
        <w:autoSpaceDN w:val="0"/>
        <w:adjustRightInd w:val="0"/>
        <w:jc w:val="both"/>
        <w:rPr>
          <w:b/>
          <w:bCs/>
          <w:color w:val="000000"/>
          <w:sz w:val="22"/>
          <w:lang w:val="en-GB"/>
        </w:rPr>
      </w:pPr>
      <w:bookmarkStart w:id="1" w:name="_Toc144461060"/>
      <w:bookmarkStart w:id="2" w:name="_Toc152792129"/>
      <w:r w:rsidRPr="000B06F3">
        <w:rPr>
          <w:b/>
          <w:bCs/>
          <w:color w:val="000000"/>
          <w:sz w:val="22"/>
          <w:lang w:val="en-GB"/>
        </w:rPr>
        <w:t>Tujuan</w:t>
      </w:r>
      <w:bookmarkEnd w:id="1"/>
      <w:bookmarkEnd w:id="2"/>
    </w:p>
    <w:p w:rsidR="00B13CFD" w:rsidRPr="00B13CFD" w:rsidRDefault="00B13CFD" w:rsidP="00B13CFD">
      <w:pPr>
        <w:autoSpaceDE w:val="0"/>
        <w:autoSpaceDN w:val="0"/>
        <w:adjustRightInd w:val="0"/>
        <w:ind w:left="426" w:firstLine="283"/>
        <w:jc w:val="both"/>
        <w:rPr>
          <w:color w:val="000000"/>
          <w:sz w:val="22"/>
        </w:rPr>
      </w:pPr>
      <w:r w:rsidRPr="00B13CFD">
        <w:rPr>
          <w:color w:val="000000"/>
          <w:sz w:val="22"/>
        </w:rPr>
        <w:t xml:space="preserve">Pelaksanaan audit internal maupun rencana kerja pada setiap kegiatan pemantauan dan kontrol terhadap mutu UPT Puskesmas Rawat Inap Rajabasa, sehingga terwujudnya“MASYARAKAT RAJABASA SEHAT, MANDIRI. </w:t>
      </w:r>
      <w:proofErr w:type="gramStart"/>
      <w:r w:rsidRPr="00B13CFD">
        <w:rPr>
          <w:color w:val="000000"/>
          <w:sz w:val="22"/>
        </w:rPr>
        <w:t>Mewujudkan peningkatan kemampuan pegawai dalam mutu pelayanan Baik segi pelayanan maupun administrative.</w:t>
      </w:r>
      <w:proofErr w:type="gramEnd"/>
    </w:p>
    <w:p w:rsidR="00B13CFD" w:rsidRPr="000B06F3" w:rsidRDefault="000B06F3" w:rsidP="000B06F3">
      <w:pPr>
        <w:autoSpaceDE w:val="0"/>
        <w:autoSpaceDN w:val="0"/>
        <w:adjustRightInd w:val="0"/>
        <w:spacing w:before="240"/>
        <w:ind w:firstLine="0"/>
        <w:jc w:val="both"/>
        <w:rPr>
          <w:b/>
          <w:bCs/>
          <w:color w:val="000000"/>
          <w:sz w:val="22"/>
          <w:lang w:val="en-GB"/>
        </w:rPr>
      </w:pPr>
      <w:bookmarkStart w:id="3" w:name="_Toc144461061"/>
      <w:bookmarkStart w:id="4" w:name="_Toc152792130"/>
      <w:r>
        <w:rPr>
          <w:b/>
          <w:bCs/>
          <w:color w:val="000000"/>
          <w:sz w:val="22"/>
          <w:lang w:val="id-ID"/>
        </w:rPr>
        <w:t>1.</w:t>
      </w:r>
      <w:r w:rsidRPr="000B06F3">
        <w:rPr>
          <w:b/>
          <w:bCs/>
          <w:color w:val="000000"/>
          <w:sz w:val="22"/>
          <w:lang w:val="id-ID"/>
        </w:rPr>
        <w:t>3</w:t>
      </w:r>
      <w:r>
        <w:rPr>
          <w:b/>
          <w:bCs/>
          <w:color w:val="000000"/>
          <w:sz w:val="22"/>
          <w:lang w:val="id-ID"/>
        </w:rPr>
        <w:t xml:space="preserve"> </w:t>
      </w:r>
      <w:r w:rsidR="00B13CFD" w:rsidRPr="000B06F3">
        <w:rPr>
          <w:b/>
          <w:bCs/>
          <w:color w:val="000000"/>
          <w:sz w:val="22"/>
          <w:lang w:val="en-GB"/>
        </w:rPr>
        <w:t>Manfaat</w:t>
      </w:r>
      <w:bookmarkEnd w:id="3"/>
      <w:bookmarkEnd w:id="4"/>
    </w:p>
    <w:p w:rsidR="00B13CFD" w:rsidRPr="00B13CFD" w:rsidRDefault="00B13CFD" w:rsidP="00B13CFD">
      <w:pPr>
        <w:numPr>
          <w:ilvl w:val="0"/>
          <w:numId w:val="14"/>
        </w:numPr>
        <w:autoSpaceDE w:val="0"/>
        <w:autoSpaceDN w:val="0"/>
        <w:adjustRightInd w:val="0"/>
        <w:ind w:left="720"/>
        <w:jc w:val="both"/>
        <w:rPr>
          <w:color w:val="000000"/>
          <w:sz w:val="22"/>
          <w:lang w:val="en-GB"/>
        </w:rPr>
      </w:pPr>
      <w:bookmarkStart w:id="5" w:name="_Toc144461062"/>
      <w:bookmarkStart w:id="6" w:name="_Toc152792131"/>
      <w:r w:rsidRPr="00B13CFD">
        <w:rPr>
          <w:color w:val="000000"/>
          <w:sz w:val="22"/>
          <w:lang w:val="en-GB"/>
        </w:rPr>
        <w:t>Manfaat teoritis</w:t>
      </w:r>
      <w:bookmarkEnd w:id="5"/>
      <w:bookmarkEnd w:id="6"/>
    </w:p>
    <w:p w:rsidR="00B13CFD" w:rsidRPr="00B13CFD" w:rsidRDefault="00B13CFD" w:rsidP="00B13CFD">
      <w:pPr>
        <w:autoSpaceDE w:val="0"/>
        <w:autoSpaceDN w:val="0"/>
        <w:adjustRightInd w:val="0"/>
        <w:ind w:left="720"/>
        <w:jc w:val="both"/>
        <w:rPr>
          <w:color w:val="000000"/>
          <w:sz w:val="22"/>
        </w:rPr>
      </w:pPr>
      <w:r w:rsidRPr="00B13CFD">
        <w:rPr>
          <w:color w:val="000000"/>
          <w:sz w:val="22"/>
        </w:rPr>
        <w:t xml:space="preserve">Manfaat teoritis dalam kegiatan ini diharapkan dapat memberikan sumbangsih karya ilmiah pada bidang ilmu psikologi dan memberikan kontribusi bagi program studi/proyek independen selanjutnya dengan bidang kajian terkait, khususnya pada psikologi industri dan organisasi </w:t>
      </w:r>
    </w:p>
    <w:p w:rsidR="00B13CFD" w:rsidRPr="00B13CFD" w:rsidRDefault="00B13CFD" w:rsidP="00B13CFD">
      <w:pPr>
        <w:numPr>
          <w:ilvl w:val="0"/>
          <w:numId w:val="14"/>
        </w:numPr>
        <w:autoSpaceDE w:val="0"/>
        <w:autoSpaceDN w:val="0"/>
        <w:adjustRightInd w:val="0"/>
        <w:ind w:left="720"/>
        <w:jc w:val="both"/>
        <w:rPr>
          <w:color w:val="000000"/>
          <w:sz w:val="22"/>
          <w:lang w:val="en-GB"/>
        </w:rPr>
      </w:pPr>
      <w:bookmarkStart w:id="7" w:name="_Toc144461063"/>
      <w:bookmarkStart w:id="8" w:name="_Toc152792132"/>
      <w:r w:rsidRPr="00B13CFD">
        <w:rPr>
          <w:color w:val="000000"/>
          <w:sz w:val="22"/>
          <w:lang w:val="en-GB"/>
        </w:rPr>
        <w:t>Manfaat bagi Instansi yang Bersangkutan</w:t>
      </w:r>
      <w:bookmarkEnd w:id="7"/>
      <w:bookmarkEnd w:id="8"/>
    </w:p>
    <w:p w:rsidR="00B13CFD" w:rsidRPr="00B13CFD" w:rsidRDefault="00B13CFD" w:rsidP="00B13CFD">
      <w:pPr>
        <w:numPr>
          <w:ilvl w:val="0"/>
          <w:numId w:val="15"/>
        </w:numPr>
        <w:autoSpaceDE w:val="0"/>
        <w:autoSpaceDN w:val="0"/>
        <w:adjustRightInd w:val="0"/>
        <w:ind w:left="1080"/>
        <w:jc w:val="both"/>
        <w:rPr>
          <w:color w:val="000000"/>
          <w:sz w:val="22"/>
          <w:lang w:val="en-GB"/>
        </w:rPr>
      </w:pPr>
      <w:r w:rsidRPr="00B13CFD">
        <w:rPr>
          <w:color w:val="000000"/>
          <w:sz w:val="22"/>
          <w:lang w:val="en-GB"/>
        </w:rPr>
        <w:t>Terwujudnya status penilaian kinerja pelayanan di puskesmas yang berkategori baik</w:t>
      </w:r>
    </w:p>
    <w:p w:rsidR="00B13CFD" w:rsidRPr="00B13CFD" w:rsidRDefault="00B13CFD" w:rsidP="00B13CFD">
      <w:pPr>
        <w:numPr>
          <w:ilvl w:val="0"/>
          <w:numId w:val="15"/>
        </w:numPr>
        <w:autoSpaceDE w:val="0"/>
        <w:autoSpaceDN w:val="0"/>
        <w:adjustRightInd w:val="0"/>
        <w:ind w:left="1080"/>
        <w:jc w:val="both"/>
        <w:rPr>
          <w:color w:val="000000"/>
          <w:sz w:val="22"/>
          <w:lang w:val="en-GB"/>
        </w:rPr>
      </w:pPr>
      <w:r w:rsidRPr="00B13CFD">
        <w:rPr>
          <w:color w:val="000000"/>
          <w:sz w:val="22"/>
          <w:lang w:val="en-GB"/>
        </w:rPr>
        <w:t>Terlaksananya audit mutu internal secara periodik dengan tepat waktu</w:t>
      </w:r>
    </w:p>
    <w:p w:rsidR="00B13CFD" w:rsidRPr="00B13CFD" w:rsidRDefault="00B13CFD" w:rsidP="00B13CFD">
      <w:pPr>
        <w:numPr>
          <w:ilvl w:val="0"/>
          <w:numId w:val="15"/>
        </w:numPr>
        <w:autoSpaceDE w:val="0"/>
        <w:autoSpaceDN w:val="0"/>
        <w:adjustRightInd w:val="0"/>
        <w:ind w:left="1080"/>
        <w:jc w:val="both"/>
        <w:rPr>
          <w:color w:val="000000"/>
          <w:sz w:val="22"/>
          <w:lang w:val="en-GB"/>
        </w:rPr>
      </w:pPr>
      <w:r w:rsidRPr="00B13CFD">
        <w:rPr>
          <w:color w:val="000000"/>
          <w:sz w:val="22"/>
          <w:lang w:val="en-GB"/>
        </w:rPr>
        <w:t>Jumlah karyawan yang ikut tugas peningkatan kompetensi mutu</w:t>
      </w:r>
    </w:p>
    <w:p w:rsidR="00B13CFD" w:rsidRPr="00BA0E3A" w:rsidRDefault="00B13CFD" w:rsidP="00B13CFD">
      <w:pPr>
        <w:autoSpaceDE w:val="0"/>
        <w:autoSpaceDN w:val="0"/>
        <w:adjustRightInd w:val="0"/>
        <w:jc w:val="both"/>
        <w:rPr>
          <w:color w:val="000000"/>
          <w:sz w:val="16"/>
          <w:szCs w:val="16"/>
          <w:lang w:val="id-ID"/>
        </w:rPr>
      </w:pPr>
    </w:p>
    <w:p w:rsidR="004D5BB1" w:rsidRDefault="004D5BB1" w:rsidP="00A726CE">
      <w:pPr>
        <w:pStyle w:val="Title"/>
      </w:pPr>
    </w:p>
    <w:p w:rsidR="00A761AD" w:rsidRPr="00EA47C9" w:rsidRDefault="00A761AD" w:rsidP="006964BA">
      <w:pPr>
        <w:pStyle w:val="Title"/>
        <w:rPr>
          <w:lang w:val="id-ID"/>
        </w:rPr>
      </w:pPr>
      <w:r>
        <w:t xml:space="preserve">2. </w:t>
      </w:r>
      <w:r w:rsidR="005057E2">
        <w:t>METODE</w:t>
      </w:r>
      <w:r w:rsidR="00EA47C9">
        <w:rPr>
          <w:lang w:val="id-ID"/>
        </w:rPr>
        <w:t xml:space="preserve"> PELAKSANAAN</w:t>
      </w:r>
    </w:p>
    <w:p w:rsidR="00FE34B3" w:rsidRDefault="00FE34B3" w:rsidP="00FE34B3">
      <w:pPr>
        <w:autoSpaceDE w:val="0"/>
        <w:autoSpaceDN w:val="0"/>
        <w:adjustRightInd w:val="0"/>
        <w:ind w:firstLine="0"/>
        <w:jc w:val="left"/>
        <w:rPr>
          <w:color w:val="000000"/>
          <w:sz w:val="22"/>
        </w:rPr>
      </w:pPr>
    </w:p>
    <w:p w:rsidR="00476EAD" w:rsidRDefault="00476EAD" w:rsidP="000B06F3">
      <w:pPr>
        <w:pStyle w:val="IsiArtikel"/>
        <w:ind w:firstLine="426"/>
        <w:rPr>
          <w:color w:val="000000"/>
          <w:lang w:val="id-ID"/>
        </w:rPr>
      </w:pPr>
      <w:r w:rsidRPr="00476EAD">
        <w:rPr>
          <w:color w:val="000000"/>
          <w:lang w:val="id-ID"/>
        </w:rPr>
        <w:t xml:space="preserve">Dalam penelitian ini Metode yang di gunakan adalah </w:t>
      </w:r>
      <w:r w:rsidRPr="00476EAD">
        <w:rPr>
          <w:color w:val="000000"/>
        </w:rPr>
        <w:t xml:space="preserve">metode perencanaan mutu digabungkan bersama dengan alat teknologi untuk produk tertentu yang sedang dikembangkan dan disampaikan. Perencanaan mutu merupakan sebuah langkah awal dalam proses mencapai sebuah manajemen mutu puskesmas yang baik. </w:t>
      </w:r>
      <w:proofErr w:type="gramStart"/>
      <w:r w:rsidRPr="00476EAD">
        <w:rPr>
          <w:color w:val="000000"/>
        </w:rPr>
        <w:t>Perencanaan yang matang dan cermat sangat diperlukan agar peningkatan dan pengendalian mutu manajemen dapat dilakukan dengan baik.</w:t>
      </w:r>
      <w:proofErr w:type="gramEnd"/>
      <w:sdt>
        <w:sdtPr>
          <w:rPr>
            <w:color w:val="000000"/>
          </w:rPr>
          <w:id w:val="-1195000640"/>
          <w:citation/>
        </w:sdtPr>
        <w:sdtEndPr/>
        <w:sdtContent>
          <w:r w:rsidRPr="00476EAD">
            <w:rPr>
              <w:color w:val="000000"/>
            </w:rPr>
            <w:fldChar w:fldCharType="begin"/>
          </w:r>
          <w:r w:rsidRPr="00476EAD">
            <w:rPr>
              <w:color w:val="000000"/>
              <w:lang w:val="id-ID"/>
            </w:rPr>
            <w:instrText xml:space="preserve"> CITATION Had20 \l 1057 </w:instrText>
          </w:r>
          <w:r w:rsidRPr="00476EAD">
            <w:rPr>
              <w:color w:val="000000"/>
            </w:rPr>
            <w:fldChar w:fldCharType="separate"/>
          </w:r>
          <w:r w:rsidR="00611B23">
            <w:rPr>
              <w:noProof/>
              <w:color w:val="000000"/>
              <w:lang w:val="id-ID"/>
            </w:rPr>
            <w:t xml:space="preserve"> </w:t>
          </w:r>
          <w:r w:rsidR="00611B23" w:rsidRPr="00611B23">
            <w:rPr>
              <w:noProof/>
              <w:color w:val="000000"/>
              <w:lang w:val="id-ID"/>
            </w:rPr>
            <w:t>(Hadi, 2020)</w:t>
          </w:r>
          <w:r w:rsidRPr="00476EAD">
            <w:rPr>
              <w:color w:val="000000"/>
            </w:rPr>
            <w:fldChar w:fldCharType="end"/>
          </w:r>
        </w:sdtContent>
      </w:sdt>
    </w:p>
    <w:p w:rsidR="000B06F3" w:rsidRPr="000B06F3" w:rsidRDefault="000B06F3" w:rsidP="00476EAD">
      <w:pPr>
        <w:pStyle w:val="IsiArtikel"/>
        <w:rPr>
          <w:color w:val="000000"/>
          <w:lang w:val="id-ID"/>
        </w:rPr>
      </w:pPr>
    </w:p>
    <w:p w:rsidR="00476EAD" w:rsidRDefault="000B06F3" w:rsidP="000B06F3">
      <w:pPr>
        <w:pStyle w:val="IsiArtikel"/>
        <w:ind w:firstLine="0"/>
        <w:rPr>
          <w:b/>
          <w:color w:val="000000"/>
          <w:lang w:val="id-ID"/>
        </w:rPr>
      </w:pPr>
      <w:r>
        <w:rPr>
          <w:b/>
          <w:color w:val="000000"/>
          <w:lang w:val="id-ID"/>
        </w:rPr>
        <w:t xml:space="preserve">2.1 </w:t>
      </w:r>
      <w:r w:rsidR="00476EAD" w:rsidRPr="00476EAD">
        <w:rPr>
          <w:b/>
          <w:color w:val="000000"/>
          <w:lang w:val="id-ID"/>
        </w:rPr>
        <w:t xml:space="preserve"> </w:t>
      </w:r>
      <w:r w:rsidR="00476EAD" w:rsidRPr="00476EAD">
        <w:rPr>
          <w:b/>
          <w:color w:val="000000"/>
        </w:rPr>
        <w:t>Metode Pengembangan Manajemen Mutu</w:t>
      </w:r>
    </w:p>
    <w:p w:rsidR="000B06F3" w:rsidRPr="000B06F3" w:rsidRDefault="000B06F3" w:rsidP="000B06F3">
      <w:pPr>
        <w:pStyle w:val="IsiArtikel"/>
        <w:ind w:firstLine="0"/>
        <w:rPr>
          <w:b/>
          <w:color w:val="000000"/>
          <w:lang w:val="id-ID"/>
        </w:rPr>
      </w:pPr>
    </w:p>
    <w:p w:rsidR="00476EAD" w:rsidRPr="00476EAD" w:rsidRDefault="00476EAD" w:rsidP="000B06F3">
      <w:pPr>
        <w:pStyle w:val="IsiArtikel"/>
        <w:numPr>
          <w:ilvl w:val="0"/>
          <w:numId w:val="16"/>
        </w:numPr>
        <w:ind w:left="426" w:hanging="284"/>
        <w:rPr>
          <w:i/>
          <w:color w:val="000000"/>
        </w:rPr>
      </w:pPr>
      <w:r w:rsidRPr="00476EAD">
        <w:rPr>
          <w:i/>
          <w:color w:val="000000"/>
        </w:rPr>
        <w:t>Coaching</w:t>
      </w:r>
    </w:p>
    <w:p w:rsidR="00476EAD" w:rsidRPr="00476EAD" w:rsidRDefault="00476EAD" w:rsidP="000B06F3">
      <w:pPr>
        <w:pStyle w:val="IsiArtikel"/>
        <w:ind w:left="426" w:firstLine="425"/>
        <w:rPr>
          <w:color w:val="000000"/>
        </w:rPr>
      </w:pPr>
      <w:r w:rsidRPr="00476EAD">
        <w:rPr>
          <w:color w:val="000000"/>
        </w:rPr>
        <w:t xml:space="preserve">Metode pengembangan </w:t>
      </w:r>
      <w:proofErr w:type="gramStart"/>
      <w:r w:rsidRPr="00476EAD">
        <w:rPr>
          <w:bCs/>
          <w:i/>
          <w:color w:val="000000"/>
          <w:lang w:val="id-ID"/>
        </w:rPr>
        <w:t>Coaching</w:t>
      </w:r>
      <w:proofErr w:type="gramEnd"/>
      <w:r w:rsidRPr="00476EAD">
        <w:rPr>
          <w:color w:val="000000"/>
          <w:lang w:val="id-ID"/>
        </w:rPr>
        <w:t xml:space="preserve"> adalah sebuah proses kolaborasi yang berfokus pada solusi, berorientasi pada hasil, dan sistematis, dimana </w:t>
      </w:r>
      <w:r w:rsidRPr="00476EAD">
        <w:rPr>
          <w:bCs/>
          <w:color w:val="000000"/>
          <w:lang w:val="id-ID"/>
        </w:rPr>
        <w:t>coach</w:t>
      </w:r>
      <w:r w:rsidRPr="00476EAD">
        <w:rPr>
          <w:color w:val="000000"/>
          <w:lang w:val="id-ID"/>
        </w:rPr>
        <w:t xml:space="preserve"> memfasilitasi peningkatan atas performa kerja, pengalaman hidup, pembelajaran diri, dan pertumbuhan pribadi dari coachee.</w:t>
      </w:r>
    </w:p>
    <w:p w:rsidR="00476EAD" w:rsidRPr="00476EAD" w:rsidRDefault="00476EAD" w:rsidP="000B06F3">
      <w:pPr>
        <w:pStyle w:val="IsiArtikel"/>
        <w:ind w:left="426" w:firstLine="425"/>
        <w:rPr>
          <w:color w:val="000000"/>
        </w:rPr>
      </w:pPr>
      <w:r w:rsidRPr="00476EAD">
        <w:rPr>
          <w:color w:val="000000"/>
        </w:rPr>
        <w:t xml:space="preserve">Tujuan dari metode ini untuk transfer </w:t>
      </w:r>
      <w:r w:rsidRPr="00476EAD">
        <w:rPr>
          <w:i/>
          <w:iCs/>
          <w:color w:val="000000"/>
        </w:rPr>
        <w:t xml:space="preserve">skills </w:t>
      </w:r>
      <w:r w:rsidRPr="00476EAD">
        <w:rPr>
          <w:color w:val="000000"/>
        </w:rPr>
        <w:t xml:space="preserve">dari si karyawan </w:t>
      </w:r>
      <w:r w:rsidRPr="00476EAD">
        <w:rPr>
          <w:i/>
          <w:iCs/>
          <w:color w:val="000000"/>
        </w:rPr>
        <w:t xml:space="preserve">senior </w:t>
      </w:r>
      <w:r w:rsidRPr="00476EAD">
        <w:rPr>
          <w:color w:val="000000"/>
        </w:rPr>
        <w:t xml:space="preserve">ke </w:t>
      </w:r>
      <w:r w:rsidRPr="00476EAD">
        <w:rPr>
          <w:i/>
          <w:iCs/>
          <w:color w:val="000000"/>
        </w:rPr>
        <w:t xml:space="preserve">junior. </w:t>
      </w:r>
      <w:r w:rsidRPr="00476EAD">
        <w:rPr>
          <w:color w:val="000000"/>
        </w:rPr>
        <w:t xml:space="preserve">Dari kegiatan ini, harapannya </w:t>
      </w:r>
      <w:r w:rsidRPr="00476EAD">
        <w:rPr>
          <w:i/>
          <w:iCs/>
          <w:color w:val="000000"/>
        </w:rPr>
        <w:t xml:space="preserve">coachee </w:t>
      </w:r>
      <w:r w:rsidRPr="00476EAD">
        <w:rPr>
          <w:color w:val="000000"/>
        </w:rPr>
        <w:t xml:space="preserve">(orang yang mendapat pelatihan) </w:t>
      </w:r>
      <w:proofErr w:type="gramStart"/>
      <w:r w:rsidRPr="00476EAD">
        <w:rPr>
          <w:color w:val="000000"/>
        </w:rPr>
        <w:t>akan</w:t>
      </w:r>
      <w:proofErr w:type="gramEnd"/>
      <w:r w:rsidRPr="00476EAD">
        <w:rPr>
          <w:color w:val="000000"/>
        </w:rPr>
        <w:t xml:space="preserve"> lebih mengenali, memaksimalkan, serta mengeksplorasi potensinya. </w:t>
      </w:r>
    </w:p>
    <w:p w:rsidR="00476EAD" w:rsidRPr="00476EAD" w:rsidRDefault="00476EAD" w:rsidP="000B06F3">
      <w:pPr>
        <w:pStyle w:val="IsiArtikel"/>
        <w:numPr>
          <w:ilvl w:val="0"/>
          <w:numId w:val="16"/>
        </w:numPr>
        <w:ind w:left="426" w:hanging="284"/>
        <w:rPr>
          <w:i/>
          <w:iCs/>
          <w:color w:val="000000"/>
        </w:rPr>
      </w:pPr>
      <w:r w:rsidRPr="00476EAD">
        <w:rPr>
          <w:i/>
          <w:iCs/>
          <w:color w:val="000000"/>
        </w:rPr>
        <w:t>Out bond</w:t>
      </w:r>
    </w:p>
    <w:p w:rsidR="00476EAD" w:rsidRPr="00476EAD" w:rsidRDefault="00476EAD" w:rsidP="000B06F3">
      <w:pPr>
        <w:pStyle w:val="IsiArtikel"/>
        <w:ind w:left="426" w:firstLine="425"/>
        <w:rPr>
          <w:color w:val="000000"/>
        </w:rPr>
      </w:pPr>
      <w:r w:rsidRPr="00476EAD">
        <w:rPr>
          <w:color w:val="000000"/>
        </w:rPr>
        <w:t xml:space="preserve">Kegiatan ini tentu saja </w:t>
      </w:r>
      <w:proofErr w:type="gramStart"/>
      <w:r w:rsidRPr="00476EAD">
        <w:rPr>
          <w:color w:val="000000"/>
        </w:rPr>
        <w:t>akan</w:t>
      </w:r>
      <w:proofErr w:type="gramEnd"/>
      <w:r w:rsidRPr="00476EAD">
        <w:rPr>
          <w:color w:val="000000"/>
        </w:rPr>
        <w:t xml:space="preserve"> membuat karyawan semakin mengenal satu sama lain, berbagi ide, relasi, kolaborasi, serta menggairahkan kembali semangat kerja mereka. </w:t>
      </w:r>
    </w:p>
    <w:p w:rsidR="00476EAD" w:rsidRPr="00476EAD" w:rsidRDefault="00476EAD" w:rsidP="000B06F3">
      <w:pPr>
        <w:pStyle w:val="IsiArtikel"/>
        <w:numPr>
          <w:ilvl w:val="0"/>
          <w:numId w:val="16"/>
        </w:numPr>
        <w:ind w:left="426" w:hanging="284"/>
        <w:rPr>
          <w:color w:val="000000"/>
        </w:rPr>
      </w:pPr>
      <w:r w:rsidRPr="00476EAD">
        <w:rPr>
          <w:color w:val="000000"/>
        </w:rPr>
        <w:t>Mentoring</w:t>
      </w:r>
    </w:p>
    <w:p w:rsidR="00476EAD" w:rsidRPr="00476EAD" w:rsidRDefault="00476EAD" w:rsidP="000B06F3">
      <w:pPr>
        <w:pStyle w:val="IsiArtikel"/>
        <w:ind w:left="426" w:firstLine="425"/>
        <w:rPr>
          <w:color w:val="000000"/>
        </w:rPr>
      </w:pPr>
      <w:proofErr w:type="gramStart"/>
      <w:r w:rsidRPr="00476EAD">
        <w:rPr>
          <w:color w:val="000000"/>
        </w:rPr>
        <w:t xml:space="preserve">Hampir mirip dengan </w:t>
      </w:r>
      <w:r w:rsidRPr="00476EAD">
        <w:rPr>
          <w:i/>
          <w:iCs/>
          <w:color w:val="000000"/>
        </w:rPr>
        <w:t xml:space="preserve">coaching, mentoring </w:t>
      </w:r>
      <w:r w:rsidRPr="00476EAD">
        <w:rPr>
          <w:color w:val="000000"/>
        </w:rPr>
        <w:t>merupakan kegiatan pendampingan yang bertujuan untuk mentransfer ilmu dari karyawan yang telah berpengalaman ke karyawan yang belum memiliki banyak pengalaman.</w:t>
      </w:r>
      <w:proofErr w:type="gramEnd"/>
      <w:r w:rsidRPr="00476EAD">
        <w:rPr>
          <w:color w:val="000000"/>
        </w:rPr>
        <w:t> </w:t>
      </w:r>
    </w:p>
    <w:p w:rsidR="00476EAD" w:rsidRPr="00476EAD" w:rsidRDefault="00476EAD" w:rsidP="000B06F3">
      <w:pPr>
        <w:pStyle w:val="IsiArtikel"/>
        <w:ind w:left="426" w:firstLine="425"/>
        <w:rPr>
          <w:color w:val="000000"/>
        </w:rPr>
      </w:pPr>
      <w:proofErr w:type="gramStart"/>
      <w:r w:rsidRPr="00476EAD">
        <w:rPr>
          <w:color w:val="000000"/>
        </w:rPr>
        <w:t>Tujuannya, supaya karyawan</w:t>
      </w:r>
      <w:r w:rsidRPr="00476EAD">
        <w:rPr>
          <w:i/>
          <w:iCs/>
          <w:color w:val="000000"/>
        </w:rPr>
        <w:t xml:space="preserve"> senior </w:t>
      </w:r>
      <w:r w:rsidRPr="00476EAD">
        <w:rPr>
          <w:color w:val="000000"/>
        </w:rPr>
        <w:t>bisa mentransfer ilmunya serta mendamping karyawan yang belum berpengalaman untuk mengasah kemampuannya.</w:t>
      </w:r>
      <w:proofErr w:type="gramEnd"/>
    </w:p>
    <w:p w:rsidR="00476EAD" w:rsidRPr="00476EAD" w:rsidRDefault="00476EAD" w:rsidP="000B06F3">
      <w:pPr>
        <w:pStyle w:val="IsiArtikel"/>
        <w:numPr>
          <w:ilvl w:val="0"/>
          <w:numId w:val="16"/>
        </w:numPr>
        <w:ind w:left="426" w:hanging="284"/>
        <w:rPr>
          <w:color w:val="000000"/>
        </w:rPr>
      </w:pPr>
      <w:r w:rsidRPr="00476EAD">
        <w:rPr>
          <w:color w:val="000000"/>
        </w:rPr>
        <w:t xml:space="preserve">Pelatihan atau training </w:t>
      </w:r>
    </w:p>
    <w:p w:rsidR="00566345" w:rsidRPr="00476EAD" w:rsidRDefault="00476EAD" w:rsidP="000B06F3">
      <w:pPr>
        <w:pStyle w:val="IsiArtikel"/>
        <w:ind w:left="426" w:firstLine="425"/>
        <w:rPr>
          <w:color w:val="000000"/>
        </w:rPr>
      </w:pPr>
      <w:proofErr w:type="gramStart"/>
      <w:r w:rsidRPr="00476EAD">
        <w:rPr>
          <w:color w:val="000000"/>
        </w:rPr>
        <w:t>Metode pengembangan SDM yang satu ini merupakan metode yang paling sering digunakan.</w:t>
      </w:r>
      <w:proofErr w:type="gramEnd"/>
      <w:r w:rsidRPr="00476EAD">
        <w:rPr>
          <w:color w:val="000000"/>
        </w:rPr>
        <w:t xml:space="preserve"> Selain itu, pelatihan juga bertujuan untuk memperkaya wawasan yang dapat menunjang tugasnya di </w:t>
      </w:r>
      <w:proofErr w:type="gramStart"/>
      <w:r w:rsidRPr="00476EAD">
        <w:rPr>
          <w:color w:val="000000"/>
        </w:rPr>
        <w:t>kantor</w:t>
      </w:r>
      <w:proofErr w:type="gramEnd"/>
      <w:r w:rsidRPr="00476EAD">
        <w:rPr>
          <w:color w:val="000000"/>
        </w:rPr>
        <w:t>. </w:t>
      </w:r>
      <w:r w:rsidR="00566345" w:rsidRPr="00FE34B3">
        <w:t xml:space="preserve"> </w:t>
      </w:r>
    </w:p>
    <w:p w:rsidR="00747394" w:rsidRPr="00611B23" w:rsidRDefault="00747394" w:rsidP="00566345">
      <w:pPr>
        <w:pStyle w:val="IsiArtikel"/>
        <w:rPr>
          <w:lang w:val="id-ID"/>
        </w:rPr>
      </w:pPr>
    </w:p>
    <w:p w:rsidR="00A761AD" w:rsidRDefault="00A761AD" w:rsidP="006964BA">
      <w:pPr>
        <w:pStyle w:val="Title"/>
      </w:pPr>
      <w:r>
        <w:t xml:space="preserve">3. </w:t>
      </w:r>
      <w:r w:rsidR="00D05B58">
        <w:t>HASIL DAN PEMBAHASAN</w:t>
      </w:r>
    </w:p>
    <w:p w:rsidR="00434395" w:rsidRDefault="00434395" w:rsidP="00434395">
      <w:pPr>
        <w:autoSpaceDE w:val="0"/>
        <w:autoSpaceDN w:val="0"/>
        <w:adjustRightInd w:val="0"/>
        <w:jc w:val="both"/>
        <w:rPr>
          <w:color w:val="000000"/>
          <w:sz w:val="22"/>
        </w:rPr>
      </w:pPr>
    </w:p>
    <w:p w:rsidR="000B06F3" w:rsidRPr="00ED79F5" w:rsidRDefault="000B06F3" w:rsidP="000B06F3">
      <w:pPr>
        <w:pStyle w:val="NormalWeb"/>
        <w:spacing w:after="120"/>
        <w:jc w:val="both"/>
        <w:rPr>
          <w:rFonts w:ascii="Cambria" w:hAnsi="Cambria"/>
          <w:color w:val="000000"/>
          <w:sz w:val="22"/>
          <w:szCs w:val="22"/>
        </w:rPr>
      </w:pPr>
      <w:r w:rsidRPr="00ED79F5">
        <w:rPr>
          <w:rFonts w:ascii="Cambria" w:hAnsi="Cambria"/>
          <w:color w:val="000000"/>
          <w:sz w:val="22"/>
          <w:szCs w:val="22"/>
        </w:rPr>
        <w:lastRenderedPageBreak/>
        <w:t xml:space="preserve">Pada program Studi Independen Pelaksanaan program mutu di tingkat Puskesmas rawat inap rajabasa </w:t>
      </w:r>
      <w:proofErr w:type="gramStart"/>
      <w:r w:rsidRPr="00ED79F5">
        <w:rPr>
          <w:rFonts w:ascii="Cambria" w:hAnsi="Cambria"/>
          <w:color w:val="000000"/>
          <w:sz w:val="22"/>
          <w:szCs w:val="22"/>
        </w:rPr>
        <w:t>dinas</w:t>
      </w:r>
      <w:proofErr w:type="gramEnd"/>
      <w:r w:rsidRPr="00ED79F5">
        <w:rPr>
          <w:rFonts w:ascii="Cambria" w:hAnsi="Cambria"/>
          <w:color w:val="000000"/>
          <w:sz w:val="22"/>
          <w:szCs w:val="22"/>
        </w:rPr>
        <w:t xml:space="preserve"> kesehatan kabupaten lampung selatan dilaksanakan selama Empat bulan. </w:t>
      </w:r>
      <w:proofErr w:type="gramStart"/>
      <w:r w:rsidRPr="00ED79F5">
        <w:rPr>
          <w:rFonts w:ascii="Cambria" w:hAnsi="Cambria"/>
          <w:color w:val="000000"/>
          <w:sz w:val="22"/>
          <w:szCs w:val="22"/>
        </w:rPr>
        <w:t xml:space="preserve">Untuk Tiga bulan pertama mahasiswa mempelajari materi Full, Satu bulan terakhir mahasiswa difokuskan untuk pengerjaan Project Akhir yang dinamakan sebagai </w:t>
      </w:r>
      <w:r w:rsidRPr="00ED79F5">
        <w:rPr>
          <w:rFonts w:ascii="Cambria" w:hAnsi="Cambria"/>
          <w:i/>
          <w:iCs/>
          <w:color w:val="000000"/>
          <w:sz w:val="22"/>
          <w:szCs w:val="22"/>
        </w:rPr>
        <w:t>pilot project</w:t>
      </w:r>
      <w:r w:rsidRPr="00ED79F5">
        <w:rPr>
          <w:rFonts w:ascii="Cambria" w:hAnsi="Cambria"/>
          <w:color w:val="000000"/>
          <w:sz w:val="22"/>
          <w:szCs w:val="22"/>
        </w:rPr>
        <w:t>.</w:t>
      </w:r>
      <w:proofErr w:type="gramEnd"/>
      <w:r w:rsidRPr="00ED79F5">
        <w:rPr>
          <w:rFonts w:ascii="Cambria" w:hAnsi="Cambria"/>
          <w:color w:val="000000"/>
          <w:sz w:val="22"/>
          <w:szCs w:val="22"/>
        </w:rPr>
        <w:t xml:space="preserve"> Media pembelajaran yang digunakan pada program ini yaitu   pembelajaran bersama mentor Program Mutu, Pelaksanaan program mutu di tingkat Puskesmas merupakan tanggung jawab dari Penanggung Jawab Mutu Puskesmas yang didukung oleh tim mutu puskesmas. Pelaksanaan program mutu merupakan langkah implementasi dari perencanaan yang telah disusun pada tahap </w:t>
      </w:r>
      <w:r w:rsidRPr="00ED79F5">
        <w:rPr>
          <w:rFonts w:ascii="Cambria" w:hAnsi="Cambria"/>
          <w:i/>
          <w:iCs/>
          <w:color w:val="000000"/>
          <w:sz w:val="22"/>
          <w:szCs w:val="22"/>
        </w:rPr>
        <w:t>Plan</w:t>
      </w:r>
      <w:proofErr w:type="gramStart"/>
      <w:r w:rsidRPr="00ED79F5">
        <w:rPr>
          <w:rFonts w:ascii="Cambria" w:hAnsi="Cambria"/>
          <w:color w:val="000000"/>
          <w:sz w:val="22"/>
          <w:szCs w:val="22"/>
        </w:rPr>
        <w:t>,Meliputi</w:t>
      </w:r>
      <w:proofErr w:type="gramEnd"/>
      <w:r w:rsidRPr="00ED79F5">
        <w:rPr>
          <w:rFonts w:ascii="Cambria" w:hAnsi="Cambria"/>
          <w:color w:val="000000"/>
          <w:sz w:val="22"/>
          <w:szCs w:val="22"/>
        </w:rPr>
        <w:t xml:space="preserve"> kegiatan rutin dan kegiatan insidentil:</w:t>
      </w:r>
    </w:p>
    <w:p w:rsidR="000B06F3" w:rsidRPr="00D343BA" w:rsidRDefault="000B06F3" w:rsidP="00611B23">
      <w:pPr>
        <w:pStyle w:val="NormalWeb"/>
        <w:numPr>
          <w:ilvl w:val="1"/>
          <w:numId w:val="33"/>
        </w:numPr>
        <w:spacing w:after="120"/>
        <w:ind w:left="426" w:hanging="426"/>
        <w:rPr>
          <w:rFonts w:ascii="Cambria" w:hAnsi="Cambria"/>
          <w:b/>
          <w:bCs/>
          <w:color w:val="000000"/>
          <w:sz w:val="22"/>
          <w:szCs w:val="22"/>
        </w:rPr>
      </w:pPr>
      <w:r w:rsidRPr="00D343BA">
        <w:rPr>
          <w:rFonts w:ascii="Cambria" w:hAnsi="Cambria"/>
          <w:b/>
          <w:bCs/>
          <w:color w:val="000000"/>
          <w:sz w:val="22"/>
          <w:szCs w:val="22"/>
        </w:rPr>
        <w:t>Kegiatan rutin</w:t>
      </w:r>
    </w:p>
    <w:p w:rsidR="000B06F3" w:rsidRPr="00ED79F5" w:rsidRDefault="000B06F3" w:rsidP="000B06F3">
      <w:pPr>
        <w:pStyle w:val="NormalWeb"/>
        <w:numPr>
          <w:ilvl w:val="0"/>
          <w:numId w:val="20"/>
        </w:numPr>
        <w:spacing w:before="0" w:beforeAutospacing="0" w:after="0" w:afterAutospacing="0"/>
        <w:ind w:left="284" w:hanging="283"/>
        <w:rPr>
          <w:rFonts w:ascii="Cambria" w:hAnsi="Cambria"/>
          <w:color w:val="000000"/>
          <w:sz w:val="22"/>
          <w:szCs w:val="22"/>
        </w:rPr>
      </w:pPr>
      <w:r w:rsidRPr="00ED79F5">
        <w:rPr>
          <w:rFonts w:ascii="Cambria" w:hAnsi="Cambria"/>
          <w:color w:val="000000"/>
          <w:sz w:val="22"/>
          <w:szCs w:val="22"/>
        </w:rPr>
        <w:t>Penilaian kinerja mutu layanan klinis.</w:t>
      </w:r>
    </w:p>
    <w:p w:rsidR="000B06F3" w:rsidRPr="00ED79F5" w:rsidRDefault="000B06F3" w:rsidP="000B06F3">
      <w:pPr>
        <w:pStyle w:val="NormalWeb"/>
        <w:spacing w:before="0" w:beforeAutospacing="0" w:after="0" w:afterAutospacing="0"/>
        <w:ind w:left="284" w:firstLine="283"/>
        <w:jc w:val="both"/>
        <w:rPr>
          <w:rFonts w:ascii="Cambria" w:hAnsi="Cambria"/>
          <w:color w:val="000000"/>
          <w:sz w:val="22"/>
          <w:szCs w:val="22"/>
        </w:rPr>
      </w:pPr>
      <w:proofErr w:type="gramStart"/>
      <w:r w:rsidRPr="00ED79F5">
        <w:rPr>
          <w:rFonts w:ascii="Cambria" w:hAnsi="Cambria"/>
          <w:color w:val="000000"/>
          <w:sz w:val="22"/>
          <w:szCs w:val="22"/>
        </w:rPr>
        <w:t>Indikator Kinerja Mutu Layanan Klinis adalah variable untuk mengukur prestasi kegiatan perawat dan bidan dalam waktu tertentu.</w:t>
      </w:r>
      <w:proofErr w:type="gramEnd"/>
      <w:r w:rsidRPr="00ED79F5">
        <w:rPr>
          <w:rFonts w:ascii="Cambria" w:hAnsi="Cambria"/>
          <w:color w:val="000000"/>
          <w:sz w:val="22"/>
          <w:szCs w:val="22"/>
        </w:rPr>
        <w:t xml:space="preserve"> Indikator kinerja kunci (IKK) dirumuskan dalam bentuk kuantitas untuk mengukur pelaksanaan SOP asuhan keperawatan / kebidanan.Variabel untuk mengukur suatu perubahan baik langsung maupun tidak </w:t>
      </w:r>
      <w:proofErr w:type="gramStart"/>
      <w:r w:rsidRPr="00ED79F5">
        <w:rPr>
          <w:rFonts w:ascii="Cambria" w:hAnsi="Cambria"/>
          <w:color w:val="000000"/>
          <w:sz w:val="22"/>
          <w:szCs w:val="22"/>
        </w:rPr>
        <w:t>langsung .</w:t>
      </w:r>
      <w:proofErr w:type="gramEnd"/>
      <w:r w:rsidRPr="00ED79F5">
        <w:rPr>
          <w:rFonts w:ascii="Cambria" w:hAnsi="Cambria"/>
          <w:color w:val="000000"/>
          <w:sz w:val="22"/>
          <w:szCs w:val="22"/>
        </w:rPr>
        <w:t xml:space="preserve"> </w:t>
      </w:r>
    </w:p>
    <w:p w:rsidR="000B06F3" w:rsidRDefault="000B06F3" w:rsidP="000B06F3">
      <w:pPr>
        <w:pStyle w:val="NormalWeb"/>
        <w:spacing w:before="240" w:beforeAutospacing="0" w:after="0" w:afterAutospacing="0"/>
        <w:ind w:firstLine="283"/>
        <w:jc w:val="center"/>
        <w:rPr>
          <w:rFonts w:ascii="Cambria" w:hAnsi="Cambria"/>
          <w:color w:val="000000"/>
          <w:sz w:val="22"/>
          <w:szCs w:val="22"/>
          <w:lang w:val="id-ID"/>
        </w:rPr>
      </w:pPr>
      <w:r w:rsidRPr="00ED79F5">
        <w:rPr>
          <w:rFonts w:ascii="Cambria" w:hAnsi="Cambria"/>
          <w:color w:val="000000"/>
          <w:sz w:val="22"/>
          <w:szCs w:val="22"/>
          <w:lang w:val="id-ID"/>
        </w:rPr>
        <w:t xml:space="preserve">Tabel 1 </w:t>
      </w:r>
      <w:r w:rsidRPr="00ED79F5">
        <w:rPr>
          <w:rFonts w:ascii="Cambria" w:hAnsi="Cambria"/>
          <w:color w:val="000000"/>
          <w:sz w:val="22"/>
          <w:szCs w:val="22"/>
        </w:rPr>
        <w:t>Rekapitulasi Capaian Indikator Nasional Mutu (Inm) Upt Puskesmas Rajabasa Tahun 2023</w:t>
      </w:r>
    </w:p>
    <w:tbl>
      <w:tblPr>
        <w:tblpPr w:leftFromText="180" w:rightFromText="180" w:vertAnchor="text" w:tblpX="20" w:tblpY="1"/>
        <w:tblOverlap w:val="never"/>
        <w:tblW w:w="5000" w:type="pct"/>
        <w:tblCellMar>
          <w:left w:w="0" w:type="dxa"/>
          <w:right w:w="0" w:type="dxa"/>
        </w:tblCellMar>
        <w:tblLook w:val="01E0" w:firstRow="1" w:lastRow="1" w:firstColumn="1" w:lastColumn="1" w:noHBand="0" w:noVBand="0"/>
      </w:tblPr>
      <w:tblGrid>
        <w:gridCol w:w="534"/>
        <w:gridCol w:w="2405"/>
        <w:gridCol w:w="1173"/>
        <w:gridCol w:w="1613"/>
        <w:gridCol w:w="1465"/>
        <w:gridCol w:w="1613"/>
      </w:tblGrid>
      <w:tr w:rsidR="000B06F3" w:rsidRPr="00AC0DAE" w:rsidTr="00B37692">
        <w:trPr>
          <w:trHeight w:hRule="exact" w:val="331"/>
        </w:trPr>
        <w:tc>
          <w:tcPr>
            <w:tcW w:w="304" w:type="pct"/>
            <w:vMerge w:val="restart"/>
            <w:tcBorders>
              <w:top w:val="single" w:sz="8" w:space="0" w:color="000000"/>
              <w:left w:val="single" w:sz="8" w:space="0" w:color="000000"/>
              <w:right w:val="single" w:sz="8" w:space="0" w:color="000000"/>
            </w:tcBorders>
            <w:shd w:val="clear" w:color="auto" w:fill="E7E5E5"/>
          </w:tcPr>
          <w:p w:rsidR="000B06F3" w:rsidRPr="00AC0DAE" w:rsidRDefault="000B06F3" w:rsidP="00B37692">
            <w:pPr>
              <w:rPr>
                <w:rFonts w:asciiTheme="majorBidi" w:hAnsiTheme="majorBidi" w:cstheme="majorBidi"/>
                <w:sz w:val="24"/>
                <w:szCs w:val="24"/>
              </w:rPr>
            </w:pPr>
          </w:p>
          <w:p w:rsidR="000B06F3" w:rsidRPr="00AC0DAE" w:rsidRDefault="000B06F3" w:rsidP="00B37692">
            <w:pPr>
              <w:ind w:left="105"/>
              <w:rPr>
                <w:rFonts w:asciiTheme="majorBidi" w:eastAsia="Arial" w:hAnsiTheme="majorBidi" w:cstheme="majorBidi"/>
                <w:sz w:val="24"/>
                <w:szCs w:val="24"/>
              </w:rPr>
            </w:pPr>
            <w:r w:rsidRPr="00AC0DAE">
              <w:rPr>
                <w:rFonts w:asciiTheme="majorBidi" w:eastAsia="Arial" w:hAnsiTheme="majorBidi" w:cstheme="majorBidi"/>
                <w:b/>
                <w:spacing w:val="-1"/>
                <w:sz w:val="24"/>
                <w:szCs w:val="24"/>
              </w:rPr>
              <w:t>N</w:t>
            </w:r>
            <w:r w:rsidRPr="00AC0DAE">
              <w:rPr>
                <w:rFonts w:asciiTheme="majorBidi" w:eastAsia="Arial" w:hAnsiTheme="majorBidi" w:cstheme="majorBidi"/>
                <w:b/>
                <w:sz w:val="24"/>
                <w:szCs w:val="24"/>
              </w:rPr>
              <w:t>O</w:t>
            </w:r>
          </w:p>
        </w:tc>
        <w:tc>
          <w:tcPr>
            <w:tcW w:w="1366" w:type="pct"/>
            <w:vMerge w:val="restart"/>
            <w:tcBorders>
              <w:top w:val="single" w:sz="8" w:space="0" w:color="000000"/>
              <w:left w:val="single" w:sz="8" w:space="0" w:color="000000"/>
              <w:right w:val="single" w:sz="8" w:space="0" w:color="000000"/>
            </w:tcBorders>
            <w:shd w:val="clear" w:color="auto" w:fill="E7E5E5"/>
          </w:tcPr>
          <w:p w:rsidR="000B06F3" w:rsidRPr="00AC0DAE" w:rsidRDefault="000B06F3" w:rsidP="00B37692">
            <w:pPr>
              <w:ind w:left="167"/>
              <w:rPr>
                <w:rFonts w:asciiTheme="majorBidi" w:hAnsiTheme="majorBidi" w:cstheme="majorBidi"/>
                <w:sz w:val="24"/>
                <w:szCs w:val="24"/>
              </w:rPr>
            </w:pPr>
          </w:p>
          <w:p w:rsidR="000B06F3" w:rsidRPr="00AC0DAE" w:rsidRDefault="000B06F3" w:rsidP="00B37692">
            <w:pPr>
              <w:ind w:left="167"/>
              <w:rPr>
                <w:rFonts w:asciiTheme="majorBidi" w:eastAsia="Arial" w:hAnsiTheme="majorBidi" w:cstheme="majorBidi"/>
                <w:sz w:val="24"/>
                <w:szCs w:val="24"/>
              </w:rPr>
            </w:pPr>
            <w:r w:rsidRPr="00AC0DAE">
              <w:rPr>
                <w:rFonts w:asciiTheme="majorBidi" w:eastAsia="Arial" w:hAnsiTheme="majorBidi" w:cstheme="majorBidi"/>
                <w:b/>
                <w:spacing w:val="1"/>
                <w:sz w:val="24"/>
                <w:szCs w:val="24"/>
              </w:rPr>
              <w:t>I</w:t>
            </w:r>
            <w:r w:rsidRPr="00AC0DAE">
              <w:rPr>
                <w:rFonts w:asciiTheme="majorBidi" w:eastAsia="Arial" w:hAnsiTheme="majorBidi" w:cstheme="majorBidi"/>
                <w:b/>
                <w:spacing w:val="-1"/>
                <w:sz w:val="24"/>
                <w:szCs w:val="24"/>
              </w:rPr>
              <w:t>ND</w:t>
            </w:r>
            <w:r w:rsidRPr="00AC0DAE">
              <w:rPr>
                <w:rFonts w:asciiTheme="majorBidi" w:eastAsia="Arial" w:hAnsiTheme="majorBidi" w:cstheme="majorBidi"/>
                <w:b/>
                <w:spacing w:val="1"/>
                <w:sz w:val="24"/>
                <w:szCs w:val="24"/>
              </w:rPr>
              <w:t>I</w:t>
            </w:r>
            <w:r w:rsidRPr="00AC0DAE">
              <w:rPr>
                <w:rFonts w:asciiTheme="majorBidi" w:eastAsia="Arial" w:hAnsiTheme="majorBidi" w:cstheme="majorBidi"/>
                <w:b/>
                <w:spacing w:val="-1"/>
                <w:sz w:val="24"/>
                <w:szCs w:val="24"/>
              </w:rPr>
              <w:t>K</w:t>
            </w:r>
            <w:r w:rsidRPr="00AC0DAE">
              <w:rPr>
                <w:rFonts w:asciiTheme="majorBidi" w:eastAsia="Arial" w:hAnsiTheme="majorBidi" w:cstheme="majorBidi"/>
                <w:b/>
                <w:spacing w:val="-6"/>
                <w:sz w:val="24"/>
                <w:szCs w:val="24"/>
              </w:rPr>
              <w:t>A</w:t>
            </w:r>
            <w:r w:rsidRPr="00AC0DAE">
              <w:rPr>
                <w:rFonts w:asciiTheme="majorBidi" w:eastAsia="Arial" w:hAnsiTheme="majorBidi" w:cstheme="majorBidi"/>
                <w:b/>
                <w:spacing w:val="6"/>
                <w:sz w:val="24"/>
                <w:szCs w:val="24"/>
              </w:rPr>
              <w:t>T</w:t>
            </w:r>
            <w:r w:rsidRPr="00AC0DAE">
              <w:rPr>
                <w:rFonts w:asciiTheme="majorBidi" w:eastAsia="Arial" w:hAnsiTheme="majorBidi" w:cstheme="majorBidi"/>
                <w:b/>
                <w:spacing w:val="1"/>
                <w:sz w:val="24"/>
                <w:szCs w:val="24"/>
              </w:rPr>
              <w:t>O</w:t>
            </w:r>
            <w:r w:rsidRPr="00AC0DAE">
              <w:rPr>
                <w:rFonts w:asciiTheme="majorBidi" w:eastAsia="Arial" w:hAnsiTheme="majorBidi" w:cstheme="majorBidi"/>
                <w:b/>
                <w:sz w:val="24"/>
                <w:szCs w:val="24"/>
              </w:rPr>
              <w:t>R M</w:t>
            </w:r>
            <w:r w:rsidRPr="00AC0DAE">
              <w:rPr>
                <w:rFonts w:asciiTheme="majorBidi" w:eastAsia="Arial" w:hAnsiTheme="majorBidi" w:cstheme="majorBidi"/>
                <w:b/>
                <w:spacing w:val="-1"/>
                <w:sz w:val="24"/>
                <w:szCs w:val="24"/>
              </w:rPr>
              <w:t>U</w:t>
            </w:r>
            <w:r w:rsidRPr="00AC0DAE">
              <w:rPr>
                <w:rFonts w:asciiTheme="majorBidi" w:eastAsia="Arial" w:hAnsiTheme="majorBidi" w:cstheme="majorBidi"/>
                <w:b/>
                <w:spacing w:val="6"/>
                <w:sz w:val="24"/>
                <w:szCs w:val="24"/>
              </w:rPr>
              <w:t>T</w:t>
            </w:r>
            <w:r w:rsidRPr="00AC0DAE">
              <w:rPr>
                <w:rFonts w:asciiTheme="majorBidi" w:eastAsia="Arial" w:hAnsiTheme="majorBidi" w:cstheme="majorBidi"/>
                <w:b/>
                <w:sz w:val="24"/>
                <w:szCs w:val="24"/>
              </w:rPr>
              <w:t xml:space="preserve">U </w:t>
            </w:r>
            <w:r w:rsidRPr="00AC0DAE">
              <w:rPr>
                <w:rFonts w:asciiTheme="majorBidi" w:eastAsia="Arial" w:hAnsiTheme="majorBidi" w:cstheme="majorBidi"/>
                <w:b/>
                <w:spacing w:val="-2"/>
                <w:sz w:val="24"/>
                <w:szCs w:val="24"/>
              </w:rPr>
              <w:t>N</w:t>
            </w:r>
            <w:r w:rsidRPr="00AC0DAE">
              <w:rPr>
                <w:rFonts w:asciiTheme="majorBidi" w:eastAsia="Arial" w:hAnsiTheme="majorBidi" w:cstheme="majorBidi"/>
                <w:b/>
                <w:spacing w:val="-6"/>
                <w:sz w:val="24"/>
                <w:szCs w:val="24"/>
              </w:rPr>
              <w:t>A</w:t>
            </w:r>
            <w:r w:rsidRPr="00AC0DAE">
              <w:rPr>
                <w:rFonts w:asciiTheme="majorBidi" w:eastAsia="Arial" w:hAnsiTheme="majorBidi" w:cstheme="majorBidi"/>
                <w:b/>
                <w:sz w:val="24"/>
                <w:szCs w:val="24"/>
              </w:rPr>
              <w:t>S</w:t>
            </w:r>
            <w:r w:rsidRPr="00AC0DAE">
              <w:rPr>
                <w:rFonts w:asciiTheme="majorBidi" w:eastAsia="Arial" w:hAnsiTheme="majorBidi" w:cstheme="majorBidi"/>
                <w:b/>
                <w:spacing w:val="1"/>
                <w:sz w:val="24"/>
                <w:szCs w:val="24"/>
              </w:rPr>
              <w:t>IO</w:t>
            </w:r>
            <w:r w:rsidRPr="00AC0DAE">
              <w:rPr>
                <w:rFonts w:asciiTheme="majorBidi" w:eastAsia="Arial" w:hAnsiTheme="majorBidi" w:cstheme="majorBidi"/>
                <w:b/>
                <w:spacing w:val="-1"/>
                <w:sz w:val="24"/>
                <w:szCs w:val="24"/>
              </w:rPr>
              <w:t>N</w:t>
            </w:r>
            <w:r w:rsidRPr="00AC0DAE">
              <w:rPr>
                <w:rFonts w:asciiTheme="majorBidi" w:eastAsia="Arial" w:hAnsiTheme="majorBidi" w:cstheme="majorBidi"/>
                <w:b/>
                <w:spacing w:val="-6"/>
                <w:sz w:val="24"/>
                <w:szCs w:val="24"/>
              </w:rPr>
              <w:t>A</w:t>
            </w:r>
            <w:r w:rsidRPr="00AC0DAE">
              <w:rPr>
                <w:rFonts w:asciiTheme="majorBidi" w:eastAsia="Arial" w:hAnsiTheme="majorBidi" w:cstheme="majorBidi"/>
                <w:b/>
                <w:sz w:val="24"/>
                <w:szCs w:val="24"/>
              </w:rPr>
              <w:t>L(</w:t>
            </w:r>
            <w:r w:rsidRPr="00AC0DAE">
              <w:rPr>
                <w:rFonts w:asciiTheme="majorBidi" w:eastAsia="Arial" w:hAnsiTheme="majorBidi" w:cstheme="majorBidi"/>
                <w:b/>
                <w:spacing w:val="1"/>
                <w:sz w:val="24"/>
                <w:szCs w:val="24"/>
              </w:rPr>
              <w:t>I</w:t>
            </w:r>
            <w:r w:rsidRPr="00AC0DAE">
              <w:rPr>
                <w:rFonts w:asciiTheme="majorBidi" w:eastAsia="Arial" w:hAnsiTheme="majorBidi" w:cstheme="majorBidi"/>
                <w:b/>
                <w:spacing w:val="-1"/>
                <w:sz w:val="24"/>
                <w:szCs w:val="24"/>
              </w:rPr>
              <w:t>N</w:t>
            </w:r>
            <w:r w:rsidRPr="00AC0DAE">
              <w:rPr>
                <w:rFonts w:asciiTheme="majorBidi" w:eastAsia="Arial" w:hAnsiTheme="majorBidi" w:cstheme="majorBidi"/>
                <w:b/>
                <w:sz w:val="24"/>
                <w:szCs w:val="24"/>
              </w:rPr>
              <w:t>M)</w:t>
            </w:r>
          </w:p>
        </w:tc>
        <w:tc>
          <w:tcPr>
            <w:tcW w:w="666" w:type="pct"/>
            <w:vMerge w:val="restart"/>
            <w:tcBorders>
              <w:top w:val="single" w:sz="8" w:space="0" w:color="000000"/>
              <w:left w:val="single" w:sz="8" w:space="0" w:color="000000"/>
              <w:right w:val="single" w:sz="8" w:space="0" w:color="000000"/>
            </w:tcBorders>
            <w:shd w:val="clear" w:color="auto" w:fill="E7E5E5"/>
          </w:tcPr>
          <w:p w:rsidR="000B06F3" w:rsidRPr="00AC0DAE" w:rsidRDefault="000B06F3" w:rsidP="00B37692">
            <w:pPr>
              <w:rPr>
                <w:rFonts w:asciiTheme="majorBidi" w:eastAsia="Arial" w:hAnsiTheme="majorBidi" w:cstheme="majorBidi"/>
                <w:b/>
                <w:spacing w:val="6"/>
                <w:sz w:val="24"/>
                <w:szCs w:val="24"/>
              </w:rPr>
            </w:pPr>
          </w:p>
          <w:p w:rsidR="000B06F3" w:rsidRPr="00AC0DAE" w:rsidRDefault="000B06F3" w:rsidP="00B37692">
            <w:pPr>
              <w:rPr>
                <w:rFonts w:asciiTheme="majorBidi" w:eastAsia="Arial" w:hAnsiTheme="majorBidi" w:cstheme="majorBidi"/>
                <w:sz w:val="24"/>
                <w:szCs w:val="24"/>
              </w:rPr>
            </w:pPr>
            <w:r w:rsidRPr="00AC0DAE">
              <w:rPr>
                <w:rFonts w:asciiTheme="majorBidi" w:eastAsia="Arial" w:hAnsiTheme="majorBidi" w:cstheme="majorBidi"/>
                <w:b/>
                <w:spacing w:val="6"/>
                <w:sz w:val="24"/>
                <w:szCs w:val="24"/>
              </w:rPr>
              <w:t>T</w:t>
            </w:r>
            <w:r w:rsidRPr="00AC0DAE">
              <w:rPr>
                <w:rFonts w:asciiTheme="majorBidi" w:eastAsia="Arial" w:hAnsiTheme="majorBidi" w:cstheme="majorBidi"/>
                <w:b/>
                <w:spacing w:val="-6"/>
                <w:sz w:val="24"/>
                <w:szCs w:val="24"/>
              </w:rPr>
              <w:t>A</w:t>
            </w:r>
            <w:r w:rsidRPr="00AC0DAE">
              <w:rPr>
                <w:rFonts w:asciiTheme="majorBidi" w:eastAsia="Arial" w:hAnsiTheme="majorBidi" w:cstheme="majorBidi"/>
                <w:b/>
                <w:spacing w:val="-1"/>
                <w:sz w:val="24"/>
                <w:szCs w:val="24"/>
              </w:rPr>
              <w:t>R</w:t>
            </w:r>
            <w:r w:rsidRPr="00AC0DAE">
              <w:rPr>
                <w:rFonts w:asciiTheme="majorBidi" w:eastAsia="Arial" w:hAnsiTheme="majorBidi" w:cstheme="majorBidi"/>
                <w:b/>
                <w:spacing w:val="1"/>
                <w:sz w:val="24"/>
                <w:szCs w:val="24"/>
              </w:rPr>
              <w:t>G</w:t>
            </w:r>
            <w:r w:rsidRPr="00AC0DAE">
              <w:rPr>
                <w:rFonts w:asciiTheme="majorBidi" w:eastAsia="Arial" w:hAnsiTheme="majorBidi" w:cstheme="majorBidi"/>
                <w:b/>
                <w:sz w:val="24"/>
                <w:szCs w:val="24"/>
              </w:rPr>
              <w:t>ET</w:t>
            </w:r>
          </w:p>
        </w:tc>
        <w:tc>
          <w:tcPr>
            <w:tcW w:w="2665" w:type="pct"/>
            <w:gridSpan w:val="3"/>
            <w:tcBorders>
              <w:top w:val="single" w:sz="8" w:space="0" w:color="000000"/>
              <w:left w:val="single" w:sz="8" w:space="0" w:color="000000"/>
              <w:bottom w:val="single" w:sz="8" w:space="0" w:color="000000"/>
              <w:right w:val="single" w:sz="4" w:space="0" w:color="auto"/>
            </w:tcBorders>
            <w:shd w:val="clear" w:color="auto" w:fill="E7E5E5"/>
          </w:tcPr>
          <w:p w:rsidR="000B06F3" w:rsidRPr="00AC0DAE" w:rsidRDefault="000B06F3" w:rsidP="00B37692">
            <w:pPr>
              <w:tabs>
                <w:tab w:val="left" w:pos="4141"/>
              </w:tabs>
              <w:ind w:right="164"/>
              <w:rPr>
                <w:rFonts w:asciiTheme="majorBidi" w:eastAsia="Arial" w:hAnsiTheme="majorBidi" w:cstheme="majorBidi"/>
                <w:b/>
                <w:sz w:val="24"/>
                <w:szCs w:val="24"/>
              </w:rPr>
            </w:pPr>
            <w:r w:rsidRPr="00AC0DAE">
              <w:rPr>
                <w:rFonts w:asciiTheme="majorBidi" w:eastAsia="Arial" w:hAnsiTheme="majorBidi" w:cstheme="majorBidi"/>
                <w:b/>
                <w:sz w:val="24"/>
                <w:szCs w:val="24"/>
              </w:rPr>
              <w:t>CAPAIAN</w:t>
            </w:r>
          </w:p>
        </w:tc>
      </w:tr>
      <w:tr w:rsidR="000B06F3" w:rsidRPr="00AC0DAE" w:rsidTr="00B37692">
        <w:trPr>
          <w:trHeight w:hRule="exact" w:val="331"/>
        </w:trPr>
        <w:tc>
          <w:tcPr>
            <w:tcW w:w="304" w:type="pct"/>
            <w:vMerge/>
            <w:tcBorders>
              <w:left w:val="single" w:sz="8" w:space="0" w:color="000000"/>
              <w:right w:val="single" w:sz="8" w:space="0" w:color="000000"/>
            </w:tcBorders>
            <w:shd w:val="clear" w:color="auto" w:fill="E7E5E5"/>
          </w:tcPr>
          <w:p w:rsidR="000B06F3" w:rsidRPr="00AC0DAE" w:rsidRDefault="000B06F3" w:rsidP="00B37692">
            <w:pPr>
              <w:rPr>
                <w:rFonts w:asciiTheme="majorBidi" w:hAnsiTheme="majorBidi" w:cstheme="majorBidi"/>
              </w:rPr>
            </w:pPr>
          </w:p>
        </w:tc>
        <w:tc>
          <w:tcPr>
            <w:tcW w:w="1366" w:type="pct"/>
            <w:vMerge/>
            <w:tcBorders>
              <w:left w:val="single" w:sz="8" w:space="0" w:color="000000"/>
              <w:right w:val="single" w:sz="8" w:space="0" w:color="000000"/>
            </w:tcBorders>
            <w:shd w:val="clear" w:color="auto" w:fill="E7E5E5"/>
          </w:tcPr>
          <w:p w:rsidR="000B06F3" w:rsidRPr="00AC0DAE" w:rsidRDefault="000B06F3" w:rsidP="00B37692">
            <w:pPr>
              <w:ind w:left="167"/>
              <w:rPr>
                <w:rFonts w:asciiTheme="majorBidi" w:hAnsiTheme="majorBidi" w:cstheme="majorBidi"/>
              </w:rPr>
            </w:pPr>
          </w:p>
        </w:tc>
        <w:tc>
          <w:tcPr>
            <w:tcW w:w="666" w:type="pct"/>
            <w:vMerge/>
            <w:tcBorders>
              <w:left w:val="single" w:sz="8" w:space="0" w:color="000000"/>
              <w:right w:val="single" w:sz="8" w:space="0" w:color="000000"/>
            </w:tcBorders>
            <w:shd w:val="clear" w:color="auto" w:fill="E7E5E5"/>
          </w:tcPr>
          <w:p w:rsidR="000B06F3" w:rsidRPr="00AC0DAE" w:rsidRDefault="000B06F3" w:rsidP="00B37692">
            <w:pPr>
              <w:rPr>
                <w:rFonts w:asciiTheme="majorBidi" w:hAnsiTheme="majorBidi" w:cstheme="majorBidi"/>
                <w:sz w:val="24"/>
                <w:szCs w:val="24"/>
              </w:rPr>
            </w:pPr>
          </w:p>
        </w:tc>
        <w:tc>
          <w:tcPr>
            <w:tcW w:w="916" w:type="pct"/>
            <w:tcBorders>
              <w:top w:val="single" w:sz="8" w:space="0" w:color="000000"/>
              <w:left w:val="single" w:sz="8" w:space="0" w:color="000000"/>
              <w:bottom w:val="single" w:sz="8" w:space="0" w:color="000000"/>
              <w:right w:val="single" w:sz="8" w:space="0" w:color="000000"/>
            </w:tcBorders>
            <w:shd w:val="clear" w:color="auto" w:fill="E7E5E5"/>
          </w:tcPr>
          <w:p w:rsidR="000B06F3" w:rsidRPr="00AC0DAE" w:rsidRDefault="000B06F3" w:rsidP="00B37692">
            <w:pPr>
              <w:rPr>
                <w:rFonts w:asciiTheme="majorBidi" w:eastAsia="Arial" w:hAnsiTheme="majorBidi" w:cstheme="majorBidi"/>
                <w:sz w:val="24"/>
                <w:szCs w:val="24"/>
              </w:rPr>
            </w:pPr>
            <w:r w:rsidRPr="00AC0DAE">
              <w:rPr>
                <w:rFonts w:asciiTheme="majorBidi" w:eastAsia="Arial" w:hAnsiTheme="majorBidi" w:cstheme="majorBidi"/>
                <w:b/>
                <w:spacing w:val="-2"/>
                <w:sz w:val="24"/>
                <w:szCs w:val="24"/>
              </w:rPr>
              <w:t>SEPTEMBER</w:t>
            </w:r>
          </w:p>
        </w:tc>
        <w:tc>
          <w:tcPr>
            <w:tcW w:w="832" w:type="pct"/>
            <w:tcBorders>
              <w:top w:val="single" w:sz="8" w:space="0" w:color="000000"/>
              <w:left w:val="single" w:sz="8" w:space="0" w:color="000000"/>
              <w:bottom w:val="single" w:sz="8" w:space="0" w:color="000000"/>
              <w:right w:val="single" w:sz="8" w:space="0" w:color="000000"/>
            </w:tcBorders>
            <w:shd w:val="clear" w:color="auto" w:fill="E7E5E5"/>
          </w:tcPr>
          <w:p w:rsidR="000B06F3" w:rsidRPr="00AC0DAE" w:rsidRDefault="000B06F3" w:rsidP="00B37692">
            <w:pPr>
              <w:rPr>
                <w:rFonts w:asciiTheme="majorBidi" w:eastAsia="Arial" w:hAnsiTheme="majorBidi" w:cstheme="majorBidi"/>
                <w:sz w:val="24"/>
                <w:szCs w:val="24"/>
              </w:rPr>
            </w:pPr>
            <w:r w:rsidRPr="00AC0DAE">
              <w:rPr>
                <w:rFonts w:asciiTheme="majorBidi" w:eastAsia="Arial" w:hAnsiTheme="majorBidi" w:cstheme="majorBidi"/>
                <w:b/>
                <w:spacing w:val="1"/>
                <w:sz w:val="24"/>
                <w:szCs w:val="24"/>
              </w:rPr>
              <w:t>OKTOBER</w:t>
            </w:r>
          </w:p>
        </w:tc>
        <w:tc>
          <w:tcPr>
            <w:tcW w:w="916" w:type="pct"/>
            <w:tcBorders>
              <w:top w:val="single" w:sz="8" w:space="0" w:color="000000"/>
              <w:left w:val="single" w:sz="8" w:space="0" w:color="000000"/>
              <w:bottom w:val="single" w:sz="8" w:space="0" w:color="000000"/>
              <w:right w:val="single" w:sz="8" w:space="0" w:color="000000"/>
            </w:tcBorders>
            <w:shd w:val="clear" w:color="auto" w:fill="E7E5E5"/>
          </w:tcPr>
          <w:p w:rsidR="000B06F3" w:rsidRPr="00AC0DAE" w:rsidRDefault="000B06F3" w:rsidP="00B37692">
            <w:pPr>
              <w:rPr>
                <w:rFonts w:asciiTheme="majorBidi" w:eastAsia="Arial" w:hAnsiTheme="majorBidi" w:cstheme="majorBidi"/>
                <w:sz w:val="24"/>
                <w:szCs w:val="24"/>
              </w:rPr>
            </w:pPr>
            <w:r w:rsidRPr="00AC0DAE">
              <w:rPr>
                <w:rFonts w:asciiTheme="majorBidi" w:eastAsia="Arial" w:hAnsiTheme="majorBidi" w:cstheme="majorBidi"/>
                <w:b/>
                <w:sz w:val="24"/>
                <w:szCs w:val="24"/>
              </w:rPr>
              <w:t>NOVEMBER</w:t>
            </w:r>
          </w:p>
        </w:tc>
      </w:tr>
      <w:tr w:rsidR="000B06F3" w:rsidRPr="00AC0DAE" w:rsidTr="00B37692">
        <w:trPr>
          <w:trHeight w:hRule="exact" w:val="350"/>
        </w:trPr>
        <w:tc>
          <w:tcPr>
            <w:tcW w:w="304" w:type="pct"/>
            <w:vMerge/>
            <w:tcBorders>
              <w:left w:val="single" w:sz="8" w:space="0" w:color="000000"/>
              <w:bottom w:val="single" w:sz="8" w:space="0" w:color="000000"/>
              <w:right w:val="single" w:sz="8" w:space="0" w:color="000000"/>
            </w:tcBorders>
            <w:shd w:val="clear" w:color="auto" w:fill="E7E5E5"/>
          </w:tcPr>
          <w:p w:rsidR="000B06F3" w:rsidRPr="00AC0DAE" w:rsidRDefault="000B06F3" w:rsidP="00B37692">
            <w:pPr>
              <w:rPr>
                <w:rFonts w:asciiTheme="majorBidi" w:hAnsiTheme="majorBidi" w:cstheme="majorBidi"/>
              </w:rPr>
            </w:pPr>
          </w:p>
        </w:tc>
        <w:tc>
          <w:tcPr>
            <w:tcW w:w="1366" w:type="pct"/>
            <w:vMerge/>
            <w:tcBorders>
              <w:left w:val="single" w:sz="8" w:space="0" w:color="000000"/>
              <w:bottom w:val="single" w:sz="8" w:space="0" w:color="000000"/>
              <w:right w:val="single" w:sz="8" w:space="0" w:color="000000"/>
            </w:tcBorders>
            <w:shd w:val="clear" w:color="auto" w:fill="E7E5E5"/>
          </w:tcPr>
          <w:p w:rsidR="000B06F3" w:rsidRPr="00AC0DAE" w:rsidRDefault="000B06F3" w:rsidP="00B37692">
            <w:pPr>
              <w:ind w:left="167"/>
              <w:rPr>
                <w:rFonts w:asciiTheme="majorBidi" w:hAnsiTheme="majorBidi" w:cstheme="majorBidi"/>
              </w:rPr>
            </w:pPr>
          </w:p>
        </w:tc>
        <w:tc>
          <w:tcPr>
            <w:tcW w:w="666" w:type="pct"/>
            <w:vMerge/>
            <w:tcBorders>
              <w:left w:val="single" w:sz="8" w:space="0" w:color="000000"/>
              <w:bottom w:val="single" w:sz="8" w:space="0" w:color="000000"/>
              <w:right w:val="single" w:sz="8" w:space="0" w:color="000000"/>
            </w:tcBorders>
            <w:shd w:val="clear" w:color="auto" w:fill="E7E5E5"/>
          </w:tcPr>
          <w:p w:rsidR="000B06F3" w:rsidRPr="00AC0DAE" w:rsidRDefault="000B06F3" w:rsidP="00B37692">
            <w:pPr>
              <w:rPr>
                <w:rFonts w:asciiTheme="majorBidi" w:hAnsiTheme="majorBidi" w:cstheme="majorBidi"/>
                <w:sz w:val="24"/>
                <w:szCs w:val="24"/>
              </w:rPr>
            </w:pPr>
          </w:p>
        </w:tc>
        <w:tc>
          <w:tcPr>
            <w:tcW w:w="916" w:type="pct"/>
            <w:tcBorders>
              <w:top w:val="single" w:sz="8" w:space="0" w:color="000000"/>
              <w:left w:val="single" w:sz="8" w:space="0" w:color="000000"/>
              <w:bottom w:val="single" w:sz="8" w:space="0" w:color="000000"/>
              <w:right w:val="single" w:sz="8" w:space="0" w:color="000000"/>
            </w:tcBorders>
            <w:shd w:val="clear" w:color="auto" w:fill="E7E5E5"/>
          </w:tcPr>
          <w:p w:rsidR="000B06F3" w:rsidRPr="00AC0DAE" w:rsidRDefault="000B06F3" w:rsidP="00B37692">
            <w:pPr>
              <w:ind w:left="196"/>
              <w:rPr>
                <w:rFonts w:asciiTheme="majorBidi" w:eastAsia="Arial" w:hAnsiTheme="majorBidi" w:cstheme="majorBidi"/>
                <w:sz w:val="24"/>
                <w:szCs w:val="24"/>
              </w:rPr>
            </w:pPr>
            <w:r w:rsidRPr="00AC0DAE">
              <w:rPr>
                <w:rFonts w:asciiTheme="majorBidi" w:eastAsia="Arial" w:hAnsiTheme="majorBidi" w:cstheme="majorBidi"/>
                <w:b/>
                <w:spacing w:val="-1"/>
                <w:sz w:val="24"/>
                <w:szCs w:val="24"/>
              </w:rPr>
              <w:t>H</w:t>
            </w:r>
            <w:r w:rsidRPr="00AC0DAE">
              <w:rPr>
                <w:rFonts w:asciiTheme="majorBidi" w:eastAsia="Arial" w:hAnsiTheme="majorBidi" w:cstheme="majorBidi"/>
                <w:b/>
                <w:spacing w:val="-6"/>
                <w:sz w:val="24"/>
                <w:szCs w:val="24"/>
              </w:rPr>
              <w:t>A</w:t>
            </w:r>
            <w:r w:rsidRPr="00AC0DAE">
              <w:rPr>
                <w:rFonts w:asciiTheme="majorBidi" w:eastAsia="Arial" w:hAnsiTheme="majorBidi" w:cstheme="majorBidi"/>
                <w:b/>
                <w:sz w:val="24"/>
                <w:szCs w:val="24"/>
              </w:rPr>
              <w:t>S</w:t>
            </w:r>
            <w:r w:rsidRPr="00AC0DAE">
              <w:rPr>
                <w:rFonts w:asciiTheme="majorBidi" w:eastAsia="Arial" w:hAnsiTheme="majorBidi" w:cstheme="majorBidi"/>
                <w:b/>
                <w:spacing w:val="1"/>
                <w:sz w:val="24"/>
                <w:szCs w:val="24"/>
              </w:rPr>
              <w:t>I</w:t>
            </w:r>
            <w:r w:rsidRPr="00AC0DAE">
              <w:rPr>
                <w:rFonts w:asciiTheme="majorBidi" w:eastAsia="Arial" w:hAnsiTheme="majorBidi" w:cstheme="majorBidi"/>
                <w:b/>
                <w:sz w:val="24"/>
                <w:szCs w:val="24"/>
              </w:rPr>
              <w:t>L</w:t>
            </w:r>
          </w:p>
        </w:tc>
        <w:tc>
          <w:tcPr>
            <w:tcW w:w="832" w:type="pct"/>
            <w:tcBorders>
              <w:top w:val="single" w:sz="8" w:space="0" w:color="000000"/>
              <w:left w:val="single" w:sz="8" w:space="0" w:color="000000"/>
              <w:bottom w:val="single" w:sz="8" w:space="0" w:color="000000"/>
              <w:right w:val="single" w:sz="8" w:space="0" w:color="000000"/>
            </w:tcBorders>
            <w:shd w:val="clear" w:color="auto" w:fill="E7E5E5"/>
          </w:tcPr>
          <w:p w:rsidR="000B06F3" w:rsidRPr="00AC0DAE" w:rsidRDefault="000B06F3" w:rsidP="00B37692">
            <w:pPr>
              <w:ind w:left="196"/>
              <w:rPr>
                <w:rFonts w:asciiTheme="majorBidi" w:eastAsia="Arial" w:hAnsiTheme="majorBidi" w:cstheme="majorBidi"/>
                <w:sz w:val="24"/>
                <w:szCs w:val="24"/>
              </w:rPr>
            </w:pPr>
            <w:r w:rsidRPr="00AC0DAE">
              <w:rPr>
                <w:rFonts w:asciiTheme="majorBidi" w:eastAsia="Arial" w:hAnsiTheme="majorBidi" w:cstheme="majorBidi"/>
                <w:b/>
                <w:spacing w:val="-1"/>
                <w:sz w:val="24"/>
                <w:szCs w:val="24"/>
              </w:rPr>
              <w:t>H</w:t>
            </w:r>
            <w:r w:rsidRPr="00AC0DAE">
              <w:rPr>
                <w:rFonts w:asciiTheme="majorBidi" w:eastAsia="Arial" w:hAnsiTheme="majorBidi" w:cstheme="majorBidi"/>
                <w:b/>
                <w:spacing w:val="-6"/>
                <w:sz w:val="24"/>
                <w:szCs w:val="24"/>
              </w:rPr>
              <w:t>A</w:t>
            </w:r>
            <w:r w:rsidRPr="00AC0DAE">
              <w:rPr>
                <w:rFonts w:asciiTheme="majorBidi" w:eastAsia="Arial" w:hAnsiTheme="majorBidi" w:cstheme="majorBidi"/>
                <w:b/>
                <w:sz w:val="24"/>
                <w:szCs w:val="24"/>
              </w:rPr>
              <w:t>S</w:t>
            </w:r>
            <w:r w:rsidRPr="00AC0DAE">
              <w:rPr>
                <w:rFonts w:asciiTheme="majorBidi" w:eastAsia="Arial" w:hAnsiTheme="majorBidi" w:cstheme="majorBidi"/>
                <w:b/>
                <w:spacing w:val="1"/>
                <w:sz w:val="24"/>
                <w:szCs w:val="24"/>
              </w:rPr>
              <w:t>I</w:t>
            </w:r>
            <w:r w:rsidRPr="00AC0DAE">
              <w:rPr>
                <w:rFonts w:asciiTheme="majorBidi" w:eastAsia="Arial" w:hAnsiTheme="majorBidi" w:cstheme="majorBidi"/>
                <w:b/>
                <w:sz w:val="24"/>
                <w:szCs w:val="24"/>
              </w:rPr>
              <w:t>L</w:t>
            </w:r>
          </w:p>
        </w:tc>
        <w:tc>
          <w:tcPr>
            <w:tcW w:w="916" w:type="pct"/>
            <w:tcBorders>
              <w:top w:val="single" w:sz="8" w:space="0" w:color="000000"/>
              <w:left w:val="single" w:sz="8" w:space="0" w:color="000000"/>
              <w:bottom w:val="single" w:sz="8" w:space="0" w:color="000000"/>
              <w:right w:val="single" w:sz="8" w:space="0" w:color="000000"/>
            </w:tcBorders>
            <w:shd w:val="clear" w:color="auto" w:fill="E7E5E5"/>
          </w:tcPr>
          <w:p w:rsidR="000B06F3" w:rsidRPr="00AC0DAE" w:rsidRDefault="000B06F3" w:rsidP="00B37692">
            <w:pPr>
              <w:ind w:left="196"/>
              <w:rPr>
                <w:rFonts w:asciiTheme="majorBidi" w:eastAsia="Arial" w:hAnsiTheme="majorBidi" w:cstheme="majorBidi"/>
                <w:sz w:val="24"/>
                <w:szCs w:val="24"/>
              </w:rPr>
            </w:pPr>
            <w:r w:rsidRPr="00AC0DAE">
              <w:rPr>
                <w:rFonts w:asciiTheme="majorBidi" w:eastAsia="Arial" w:hAnsiTheme="majorBidi" w:cstheme="majorBidi"/>
                <w:b/>
                <w:spacing w:val="-2"/>
                <w:sz w:val="24"/>
                <w:szCs w:val="24"/>
              </w:rPr>
              <w:t>H</w:t>
            </w:r>
            <w:r w:rsidRPr="00AC0DAE">
              <w:rPr>
                <w:rFonts w:asciiTheme="majorBidi" w:eastAsia="Arial" w:hAnsiTheme="majorBidi" w:cstheme="majorBidi"/>
                <w:b/>
                <w:spacing w:val="-6"/>
                <w:sz w:val="24"/>
                <w:szCs w:val="24"/>
              </w:rPr>
              <w:t>A</w:t>
            </w:r>
            <w:r w:rsidRPr="00AC0DAE">
              <w:rPr>
                <w:rFonts w:asciiTheme="majorBidi" w:eastAsia="Arial" w:hAnsiTheme="majorBidi" w:cstheme="majorBidi"/>
                <w:b/>
                <w:sz w:val="24"/>
                <w:szCs w:val="24"/>
              </w:rPr>
              <w:t>S</w:t>
            </w:r>
            <w:r w:rsidRPr="00AC0DAE">
              <w:rPr>
                <w:rFonts w:asciiTheme="majorBidi" w:eastAsia="Arial" w:hAnsiTheme="majorBidi" w:cstheme="majorBidi"/>
                <w:b/>
                <w:spacing w:val="1"/>
                <w:sz w:val="24"/>
                <w:szCs w:val="24"/>
              </w:rPr>
              <w:t>I</w:t>
            </w:r>
            <w:r w:rsidRPr="00AC0DAE">
              <w:rPr>
                <w:rFonts w:asciiTheme="majorBidi" w:eastAsia="Arial" w:hAnsiTheme="majorBidi" w:cstheme="majorBidi"/>
                <w:b/>
                <w:sz w:val="24"/>
                <w:szCs w:val="24"/>
              </w:rPr>
              <w:t>L</w:t>
            </w:r>
          </w:p>
        </w:tc>
      </w:tr>
      <w:tr w:rsidR="000B06F3" w:rsidRPr="00AC0DAE" w:rsidTr="00B37692">
        <w:trPr>
          <w:trHeight w:hRule="exact" w:val="568"/>
        </w:trPr>
        <w:tc>
          <w:tcPr>
            <w:tcW w:w="304"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5" w:right="149"/>
              <w:rPr>
                <w:rFonts w:asciiTheme="majorBidi" w:eastAsia="Arial" w:hAnsiTheme="majorBidi" w:cstheme="majorBidi"/>
                <w:sz w:val="24"/>
                <w:szCs w:val="24"/>
              </w:rPr>
            </w:pPr>
            <w:r w:rsidRPr="00BF3164">
              <w:rPr>
                <w:rFonts w:asciiTheme="majorBidi" w:eastAsia="Arial" w:hAnsiTheme="majorBidi" w:cstheme="majorBidi"/>
                <w:sz w:val="24"/>
                <w:szCs w:val="24"/>
              </w:rPr>
              <w:t>1</w:t>
            </w:r>
          </w:p>
        </w:tc>
        <w:tc>
          <w:tcPr>
            <w:tcW w:w="1366"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7"/>
              <w:rPr>
                <w:rFonts w:asciiTheme="majorBidi" w:eastAsia="Arial" w:hAnsiTheme="majorBidi" w:cstheme="majorBidi"/>
                <w:spacing w:val="2"/>
                <w:sz w:val="24"/>
                <w:szCs w:val="24"/>
              </w:rPr>
            </w:pPr>
            <w:r w:rsidRPr="00BF3164">
              <w:rPr>
                <w:rFonts w:asciiTheme="majorBidi" w:eastAsia="Arial" w:hAnsiTheme="majorBidi" w:cstheme="majorBidi"/>
                <w:sz w:val="24"/>
                <w:szCs w:val="24"/>
              </w:rPr>
              <w:t>K</w:t>
            </w:r>
            <w:r w:rsidRPr="00BF3164">
              <w:rPr>
                <w:rFonts w:asciiTheme="majorBidi" w:eastAsia="Arial" w:hAnsiTheme="majorBidi" w:cstheme="majorBidi"/>
                <w:spacing w:val="-2"/>
                <w:sz w:val="24"/>
                <w:szCs w:val="24"/>
              </w:rPr>
              <w:t>epa</w:t>
            </w:r>
            <w:r w:rsidRPr="00BF3164">
              <w:rPr>
                <w:rFonts w:asciiTheme="majorBidi" w:eastAsia="Arial" w:hAnsiTheme="majorBidi" w:cstheme="majorBidi"/>
                <w:spacing w:val="1"/>
                <w:sz w:val="24"/>
                <w:szCs w:val="24"/>
              </w:rPr>
              <w:t>t</w:t>
            </w:r>
            <w:r w:rsidRPr="00BF3164">
              <w:rPr>
                <w:rFonts w:asciiTheme="majorBidi" w:eastAsia="Arial" w:hAnsiTheme="majorBidi" w:cstheme="majorBidi"/>
                <w:spacing w:val="-2"/>
                <w:sz w:val="24"/>
                <w:szCs w:val="24"/>
              </w:rPr>
              <w:t>uha</w:t>
            </w:r>
            <w:r w:rsidRPr="00BF3164">
              <w:rPr>
                <w:rFonts w:asciiTheme="majorBidi" w:eastAsia="Arial" w:hAnsiTheme="majorBidi" w:cstheme="majorBidi"/>
                <w:sz w:val="24"/>
                <w:szCs w:val="24"/>
              </w:rPr>
              <w:t>n K</w:t>
            </w:r>
            <w:r w:rsidRPr="00BF3164">
              <w:rPr>
                <w:rFonts w:asciiTheme="majorBidi" w:eastAsia="Arial" w:hAnsiTheme="majorBidi" w:cstheme="majorBidi"/>
                <w:spacing w:val="-2"/>
                <w:sz w:val="24"/>
                <w:szCs w:val="24"/>
              </w:rPr>
              <w:t>ebe</w:t>
            </w:r>
            <w:r w:rsidRPr="00BF3164">
              <w:rPr>
                <w:rFonts w:asciiTheme="majorBidi" w:eastAsia="Arial" w:hAnsiTheme="majorBidi" w:cstheme="majorBidi"/>
                <w:sz w:val="24"/>
                <w:szCs w:val="24"/>
              </w:rPr>
              <w:t>r</w:t>
            </w:r>
            <w:r w:rsidRPr="00BF3164">
              <w:rPr>
                <w:rFonts w:asciiTheme="majorBidi" w:eastAsia="Arial" w:hAnsiTheme="majorBidi" w:cstheme="majorBidi"/>
                <w:spacing w:val="-5"/>
                <w:sz w:val="24"/>
                <w:szCs w:val="24"/>
              </w:rPr>
              <w:t>s</w:t>
            </w:r>
            <w:r w:rsidRPr="00BF3164">
              <w:rPr>
                <w:rFonts w:asciiTheme="majorBidi" w:eastAsia="Arial" w:hAnsiTheme="majorBidi" w:cstheme="majorBidi"/>
                <w:spacing w:val="3"/>
                <w:sz w:val="24"/>
                <w:szCs w:val="24"/>
              </w:rPr>
              <w:t>i</w:t>
            </w:r>
            <w:r w:rsidRPr="00BF3164">
              <w:rPr>
                <w:rFonts w:asciiTheme="majorBidi" w:eastAsia="Arial" w:hAnsiTheme="majorBidi" w:cstheme="majorBidi"/>
                <w:spacing w:val="-2"/>
                <w:sz w:val="24"/>
                <w:szCs w:val="24"/>
              </w:rPr>
              <w:t>ha</w:t>
            </w:r>
            <w:r w:rsidRPr="00BF3164">
              <w:rPr>
                <w:rFonts w:asciiTheme="majorBidi" w:eastAsia="Arial" w:hAnsiTheme="majorBidi" w:cstheme="majorBidi"/>
                <w:sz w:val="24"/>
                <w:szCs w:val="24"/>
              </w:rPr>
              <w:t xml:space="preserve">n </w:t>
            </w:r>
            <w:r w:rsidRPr="00BF3164">
              <w:rPr>
                <w:rFonts w:asciiTheme="majorBidi" w:eastAsia="Arial" w:hAnsiTheme="majorBidi" w:cstheme="majorBidi"/>
                <w:spacing w:val="1"/>
                <w:sz w:val="24"/>
                <w:szCs w:val="24"/>
              </w:rPr>
              <w:t>T</w:t>
            </w:r>
            <w:r w:rsidRPr="00BF3164">
              <w:rPr>
                <w:rFonts w:asciiTheme="majorBidi" w:eastAsia="Arial" w:hAnsiTheme="majorBidi" w:cstheme="majorBidi"/>
                <w:spacing w:val="-2"/>
                <w:sz w:val="24"/>
                <w:szCs w:val="24"/>
              </w:rPr>
              <w:t>anga</w:t>
            </w:r>
            <w:r w:rsidRPr="00BF3164">
              <w:rPr>
                <w:rFonts w:asciiTheme="majorBidi" w:eastAsia="Arial" w:hAnsiTheme="majorBidi" w:cstheme="majorBidi"/>
                <w:sz w:val="24"/>
                <w:szCs w:val="24"/>
              </w:rPr>
              <w:t>n</w:t>
            </w:r>
          </w:p>
          <w:p w:rsidR="000B06F3" w:rsidRPr="00BF3164" w:rsidRDefault="000B06F3" w:rsidP="00B37692">
            <w:pPr>
              <w:ind w:left="167"/>
              <w:rPr>
                <w:rFonts w:asciiTheme="majorBidi" w:eastAsia="Arial" w:hAnsiTheme="majorBidi" w:cstheme="majorBidi"/>
                <w:spacing w:val="2"/>
                <w:sz w:val="24"/>
                <w:szCs w:val="24"/>
              </w:rPr>
            </w:pPr>
          </w:p>
          <w:p w:rsidR="000B06F3" w:rsidRPr="00BF3164" w:rsidRDefault="000B06F3" w:rsidP="00B37692">
            <w:pPr>
              <w:ind w:left="167"/>
              <w:rPr>
                <w:rFonts w:asciiTheme="majorBidi" w:eastAsia="Arial" w:hAnsiTheme="majorBidi" w:cstheme="majorBidi"/>
                <w:spacing w:val="2"/>
                <w:sz w:val="24"/>
                <w:szCs w:val="24"/>
              </w:rPr>
            </w:pPr>
          </w:p>
          <w:p w:rsidR="000B06F3" w:rsidRPr="00BF3164" w:rsidRDefault="000B06F3" w:rsidP="00B37692">
            <w:pPr>
              <w:ind w:left="167"/>
              <w:rPr>
                <w:rFonts w:asciiTheme="majorBidi" w:eastAsia="Arial" w:hAnsiTheme="majorBidi" w:cstheme="majorBidi"/>
                <w:spacing w:val="2"/>
                <w:sz w:val="24"/>
                <w:szCs w:val="24"/>
              </w:rPr>
            </w:pPr>
          </w:p>
          <w:p w:rsidR="000B06F3" w:rsidRPr="00BF3164" w:rsidRDefault="000B06F3" w:rsidP="00B37692">
            <w:pPr>
              <w:ind w:left="167"/>
              <w:rPr>
                <w:rFonts w:asciiTheme="majorBidi" w:eastAsia="Arial" w:hAnsiTheme="majorBidi" w:cstheme="majorBidi"/>
                <w:spacing w:val="2"/>
                <w:sz w:val="24"/>
                <w:szCs w:val="24"/>
              </w:rPr>
            </w:pPr>
          </w:p>
          <w:p w:rsidR="000B06F3" w:rsidRPr="00BF3164" w:rsidRDefault="000B06F3" w:rsidP="00B37692">
            <w:pPr>
              <w:ind w:left="167"/>
              <w:rPr>
                <w:rFonts w:asciiTheme="majorBidi" w:eastAsia="Arial" w:hAnsiTheme="majorBidi" w:cstheme="majorBidi"/>
                <w:spacing w:val="2"/>
                <w:sz w:val="24"/>
                <w:szCs w:val="24"/>
              </w:rPr>
            </w:pPr>
          </w:p>
          <w:p w:rsidR="000B06F3" w:rsidRPr="00BF3164" w:rsidRDefault="000B06F3" w:rsidP="00B37692">
            <w:pPr>
              <w:ind w:left="167"/>
              <w:rPr>
                <w:rFonts w:asciiTheme="majorBidi" w:eastAsia="Arial" w:hAnsiTheme="majorBidi" w:cstheme="majorBidi"/>
                <w:spacing w:val="2"/>
                <w:sz w:val="24"/>
                <w:szCs w:val="24"/>
              </w:rPr>
            </w:pPr>
          </w:p>
          <w:p w:rsidR="000B06F3" w:rsidRPr="00BF3164" w:rsidRDefault="000B06F3" w:rsidP="00B37692">
            <w:pPr>
              <w:ind w:left="167"/>
              <w:rPr>
                <w:rFonts w:asciiTheme="majorBidi" w:eastAsia="Arial" w:hAnsiTheme="majorBidi" w:cstheme="majorBidi"/>
                <w:sz w:val="24"/>
                <w:szCs w:val="24"/>
              </w:rPr>
            </w:pPr>
            <w:r w:rsidRPr="00BF3164">
              <w:rPr>
                <w:rFonts w:asciiTheme="majorBidi" w:eastAsia="Arial" w:hAnsiTheme="majorBidi" w:cstheme="majorBidi"/>
                <w:sz w:val="24"/>
                <w:szCs w:val="24"/>
              </w:rPr>
              <w:t>)</w:t>
            </w:r>
          </w:p>
        </w:tc>
        <w:tc>
          <w:tcPr>
            <w:tcW w:w="66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95" w:right="123"/>
              <w:rPr>
                <w:rFonts w:asciiTheme="majorBidi" w:eastAsia="Arial" w:hAnsiTheme="majorBidi" w:cstheme="majorBidi"/>
                <w:sz w:val="24"/>
                <w:szCs w:val="24"/>
              </w:rPr>
            </w:pPr>
            <w:r w:rsidRPr="00BF3164">
              <w:rPr>
                <w:rFonts w:asciiTheme="majorBidi" w:eastAsia="Arial" w:hAnsiTheme="majorBidi" w:cstheme="majorBidi"/>
                <w:sz w:val="24"/>
                <w:szCs w:val="24"/>
              </w:rPr>
              <w:t>≥</w:t>
            </w:r>
            <w:r w:rsidRPr="00BF3164">
              <w:rPr>
                <w:rFonts w:asciiTheme="majorBidi" w:eastAsia="Arial" w:hAnsiTheme="majorBidi" w:cstheme="majorBidi"/>
                <w:spacing w:val="-2"/>
                <w:sz w:val="24"/>
                <w:szCs w:val="24"/>
              </w:rPr>
              <w:t>85</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lang w:val="id-ID"/>
              </w:rPr>
              <w:t>99,51</w:t>
            </w:r>
            <w:r w:rsidRPr="00BF3164">
              <w:rPr>
                <w:rFonts w:asciiTheme="majorBidi" w:eastAsia="Arial" w:hAnsiTheme="majorBidi" w:cstheme="majorBidi"/>
                <w:sz w:val="24"/>
                <w:szCs w:val="24"/>
              </w:rPr>
              <w:t>%</w:t>
            </w:r>
          </w:p>
        </w:tc>
        <w:tc>
          <w:tcPr>
            <w:tcW w:w="832"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157"/>
              <w:rPr>
                <w:rFonts w:asciiTheme="majorBidi" w:eastAsia="Arial" w:hAnsiTheme="majorBidi" w:cstheme="majorBidi"/>
                <w:sz w:val="24"/>
                <w:szCs w:val="24"/>
              </w:rPr>
            </w:pPr>
            <w:r w:rsidRPr="00BF3164">
              <w:rPr>
                <w:rFonts w:asciiTheme="majorBidi" w:eastAsia="Arial" w:hAnsiTheme="majorBidi" w:cstheme="majorBidi"/>
                <w:spacing w:val="-2"/>
                <w:sz w:val="24"/>
                <w:szCs w:val="24"/>
                <w:lang w:val="id-ID"/>
              </w:rPr>
              <w:t>99,04</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lang w:val="id-ID"/>
              </w:rPr>
              <w:t>100</w:t>
            </w:r>
            <w:r w:rsidRPr="00BF3164">
              <w:rPr>
                <w:rFonts w:asciiTheme="majorBidi" w:eastAsia="Arial" w:hAnsiTheme="majorBidi" w:cstheme="majorBidi"/>
                <w:sz w:val="24"/>
                <w:szCs w:val="24"/>
              </w:rPr>
              <w:t>%</w:t>
            </w:r>
          </w:p>
        </w:tc>
      </w:tr>
      <w:tr w:rsidR="000B06F3" w:rsidRPr="00AC0DAE" w:rsidTr="00B37692">
        <w:trPr>
          <w:trHeight w:hRule="exact" w:val="576"/>
        </w:trPr>
        <w:tc>
          <w:tcPr>
            <w:tcW w:w="304"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5" w:right="149"/>
              <w:rPr>
                <w:rFonts w:asciiTheme="majorBidi" w:eastAsia="Arial" w:hAnsiTheme="majorBidi" w:cstheme="majorBidi"/>
                <w:sz w:val="24"/>
                <w:szCs w:val="24"/>
              </w:rPr>
            </w:pPr>
            <w:r w:rsidRPr="00BF3164">
              <w:rPr>
                <w:rFonts w:asciiTheme="majorBidi" w:eastAsia="Arial" w:hAnsiTheme="majorBidi" w:cstheme="majorBidi"/>
                <w:sz w:val="24"/>
                <w:szCs w:val="24"/>
              </w:rPr>
              <w:t>2</w:t>
            </w:r>
          </w:p>
        </w:tc>
        <w:tc>
          <w:tcPr>
            <w:tcW w:w="1366"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7"/>
              <w:rPr>
                <w:rFonts w:asciiTheme="majorBidi" w:eastAsia="Arial" w:hAnsiTheme="majorBidi" w:cstheme="majorBidi"/>
                <w:sz w:val="24"/>
                <w:szCs w:val="24"/>
              </w:rPr>
            </w:pPr>
            <w:r w:rsidRPr="00BF3164">
              <w:rPr>
                <w:rFonts w:asciiTheme="majorBidi" w:eastAsia="Arial" w:hAnsiTheme="majorBidi" w:cstheme="majorBidi"/>
                <w:sz w:val="24"/>
                <w:szCs w:val="24"/>
              </w:rPr>
              <w:t>K</w:t>
            </w:r>
            <w:r w:rsidRPr="00BF3164">
              <w:rPr>
                <w:rFonts w:asciiTheme="majorBidi" w:eastAsia="Arial" w:hAnsiTheme="majorBidi" w:cstheme="majorBidi"/>
                <w:spacing w:val="-2"/>
                <w:sz w:val="24"/>
                <w:szCs w:val="24"/>
              </w:rPr>
              <w:t>epa</w:t>
            </w:r>
            <w:r w:rsidRPr="00BF3164">
              <w:rPr>
                <w:rFonts w:asciiTheme="majorBidi" w:eastAsia="Arial" w:hAnsiTheme="majorBidi" w:cstheme="majorBidi"/>
                <w:spacing w:val="1"/>
                <w:sz w:val="24"/>
                <w:szCs w:val="24"/>
              </w:rPr>
              <w:t>t</w:t>
            </w:r>
            <w:r w:rsidRPr="00BF3164">
              <w:rPr>
                <w:rFonts w:asciiTheme="majorBidi" w:eastAsia="Arial" w:hAnsiTheme="majorBidi" w:cstheme="majorBidi"/>
                <w:spacing w:val="-2"/>
                <w:sz w:val="24"/>
                <w:szCs w:val="24"/>
              </w:rPr>
              <w:t>uha</w:t>
            </w:r>
            <w:r w:rsidRPr="00BF3164">
              <w:rPr>
                <w:rFonts w:asciiTheme="majorBidi" w:eastAsia="Arial" w:hAnsiTheme="majorBidi" w:cstheme="majorBidi"/>
                <w:sz w:val="24"/>
                <w:szCs w:val="24"/>
              </w:rPr>
              <w:t>nP</w:t>
            </w:r>
            <w:r w:rsidRPr="00BF3164">
              <w:rPr>
                <w:rFonts w:asciiTheme="majorBidi" w:eastAsia="Arial" w:hAnsiTheme="majorBidi" w:cstheme="majorBidi"/>
                <w:spacing w:val="-2"/>
                <w:sz w:val="24"/>
                <w:szCs w:val="24"/>
              </w:rPr>
              <w:t>enggunaa</w:t>
            </w:r>
            <w:r w:rsidRPr="00BF3164">
              <w:rPr>
                <w:rFonts w:asciiTheme="majorBidi" w:eastAsia="Arial" w:hAnsiTheme="majorBidi" w:cstheme="majorBidi"/>
                <w:sz w:val="24"/>
                <w:szCs w:val="24"/>
              </w:rPr>
              <w:t>n APD</w:t>
            </w:r>
          </w:p>
        </w:tc>
        <w:tc>
          <w:tcPr>
            <w:tcW w:w="66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95" w:right="123"/>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832"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157"/>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r>
      <w:tr w:rsidR="000B06F3" w:rsidRPr="00AC0DAE" w:rsidTr="00B37692">
        <w:trPr>
          <w:trHeight w:hRule="exact" w:val="555"/>
        </w:trPr>
        <w:tc>
          <w:tcPr>
            <w:tcW w:w="304"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5" w:right="149"/>
              <w:rPr>
                <w:rFonts w:asciiTheme="majorBidi" w:eastAsia="Arial" w:hAnsiTheme="majorBidi" w:cstheme="majorBidi"/>
                <w:sz w:val="24"/>
                <w:szCs w:val="24"/>
              </w:rPr>
            </w:pPr>
            <w:r w:rsidRPr="00BF3164">
              <w:rPr>
                <w:rFonts w:asciiTheme="majorBidi" w:eastAsia="Arial" w:hAnsiTheme="majorBidi" w:cstheme="majorBidi"/>
                <w:sz w:val="24"/>
                <w:szCs w:val="24"/>
              </w:rPr>
              <w:t>3</w:t>
            </w:r>
          </w:p>
        </w:tc>
        <w:tc>
          <w:tcPr>
            <w:tcW w:w="1366"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7"/>
              <w:rPr>
                <w:rFonts w:asciiTheme="majorBidi" w:eastAsia="Arial" w:hAnsiTheme="majorBidi" w:cstheme="majorBidi"/>
                <w:sz w:val="24"/>
                <w:szCs w:val="24"/>
              </w:rPr>
            </w:pPr>
            <w:r w:rsidRPr="00BF3164">
              <w:rPr>
                <w:rFonts w:asciiTheme="majorBidi" w:eastAsia="Arial" w:hAnsiTheme="majorBidi" w:cstheme="majorBidi"/>
                <w:sz w:val="24"/>
                <w:szCs w:val="24"/>
              </w:rPr>
              <w:t>K</w:t>
            </w:r>
            <w:r w:rsidRPr="00BF3164">
              <w:rPr>
                <w:rFonts w:asciiTheme="majorBidi" w:eastAsia="Arial" w:hAnsiTheme="majorBidi" w:cstheme="majorBidi"/>
                <w:spacing w:val="-2"/>
                <w:sz w:val="24"/>
                <w:szCs w:val="24"/>
              </w:rPr>
              <w:t>epa</w:t>
            </w:r>
            <w:r w:rsidRPr="00BF3164">
              <w:rPr>
                <w:rFonts w:asciiTheme="majorBidi" w:eastAsia="Arial" w:hAnsiTheme="majorBidi" w:cstheme="majorBidi"/>
                <w:spacing w:val="1"/>
                <w:sz w:val="24"/>
                <w:szCs w:val="24"/>
              </w:rPr>
              <w:t>t</w:t>
            </w:r>
            <w:r w:rsidRPr="00BF3164">
              <w:rPr>
                <w:rFonts w:asciiTheme="majorBidi" w:eastAsia="Arial" w:hAnsiTheme="majorBidi" w:cstheme="majorBidi"/>
                <w:spacing w:val="-2"/>
                <w:sz w:val="24"/>
                <w:szCs w:val="24"/>
              </w:rPr>
              <w:t>uha</w:t>
            </w:r>
            <w:r w:rsidRPr="00BF3164">
              <w:rPr>
                <w:rFonts w:asciiTheme="majorBidi" w:eastAsia="Arial" w:hAnsiTheme="majorBidi" w:cstheme="majorBidi"/>
                <w:sz w:val="24"/>
                <w:szCs w:val="24"/>
              </w:rPr>
              <w:t>n</w:t>
            </w:r>
            <w:r w:rsidRPr="00BF3164">
              <w:rPr>
                <w:rFonts w:asciiTheme="majorBidi" w:eastAsia="Arial" w:hAnsiTheme="majorBidi" w:cstheme="majorBidi"/>
                <w:spacing w:val="1"/>
                <w:sz w:val="24"/>
                <w:szCs w:val="24"/>
              </w:rPr>
              <w:t xml:space="preserve"> I</w:t>
            </w:r>
            <w:r w:rsidRPr="00BF3164">
              <w:rPr>
                <w:rFonts w:asciiTheme="majorBidi" w:eastAsia="Arial" w:hAnsiTheme="majorBidi" w:cstheme="majorBidi"/>
                <w:spacing w:val="-2"/>
                <w:sz w:val="24"/>
                <w:szCs w:val="24"/>
              </w:rPr>
              <w:t>den</w:t>
            </w:r>
            <w:r w:rsidRPr="00BF3164">
              <w:rPr>
                <w:rFonts w:asciiTheme="majorBidi" w:eastAsia="Arial" w:hAnsiTheme="majorBidi" w:cstheme="majorBidi"/>
                <w:spacing w:val="1"/>
                <w:sz w:val="24"/>
                <w:szCs w:val="24"/>
              </w:rPr>
              <w:t>t</w:t>
            </w:r>
            <w:r w:rsidRPr="00BF3164">
              <w:rPr>
                <w:rFonts w:asciiTheme="majorBidi" w:eastAsia="Arial" w:hAnsiTheme="majorBidi" w:cstheme="majorBidi"/>
                <w:spacing w:val="3"/>
                <w:sz w:val="24"/>
                <w:szCs w:val="24"/>
              </w:rPr>
              <w:t>i</w:t>
            </w:r>
            <w:r w:rsidRPr="00BF3164">
              <w:rPr>
                <w:rFonts w:asciiTheme="majorBidi" w:eastAsia="Arial" w:hAnsiTheme="majorBidi" w:cstheme="majorBidi"/>
                <w:spacing w:val="6"/>
                <w:sz w:val="24"/>
                <w:szCs w:val="24"/>
              </w:rPr>
              <w:t>f</w:t>
            </w:r>
            <w:r w:rsidRPr="00BF3164">
              <w:rPr>
                <w:rFonts w:asciiTheme="majorBidi" w:eastAsia="Arial" w:hAnsiTheme="majorBidi" w:cstheme="majorBidi"/>
                <w:spacing w:val="3"/>
                <w:sz w:val="24"/>
                <w:szCs w:val="24"/>
              </w:rPr>
              <w:t>i</w:t>
            </w:r>
            <w:r w:rsidRPr="00BF3164">
              <w:rPr>
                <w:rFonts w:asciiTheme="majorBidi" w:eastAsia="Arial" w:hAnsiTheme="majorBidi" w:cstheme="majorBidi"/>
                <w:sz w:val="24"/>
                <w:szCs w:val="24"/>
              </w:rPr>
              <w:t>k</w:t>
            </w:r>
            <w:r w:rsidRPr="00BF3164">
              <w:rPr>
                <w:rFonts w:asciiTheme="majorBidi" w:eastAsia="Arial" w:hAnsiTheme="majorBidi" w:cstheme="majorBidi"/>
                <w:spacing w:val="-2"/>
                <w:sz w:val="24"/>
                <w:szCs w:val="24"/>
              </w:rPr>
              <w:t>a</w:t>
            </w:r>
            <w:r w:rsidRPr="00BF3164">
              <w:rPr>
                <w:rFonts w:asciiTheme="majorBidi" w:eastAsia="Arial" w:hAnsiTheme="majorBidi" w:cstheme="majorBidi"/>
                <w:spacing w:val="-5"/>
                <w:sz w:val="24"/>
                <w:szCs w:val="24"/>
              </w:rPr>
              <w:t>s</w:t>
            </w:r>
            <w:r w:rsidRPr="00BF3164">
              <w:rPr>
                <w:rFonts w:asciiTheme="majorBidi" w:eastAsia="Arial" w:hAnsiTheme="majorBidi" w:cstheme="majorBidi"/>
                <w:sz w:val="24"/>
                <w:szCs w:val="24"/>
              </w:rPr>
              <w:t>i P</w:t>
            </w:r>
            <w:r w:rsidRPr="00BF3164">
              <w:rPr>
                <w:rFonts w:asciiTheme="majorBidi" w:eastAsia="Arial" w:hAnsiTheme="majorBidi" w:cstheme="majorBidi"/>
                <w:spacing w:val="-2"/>
                <w:sz w:val="24"/>
                <w:szCs w:val="24"/>
              </w:rPr>
              <w:t>a</w:t>
            </w:r>
            <w:r w:rsidRPr="00BF3164">
              <w:rPr>
                <w:rFonts w:asciiTheme="majorBidi" w:eastAsia="Arial" w:hAnsiTheme="majorBidi" w:cstheme="majorBidi"/>
                <w:spacing w:val="-5"/>
                <w:sz w:val="24"/>
                <w:szCs w:val="24"/>
              </w:rPr>
              <w:t>s</w:t>
            </w:r>
            <w:r w:rsidRPr="00BF3164">
              <w:rPr>
                <w:rFonts w:asciiTheme="majorBidi" w:eastAsia="Arial" w:hAnsiTheme="majorBidi" w:cstheme="majorBidi"/>
                <w:spacing w:val="3"/>
                <w:sz w:val="24"/>
                <w:szCs w:val="24"/>
              </w:rPr>
              <w:t>i</w:t>
            </w:r>
            <w:r w:rsidRPr="00BF3164">
              <w:rPr>
                <w:rFonts w:asciiTheme="majorBidi" w:eastAsia="Arial" w:hAnsiTheme="majorBidi" w:cstheme="majorBidi"/>
                <w:spacing w:val="-2"/>
                <w:sz w:val="24"/>
                <w:szCs w:val="24"/>
              </w:rPr>
              <w:t>e</w:t>
            </w:r>
            <w:r w:rsidRPr="00BF3164">
              <w:rPr>
                <w:rFonts w:asciiTheme="majorBidi" w:eastAsia="Arial" w:hAnsiTheme="majorBidi" w:cstheme="majorBidi"/>
                <w:sz w:val="24"/>
                <w:szCs w:val="24"/>
              </w:rPr>
              <w:t>n</w:t>
            </w:r>
          </w:p>
          <w:p w:rsidR="000B06F3" w:rsidRPr="00BF3164" w:rsidRDefault="000B06F3" w:rsidP="00B37692">
            <w:pPr>
              <w:ind w:left="167"/>
              <w:rPr>
                <w:rFonts w:asciiTheme="majorBidi" w:eastAsia="Arial" w:hAnsiTheme="majorBidi" w:cstheme="majorBidi"/>
                <w:sz w:val="24"/>
                <w:szCs w:val="24"/>
              </w:rPr>
            </w:pPr>
          </w:p>
        </w:tc>
        <w:tc>
          <w:tcPr>
            <w:tcW w:w="66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95" w:right="123"/>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832"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157"/>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r>
      <w:tr w:rsidR="000B06F3" w:rsidRPr="00AC0DAE" w:rsidTr="00B37692">
        <w:trPr>
          <w:trHeight w:hRule="exact" w:val="577"/>
        </w:trPr>
        <w:tc>
          <w:tcPr>
            <w:tcW w:w="304"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5" w:right="149"/>
              <w:rPr>
                <w:rFonts w:asciiTheme="majorBidi" w:eastAsia="Arial" w:hAnsiTheme="majorBidi" w:cstheme="majorBidi"/>
                <w:sz w:val="24"/>
                <w:szCs w:val="24"/>
              </w:rPr>
            </w:pPr>
            <w:r w:rsidRPr="00BF3164">
              <w:rPr>
                <w:rFonts w:asciiTheme="majorBidi" w:eastAsia="Arial" w:hAnsiTheme="majorBidi" w:cstheme="majorBidi"/>
                <w:sz w:val="24"/>
                <w:szCs w:val="24"/>
              </w:rPr>
              <w:t>4</w:t>
            </w:r>
          </w:p>
        </w:tc>
        <w:tc>
          <w:tcPr>
            <w:tcW w:w="1366"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7"/>
              <w:rPr>
                <w:rFonts w:asciiTheme="majorBidi" w:eastAsia="Arial" w:hAnsiTheme="majorBidi" w:cstheme="majorBidi"/>
                <w:sz w:val="24"/>
                <w:szCs w:val="24"/>
              </w:rPr>
            </w:pPr>
            <w:r w:rsidRPr="00BF3164">
              <w:rPr>
                <w:rFonts w:asciiTheme="majorBidi" w:eastAsia="Arial" w:hAnsiTheme="majorBidi" w:cstheme="majorBidi"/>
                <w:sz w:val="24"/>
                <w:szCs w:val="24"/>
              </w:rPr>
              <w:t>K</w:t>
            </w:r>
            <w:r w:rsidRPr="00BF3164">
              <w:rPr>
                <w:rFonts w:asciiTheme="majorBidi" w:eastAsia="Arial" w:hAnsiTheme="majorBidi" w:cstheme="majorBidi"/>
                <w:spacing w:val="-2"/>
                <w:sz w:val="24"/>
                <w:szCs w:val="24"/>
              </w:rPr>
              <w:t>ebe</w:t>
            </w:r>
            <w:r w:rsidRPr="00BF3164">
              <w:rPr>
                <w:rFonts w:asciiTheme="majorBidi" w:eastAsia="Arial" w:hAnsiTheme="majorBidi" w:cstheme="majorBidi"/>
                <w:sz w:val="24"/>
                <w:szCs w:val="24"/>
              </w:rPr>
              <w:t>r</w:t>
            </w:r>
            <w:r w:rsidRPr="00BF3164">
              <w:rPr>
                <w:rFonts w:asciiTheme="majorBidi" w:eastAsia="Arial" w:hAnsiTheme="majorBidi" w:cstheme="majorBidi"/>
                <w:spacing w:val="-1"/>
                <w:sz w:val="24"/>
                <w:szCs w:val="24"/>
              </w:rPr>
              <w:t>h</w:t>
            </w:r>
            <w:r w:rsidRPr="00BF3164">
              <w:rPr>
                <w:rFonts w:asciiTheme="majorBidi" w:eastAsia="Arial" w:hAnsiTheme="majorBidi" w:cstheme="majorBidi"/>
                <w:spacing w:val="-2"/>
                <w:sz w:val="24"/>
                <w:szCs w:val="24"/>
              </w:rPr>
              <w:t>a</w:t>
            </w:r>
            <w:r w:rsidRPr="00BF3164">
              <w:rPr>
                <w:rFonts w:asciiTheme="majorBidi" w:eastAsia="Arial" w:hAnsiTheme="majorBidi" w:cstheme="majorBidi"/>
                <w:spacing w:val="-5"/>
                <w:sz w:val="24"/>
                <w:szCs w:val="24"/>
              </w:rPr>
              <w:t>s</w:t>
            </w:r>
            <w:r w:rsidRPr="00BF3164">
              <w:rPr>
                <w:rFonts w:asciiTheme="majorBidi" w:eastAsia="Arial" w:hAnsiTheme="majorBidi" w:cstheme="majorBidi"/>
                <w:spacing w:val="3"/>
                <w:sz w:val="24"/>
                <w:szCs w:val="24"/>
              </w:rPr>
              <w:t>il</w:t>
            </w:r>
            <w:r w:rsidRPr="00BF3164">
              <w:rPr>
                <w:rFonts w:asciiTheme="majorBidi" w:eastAsia="Arial" w:hAnsiTheme="majorBidi" w:cstheme="majorBidi"/>
                <w:spacing w:val="-2"/>
                <w:sz w:val="24"/>
                <w:szCs w:val="24"/>
              </w:rPr>
              <w:t>a</w:t>
            </w:r>
            <w:r w:rsidRPr="00BF3164">
              <w:rPr>
                <w:rFonts w:asciiTheme="majorBidi" w:eastAsia="Arial" w:hAnsiTheme="majorBidi" w:cstheme="majorBidi"/>
                <w:sz w:val="24"/>
                <w:szCs w:val="24"/>
              </w:rPr>
              <w:t>n P</w:t>
            </w:r>
            <w:r w:rsidRPr="00BF3164">
              <w:rPr>
                <w:rFonts w:asciiTheme="majorBidi" w:eastAsia="Arial" w:hAnsiTheme="majorBidi" w:cstheme="majorBidi"/>
                <w:spacing w:val="-2"/>
                <w:sz w:val="24"/>
                <w:szCs w:val="24"/>
              </w:rPr>
              <w:t>engoba</w:t>
            </w:r>
            <w:r w:rsidRPr="00BF3164">
              <w:rPr>
                <w:rFonts w:asciiTheme="majorBidi" w:eastAsia="Arial" w:hAnsiTheme="majorBidi" w:cstheme="majorBidi"/>
                <w:spacing w:val="1"/>
                <w:sz w:val="24"/>
                <w:szCs w:val="24"/>
              </w:rPr>
              <w:t>t</w:t>
            </w:r>
            <w:r w:rsidRPr="00BF3164">
              <w:rPr>
                <w:rFonts w:asciiTheme="majorBidi" w:eastAsia="Arial" w:hAnsiTheme="majorBidi" w:cstheme="majorBidi"/>
                <w:spacing w:val="-2"/>
                <w:sz w:val="24"/>
                <w:szCs w:val="24"/>
              </w:rPr>
              <w:t>a</w:t>
            </w:r>
            <w:r w:rsidRPr="00BF3164">
              <w:rPr>
                <w:rFonts w:asciiTheme="majorBidi" w:eastAsia="Arial" w:hAnsiTheme="majorBidi" w:cstheme="majorBidi"/>
                <w:sz w:val="24"/>
                <w:szCs w:val="24"/>
              </w:rPr>
              <w:t>nP</w:t>
            </w:r>
            <w:r w:rsidRPr="00BF3164">
              <w:rPr>
                <w:rFonts w:asciiTheme="majorBidi" w:eastAsia="Arial" w:hAnsiTheme="majorBidi" w:cstheme="majorBidi"/>
                <w:spacing w:val="-2"/>
                <w:sz w:val="24"/>
                <w:szCs w:val="24"/>
              </w:rPr>
              <w:t>a</w:t>
            </w:r>
            <w:r w:rsidRPr="00BF3164">
              <w:rPr>
                <w:rFonts w:asciiTheme="majorBidi" w:eastAsia="Arial" w:hAnsiTheme="majorBidi" w:cstheme="majorBidi"/>
                <w:spacing w:val="-5"/>
                <w:sz w:val="24"/>
                <w:szCs w:val="24"/>
              </w:rPr>
              <w:t>s</w:t>
            </w:r>
            <w:r w:rsidRPr="00BF3164">
              <w:rPr>
                <w:rFonts w:asciiTheme="majorBidi" w:eastAsia="Arial" w:hAnsiTheme="majorBidi" w:cstheme="majorBidi"/>
                <w:spacing w:val="3"/>
                <w:sz w:val="24"/>
                <w:szCs w:val="24"/>
              </w:rPr>
              <w:t>i</w:t>
            </w:r>
            <w:r w:rsidRPr="00BF3164">
              <w:rPr>
                <w:rFonts w:asciiTheme="majorBidi" w:eastAsia="Arial" w:hAnsiTheme="majorBidi" w:cstheme="majorBidi"/>
                <w:spacing w:val="-2"/>
                <w:sz w:val="24"/>
                <w:szCs w:val="24"/>
              </w:rPr>
              <w:t>e</w:t>
            </w:r>
            <w:r w:rsidRPr="00BF3164">
              <w:rPr>
                <w:rFonts w:asciiTheme="majorBidi" w:eastAsia="Arial" w:hAnsiTheme="majorBidi" w:cstheme="majorBidi"/>
                <w:sz w:val="24"/>
                <w:szCs w:val="24"/>
              </w:rPr>
              <w:t>n</w:t>
            </w:r>
          </w:p>
          <w:p w:rsidR="000B06F3" w:rsidRPr="00BF3164" w:rsidRDefault="000B06F3" w:rsidP="00B37692">
            <w:pPr>
              <w:ind w:left="167"/>
              <w:rPr>
                <w:rFonts w:asciiTheme="majorBidi" w:eastAsia="Arial" w:hAnsiTheme="majorBidi" w:cstheme="majorBidi"/>
                <w:sz w:val="24"/>
                <w:szCs w:val="24"/>
              </w:rPr>
            </w:pPr>
          </w:p>
          <w:p w:rsidR="000B06F3" w:rsidRPr="00BF3164" w:rsidRDefault="000B06F3" w:rsidP="00B37692">
            <w:pPr>
              <w:ind w:left="167"/>
              <w:rPr>
                <w:rFonts w:asciiTheme="majorBidi" w:eastAsia="Arial" w:hAnsiTheme="majorBidi" w:cstheme="majorBidi"/>
                <w:sz w:val="24"/>
                <w:szCs w:val="24"/>
              </w:rPr>
            </w:pPr>
          </w:p>
        </w:tc>
        <w:tc>
          <w:tcPr>
            <w:tcW w:w="66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95" w:right="123"/>
              <w:rPr>
                <w:rFonts w:asciiTheme="majorBidi" w:eastAsia="Arial" w:hAnsiTheme="majorBidi" w:cstheme="majorBidi"/>
                <w:sz w:val="24"/>
                <w:szCs w:val="24"/>
              </w:rPr>
            </w:pPr>
            <w:r w:rsidRPr="00BF3164">
              <w:rPr>
                <w:rFonts w:asciiTheme="majorBidi" w:eastAsia="Arial" w:hAnsiTheme="majorBidi" w:cstheme="majorBidi"/>
                <w:spacing w:val="-2"/>
                <w:sz w:val="24"/>
                <w:szCs w:val="24"/>
              </w:rPr>
              <w:t>90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832"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239"/>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401" w:right="384"/>
              <w:rPr>
                <w:rFonts w:asciiTheme="majorBidi" w:eastAsia="Arial" w:hAnsiTheme="majorBidi" w:cstheme="majorBidi"/>
                <w:sz w:val="24"/>
                <w:szCs w:val="24"/>
              </w:rPr>
            </w:pPr>
            <w:r w:rsidRPr="00BF3164">
              <w:rPr>
                <w:rFonts w:asciiTheme="majorBidi" w:eastAsia="Arial" w:hAnsiTheme="majorBidi" w:cstheme="majorBidi"/>
                <w:sz w:val="24"/>
                <w:szCs w:val="24"/>
              </w:rPr>
              <w:t>−</w:t>
            </w:r>
          </w:p>
        </w:tc>
      </w:tr>
      <w:tr w:rsidR="000B06F3" w:rsidRPr="00AC0DAE" w:rsidTr="00B37692">
        <w:trPr>
          <w:trHeight w:hRule="exact" w:val="571"/>
        </w:trPr>
        <w:tc>
          <w:tcPr>
            <w:tcW w:w="304"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5" w:right="149"/>
              <w:rPr>
                <w:rFonts w:asciiTheme="majorBidi" w:eastAsia="Arial" w:hAnsiTheme="majorBidi" w:cstheme="majorBidi"/>
                <w:sz w:val="24"/>
                <w:szCs w:val="24"/>
              </w:rPr>
            </w:pPr>
            <w:r w:rsidRPr="00BF3164">
              <w:rPr>
                <w:rFonts w:asciiTheme="majorBidi" w:eastAsia="Arial" w:hAnsiTheme="majorBidi" w:cstheme="majorBidi"/>
                <w:sz w:val="24"/>
                <w:szCs w:val="24"/>
              </w:rPr>
              <w:t>5</w:t>
            </w:r>
          </w:p>
        </w:tc>
        <w:tc>
          <w:tcPr>
            <w:tcW w:w="1366"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7"/>
              <w:rPr>
                <w:rFonts w:asciiTheme="majorBidi" w:eastAsia="Arial" w:hAnsiTheme="majorBidi" w:cstheme="majorBidi"/>
                <w:sz w:val="24"/>
                <w:szCs w:val="24"/>
              </w:rPr>
            </w:pPr>
            <w:r w:rsidRPr="00BF3164">
              <w:rPr>
                <w:rFonts w:asciiTheme="majorBidi" w:eastAsia="Arial" w:hAnsiTheme="majorBidi" w:cstheme="majorBidi"/>
                <w:sz w:val="24"/>
                <w:szCs w:val="24"/>
              </w:rPr>
              <w:t>P</w:t>
            </w:r>
            <w:r w:rsidRPr="00BF3164">
              <w:rPr>
                <w:rFonts w:asciiTheme="majorBidi" w:eastAsia="Arial" w:hAnsiTheme="majorBidi" w:cstheme="majorBidi"/>
                <w:spacing w:val="-2"/>
                <w:sz w:val="24"/>
                <w:szCs w:val="24"/>
              </w:rPr>
              <w:t>e</w:t>
            </w:r>
            <w:r w:rsidRPr="00BF3164">
              <w:rPr>
                <w:rFonts w:asciiTheme="majorBidi" w:eastAsia="Arial" w:hAnsiTheme="majorBidi" w:cstheme="majorBidi"/>
                <w:spacing w:val="3"/>
                <w:sz w:val="24"/>
                <w:szCs w:val="24"/>
              </w:rPr>
              <w:t>l</w:t>
            </w:r>
            <w:r w:rsidRPr="00BF3164">
              <w:rPr>
                <w:rFonts w:asciiTheme="majorBidi" w:eastAsia="Arial" w:hAnsiTheme="majorBidi" w:cstheme="majorBidi"/>
                <w:spacing w:val="-2"/>
                <w:sz w:val="24"/>
                <w:szCs w:val="24"/>
              </w:rPr>
              <w:t>a</w:t>
            </w:r>
            <w:r w:rsidRPr="00BF3164">
              <w:rPr>
                <w:rFonts w:asciiTheme="majorBidi" w:eastAsia="Arial" w:hAnsiTheme="majorBidi" w:cstheme="majorBidi"/>
                <w:sz w:val="24"/>
                <w:szCs w:val="24"/>
              </w:rPr>
              <w:t>y</w:t>
            </w:r>
            <w:r w:rsidRPr="00BF3164">
              <w:rPr>
                <w:rFonts w:asciiTheme="majorBidi" w:eastAsia="Arial" w:hAnsiTheme="majorBidi" w:cstheme="majorBidi"/>
                <w:spacing w:val="-2"/>
                <w:sz w:val="24"/>
                <w:szCs w:val="24"/>
              </w:rPr>
              <w:t>ana</w:t>
            </w:r>
            <w:r w:rsidRPr="00BF3164">
              <w:rPr>
                <w:rFonts w:asciiTheme="majorBidi" w:eastAsia="Arial" w:hAnsiTheme="majorBidi" w:cstheme="majorBidi"/>
                <w:sz w:val="24"/>
                <w:szCs w:val="24"/>
              </w:rPr>
              <w:t>n A</w:t>
            </w:r>
            <w:r w:rsidRPr="00BF3164">
              <w:rPr>
                <w:rFonts w:asciiTheme="majorBidi" w:eastAsia="Arial" w:hAnsiTheme="majorBidi" w:cstheme="majorBidi"/>
                <w:spacing w:val="-1"/>
                <w:sz w:val="24"/>
                <w:szCs w:val="24"/>
              </w:rPr>
              <w:t>N</w:t>
            </w:r>
            <w:r w:rsidRPr="00BF3164">
              <w:rPr>
                <w:rFonts w:asciiTheme="majorBidi" w:eastAsia="Arial" w:hAnsiTheme="majorBidi" w:cstheme="majorBidi"/>
                <w:sz w:val="24"/>
                <w:szCs w:val="24"/>
              </w:rPr>
              <w:t>C S</w:t>
            </w:r>
            <w:r w:rsidRPr="00BF3164">
              <w:rPr>
                <w:rFonts w:asciiTheme="majorBidi" w:eastAsia="Arial" w:hAnsiTheme="majorBidi" w:cstheme="majorBidi"/>
                <w:spacing w:val="-2"/>
                <w:sz w:val="24"/>
                <w:szCs w:val="24"/>
              </w:rPr>
              <w:t>e</w:t>
            </w:r>
            <w:r w:rsidRPr="00BF3164">
              <w:rPr>
                <w:rFonts w:asciiTheme="majorBidi" w:eastAsia="Arial" w:hAnsiTheme="majorBidi" w:cstheme="majorBidi"/>
                <w:spacing w:val="-5"/>
                <w:sz w:val="24"/>
                <w:szCs w:val="24"/>
              </w:rPr>
              <w:t>s</w:t>
            </w:r>
            <w:r w:rsidRPr="00BF3164">
              <w:rPr>
                <w:rFonts w:asciiTheme="majorBidi" w:eastAsia="Arial" w:hAnsiTheme="majorBidi" w:cstheme="majorBidi"/>
                <w:spacing w:val="-2"/>
                <w:sz w:val="24"/>
                <w:szCs w:val="24"/>
              </w:rPr>
              <w:t>ua</w:t>
            </w:r>
            <w:r w:rsidRPr="00BF3164">
              <w:rPr>
                <w:rFonts w:asciiTheme="majorBidi" w:eastAsia="Arial" w:hAnsiTheme="majorBidi" w:cstheme="majorBidi"/>
                <w:sz w:val="24"/>
                <w:szCs w:val="24"/>
              </w:rPr>
              <w:t>iS</w:t>
            </w:r>
            <w:r w:rsidRPr="00BF3164">
              <w:rPr>
                <w:rFonts w:asciiTheme="majorBidi" w:eastAsia="Arial" w:hAnsiTheme="majorBidi" w:cstheme="majorBidi"/>
                <w:spacing w:val="1"/>
                <w:sz w:val="24"/>
                <w:szCs w:val="24"/>
              </w:rPr>
              <w:t>t</w:t>
            </w:r>
            <w:r w:rsidRPr="00BF3164">
              <w:rPr>
                <w:rFonts w:asciiTheme="majorBidi" w:eastAsia="Arial" w:hAnsiTheme="majorBidi" w:cstheme="majorBidi"/>
                <w:spacing w:val="-2"/>
                <w:sz w:val="24"/>
                <w:szCs w:val="24"/>
              </w:rPr>
              <w:t>anda</w:t>
            </w:r>
            <w:r w:rsidRPr="00BF3164">
              <w:rPr>
                <w:rFonts w:asciiTheme="majorBidi" w:eastAsia="Arial" w:hAnsiTheme="majorBidi" w:cstheme="majorBidi"/>
                <w:sz w:val="24"/>
                <w:szCs w:val="24"/>
              </w:rPr>
              <w:t>r</w:t>
            </w:r>
          </w:p>
        </w:tc>
        <w:tc>
          <w:tcPr>
            <w:tcW w:w="66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95" w:right="123"/>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rPr>
              <w:t>100</w:t>
            </w:r>
            <w:r w:rsidRPr="00BF3164">
              <w:rPr>
                <w:rFonts w:asciiTheme="majorBidi" w:eastAsia="Arial" w:hAnsiTheme="majorBidi" w:cstheme="majorBidi"/>
                <w:sz w:val="24"/>
                <w:szCs w:val="24"/>
              </w:rPr>
              <w:t>%</w:t>
            </w:r>
          </w:p>
        </w:tc>
        <w:tc>
          <w:tcPr>
            <w:tcW w:w="832"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lang w:val="id-ID"/>
              </w:rPr>
              <w:t>100</w:t>
            </w:r>
            <w:r w:rsidRPr="00BF3164">
              <w:rPr>
                <w:rFonts w:asciiTheme="majorBidi" w:eastAsia="Arial" w:hAnsiTheme="majorBidi" w:cstheme="majorBidi"/>
                <w:sz w:val="24"/>
                <w:szCs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rPr>
                <w:rFonts w:asciiTheme="majorBidi" w:eastAsia="Arial" w:hAnsiTheme="majorBidi" w:cstheme="majorBidi"/>
                <w:sz w:val="24"/>
                <w:szCs w:val="24"/>
              </w:rPr>
            </w:pPr>
            <w:r w:rsidRPr="00BF3164">
              <w:rPr>
                <w:rFonts w:asciiTheme="majorBidi" w:eastAsia="Arial" w:hAnsiTheme="majorBidi" w:cstheme="majorBidi"/>
                <w:spacing w:val="-2"/>
                <w:sz w:val="24"/>
                <w:szCs w:val="24"/>
                <w:lang w:val="id-ID"/>
              </w:rPr>
              <w:t>0</w:t>
            </w:r>
            <w:r w:rsidRPr="00BF3164">
              <w:rPr>
                <w:rFonts w:asciiTheme="majorBidi" w:eastAsia="Arial" w:hAnsiTheme="majorBidi" w:cstheme="majorBidi"/>
                <w:sz w:val="24"/>
                <w:szCs w:val="24"/>
              </w:rPr>
              <w:t>%</w:t>
            </w:r>
          </w:p>
        </w:tc>
      </w:tr>
      <w:tr w:rsidR="000B06F3" w:rsidRPr="00AC0DAE" w:rsidTr="00B37692">
        <w:trPr>
          <w:trHeight w:hRule="exact" w:val="267"/>
        </w:trPr>
        <w:tc>
          <w:tcPr>
            <w:tcW w:w="304"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5" w:right="149"/>
              <w:rPr>
                <w:rFonts w:asciiTheme="majorBidi" w:eastAsia="Arial" w:hAnsiTheme="majorBidi" w:cstheme="majorBidi"/>
                <w:sz w:val="24"/>
                <w:szCs w:val="24"/>
              </w:rPr>
            </w:pPr>
            <w:r w:rsidRPr="00BF3164">
              <w:rPr>
                <w:rFonts w:asciiTheme="majorBidi" w:eastAsia="Arial" w:hAnsiTheme="majorBidi" w:cstheme="majorBidi"/>
                <w:sz w:val="24"/>
                <w:szCs w:val="24"/>
              </w:rPr>
              <w:t>6</w:t>
            </w:r>
          </w:p>
        </w:tc>
        <w:tc>
          <w:tcPr>
            <w:tcW w:w="1366" w:type="pct"/>
            <w:tcBorders>
              <w:top w:val="single" w:sz="8" w:space="0" w:color="000000"/>
              <w:left w:val="single" w:sz="8" w:space="0" w:color="000000"/>
              <w:bottom w:val="single" w:sz="8" w:space="0" w:color="000000"/>
              <w:right w:val="single" w:sz="8" w:space="0" w:color="000000"/>
            </w:tcBorders>
          </w:tcPr>
          <w:p w:rsidR="000B06F3" w:rsidRPr="00BF3164" w:rsidRDefault="000B06F3" w:rsidP="00B37692">
            <w:pPr>
              <w:ind w:left="167"/>
              <w:rPr>
                <w:rFonts w:asciiTheme="majorBidi" w:eastAsia="Arial" w:hAnsiTheme="majorBidi" w:cstheme="majorBidi"/>
                <w:sz w:val="24"/>
                <w:szCs w:val="24"/>
              </w:rPr>
            </w:pPr>
            <w:r w:rsidRPr="00BF3164">
              <w:rPr>
                <w:rFonts w:asciiTheme="majorBidi" w:eastAsia="Arial" w:hAnsiTheme="majorBidi" w:cstheme="majorBidi"/>
                <w:sz w:val="24"/>
                <w:szCs w:val="24"/>
              </w:rPr>
              <w:t>K</w:t>
            </w:r>
            <w:r w:rsidRPr="00BF3164">
              <w:rPr>
                <w:rFonts w:asciiTheme="majorBidi" w:eastAsia="Arial" w:hAnsiTheme="majorBidi" w:cstheme="majorBidi"/>
                <w:spacing w:val="-2"/>
                <w:sz w:val="24"/>
                <w:szCs w:val="24"/>
              </w:rPr>
              <w:t>epua</w:t>
            </w:r>
            <w:r w:rsidRPr="00BF3164">
              <w:rPr>
                <w:rFonts w:asciiTheme="majorBidi" w:eastAsia="Arial" w:hAnsiTheme="majorBidi" w:cstheme="majorBidi"/>
                <w:spacing w:val="-5"/>
                <w:sz w:val="24"/>
                <w:szCs w:val="24"/>
              </w:rPr>
              <w:t>s</w:t>
            </w:r>
            <w:r w:rsidRPr="00BF3164">
              <w:rPr>
                <w:rFonts w:asciiTheme="majorBidi" w:eastAsia="Arial" w:hAnsiTheme="majorBidi" w:cstheme="majorBidi"/>
                <w:spacing w:val="-2"/>
                <w:sz w:val="24"/>
                <w:szCs w:val="24"/>
              </w:rPr>
              <w:t>a</w:t>
            </w:r>
            <w:r w:rsidRPr="00BF3164">
              <w:rPr>
                <w:rFonts w:asciiTheme="majorBidi" w:eastAsia="Arial" w:hAnsiTheme="majorBidi" w:cstheme="majorBidi"/>
                <w:sz w:val="24"/>
                <w:szCs w:val="24"/>
              </w:rPr>
              <w:t>n P</w:t>
            </w:r>
            <w:r w:rsidRPr="00BF3164">
              <w:rPr>
                <w:rFonts w:asciiTheme="majorBidi" w:eastAsia="Arial" w:hAnsiTheme="majorBidi" w:cstheme="majorBidi"/>
                <w:spacing w:val="-2"/>
                <w:sz w:val="24"/>
                <w:szCs w:val="24"/>
              </w:rPr>
              <w:t>a</w:t>
            </w:r>
            <w:r w:rsidRPr="00BF3164">
              <w:rPr>
                <w:rFonts w:asciiTheme="majorBidi" w:eastAsia="Arial" w:hAnsiTheme="majorBidi" w:cstheme="majorBidi"/>
                <w:spacing w:val="-5"/>
                <w:sz w:val="24"/>
                <w:szCs w:val="24"/>
              </w:rPr>
              <w:t>s</w:t>
            </w:r>
            <w:r w:rsidRPr="00BF3164">
              <w:rPr>
                <w:rFonts w:asciiTheme="majorBidi" w:eastAsia="Arial" w:hAnsiTheme="majorBidi" w:cstheme="majorBidi"/>
                <w:spacing w:val="3"/>
                <w:sz w:val="24"/>
                <w:szCs w:val="24"/>
              </w:rPr>
              <w:t>i</w:t>
            </w:r>
            <w:r w:rsidRPr="00BF3164">
              <w:rPr>
                <w:rFonts w:asciiTheme="majorBidi" w:eastAsia="Arial" w:hAnsiTheme="majorBidi" w:cstheme="majorBidi"/>
                <w:spacing w:val="-2"/>
                <w:sz w:val="24"/>
                <w:szCs w:val="24"/>
              </w:rPr>
              <w:t>e</w:t>
            </w:r>
            <w:r w:rsidRPr="00BF3164">
              <w:rPr>
                <w:rFonts w:asciiTheme="majorBidi" w:eastAsia="Arial" w:hAnsiTheme="majorBidi" w:cstheme="majorBidi"/>
                <w:sz w:val="24"/>
                <w:szCs w:val="24"/>
              </w:rPr>
              <w:t>n</w:t>
            </w:r>
          </w:p>
        </w:tc>
        <w:tc>
          <w:tcPr>
            <w:tcW w:w="66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95" w:right="123"/>
              <w:rPr>
                <w:rFonts w:asciiTheme="majorBidi" w:eastAsia="Arial" w:hAnsiTheme="majorBidi" w:cstheme="majorBidi"/>
                <w:sz w:val="24"/>
                <w:szCs w:val="24"/>
              </w:rPr>
            </w:pPr>
            <w:r w:rsidRPr="00BF3164">
              <w:rPr>
                <w:rFonts w:asciiTheme="majorBidi" w:eastAsia="Arial" w:hAnsiTheme="majorBidi" w:cstheme="majorBidi"/>
                <w:sz w:val="24"/>
                <w:szCs w:val="24"/>
              </w:rPr>
              <w:t>≥</w:t>
            </w:r>
            <w:r w:rsidRPr="00BF3164">
              <w:rPr>
                <w:rFonts w:asciiTheme="majorBidi" w:eastAsia="Arial" w:hAnsiTheme="majorBidi" w:cstheme="majorBidi"/>
                <w:spacing w:val="-2"/>
                <w:sz w:val="24"/>
                <w:szCs w:val="24"/>
              </w:rPr>
              <w:t>76</w:t>
            </w:r>
            <w:r w:rsidRPr="00BF3164">
              <w:rPr>
                <w:rFonts w:asciiTheme="majorBidi" w:eastAsia="Arial" w:hAnsiTheme="majorBidi" w:cstheme="majorBidi"/>
                <w:spacing w:val="1"/>
                <w:w w:val="101"/>
                <w:sz w:val="24"/>
                <w:szCs w:val="24"/>
              </w:rPr>
              <w:t>.</w:t>
            </w:r>
            <w:r w:rsidRPr="00BF3164">
              <w:rPr>
                <w:rFonts w:asciiTheme="majorBidi" w:eastAsia="Arial" w:hAnsiTheme="majorBidi" w:cstheme="majorBidi"/>
                <w:spacing w:val="-2"/>
                <w:sz w:val="24"/>
                <w:szCs w:val="24"/>
              </w:rPr>
              <w:t>6</w:t>
            </w:r>
            <w:r w:rsidRPr="00BF3164">
              <w:rPr>
                <w:rFonts w:asciiTheme="majorBidi" w:eastAsia="Arial" w:hAnsiTheme="majorBidi" w:cstheme="majorBidi"/>
                <w:sz w:val="24"/>
                <w:szCs w:val="24"/>
              </w:rPr>
              <w:t>0</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right="384"/>
              <w:rPr>
                <w:rFonts w:asciiTheme="majorBidi" w:eastAsia="Arial" w:hAnsiTheme="majorBidi" w:cstheme="majorBidi"/>
                <w:sz w:val="24"/>
                <w:szCs w:val="24"/>
              </w:rPr>
            </w:pPr>
            <w:r w:rsidRPr="00BF3164">
              <w:rPr>
                <w:rFonts w:asciiTheme="majorBidi" w:eastAsia="Arial" w:hAnsiTheme="majorBidi" w:cstheme="majorBidi"/>
                <w:sz w:val="24"/>
                <w:szCs w:val="24"/>
              </w:rPr>
              <w:t>100%</w:t>
            </w:r>
          </w:p>
        </w:tc>
        <w:tc>
          <w:tcPr>
            <w:tcW w:w="832"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401" w:right="384"/>
              <w:rPr>
                <w:rFonts w:asciiTheme="majorBidi" w:eastAsia="Arial" w:hAnsiTheme="majorBidi" w:cstheme="majorBidi"/>
                <w:sz w:val="24"/>
                <w:szCs w:val="24"/>
              </w:rPr>
            </w:pPr>
            <w:r w:rsidRPr="00BF3164">
              <w:rPr>
                <w:rFonts w:asciiTheme="majorBidi" w:eastAsia="Arial" w:hAnsiTheme="majorBidi" w:cstheme="majorBidi"/>
                <w:sz w:val="24"/>
                <w:szCs w:val="24"/>
              </w:rPr>
              <w:t>100%</w:t>
            </w:r>
          </w:p>
        </w:tc>
        <w:tc>
          <w:tcPr>
            <w:tcW w:w="916" w:type="pct"/>
            <w:tcBorders>
              <w:top w:val="single" w:sz="8" w:space="0" w:color="000000"/>
              <w:left w:val="single" w:sz="8" w:space="0" w:color="000000"/>
              <w:bottom w:val="single" w:sz="8" w:space="0" w:color="000000"/>
              <w:right w:val="single" w:sz="8" w:space="0" w:color="000000"/>
            </w:tcBorders>
            <w:vAlign w:val="center"/>
          </w:tcPr>
          <w:p w:rsidR="000B06F3" w:rsidRPr="00BF3164" w:rsidRDefault="000B06F3" w:rsidP="00B37692">
            <w:pPr>
              <w:ind w:left="401" w:right="384"/>
              <w:rPr>
                <w:rFonts w:asciiTheme="majorBidi" w:eastAsia="Arial" w:hAnsiTheme="majorBidi" w:cstheme="majorBidi"/>
                <w:sz w:val="24"/>
                <w:szCs w:val="24"/>
              </w:rPr>
            </w:pPr>
            <w:r w:rsidRPr="00BF3164">
              <w:rPr>
                <w:rFonts w:asciiTheme="majorBidi" w:eastAsia="Arial" w:hAnsiTheme="majorBidi" w:cstheme="majorBidi"/>
                <w:sz w:val="24"/>
                <w:szCs w:val="24"/>
              </w:rPr>
              <w:t>100%</w:t>
            </w:r>
          </w:p>
          <w:p w:rsidR="000B06F3" w:rsidRPr="00BF3164" w:rsidRDefault="000B06F3" w:rsidP="00B37692">
            <w:pPr>
              <w:ind w:left="401" w:right="384"/>
              <w:rPr>
                <w:rFonts w:asciiTheme="majorBidi" w:eastAsia="Arial" w:hAnsiTheme="majorBidi" w:cstheme="majorBidi"/>
                <w:sz w:val="24"/>
                <w:szCs w:val="24"/>
              </w:rPr>
            </w:pPr>
            <w:r w:rsidRPr="00BF3164">
              <w:rPr>
                <w:rFonts w:asciiTheme="majorBidi" w:eastAsia="Arial" w:hAnsiTheme="majorBidi" w:cstheme="majorBidi"/>
                <w:sz w:val="24"/>
                <w:szCs w:val="24"/>
              </w:rPr>
              <w:t>!−</w:t>
            </w:r>
          </w:p>
        </w:tc>
      </w:tr>
    </w:tbl>
    <w:p w:rsidR="000B06F3" w:rsidRPr="00D343BA" w:rsidRDefault="000B06F3" w:rsidP="000B06F3">
      <w:pPr>
        <w:pStyle w:val="NormalWeb"/>
        <w:spacing w:before="240" w:beforeAutospacing="0" w:after="0" w:afterAutospacing="0"/>
        <w:ind w:left="284"/>
        <w:jc w:val="both"/>
        <w:rPr>
          <w:rFonts w:ascii="Cambria" w:hAnsi="Cambria"/>
          <w:color w:val="000000"/>
          <w:sz w:val="22"/>
          <w:szCs w:val="22"/>
          <w:lang w:val="id-ID"/>
        </w:rPr>
      </w:pPr>
      <w:r w:rsidRPr="00D343BA">
        <w:rPr>
          <w:rFonts w:ascii="Cambria" w:hAnsi="Cambria"/>
          <w:color w:val="000000"/>
          <w:sz w:val="22"/>
          <w:szCs w:val="22"/>
        </w:rPr>
        <w:t xml:space="preserve">Sistem penghitungan menggunakan aplikasi </w:t>
      </w:r>
      <w:hyperlink r:id="rId10" w:history="1">
        <w:r w:rsidRPr="00D343BA">
          <w:rPr>
            <w:rStyle w:val="Hyperlink"/>
            <w:rFonts w:ascii="Cambria" w:hAnsi="Cambria"/>
          </w:rPr>
          <w:t>https://mutufasyankes.kemkes.go.id/</w:t>
        </w:r>
      </w:hyperlink>
      <w:r>
        <w:rPr>
          <w:rFonts w:ascii="Cambria" w:hAnsi="Cambria"/>
          <w:color w:val="000000"/>
          <w:sz w:val="22"/>
          <w:szCs w:val="22"/>
          <w:lang w:val="id-ID"/>
        </w:rPr>
        <w:t xml:space="preserve"> </w:t>
      </w:r>
      <w:r w:rsidRPr="00D343BA">
        <w:rPr>
          <w:rFonts w:ascii="Cambria" w:hAnsi="Cambria"/>
          <w:color w:val="000000"/>
          <w:sz w:val="22"/>
          <w:szCs w:val="22"/>
        </w:rPr>
        <w:t xml:space="preserve">Yang dapat di buka oleh ketua </w:t>
      </w:r>
      <w:proofErr w:type="gramStart"/>
      <w:r w:rsidRPr="00D343BA">
        <w:rPr>
          <w:rFonts w:ascii="Cambria" w:hAnsi="Cambria"/>
          <w:color w:val="000000"/>
          <w:sz w:val="22"/>
          <w:szCs w:val="22"/>
        </w:rPr>
        <w:t xml:space="preserve">mutu </w:t>
      </w:r>
      <w:r>
        <w:rPr>
          <w:rFonts w:ascii="Cambria" w:hAnsi="Cambria"/>
          <w:color w:val="000000"/>
          <w:sz w:val="22"/>
          <w:szCs w:val="22"/>
          <w:lang w:val="id-ID"/>
        </w:rPr>
        <w:t>.</w:t>
      </w:r>
      <w:proofErr w:type="gramEnd"/>
    </w:p>
    <w:p w:rsidR="000B06F3" w:rsidRPr="00D343BA" w:rsidRDefault="000B06F3" w:rsidP="000B06F3">
      <w:pPr>
        <w:pStyle w:val="NormalWeb"/>
        <w:spacing w:before="0" w:beforeAutospacing="0" w:after="0" w:afterAutospacing="0"/>
        <w:ind w:left="284" w:firstLine="283"/>
        <w:rPr>
          <w:rFonts w:ascii="Cambria" w:hAnsi="Cambria"/>
          <w:color w:val="000000"/>
          <w:sz w:val="22"/>
          <w:szCs w:val="22"/>
        </w:rPr>
      </w:pPr>
    </w:p>
    <w:p w:rsidR="000B06F3" w:rsidRPr="00D343BA" w:rsidRDefault="000B06F3" w:rsidP="000B06F3">
      <w:pPr>
        <w:pStyle w:val="NormalWeb"/>
        <w:spacing w:before="0" w:beforeAutospacing="0" w:after="0" w:afterAutospacing="0"/>
        <w:ind w:left="284" w:firstLine="283"/>
        <w:jc w:val="both"/>
        <w:rPr>
          <w:rFonts w:ascii="Cambria" w:hAnsi="Cambria"/>
          <w:color w:val="000000"/>
          <w:sz w:val="22"/>
          <w:szCs w:val="22"/>
        </w:rPr>
      </w:pPr>
      <w:r w:rsidRPr="00D343BA">
        <w:rPr>
          <w:rFonts w:ascii="Cambria" w:hAnsi="Cambria"/>
          <w:color w:val="000000"/>
          <w:sz w:val="22"/>
          <w:szCs w:val="22"/>
        </w:rPr>
        <w:t>Sistem klasifikasi indikator atas kerangka kerja yang logis dimana kontinum antara input –</w:t>
      </w:r>
      <w:proofErr w:type="gramStart"/>
      <w:r w:rsidRPr="00D343BA">
        <w:rPr>
          <w:rFonts w:ascii="Cambria" w:hAnsi="Cambria"/>
          <w:color w:val="000000"/>
          <w:sz w:val="22"/>
          <w:szCs w:val="22"/>
        </w:rPr>
        <w:t>output :</w:t>
      </w:r>
      <w:proofErr w:type="gramEnd"/>
      <w:r w:rsidRPr="00D343BA">
        <w:rPr>
          <w:rFonts w:ascii="Cambria" w:hAnsi="Cambria"/>
          <w:color w:val="000000"/>
          <w:sz w:val="22"/>
          <w:szCs w:val="22"/>
        </w:rPr>
        <w:t xml:space="preserve">  </w:t>
      </w:r>
    </w:p>
    <w:p w:rsidR="000B06F3" w:rsidRPr="00D343BA" w:rsidRDefault="000B06F3" w:rsidP="000B06F3">
      <w:pPr>
        <w:pStyle w:val="NormalWeb"/>
        <w:numPr>
          <w:ilvl w:val="0"/>
          <w:numId w:val="21"/>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 xml:space="preserve">Indikator </w:t>
      </w:r>
      <w:proofErr w:type="gramStart"/>
      <w:r w:rsidRPr="00D343BA">
        <w:rPr>
          <w:rFonts w:ascii="Cambria" w:hAnsi="Cambria"/>
          <w:color w:val="000000"/>
          <w:sz w:val="22"/>
          <w:szCs w:val="22"/>
        </w:rPr>
        <w:t>input :</w:t>
      </w:r>
      <w:proofErr w:type="gramEnd"/>
      <w:r w:rsidRPr="00D343BA">
        <w:rPr>
          <w:rFonts w:ascii="Cambria" w:hAnsi="Cambria"/>
          <w:color w:val="000000"/>
          <w:sz w:val="22"/>
          <w:szCs w:val="22"/>
        </w:rPr>
        <w:t xml:space="preserve"> merujuk pada sumber-sumber/fasilitas untuk melakukan kegiatan antara lain : personel, alat/fasilitas, informasi, dana, peraturan/kebijakan.</w:t>
      </w:r>
    </w:p>
    <w:p w:rsidR="000B06F3" w:rsidRPr="00D343BA" w:rsidRDefault="000B06F3" w:rsidP="000B06F3">
      <w:pPr>
        <w:pStyle w:val="NormalWeb"/>
        <w:numPr>
          <w:ilvl w:val="0"/>
          <w:numId w:val="21"/>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 xml:space="preserve">Indikator </w:t>
      </w:r>
      <w:proofErr w:type="gramStart"/>
      <w:r w:rsidRPr="00D343BA">
        <w:rPr>
          <w:rFonts w:ascii="Cambria" w:hAnsi="Cambria"/>
          <w:color w:val="000000"/>
          <w:sz w:val="22"/>
          <w:szCs w:val="22"/>
        </w:rPr>
        <w:t>proses :</w:t>
      </w:r>
      <w:proofErr w:type="gramEnd"/>
      <w:r w:rsidRPr="00D343BA">
        <w:rPr>
          <w:rFonts w:ascii="Cambria" w:hAnsi="Cambria"/>
          <w:color w:val="000000"/>
          <w:sz w:val="22"/>
          <w:szCs w:val="22"/>
        </w:rPr>
        <w:t xml:space="preserve"> memonitor tugas atau tindakan/kegiatan yang dilaksanakan.</w:t>
      </w:r>
    </w:p>
    <w:p w:rsidR="000B06F3" w:rsidRPr="00D343BA" w:rsidRDefault="000B06F3" w:rsidP="000B06F3">
      <w:pPr>
        <w:pStyle w:val="NormalWeb"/>
        <w:numPr>
          <w:ilvl w:val="0"/>
          <w:numId w:val="21"/>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 xml:space="preserve">Indikator out </w:t>
      </w:r>
      <w:proofErr w:type="gramStart"/>
      <w:r w:rsidRPr="00D343BA">
        <w:rPr>
          <w:rFonts w:ascii="Cambria" w:hAnsi="Cambria"/>
          <w:color w:val="000000"/>
          <w:sz w:val="22"/>
          <w:szCs w:val="22"/>
        </w:rPr>
        <w:t>put :</w:t>
      </w:r>
      <w:proofErr w:type="gramEnd"/>
      <w:r w:rsidRPr="00D343BA">
        <w:rPr>
          <w:rFonts w:ascii="Cambria" w:hAnsi="Cambria"/>
          <w:color w:val="000000"/>
          <w:sz w:val="22"/>
          <w:szCs w:val="22"/>
        </w:rPr>
        <w:t xml:space="preserve"> mengukur hasil kegiatan mencakup pengetahuan, sikap, keterampilan/perubahan perilaku yang dihasilkan dari tindakan (jangka Pendek).</w:t>
      </w:r>
    </w:p>
    <w:p w:rsidR="000B06F3" w:rsidRPr="00D343BA" w:rsidRDefault="000B06F3" w:rsidP="000B06F3">
      <w:pPr>
        <w:pStyle w:val="NormalWeb"/>
        <w:numPr>
          <w:ilvl w:val="0"/>
          <w:numId w:val="21"/>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 xml:space="preserve"> Indikator </w:t>
      </w:r>
      <w:proofErr w:type="gramStart"/>
      <w:r w:rsidRPr="00D343BA">
        <w:rPr>
          <w:rFonts w:ascii="Cambria" w:hAnsi="Cambria"/>
          <w:color w:val="000000"/>
          <w:sz w:val="22"/>
          <w:szCs w:val="22"/>
        </w:rPr>
        <w:t>outcome :</w:t>
      </w:r>
      <w:proofErr w:type="gramEnd"/>
      <w:r w:rsidRPr="00D343BA">
        <w:rPr>
          <w:rFonts w:ascii="Cambria" w:hAnsi="Cambria"/>
          <w:color w:val="000000"/>
          <w:sz w:val="22"/>
          <w:szCs w:val="22"/>
        </w:rPr>
        <w:t xml:space="preserve"> mengukur/menilai perubahan atau dampak sautu program dalam jangka panjang contoh perubahan status masyarakat.</w:t>
      </w:r>
    </w:p>
    <w:p w:rsidR="000B06F3" w:rsidRPr="00D343BA" w:rsidRDefault="000B06F3" w:rsidP="000B06F3">
      <w:pPr>
        <w:pStyle w:val="NormalWeb"/>
        <w:spacing w:before="0" w:beforeAutospacing="0" w:after="0" w:afterAutospacing="0"/>
        <w:ind w:firstLine="283"/>
        <w:jc w:val="both"/>
        <w:rPr>
          <w:rFonts w:ascii="Cambria" w:hAnsi="Cambria"/>
          <w:color w:val="000000"/>
          <w:sz w:val="22"/>
          <w:szCs w:val="22"/>
          <w:lang w:val="id-ID"/>
        </w:rPr>
      </w:pPr>
    </w:p>
    <w:p w:rsidR="000B06F3" w:rsidRPr="00D343BA" w:rsidRDefault="000B06F3" w:rsidP="000B06F3">
      <w:pPr>
        <w:pStyle w:val="NormalWeb"/>
        <w:numPr>
          <w:ilvl w:val="0"/>
          <w:numId w:val="20"/>
        </w:numPr>
        <w:spacing w:before="0" w:beforeAutospacing="0" w:after="0" w:afterAutospacing="0"/>
        <w:ind w:left="284" w:hanging="284"/>
        <w:jc w:val="both"/>
        <w:rPr>
          <w:rFonts w:ascii="Cambria" w:hAnsi="Cambria"/>
          <w:color w:val="000000"/>
          <w:sz w:val="22"/>
          <w:szCs w:val="22"/>
        </w:rPr>
      </w:pPr>
      <w:r w:rsidRPr="00D343BA">
        <w:rPr>
          <w:rFonts w:ascii="Cambria" w:hAnsi="Cambria"/>
          <w:color w:val="000000"/>
          <w:sz w:val="22"/>
          <w:szCs w:val="22"/>
        </w:rPr>
        <w:t>Penilaian capaian sasaran keselamatan pasien.</w:t>
      </w:r>
    </w:p>
    <w:p w:rsidR="000B06F3" w:rsidRPr="00D343BA" w:rsidRDefault="000B06F3" w:rsidP="000B06F3">
      <w:pPr>
        <w:pStyle w:val="NormalWeb"/>
        <w:spacing w:before="0" w:beforeAutospacing="0" w:after="0" w:afterAutospacing="0"/>
        <w:ind w:left="284" w:firstLine="283"/>
        <w:jc w:val="both"/>
        <w:rPr>
          <w:rFonts w:ascii="Cambria" w:hAnsi="Cambria"/>
          <w:color w:val="000000"/>
          <w:sz w:val="22"/>
          <w:szCs w:val="22"/>
        </w:rPr>
      </w:pPr>
      <w:r w:rsidRPr="00D343BA">
        <w:rPr>
          <w:rFonts w:ascii="Cambria" w:hAnsi="Cambria"/>
          <w:color w:val="000000"/>
          <w:sz w:val="22"/>
          <w:szCs w:val="22"/>
        </w:rPr>
        <w:lastRenderedPageBreak/>
        <w:t xml:space="preserve">Kenapa ada capaian sasaran keselamatan pasien karena Sebagai alat untuk mencapai peningkatan organisasi/institusi agar kualitas </w:t>
      </w:r>
      <w:proofErr w:type="gramStart"/>
      <w:r w:rsidRPr="00D343BA">
        <w:rPr>
          <w:rFonts w:ascii="Cambria" w:hAnsi="Cambria"/>
          <w:color w:val="000000"/>
          <w:sz w:val="22"/>
          <w:szCs w:val="22"/>
        </w:rPr>
        <w:t>pelayanan  yang</w:t>
      </w:r>
      <w:proofErr w:type="gramEnd"/>
      <w:r w:rsidRPr="00D343BA">
        <w:rPr>
          <w:rFonts w:ascii="Cambria" w:hAnsi="Cambria"/>
          <w:color w:val="000000"/>
          <w:sz w:val="22"/>
          <w:szCs w:val="22"/>
        </w:rPr>
        <w:t xml:space="preserve"> dihasilkan menjadi bermutu dan menjamin sistem manajemen mutu berjalan sesuai yang diharapkan.</w:t>
      </w:r>
      <w:r>
        <w:rPr>
          <w:rFonts w:ascii="Cambria" w:hAnsi="Cambria"/>
          <w:color w:val="000000"/>
          <w:sz w:val="22"/>
          <w:szCs w:val="22"/>
          <w:lang w:val="id-ID"/>
        </w:rPr>
        <w:t xml:space="preserve"> </w:t>
      </w:r>
      <w:r w:rsidRPr="00D343BA">
        <w:rPr>
          <w:rFonts w:ascii="Cambria" w:hAnsi="Cambria"/>
          <w:color w:val="000000"/>
          <w:sz w:val="22"/>
          <w:szCs w:val="22"/>
        </w:rPr>
        <w:t xml:space="preserve">Ada 6 indikator pengukuran pencapaian sasaran keselamatan </w:t>
      </w:r>
      <w:proofErr w:type="gramStart"/>
      <w:r w:rsidRPr="00D343BA">
        <w:rPr>
          <w:rFonts w:ascii="Cambria" w:hAnsi="Cambria"/>
          <w:color w:val="000000"/>
          <w:sz w:val="22"/>
          <w:szCs w:val="22"/>
        </w:rPr>
        <w:t>pasien :</w:t>
      </w:r>
      <w:proofErr w:type="gramEnd"/>
      <w:r w:rsidRPr="00D343BA">
        <w:rPr>
          <w:rFonts w:ascii="Cambria" w:hAnsi="Cambria"/>
          <w:color w:val="000000"/>
          <w:sz w:val="22"/>
          <w:szCs w:val="22"/>
        </w:rPr>
        <w:t xml:space="preserve"> </w:t>
      </w:r>
    </w:p>
    <w:p w:rsidR="000B06F3" w:rsidRPr="00D343BA" w:rsidRDefault="000B06F3" w:rsidP="000B06F3">
      <w:pPr>
        <w:pStyle w:val="NormalWeb"/>
        <w:numPr>
          <w:ilvl w:val="0"/>
          <w:numId w:val="22"/>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Keamanan pelanggan yang datang baik berupa jiwa dan barang.</w:t>
      </w:r>
    </w:p>
    <w:p w:rsidR="000B06F3" w:rsidRPr="00D343BA" w:rsidRDefault="000B06F3" w:rsidP="000B06F3">
      <w:pPr>
        <w:pStyle w:val="NormalWeb"/>
        <w:numPr>
          <w:ilvl w:val="0"/>
          <w:numId w:val="22"/>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 xml:space="preserve">Kenyamanan, pelanggan dalam memperoleh pelayanan </w:t>
      </w:r>
      <w:proofErr w:type="gramStart"/>
      <w:r w:rsidRPr="00D343BA">
        <w:rPr>
          <w:rFonts w:ascii="Cambria" w:hAnsi="Cambria"/>
          <w:color w:val="000000"/>
          <w:sz w:val="22"/>
          <w:szCs w:val="22"/>
        </w:rPr>
        <w:t>meliputi :</w:t>
      </w:r>
      <w:proofErr w:type="gramEnd"/>
      <w:r w:rsidRPr="00D343BA">
        <w:rPr>
          <w:rFonts w:ascii="Cambria" w:hAnsi="Cambria"/>
          <w:color w:val="000000"/>
          <w:sz w:val="22"/>
          <w:szCs w:val="22"/>
        </w:rPr>
        <w:t xml:space="preserve"> ruangan, bebas kebisingan, tersedianya sarana sanitasi di wilayah pelayanan, dan menunggu proses pelayanan.</w:t>
      </w:r>
    </w:p>
    <w:p w:rsidR="000B06F3" w:rsidRPr="00D343BA" w:rsidRDefault="000B06F3" w:rsidP="000B06F3">
      <w:pPr>
        <w:pStyle w:val="NormalWeb"/>
        <w:numPr>
          <w:ilvl w:val="0"/>
          <w:numId w:val="22"/>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 xml:space="preserve">Keselamatan, tersedianya standar keselamatan </w:t>
      </w:r>
      <w:proofErr w:type="gramStart"/>
      <w:r w:rsidRPr="00D343BA">
        <w:rPr>
          <w:rFonts w:ascii="Cambria" w:hAnsi="Cambria"/>
          <w:color w:val="000000"/>
          <w:sz w:val="22"/>
          <w:szCs w:val="22"/>
        </w:rPr>
        <w:t>pelayanan  dalam</w:t>
      </w:r>
      <w:proofErr w:type="gramEnd"/>
      <w:r w:rsidRPr="00D343BA">
        <w:rPr>
          <w:rFonts w:ascii="Cambria" w:hAnsi="Cambria"/>
          <w:color w:val="000000"/>
          <w:sz w:val="22"/>
          <w:szCs w:val="22"/>
        </w:rPr>
        <w:t xml:space="preserve"> hal institusi unit pelayanan , dalam keadaan bencana ataupun tidak.</w:t>
      </w:r>
    </w:p>
    <w:p w:rsidR="000B06F3" w:rsidRPr="00D343BA" w:rsidRDefault="000B06F3" w:rsidP="000B06F3">
      <w:pPr>
        <w:pStyle w:val="NormalWeb"/>
        <w:numPr>
          <w:ilvl w:val="0"/>
          <w:numId w:val="22"/>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Ketepatan, pelanggan mendapatkan kepastiuan dan ketepatan pelayanan baik berupa jasa pelayanan dan obat.</w:t>
      </w:r>
    </w:p>
    <w:p w:rsidR="000B06F3" w:rsidRPr="00D343BA" w:rsidRDefault="000B06F3" w:rsidP="000B06F3">
      <w:pPr>
        <w:pStyle w:val="NormalWeb"/>
        <w:numPr>
          <w:ilvl w:val="0"/>
          <w:numId w:val="22"/>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Ketelitian, pelanggan mendapatankan pelayanan yang sangat baik dan sangat teliti dari unit pelayanan</w:t>
      </w:r>
    </w:p>
    <w:p w:rsidR="000B06F3" w:rsidRPr="00D343BA" w:rsidRDefault="000B06F3" w:rsidP="000B06F3">
      <w:pPr>
        <w:pStyle w:val="NormalWeb"/>
        <w:numPr>
          <w:ilvl w:val="0"/>
          <w:numId w:val="22"/>
        </w:numPr>
        <w:spacing w:before="0" w:beforeAutospacing="0" w:after="0" w:afterAutospacing="0"/>
        <w:ind w:left="709" w:hanging="425"/>
        <w:jc w:val="both"/>
        <w:rPr>
          <w:rFonts w:ascii="Cambria" w:hAnsi="Cambria"/>
          <w:color w:val="000000"/>
          <w:sz w:val="22"/>
          <w:szCs w:val="22"/>
        </w:rPr>
      </w:pPr>
      <w:r w:rsidRPr="00D343BA">
        <w:rPr>
          <w:rFonts w:ascii="Cambria" w:hAnsi="Cambria"/>
          <w:color w:val="000000"/>
          <w:sz w:val="22"/>
          <w:szCs w:val="22"/>
        </w:rPr>
        <w:t>Ketertiban pelanggan mendapatkan pelayanan secara tertib dan teratur</w:t>
      </w:r>
    </w:p>
    <w:p w:rsidR="000B06F3" w:rsidRPr="00D343BA" w:rsidRDefault="000B06F3" w:rsidP="000B06F3">
      <w:pPr>
        <w:pStyle w:val="NormalWeb"/>
        <w:spacing w:before="0" w:beforeAutospacing="0" w:after="0" w:afterAutospacing="0"/>
        <w:ind w:left="284" w:firstLine="283"/>
        <w:jc w:val="both"/>
        <w:rPr>
          <w:rFonts w:ascii="Cambria" w:hAnsi="Cambria"/>
          <w:color w:val="000000"/>
          <w:sz w:val="22"/>
          <w:szCs w:val="22"/>
        </w:rPr>
      </w:pPr>
    </w:p>
    <w:p w:rsidR="000B06F3" w:rsidRPr="00D343BA" w:rsidRDefault="000B06F3" w:rsidP="00611B23">
      <w:pPr>
        <w:pStyle w:val="NormalWeb"/>
        <w:numPr>
          <w:ilvl w:val="1"/>
          <w:numId w:val="33"/>
        </w:numPr>
        <w:spacing w:before="0" w:beforeAutospacing="0" w:after="0" w:afterAutospacing="0"/>
        <w:ind w:left="426" w:hanging="426"/>
        <w:jc w:val="both"/>
        <w:rPr>
          <w:rFonts w:ascii="Cambria" w:hAnsi="Cambria"/>
          <w:b/>
          <w:bCs/>
          <w:color w:val="000000"/>
          <w:sz w:val="22"/>
          <w:szCs w:val="22"/>
        </w:rPr>
      </w:pPr>
      <w:r w:rsidRPr="00D343BA">
        <w:rPr>
          <w:rFonts w:ascii="Cambria" w:hAnsi="Cambria"/>
          <w:b/>
          <w:bCs/>
          <w:color w:val="000000"/>
          <w:sz w:val="22"/>
          <w:szCs w:val="22"/>
        </w:rPr>
        <w:t>Kegiatan insidental</w:t>
      </w:r>
    </w:p>
    <w:p w:rsidR="000B06F3" w:rsidRPr="00D343BA" w:rsidRDefault="000B06F3" w:rsidP="00611B23">
      <w:pPr>
        <w:pStyle w:val="NormalWeb"/>
        <w:spacing w:before="240" w:beforeAutospacing="0" w:after="0" w:afterAutospacing="0"/>
        <w:ind w:firstLine="426"/>
        <w:jc w:val="both"/>
        <w:rPr>
          <w:rFonts w:ascii="Cambria" w:hAnsi="Cambria"/>
          <w:color w:val="000000"/>
          <w:sz w:val="22"/>
          <w:szCs w:val="22"/>
        </w:rPr>
      </w:pPr>
      <w:r w:rsidRPr="00D343BA">
        <w:rPr>
          <w:rFonts w:ascii="Cambria" w:hAnsi="Cambria"/>
          <w:color w:val="000000"/>
          <w:sz w:val="22"/>
          <w:szCs w:val="22"/>
        </w:rPr>
        <w:t xml:space="preserve">Beberapa kegiatan yang dilakukan oleh tim managemen mutu yang bersifat insidental antara </w:t>
      </w:r>
      <w:proofErr w:type="gramStart"/>
      <w:r w:rsidRPr="00D343BA">
        <w:rPr>
          <w:rFonts w:ascii="Cambria" w:hAnsi="Cambria"/>
          <w:color w:val="000000"/>
          <w:sz w:val="22"/>
          <w:szCs w:val="22"/>
        </w:rPr>
        <w:t>lain :</w:t>
      </w:r>
      <w:proofErr w:type="gramEnd"/>
    </w:p>
    <w:p w:rsidR="000B06F3" w:rsidRPr="00D343BA" w:rsidRDefault="000B06F3" w:rsidP="000B06F3">
      <w:pPr>
        <w:pStyle w:val="NormalWeb"/>
        <w:numPr>
          <w:ilvl w:val="0"/>
          <w:numId w:val="23"/>
        </w:numPr>
        <w:spacing w:before="0" w:beforeAutospacing="0" w:after="0" w:afterAutospacing="0"/>
        <w:ind w:left="284" w:hanging="284"/>
        <w:jc w:val="both"/>
        <w:rPr>
          <w:rFonts w:ascii="Cambria" w:hAnsi="Cambria"/>
          <w:color w:val="000000"/>
          <w:sz w:val="22"/>
          <w:szCs w:val="22"/>
        </w:rPr>
      </w:pPr>
      <w:r w:rsidRPr="00D343BA">
        <w:rPr>
          <w:rFonts w:ascii="Cambria" w:hAnsi="Cambria"/>
          <w:color w:val="000000"/>
          <w:sz w:val="22"/>
          <w:szCs w:val="22"/>
        </w:rPr>
        <w:t xml:space="preserve">Pencatatan dan pelaporan kejadian terkait keselamatan pasien di Puskesmas </w:t>
      </w:r>
      <w:r w:rsidRPr="00D343BA">
        <w:rPr>
          <w:rFonts w:ascii="Cambria" w:hAnsi="Cambria"/>
          <w:color w:val="000000"/>
          <w:sz w:val="22"/>
          <w:szCs w:val="22"/>
          <w:lang w:val="id-ID"/>
        </w:rPr>
        <w:t>Rajabasa</w:t>
      </w:r>
      <w:r w:rsidRPr="00D343BA">
        <w:rPr>
          <w:rFonts w:ascii="Cambria" w:hAnsi="Cambria"/>
          <w:color w:val="000000"/>
          <w:sz w:val="22"/>
          <w:szCs w:val="22"/>
        </w:rPr>
        <w:t xml:space="preserve"> yang dilakukan setiap ada kejadian terkait keselamatan pasien.</w:t>
      </w:r>
    </w:p>
    <w:p w:rsidR="000B06F3" w:rsidRPr="00D343BA" w:rsidRDefault="000B06F3" w:rsidP="000B06F3">
      <w:pPr>
        <w:pStyle w:val="NormalWeb"/>
        <w:numPr>
          <w:ilvl w:val="0"/>
          <w:numId w:val="23"/>
        </w:numPr>
        <w:spacing w:before="0" w:beforeAutospacing="0" w:after="0" w:afterAutospacing="0"/>
        <w:ind w:left="284" w:hanging="284"/>
        <w:jc w:val="both"/>
        <w:rPr>
          <w:rFonts w:ascii="Cambria" w:hAnsi="Cambria"/>
          <w:color w:val="000000"/>
          <w:sz w:val="22"/>
          <w:szCs w:val="22"/>
        </w:rPr>
      </w:pPr>
      <w:r w:rsidRPr="00D343BA">
        <w:rPr>
          <w:rFonts w:ascii="Cambria" w:hAnsi="Cambria"/>
          <w:color w:val="000000"/>
          <w:sz w:val="22"/>
          <w:szCs w:val="22"/>
        </w:rPr>
        <w:t>Penyusunan rencana tindak lanjut terkait laporan kejadian terkait keselamatan pasien bersama dengan unit terkait.</w:t>
      </w:r>
    </w:p>
    <w:p w:rsidR="000B06F3" w:rsidRPr="00D343BA" w:rsidRDefault="000B06F3" w:rsidP="000B06F3">
      <w:pPr>
        <w:pStyle w:val="NormalWeb"/>
        <w:numPr>
          <w:ilvl w:val="0"/>
          <w:numId w:val="23"/>
        </w:numPr>
        <w:spacing w:before="0" w:beforeAutospacing="0" w:after="0" w:afterAutospacing="0"/>
        <w:ind w:left="284" w:hanging="284"/>
        <w:jc w:val="both"/>
        <w:rPr>
          <w:rFonts w:ascii="Cambria" w:hAnsi="Cambria"/>
          <w:color w:val="000000"/>
          <w:sz w:val="22"/>
          <w:szCs w:val="22"/>
        </w:rPr>
      </w:pPr>
      <w:r w:rsidRPr="00D343BA">
        <w:rPr>
          <w:rFonts w:ascii="Cambria" w:hAnsi="Cambria"/>
          <w:color w:val="000000"/>
          <w:sz w:val="22"/>
          <w:szCs w:val="22"/>
        </w:rPr>
        <w:t xml:space="preserve">Pemantauan tindak lanjut laporan terkait keselamatan pasien di Puskesmas </w:t>
      </w:r>
      <w:r w:rsidRPr="00D343BA">
        <w:rPr>
          <w:rFonts w:ascii="Cambria" w:hAnsi="Cambria"/>
          <w:color w:val="000000"/>
          <w:sz w:val="22"/>
          <w:szCs w:val="22"/>
          <w:lang w:val="id-ID"/>
        </w:rPr>
        <w:t>Rajabasa</w:t>
      </w:r>
      <w:r w:rsidRPr="00D343BA">
        <w:rPr>
          <w:rFonts w:ascii="Cambria" w:hAnsi="Cambria"/>
          <w:color w:val="000000"/>
          <w:sz w:val="22"/>
          <w:szCs w:val="22"/>
        </w:rPr>
        <w:t>.</w:t>
      </w:r>
    </w:p>
    <w:p w:rsidR="000B06F3" w:rsidRPr="00D343BA" w:rsidRDefault="000B06F3" w:rsidP="000B06F3">
      <w:pPr>
        <w:pStyle w:val="NormalWeb"/>
        <w:spacing w:before="0" w:beforeAutospacing="0" w:after="0" w:afterAutospacing="0"/>
        <w:ind w:firstLine="283"/>
        <w:jc w:val="both"/>
        <w:rPr>
          <w:rFonts w:ascii="Cambria" w:hAnsi="Cambria"/>
          <w:color w:val="000000"/>
          <w:sz w:val="22"/>
          <w:szCs w:val="22"/>
        </w:rPr>
      </w:pPr>
    </w:p>
    <w:p w:rsidR="000B06F3" w:rsidRPr="00ED79F5" w:rsidRDefault="000B06F3" w:rsidP="000B06F3">
      <w:pPr>
        <w:pStyle w:val="NormalWeb"/>
        <w:spacing w:before="0" w:beforeAutospacing="0" w:after="0" w:afterAutospacing="0"/>
        <w:ind w:firstLine="283"/>
        <w:jc w:val="both"/>
        <w:rPr>
          <w:rFonts w:ascii="Cambria" w:hAnsi="Cambria"/>
          <w:color w:val="000000"/>
          <w:sz w:val="22"/>
          <w:szCs w:val="22"/>
          <w:lang w:val="id-ID"/>
        </w:rPr>
      </w:pPr>
      <w:r w:rsidRPr="00D343BA">
        <w:rPr>
          <w:rFonts w:ascii="Cambria" w:hAnsi="Cambria"/>
          <w:color w:val="000000"/>
          <w:sz w:val="22"/>
          <w:szCs w:val="22"/>
        </w:rPr>
        <w:t>Dari ketiga kegiatan insidental,tersebut,bertujuan untuk memenuhi penilaian capaian sasaran keselamatan pasien yang dilakukan 1 bulan sekali,dan dibuat pada tabel 5.2 matrik kegiatan dibawah ini sesuai dengan kegiatan :</w:t>
      </w:r>
    </w:p>
    <w:p w:rsidR="000B06F3" w:rsidRPr="001E2541" w:rsidRDefault="000B06F3" w:rsidP="000B06F3">
      <w:pPr>
        <w:pStyle w:val="NormalWeb"/>
        <w:spacing w:after="0" w:afterAutospacing="0"/>
        <w:ind w:firstLine="283"/>
        <w:jc w:val="center"/>
        <w:rPr>
          <w:rFonts w:ascii="Cambria" w:hAnsi="Cambria"/>
          <w:b/>
          <w:bCs/>
          <w:color w:val="000000"/>
          <w:sz w:val="22"/>
          <w:szCs w:val="22"/>
          <w:lang w:val="id-ID"/>
        </w:rPr>
      </w:pPr>
      <w:r w:rsidRPr="001E2541">
        <w:rPr>
          <w:rFonts w:ascii="Cambria" w:hAnsi="Cambria"/>
          <w:b/>
          <w:bCs/>
          <w:color w:val="000000"/>
          <w:sz w:val="22"/>
          <w:szCs w:val="22"/>
          <w:lang w:val="id-ID"/>
        </w:rPr>
        <w:t xml:space="preserve">Tabel 2 </w:t>
      </w:r>
      <w:r w:rsidRPr="001E2541">
        <w:rPr>
          <w:rFonts w:ascii="Cambria" w:hAnsi="Cambria"/>
          <w:b/>
          <w:bCs/>
          <w:color w:val="000000"/>
          <w:sz w:val="22"/>
          <w:szCs w:val="22"/>
        </w:rPr>
        <w:t>Matrik kegiatan.</w:t>
      </w:r>
    </w:p>
    <w:tbl>
      <w:tblPr>
        <w:tblStyle w:val="TableGrid"/>
        <w:tblW w:w="4884" w:type="pct"/>
        <w:tblInd w:w="108" w:type="dxa"/>
        <w:tblLayout w:type="fixed"/>
        <w:tblLook w:val="04A0" w:firstRow="1" w:lastRow="0" w:firstColumn="1" w:lastColumn="0" w:noHBand="0" w:noVBand="1"/>
      </w:tblPr>
      <w:tblGrid>
        <w:gridCol w:w="763"/>
        <w:gridCol w:w="4675"/>
        <w:gridCol w:w="865"/>
        <w:gridCol w:w="865"/>
        <w:gridCol w:w="865"/>
        <w:gridCol w:w="762"/>
      </w:tblGrid>
      <w:tr w:rsidR="000B06F3" w:rsidRPr="001E2541" w:rsidTr="00B37692">
        <w:trPr>
          <w:trHeight w:val="337"/>
        </w:trPr>
        <w:tc>
          <w:tcPr>
            <w:tcW w:w="433" w:type="pct"/>
            <w:vMerge w:val="restart"/>
            <w:vAlign w:val="center"/>
          </w:tcPr>
          <w:p w:rsidR="000B06F3" w:rsidRPr="001E2541" w:rsidRDefault="000B06F3" w:rsidP="00B37692">
            <w:pPr>
              <w:pStyle w:val="NormalWeb"/>
              <w:spacing w:after="120"/>
              <w:ind w:left="-17" w:firstLine="34"/>
              <w:jc w:val="center"/>
              <w:rPr>
                <w:rFonts w:ascii="Cambria" w:hAnsi="Cambria"/>
                <w:b/>
                <w:bCs/>
                <w:color w:val="000000"/>
                <w:sz w:val="22"/>
                <w:szCs w:val="22"/>
              </w:rPr>
            </w:pPr>
            <w:r w:rsidRPr="001E2541">
              <w:rPr>
                <w:rFonts w:ascii="Cambria" w:hAnsi="Cambria"/>
                <w:b/>
                <w:bCs/>
                <w:color w:val="000000"/>
                <w:sz w:val="22"/>
                <w:szCs w:val="22"/>
              </w:rPr>
              <w:t>No</w:t>
            </w:r>
          </w:p>
        </w:tc>
        <w:tc>
          <w:tcPr>
            <w:tcW w:w="2658" w:type="pct"/>
            <w:vMerge w:val="restart"/>
            <w:vAlign w:val="center"/>
          </w:tcPr>
          <w:p w:rsidR="000B06F3" w:rsidRPr="001E2541" w:rsidRDefault="000B06F3" w:rsidP="00B37692">
            <w:pPr>
              <w:pStyle w:val="NormalWeb"/>
              <w:spacing w:after="120"/>
              <w:ind w:firstLine="283"/>
              <w:jc w:val="center"/>
              <w:rPr>
                <w:rFonts w:ascii="Cambria" w:hAnsi="Cambria"/>
                <w:b/>
                <w:bCs/>
                <w:color w:val="000000"/>
                <w:sz w:val="22"/>
                <w:szCs w:val="22"/>
              </w:rPr>
            </w:pPr>
            <w:r w:rsidRPr="001E2541">
              <w:rPr>
                <w:rFonts w:ascii="Cambria" w:hAnsi="Cambria"/>
                <w:b/>
                <w:bCs/>
                <w:color w:val="000000"/>
                <w:sz w:val="22"/>
                <w:szCs w:val="22"/>
              </w:rPr>
              <w:t>KEGIATAN</w:t>
            </w:r>
          </w:p>
        </w:tc>
        <w:tc>
          <w:tcPr>
            <w:tcW w:w="1909" w:type="pct"/>
            <w:gridSpan w:val="4"/>
            <w:vAlign w:val="center"/>
          </w:tcPr>
          <w:p w:rsidR="000B06F3" w:rsidRPr="001E2541" w:rsidRDefault="000B06F3" w:rsidP="00B37692">
            <w:pPr>
              <w:pStyle w:val="NormalWeb"/>
              <w:spacing w:after="120"/>
              <w:ind w:firstLine="283"/>
              <w:jc w:val="center"/>
              <w:rPr>
                <w:rFonts w:ascii="Cambria" w:hAnsi="Cambria"/>
                <w:b/>
                <w:bCs/>
                <w:color w:val="000000"/>
                <w:sz w:val="22"/>
                <w:szCs w:val="22"/>
              </w:rPr>
            </w:pPr>
            <w:r w:rsidRPr="001E2541">
              <w:rPr>
                <w:rFonts w:ascii="Cambria" w:hAnsi="Cambria"/>
                <w:b/>
                <w:bCs/>
                <w:color w:val="000000"/>
                <w:sz w:val="22"/>
                <w:szCs w:val="22"/>
              </w:rPr>
              <w:t>BULAN</w:t>
            </w:r>
          </w:p>
        </w:tc>
      </w:tr>
      <w:tr w:rsidR="000B06F3" w:rsidRPr="001E2541" w:rsidTr="00B37692">
        <w:trPr>
          <w:trHeight w:val="60"/>
        </w:trPr>
        <w:tc>
          <w:tcPr>
            <w:tcW w:w="433" w:type="pct"/>
            <w:vMerge/>
            <w:vAlign w:val="center"/>
          </w:tcPr>
          <w:p w:rsidR="000B06F3" w:rsidRPr="001E2541" w:rsidRDefault="000B06F3" w:rsidP="00B37692">
            <w:pPr>
              <w:pStyle w:val="NormalWeb"/>
              <w:spacing w:after="120"/>
              <w:ind w:left="-17" w:firstLine="34"/>
              <w:jc w:val="center"/>
              <w:rPr>
                <w:rFonts w:ascii="Cambria" w:hAnsi="Cambria"/>
                <w:b/>
                <w:bCs/>
                <w:color w:val="000000"/>
                <w:sz w:val="22"/>
                <w:szCs w:val="22"/>
              </w:rPr>
            </w:pPr>
          </w:p>
        </w:tc>
        <w:tc>
          <w:tcPr>
            <w:tcW w:w="2658" w:type="pct"/>
            <w:vMerge/>
            <w:vAlign w:val="center"/>
          </w:tcPr>
          <w:p w:rsidR="000B06F3" w:rsidRPr="001E2541" w:rsidRDefault="000B06F3" w:rsidP="00B37692">
            <w:pPr>
              <w:pStyle w:val="NormalWeb"/>
              <w:spacing w:after="120"/>
              <w:ind w:firstLine="283"/>
              <w:jc w:val="center"/>
              <w:rPr>
                <w:rFonts w:ascii="Cambria" w:hAnsi="Cambria"/>
                <w:b/>
                <w:bCs/>
                <w:color w:val="000000"/>
                <w:sz w:val="22"/>
                <w:szCs w:val="22"/>
              </w:rPr>
            </w:pPr>
          </w:p>
        </w:tc>
        <w:tc>
          <w:tcPr>
            <w:tcW w:w="492" w:type="pct"/>
            <w:vAlign w:val="center"/>
          </w:tcPr>
          <w:p w:rsidR="000B06F3" w:rsidRPr="001E2541" w:rsidRDefault="000B06F3" w:rsidP="00B37692">
            <w:pPr>
              <w:pStyle w:val="NormalWeb"/>
              <w:spacing w:after="120"/>
              <w:ind w:firstLine="283"/>
              <w:jc w:val="center"/>
              <w:rPr>
                <w:rFonts w:ascii="Cambria" w:hAnsi="Cambria"/>
                <w:b/>
                <w:bCs/>
                <w:color w:val="000000"/>
                <w:sz w:val="22"/>
                <w:szCs w:val="22"/>
              </w:rPr>
            </w:pPr>
            <w:r w:rsidRPr="001E2541">
              <w:rPr>
                <w:rFonts w:ascii="Cambria" w:hAnsi="Cambria"/>
                <w:b/>
                <w:bCs/>
                <w:color w:val="000000"/>
                <w:sz w:val="22"/>
                <w:szCs w:val="22"/>
              </w:rPr>
              <w:t>9</w:t>
            </w:r>
          </w:p>
        </w:tc>
        <w:tc>
          <w:tcPr>
            <w:tcW w:w="492" w:type="pct"/>
            <w:vAlign w:val="center"/>
          </w:tcPr>
          <w:p w:rsidR="000B06F3" w:rsidRPr="001E2541" w:rsidRDefault="000B06F3" w:rsidP="00B37692">
            <w:pPr>
              <w:pStyle w:val="NormalWeb"/>
              <w:spacing w:after="120"/>
              <w:ind w:firstLine="283"/>
              <w:jc w:val="center"/>
              <w:rPr>
                <w:rFonts w:ascii="Cambria" w:hAnsi="Cambria"/>
                <w:b/>
                <w:bCs/>
                <w:color w:val="000000"/>
                <w:sz w:val="22"/>
                <w:szCs w:val="22"/>
              </w:rPr>
            </w:pPr>
            <w:r w:rsidRPr="001E2541">
              <w:rPr>
                <w:rFonts w:ascii="Cambria" w:hAnsi="Cambria"/>
                <w:b/>
                <w:bCs/>
                <w:color w:val="000000"/>
                <w:sz w:val="22"/>
                <w:szCs w:val="22"/>
              </w:rPr>
              <w:t>10</w:t>
            </w:r>
          </w:p>
        </w:tc>
        <w:tc>
          <w:tcPr>
            <w:tcW w:w="492" w:type="pct"/>
            <w:vAlign w:val="center"/>
          </w:tcPr>
          <w:p w:rsidR="000B06F3" w:rsidRPr="001E2541" w:rsidRDefault="000B06F3" w:rsidP="00B37692">
            <w:pPr>
              <w:pStyle w:val="NormalWeb"/>
              <w:spacing w:after="120"/>
              <w:ind w:firstLine="283"/>
              <w:jc w:val="center"/>
              <w:rPr>
                <w:rFonts w:ascii="Cambria" w:hAnsi="Cambria"/>
                <w:b/>
                <w:bCs/>
                <w:color w:val="000000"/>
                <w:sz w:val="22"/>
                <w:szCs w:val="22"/>
              </w:rPr>
            </w:pPr>
            <w:r w:rsidRPr="001E2541">
              <w:rPr>
                <w:rFonts w:ascii="Cambria" w:hAnsi="Cambria"/>
                <w:b/>
                <w:bCs/>
                <w:color w:val="000000"/>
                <w:sz w:val="22"/>
                <w:szCs w:val="22"/>
              </w:rPr>
              <w:t>11</w:t>
            </w:r>
          </w:p>
        </w:tc>
        <w:tc>
          <w:tcPr>
            <w:tcW w:w="434" w:type="pct"/>
            <w:vAlign w:val="center"/>
          </w:tcPr>
          <w:p w:rsidR="000B06F3" w:rsidRPr="001E2541" w:rsidRDefault="000B06F3" w:rsidP="00B37692">
            <w:pPr>
              <w:pStyle w:val="NormalWeb"/>
              <w:spacing w:after="120"/>
              <w:ind w:firstLine="283"/>
              <w:jc w:val="center"/>
              <w:rPr>
                <w:rFonts w:ascii="Cambria" w:hAnsi="Cambria"/>
                <w:b/>
                <w:bCs/>
                <w:color w:val="000000"/>
                <w:sz w:val="22"/>
                <w:szCs w:val="22"/>
              </w:rPr>
            </w:pPr>
            <w:r w:rsidRPr="001E2541">
              <w:rPr>
                <w:rFonts w:ascii="Cambria" w:hAnsi="Cambria"/>
                <w:b/>
                <w:bCs/>
                <w:color w:val="000000"/>
                <w:sz w:val="22"/>
                <w:szCs w:val="22"/>
              </w:rPr>
              <w:t>12</w:t>
            </w:r>
          </w:p>
        </w:tc>
      </w:tr>
      <w:tr w:rsidR="000B06F3" w:rsidRPr="001E2541" w:rsidTr="00B37692">
        <w:tc>
          <w:tcPr>
            <w:tcW w:w="433" w:type="pct"/>
            <w:shd w:val="clear" w:color="auto" w:fill="auto"/>
            <w:vAlign w:val="center"/>
          </w:tcPr>
          <w:p w:rsidR="000B06F3" w:rsidRPr="001E2541" w:rsidRDefault="000B06F3" w:rsidP="00B37692">
            <w:pPr>
              <w:pStyle w:val="NormalWeb"/>
              <w:spacing w:after="120"/>
              <w:ind w:left="-17" w:firstLine="34"/>
              <w:jc w:val="center"/>
              <w:rPr>
                <w:rFonts w:ascii="Cambria" w:hAnsi="Cambria"/>
                <w:color w:val="000000"/>
                <w:sz w:val="22"/>
                <w:szCs w:val="22"/>
              </w:rPr>
            </w:pPr>
            <w:r w:rsidRPr="001E2541">
              <w:rPr>
                <w:rFonts w:ascii="Cambria" w:hAnsi="Cambria"/>
                <w:color w:val="000000"/>
                <w:sz w:val="22"/>
                <w:szCs w:val="22"/>
              </w:rPr>
              <w:t>1</w:t>
            </w:r>
          </w:p>
        </w:tc>
        <w:tc>
          <w:tcPr>
            <w:tcW w:w="2658" w:type="pct"/>
            <w:shd w:val="clear" w:color="auto" w:fill="auto"/>
          </w:tcPr>
          <w:p w:rsidR="000B06F3" w:rsidRPr="001E2541" w:rsidRDefault="000B06F3" w:rsidP="00B37692">
            <w:pPr>
              <w:pStyle w:val="NormalWeb"/>
              <w:spacing w:after="120"/>
              <w:ind w:right="112"/>
              <w:jc w:val="both"/>
              <w:rPr>
                <w:rFonts w:ascii="Cambria" w:hAnsi="Cambria"/>
                <w:color w:val="000000"/>
                <w:sz w:val="22"/>
                <w:szCs w:val="22"/>
              </w:rPr>
            </w:pPr>
            <w:r w:rsidRPr="001E2541">
              <w:rPr>
                <w:rFonts w:ascii="Cambria" w:hAnsi="Cambria"/>
                <w:color w:val="000000"/>
                <w:sz w:val="22"/>
                <w:szCs w:val="22"/>
              </w:rPr>
              <w:t>Penilaian kinerja mutu layanan klinis</w:t>
            </w:r>
          </w:p>
        </w:tc>
        <w:tc>
          <w:tcPr>
            <w:tcW w:w="492" w:type="pct"/>
            <w:shd w:val="clear" w:color="auto" w:fill="auto"/>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shd w:val="clear" w:color="auto" w:fill="auto"/>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shd w:val="clear" w:color="auto" w:fill="auto"/>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34" w:type="pct"/>
            <w:shd w:val="clear" w:color="auto" w:fill="auto"/>
          </w:tcPr>
          <w:p w:rsidR="000B06F3" w:rsidRPr="001E2541" w:rsidRDefault="000B06F3" w:rsidP="00B37692">
            <w:pPr>
              <w:pStyle w:val="NormalWeb"/>
              <w:spacing w:after="120"/>
              <w:ind w:firstLine="283"/>
              <w:rPr>
                <w:rFonts w:ascii="Cambria" w:hAnsi="Cambria"/>
                <w:color w:val="000000"/>
                <w:sz w:val="22"/>
                <w:szCs w:val="22"/>
              </w:rPr>
            </w:pPr>
          </w:p>
        </w:tc>
      </w:tr>
      <w:tr w:rsidR="000B06F3" w:rsidRPr="001E2541" w:rsidTr="00B37692">
        <w:trPr>
          <w:trHeight w:val="307"/>
        </w:trPr>
        <w:tc>
          <w:tcPr>
            <w:tcW w:w="433" w:type="pct"/>
            <w:vAlign w:val="center"/>
          </w:tcPr>
          <w:p w:rsidR="000B06F3" w:rsidRPr="001E2541" w:rsidRDefault="000B06F3" w:rsidP="00B37692">
            <w:pPr>
              <w:pStyle w:val="NormalWeb"/>
              <w:spacing w:after="120"/>
              <w:ind w:left="-17" w:firstLine="34"/>
              <w:jc w:val="center"/>
              <w:rPr>
                <w:rFonts w:ascii="Cambria" w:hAnsi="Cambria"/>
                <w:color w:val="000000"/>
                <w:sz w:val="22"/>
                <w:szCs w:val="22"/>
              </w:rPr>
            </w:pPr>
            <w:r w:rsidRPr="001E2541">
              <w:rPr>
                <w:rFonts w:ascii="Cambria" w:hAnsi="Cambria"/>
                <w:color w:val="000000"/>
                <w:sz w:val="22"/>
                <w:szCs w:val="22"/>
              </w:rPr>
              <w:t>2</w:t>
            </w:r>
          </w:p>
        </w:tc>
        <w:tc>
          <w:tcPr>
            <w:tcW w:w="2658" w:type="pct"/>
          </w:tcPr>
          <w:p w:rsidR="000B06F3" w:rsidRPr="001E2541" w:rsidRDefault="000B06F3" w:rsidP="00B37692">
            <w:pPr>
              <w:pStyle w:val="NormalWeb"/>
              <w:spacing w:after="120"/>
              <w:ind w:right="112"/>
              <w:jc w:val="both"/>
              <w:rPr>
                <w:rFonts w:ascii="Cambria" w:hAnsi="Cambria"/>
                <w:color w:val="000000"/>
                <w:sz w:val="22"/>
                <w:szCs w:val="22"/>
              </w:rPr>
            </w:pPr>
            <w:r w:rsidRPr="001E2541">
              <w:rPr>
                <w:rFonts w:ascii="Cambria" w:hAnsi="Cambria"/>
                <w:color w:val="000000"/>
                <w:sz w:val="22"/>
                <w:szCs w:val="22"/>
              </w:rPr>
              <w:t>Penilaian capaian sasaran keselamatan pasien</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34" w:type="pct"/>
          </w:tcPr>
          <w:p w:rsidR="000B06F3" w:rsidRPr="001E2541" w:rsidRDefault="000B06F3" w:rsidP="00B37692">
            <w:pPr>
              <w:pStyle w:val="NormalWeb"/>
              <w:spacing w:after="120"/>
              <w:ind w:firstLine="283"/>
              <w:rPr>
                <w:rFonts w:ascii="Cambria" w:hAnsi="Cambria"/>
                <w:color w:val="000000"/>
                <w:sz w:val="22"/>
                <w:szCs w:val="22"/>
              </w:rPr>
            </w:pPr>
          </w:p>
        </w:tc>
      </w:tr>
      <w:tr w:rsidR="000B06F3" w:rsidRPr="001E2541" w:rsidTr="00B37692">
        <w:tc>
          <w:tcPr>
            <w:tcW w:w="433" w:type="pct"/>
            <w:vAlign w:val="center"/>
          </w:tcPr>
          <w:p w:rsidR="000B06F3" w:rsidRPr="001E2541" w:rsidRDefault="000B06F3" w:rsidP="00B37692">
            <w:pPr>
              <w:pStyle w:val="NormalWeb"/>
              <w:spacing w:after="120"/>
              <w:ind w:left="-17" w:firstLine="34"/>
              <w:jc w:val="center"/>
              <w:rPr>
                <w:rFonts w:ascii="Cambria" w:hAnsi="Cambria"/>
                <w:color w:val="000000"/>
                <w:sz w:val="22"/>
                <w:szCs w:val="22"/>
              </w:rPr>
            </w:pPr>
            <w:r w:rsidRPr="001E2541">
              <w:rPr>
                <w:rFonts w:ascii="Cambria" w:hAnsi="Cambria"/>
                <w:color w:val="000000"/>
                <w:sz w:val="22"/>
                <w:szCs w:val="22"/>
              </w:rPr>
              <w:t>3</w:t>
            </w:r>
          </w:p>
        </w:tc>
        <w:tc>
          <w:tcPr>
            <w:tcW w:w="2658" w:type="pct"/>
          </w:tcPr>
          <w:p w:rsidR="000B06F3" w:rsidRPr="001E2541" w:rsidRDefault="000B06F3" w:rsidP="00B37692">
            <w:pPr>
              <w:pStyle w:val="NormalWeb"/>
              <w:spacing w:after="120"/>
              <w:ind w:right="112"/>
              <w:jc w:val="both"/>
              <w:rPr>
                <w:rFonts w:ascii="Cambria" w:hAnsi="Cambria"/>
                <w:color w:val="000000"/>
                <w:sz w:val="22"/>
                <w:szCs w:val="22"/>
              </w:rPr>
            </w:pPr>
            <w:r w:rsidRPr="001E2541">
              <w:rPr>
                <w:rFonts w:ascii="Cambria" w:hAnsi="Cambria"/>
                <w:color w:val="000000"/>
                <w:sz w:val="22"/>
                <w:szCs w:val="22"/>
              </w:rPr>
              <w:t>Penilaian perilaku petugas pemberi layanan klinis</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34" w:type="pct"/>
          </w:tcPr>
          <w:p w:rsidR="000B06F3" w:rsidRPr="001E2541" w:rsidRDefault="000B06F3" w:rsidP="00B37692">
            <w:pPr>
              <w:pStyle w:val="NormalWeb"/>
              <w:spacing w:after="120"/>
              <w:ind w:firstLine="283"/>
              <w:rPr>
                <w:rFonts w:ascii="Cambria" w:hAnsi="Cambria"/>
                <w:color w:val="000000"/>
                <w:sz w:val="22"/>
                <w:szCs w:val="22"/>
              </w:rPr>
            </w:pPr>
          </w:p>
        </w:tc>
      </w:tr>
      <w:tr w:rsidR="000B06F3" w:rsidRPr="001E2541" w:rsidTr="00B37692">
        <w:trPr>
          <w:trHeight w:val="305"/>
        </w:trPr>
        <w:tc>
          <w:tcPr>
            <w:tcW w:w="433" w:type="pct"/>
            <w:vAlign w:val="center"/>
          </w:tcPr>
          <w:p w:rsidR="000B06F3" w:rsidRPr="001E2541" w:rsidRDefault="000B06F3" w:rsidP="00B37692">
            <w:pPr>
              <w:pStyle w:val="NormalWeb"/>
              <w:spacing w:after="120"/>
              <w:ind w:left="-17" w:firstLine="34"/>
              <w:jc w:val="center"/>
              <w:rPr>
                <w:rFonts w:ascii="Cambria" w:hAnsi="Cambria"/>
                <w:color w:val="000000"/>
                <w:sz w:val="22"/>
                <w:szCs w:val="22"/>
              </w:rPr>
            </w:pPr>
            <w:r w:rsidRPr="001E2541">
              <w:rPr>
                <w:rFonts w:ascii="Cambria" w:hAnsi="Cambria"/>
                <w:color w:val="000000"/>
                <w:sz w:val="22"/>
                <w:szCs w:val="22"/>
              </w:rPr>
              <w:t>4</w:t>
            </w:r>
          </w:p>
        </w:tc>
        <w:tc>
          <w:tcPr>
            <w:tcW w:w="2658" w:type="pct"/>
          </w:tcPr>
          <w:p w:rsidR="000B06F3" w:rsidRPr="001E2541" w:rsidRDefault="000B06F3" w:rsidP="00B37692">
            <w:pPr>
              <w:pStyle w:val="NormalWeb"/>
              <w:spacing w:after="120"/>
              <w:ind w:right="112"/>
              <w:jc w:val="both"/>
              <w:rPr>
                <w:rFonts w:ascii="Cambria" w:hAnsi="Cambria"/>
                <w:color w:val="000000"/>
                <w:sz w:val="22"/>
                <w:szCs w:val="22"/>
              </w:rPr>
            </w:pPr>
            <w:r w:rsidRPr="001E2541">
              <w:rPr>
                <w:rFonts w:ascii="Cambria" w:hAnsi="Cambria"/>
                <w:color w:val="000000"/>
                <w:sz w:val="22"/>
                <w:szCs w:val="22"/>
              </w:rPr>
              <w:t xml:space="preserve">Pencatatan kejadian terkait keselamatan pasien </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34" w:type="pct"/>
          </w:tcPr>
          <w:p w:rsidR="000B06F3" w:rsidRPr="001E2541" w:rsidRDefault="000B06F3" w:rsidP="00B37692">
            <w:pPr>
              <w:pStyle w:val="NormalWeb"/>
              <w:spacing w:after="120"/>
              <w:ind w:firstLine="283"/>
              <w:rPr>
                <w:rFonts w:ascii="Cambria" w:hAnsi="Cambria"/>
                <w:color w:val="000000"/>
                <w:sz w:val="22"/>
                <w:szCs w:val="22"/>
              </w:rPr>
            </w:pPr>
          </w:p>
        </w:tc>
      </w:tr>
      <w:tr w:rsidR="000B06F3" w:rsidRPr="001E2541" w:rsidTr="00B37692">
        <w:trPr>
          <w:trHeight w:val="423"/>
        </w:trPr>
        <w:tc>
          <w:tcPr>
            <w:tcW w:w="433" w:type="pct"/>
            <w:vAlign w:val="center"/>
          </w:tcPr>
          <w:p w:rsidR="000B06F3" w:rsidRPr="001E2541" w:rsidRDefault="000B06F3" w:rsidP="00B37692">
            <w:pPr>
              <w:pStyle w:val="NormalWeb"/>
              <w:spacing w:after="120"/>
              <w:ind w:left="-17" w:firstLine="34"/>
              <w:jc w:val="center"/>
              <w:rPr>
                <w:rFonts w:ascii="Cambria" w:hAnsi="Cambria"/>
                <w:color w:val="000000"/>
                <w:sz w:val="22"/>
                <w:szCs w:val="22"/>
              </w:rPr>
            </w:pPr>
            <w:r w:rsidRPr="001E2541">
              <w:rPr>
                <w:rFonts w:ascii="Cambria" w:hAnsi="Cambria"/>
                <w:color w:val="000000"/>
                <w:sz w:val="22"/>
                <w:szCs w:val="22"/>
              </w:rPr>
              <w:t>5</w:t>
            </w:r>
          </w:p>
        </w:tc>
        <w:tc>
          <w:tcPr>
            <w:tcW w:w="2658" w:type="pct"/>
          </w:tcPr>
          <w:p w:rsidR="000B06F3" w:rsidRPr="001E2541" w:rsidRDefault="000B06F3" w:rsidP="00B37692">
            <w:pPr>
              <w:pStyle w:val="NormalWeb"/>
              <w:spacing w:after="120"/>
              <w:ind w:right="112"/>
              <w:jc w:val="both"/>
              <w:rPr>
                <w:rFonts w:ascii="Cambria" w:hAnsi="Cambria"/>
                <w:color w:val="000000"/>
                <w:sz w:val="22"/>
                <w:szCs w:val="22"/>
              </w:rPr>
            </w:pPr>
            <w:r w:rsidRPr="001E2541">
              <w:rPr>
                <w:rFonts w:ascii="Cambria" w:hAnsi="Cambria"/>
                <w:color w:val="000000"/>
                <w:sz w:val="22"/>
                <w:szCs w:val="22"/>
              </w:rPr>
              <w:t>Pemantauan tindak lanjut kejadian  terkait keselamatan pasien</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92" w:type="pct"/>
            <w:vAlign w:val="center"/>
          </w:tcPr>
          <w:p w:rsidR="000B06F3" w:rsidRPr="001E2541" w:rsidRDefault="000B06F3" w:rsidP="00B37692">
            <w:pPr>
              <w:pStyle w:val="NormalWeb"/>
              <w:spacing w:after="120"/>
              <w:ind w:firstLine="283"/>
              <w:jc w:val="both"/>
              <w:rPr>
                <w:rFonts w:ascii="Cambria" w:hAnsi="Cambria"/>
                <w:color w:val="000000"/>
                <w:sz w:val="22"/>
                <w:szCs w:val="22"/>
              </w:rPr>
            </w:pPr>
            <w:r w:rsidRPr="001E2541">
              <w:rPr>
                <w:rFonts w:ascii="Cambria" w:hAnsi="Cambria"/>
                <w:color w:val="000000"/>
                <w:sz w:val="22"/>
                <w:szCs w:val="22"/>
              </w:rPr>
              <w:t>√</w:t>
            </w:r>
          </w:p>
        </w:tc>
        <w:tc>
          <w:tcPr>
            <w:tcW w:w="434" w:type="pct"/>
          </w:tcPr>
          <w:p w:rsidR="000B06F3" w:rsidRPr="001E2541" w:rsidRDefault="000B06F3" w:rsidP="00B37692">
            <w:pPr>
              <w:pStyle w:val="NormalWeb"/>
              <w:spacing w:after="120"/>
              <w:ind w:firstLine="283"/>
              <w:rPr>
                <w:rFonts w:ascii="Cambria" w:hAnsi="Cambria"/>
                <w:color w:val="000000"/>
                <w:sz w:val="22"/>
                <w:szCs w:val="22"/>
              </w:rPr>
            </w:pPr>
          </w:p>
        </w:tc>
      </w:tr>
    </w:tbl>
    <w:p w:rsidR="000B06F3" w:rsidRPr="001E2541" w:rsidRDefault="000B06F3" w:rsidP="000B06F3">
      <w:pPr>
        <w:pStyle w:val="NormalWeb"/>
        <w:spacing w:before="0" w:beforeAutospacing="0" w:after="0" w:afterAutospacing="0"/>
        <w:ind w:firstLine="283"/>
        <w:jc w:val="center"/>
        <w:rPr>
          <w:rFonts w:ascii="Cambria" w:hAnsi="Cambria"/>
          <w:i/>
          <w:iCs/>
          <w:color w:val="000000"/>
          <w:sz w:val="22"/>
          <w:szCs w:val="22"/>
          <w:lang w:val="id-ID"/>
        </w:rPr>
      </w:pPr>
      <w:r w:rsidRPr="001E2541">
        <w:rPr>
          <w:rFonts w:ascii="Cambria" w:hAnsi="Cambria"/>
          <w:i/>
          <w:iCs/>
          <w:color w:val="000000"/>
          <w:sz w:val="22"/>
          <w:szCs w:val="22"/>
        </w:rPr>
        <w:t>Pencatatan jika ada kejadian</w:t>
      </w:r>
    </w:p>
    <w:p w:rsidR="000B06F3" w:rsidRPr="00AE515C" w:rsidRDefault="000B06F3" w:rsidP="000B06F3">
      <w:pPr>
        <w:pStyle w:val="NormalWeb"/>
        <w:spacing w:before="0" w:beforeAutospacing="0" w:after="120" w:afterAutospacing="0"/>
        <w:ind w:firstLine="283"/>
        <w:jc w:val="both"/>
        <w:rPr>
          <w:rFonts w:ascii="Cambria" w:hAnsi="Cambria"/>
          <w:color w:val="000000"/>
          <w:sz w:val="20"/>
          <w:szCs w:val="20"/>
          <w:lang w:val="id-ID"/>
        </w:rPr>
      </w:pPr>
    </w:p>
    <w:p w:rsidR="000B06F3" w:rsidRPr="00AE515C" w:rsidRDefault="000B06F3" w:rsidP="00611B23">
      <w:pPr>
        <w:pStyle w:val="NormalWeb"/>
        <w:numPr>
          <w:ilvl w:val="1"/>
          <w:numId w:val="33"/>
        </w:numPr>
        <w:tabs>
          <w:tab w:val="left" w:pos="426"/>
        </w:tabs>
        <w:spacing w:before="0" w:beforeAutospacing="0" w:after="0" w:afterAutospacing="0"/>
        <w:ind w:left="284" w:hanging="284"/>
        <w:jc w:val="both"/>
        <w:rPr>
          <w:rFonts w:ascii="Cambria" w:hAnsi="Cambria"/>
          <w:b/>
          <w:color w:val="000000"/>
          <w:sz w:val="22"/>
          <w:szCs w:val="22"/>
        </w:rPr>
      </w:pPr>
      <w:r w:rsidRPr="001E2541">
        <w:rPr>
          <w:rFonts w:ascii="Cambria" w:hAnsi="Cambria"/>
          <w:b/>
          <w:color w:val="000000"/>
          <w:sz w:val="22"/>
          <w:szCs w:val="22"/>
        </w:rPr>
        <w:t>Target capaian proyek</w:t>
      </w:r>
    </w:p>
    <w:p w:rsidR="000B06F3" w:rsidRPr="00AE515C" w:rsidRDefault="000B06F3" w:rsidP="000B06F3">
      <w:pPr>
        <w:pStyle w:val="NormalWeb"/>
        <w:spacing w:before="0" w:beforeAutospacing="0" w:after="0" w:afterAutospacing="0"/>
        <w:ind w:left="284"/>
        <w:jc w:val="both"/>
        <w:rPr>
          <w:rFonts w:ascii="Cambria" w:hAnsi="Cambria"/>
          <w:b/>
          <w:color w:val="000000"/>
          <w:sz w:val="12"/>
          <w:szCs w:val="12"/>
        </w:rPr>
      </w:pPr>
    </w:p>
    <w:p w:rsidR="000B06F3" w:rsidRDefault="000B06F3" w:rsidP="00611B23">
      <w:pPr>
        <w:pStyle w:val="NormalWeb"/>
        <w:spacing w:before="0" w:beforeAutospacing="0" w:after="0" w:afterAutospacing="0"/>
        <w:ind w:firstLine="426"/>
        <w:jc w:val="both"/>
        <w:rPr>
          <w:rFonts w:ascii="Cambria" w:hAnsi="Cambria"/>
          <w:color w:val="000000"/>
          <w:sz w:val="22"/>
          <w:szCs w:val="22"/>
          <w:lang w:val="id-ID"/>
        </w:rPr>
      </w:pPr>
      <w:r w:rsidRPr="001E2541">
        <w:rPr>
          <w:rFonts w:ascii="Cambria" w:hAnsi="Cambria"/>
          <w:color w:val="000000"/>
          <w:sz w:val="22"/>
          <w:szCs w:val="22"/>
        </w:rPr>
        <w:t xml:space="preserve">Proyek pelaksanaan Dalam langkah ini melaksanakan rencana yang telah disusun sebelumnya </w:t>
      </w:r>
    </w:p>
    <w:p w:rsidR="000B06F3" w:rsidRPr="001E2541" w:rsidRDefault="000B06F3" w:rsidP="000B06F3">
      <w:pPr>
        <w:pStyle w:val="NormalWeb"/>
        <w:numPr>
          <w:ilvl w:val="0"/>
          <w:numId w:val="24"/>
        </w:numPr>
        <w:spacing w:before="0" w:beforeAutospacing="0" w:after="0" w:afterAutospacing="0"/>
        <w:ind w:left="426" w:hanging="426"/>
        <w:jc w:val="both"/>
        <w:rPr>
          <w:rFonts w:ascii="Cambria" w:hAnsi="Cambria"/>
          <w:color w:val="000000"/>
          <w:sz w:val="22"/>
          <w:szCs w:val="22"/>
        </w:rPr>
      </w:pPr>
      <w:r w:rsidRPr="001E2541">
        <w:rPr>
          <w:rFonts w:ascii="Cambria" w:hAnsi="Cambria"/>
          <w:color w:val="000000"/>
          <w:sz w:val="22"/>
          <w:szCs w:val="22"/>
        </w:rPr>
        <w:t>Proses pelaksanaan proyek uji coba (skala kecil) dengan langkah berikut:</w:t>
      </w:r>
    </w:p>
    <w:p w:rsidR="000B06F3" w:rsidRPr="001E2541" w:rsidRDefault="000B06F3" w:rsidP="000B06F3">
      <w:pPr>
        <w:pStyle w:val="NormalWeb"/>
        <w:numPr>
          <w:ilvl w:val="0"/>
          <w:numId w:val="25"/>
        </w:numPr>
        <w:spacing w:before="0" w:beforeAutospacing="0" w:after="0" w:afterAutospacing="0"/>
        <w:ind w:left="851" w:hanging="425"/>
        <w:jc w:val="both"/>
        <w:rPr>
          <w:rFonts w:ascii="Cambria" w:hAnsi="Cambria"/>
          <w:color w:val="000000"/>
          <w:sz w:val="22"/>
          <w:szCs w:val="22"/>
        </w:rPr>
      </w:pPr>
      <w:r w:rsidRPr="001E2541">
        <w:rPr>
          <w:rFonts w:ascii="Cambria" w:hAnsi="Cambria"/>
          <w:color w:val="000000"/>
          <w:sz w:val="22"/>
          <w:szCs w:val="22"/>
        </w:rPr>
        <w:t>Implementasi </w:t>
      </w:r>
      <w:r w:rsidRPr="001E2541">
        <w:rPr>
          <w:rFonts w:ascii="Cambria" w:hAnsi="Cambria"/>
          <w:i/>
          <w:iCs/>
          <w:color w:val="000000"/>
          <w:sz w:val="22"/>
          <w:szCs w:val="22"/>
        </w:rPr>
        <w:t>pilot project</w:t>
      </w:r>
      <w:r w:rsidRPr="001E2541">
        <w:rPr>
          <w:rFonts w:ascii="Cambria" w:hAnsi="Cambria"/>
          <w:color w:val="000000"/>
          <w:sz w:val="22"/>
          <w:szCs w:val="22"/>
        </w:rPr>
        <w:t xml:space="preserve"> </w:t>
      </w:r>
    </w:p>
    <w:p w:rsidR="000B06F3" w:rsidRPr="001E2541" w:rsidRDefault="000B06F3" w:rsidP="000B06F3">
      <w:pPr>
        <w:pStyle w:val="NormalWeb"/>
        <w:spacing w:before="0" w:beforeAutospacing="0" w:after="0" w:afterAutospacing="0"/>
        <w:ind w:left="851"/>
        <w:jc w:val="both"/>
        <w:rPr>
          <w:rFonts w:ascii="Cambria" w:hAnsi="Cambria"/>
          <w:color w:val="000000"/>
          <w:sz w:val="22"/>
          <w:szCs w:val="22"/>
        </w:rPr>
      </w:pPr>
      <w:proofErr w:type="gramStart"/>
      <w:r w:rsidRPr="001E2541">
        <w:rPr>
          <w:rFonts w:ascii="Cambria" w:hAnsi="Cambria"/>
          <w:color w:val="000000"/>
          <w:sz w:val="22"/>
          <w:szCs w:val="22"/>
        </w:rPr>
        <w:t>Impleme</w:t>
      </w:r>
      <w:r w:rsidRPr="001E2541">
        <w:rPr>
          <w:rFonts w:ascii="Cambria" w:hAnsi="Cambria"/>
          <w:color w:val="000000"/>
          <w:sz w:val="22"/>
          <w:szCs w:val="22"/>
          <w:lang w:val="id-ID"/>
        </w:rPr>
        <w:t xml:space="preserve"> </w:t>
      </w:r>
      <w:r w:rsidRPr="001E2541">
        <w:rPr>
          <w:rFonts w:ascii="Cambria" w:hAnsi="Cambria"/>
          <w:color w:val="000000"/>
          <w:sz w:val="22"/>
          <w:szCs w:val="22"/>
        </w:rPr>
        <w:t>ntasikan pilot project sesuai dengan </w:t>
      </w:r>
      <w:r w:rsidRPr="001E2541">
        <w:rPr>
          <w:rFonts w:ascii="Cambria" w:hAnsi="Cambria"/>
          <w:i/>
          <w:iCs/>
          <w:color w:val="000000"/>
          <w:sz w:val="22"/>
          <w:szCs w:val="22"/>
        </w:rPr>
        <w:t>Plan ofAction </w:t>
      </w:r>
      <w:r w:rsidRPr="001E2541">
        <w:rPr>
          <w:rFonts w:ascii="Cambria" w:hAnsi="Cambria"/>
          <w:color w:val="000000"/>
          <w:sz w:val="22"/>
          <w:szCs w:val="22"/>
        </w:rPr>
        <w:t>yang telah disusun.</w:t>
      </w:r>
      <w:proofErr w:type="gramEnd"/>
    </w:p>
    <w:p w:rsidR="000B06F3" w:rsidRPr="001E2541" w:rsidRDefault="000B06F3" w:rsidP="000B06F3">
      <w:pPr>
        <w:pStyle w:val="NormalWeb"/>
        <w:numPr>
          <w:ilvl w:val="0"/>
          <w:numId w:val="25"/>
        </w:numPr>
        <w:spacing w:before="0" w:beforeAutospacing="0" w:after="0" w:afterAutospacing="0"/>
        <w:ind w:left="851" w:hanging="425"/>
        <w:jc w:val="both"/>
        <w:rPr>
          <w:rFonts w:ascii="Cambria" w:hAnsi="Cambria"/>
          <w:color w:val="000000"/>
          <w:sz w:val="22"/>
          <w:szCs w:val="22"/>
        </w:rPr>
      </w:pPr>
      <w:r w:rsidRPr="001E2541">
        <w:rPr>
          <w:rFonts w:ascii="Cambria" w:hAnsi="Cambria"/>
          <w:color w:val="000000"/>
          <w:sz w:val="22"/>
          <w:szCs w:val="22"/>
        </w:rPr>
        <w:t>Dokumentasi hasil </w:t>
      </w:r>
      <w:r w:rsidRPr="001E2541">
        <w:rPr>
          <w:rFonts w:ascii="Cambria" w:hAnsi="Cambria"/>
          <w:i/>
          <w:iCs/>
          <w:color w:val="000000"/>
          <w:sz w:val="22"/>
          <w:szCs w:val="22"/>
        </w:rPr>
        <w:t>pilot project</w:t>
      </w:r>
      <w:r w:rsidRPr="001E2541">
        <w:rPr>
          <w:rFonts w:ascii="Cambria" w:hAnsi="Cambria"/>
          <w:color w:val="000000"/>
          <w:sz w:val="22"/>
          <w:szCs w:val="22"/>
        </w:rPr>
        <w:t xml:space="preserve"> </w:t>
      </w:r>
    </w:p>
    <w:p w:rsidR="000B06F3" w:rsidRPr="001E2541" w:rsidRDefault="000B06F3" w:rsidP="000B06F3">
      <w:pPr>
        <w:pStyle w:val="NormalWeb"/>
        <w:spacing w:before="0" w:beforeAutospacing="0" w:after="0" w:afterAutospacing="0"/>
        <w:ind w:left="851"/>
        <w:jc w:val="both"/>
        <w:rPr>
          <w:rFonts w:ascii="Cambria" w:hAnsi="Cambria"/>
          <w:color w:val="000000"/>
          <w:sz w:val="22"/>
          <w:szCs w:val="22"/>
        </w:rPr>
      </w:pPr>
      <w:proofErr w:type="gramStart"/>
      <w:r w:rsidRPr="001E2541">
        <w:rPr>
          <w:rFonts w:ascii="Cambria" w:hAnsi="Cambria"/>
          <w:color w:val="000000"/>
          <w:sz w:val="22"/>
          <w:szCs w:val="22"/>
        </w:rPr>
        <w:t>Dokumentasi hasil uji coba sangat penting untuk mengetahui sejauh mana dampak yang ditimbulkan dari pelaksanaan uji coba.</w:t>
      </w:r>
      <w:proofErr w:type="gramEnd"/>
      <w:r w:rsidRPr="001E2541">
        <w:rPr>
          <w:rFonts w:ascii="Cambria" w:hAnsi="Cambria"/>
          <w:color w:val="000000"/>
          <w:sz w:val="22"/>
          <w:szCs w:val="22"/>
        </w:rPr>
        <w:t xml:space="preserve"> </w:t>
      </w:r>
      <w:proofErr w:type="gramStart"/>
      <w:r w:rsidRPr="001E2541">
        <w:rPr>
          <w:rFonts w:ascii="Cambria" w:hAnsi="Cambria"/>
          <w:color w:val="000000"/>
          <w:sz w:val="22"/>
          <w:szCs w:val="22"/>
        </w:rPr>
        <w:t xml:space="preserve">Dampak diukur dari adanya </w:t>
      </w:r>
      <w:r w:rsidRPr="001E2541">
        <w:rPr>
          <w:rFonts w:ascii="Cambria" w:hAnsi="Cambria"/>
          <w:color w:val="000000"/>
          <w:sz w:val="22"/>
          <w:szCs w:val="22"/>
        </w:rPr>
        <w:lastRenderedPageBreak/>
        <w:t>peningkatan mutu atau pencapaian tujuan yang telah ditetapkan.</w:t>
      </w:r>
      <w:proofErr w:type="gramEnd"/>
      <w:r w:rsidRPr="001E2541">
        <w:rPr>
          <w:rFonts w:ascii="Cambria" w:hAnsi="Cambria"/>
          <w:color w:val="000000"/>
          <w:sz w:val="22"/>
          <w:szCs w:val="22"/>
        </w:rPr>
        <w:t xml:space="preserve"> </w:t>
      </w:r>
      <w:proofErr w:type="gramStart"/>
      <w:r w:rsidRPr="001E2541">
        <w:rPr>
          <w:rFonts w:ascii="Cambria" w:hAnsi="Cambria"/>
          <w:color w:val="000000"/>
          <w:sz w:val="22"/>
          <w:szCs w:val="22"/>
        </w:rPr>
        <w:t>Dokumentasi juga perlu untuk mengidentifikasi ada hambatan dalam pelaksanaan uji coba.</w:t>
      </w:r>
      <w:proofErr w:type="gramEnd"/>
    </w:p>
    <w:p w:rsidR="000B06F3" w:rsidRPr="001E2541" w:rsidRDefault="000B06F3" w:rsidP="000B06F3">
      <w:pPr>
        <w:pStyle w:val="NormalWeb"/>
        <w:numPr>
          <w:ilvl w:val="0"/>
          <w:numId w:val="25"/>
        </w:numPr>
        <w:spacing w:before="0" w:beforeAutospacing="0" w:after="0" w:afterAutospacing="0"/>
        <w:ind w:left="851" w:hanging="425"/>
        <w:jc w:val="both"/>
        <w:rPr>
          <w:rFonts w:ascii="Cambria" w:hAnsi="Cambria"/>
          <w:color w:val="000000"/>
          <w:sz w:val="22"/>
          <w:szCs w:val="22"/>
        </w:rPr>
      </w:pPr>
      <w:r w:rsidRPr="001E2541">
        <w:rPr>
          <w:rFonts w:ascii="Cambria" w:hAnsi="Cambria"/>
          <w:color w:val="000000"/>
          <w:sz w:val="22"/>
          <w:szCs w:val="22"/>
        </w:rPr>
        <w:t xml:space="preserve">Mulai Lakukan Analisa Data </w:t>
      </w:r>
    </w:p>
    <w:p w:rsidR="000B06F3" w:rsidRPr="001E2541" w:rsidRDefault="000B06F3" w:rsidP="000B06F3">
      <w:pPr>
        <w:pStyle w:val="NormalWeb"/>
        <w:spacing w:before="0" w:beforeAutospacing="0" w:after="0" w:afterAutospacing="0"/>
        <w:ind w:left="851"/>
        <w:jc w:val="both"/>
        <w:rPr>
          <w:rFonts w:ascii="Cambria" w:hAnsi="Cambria"/>
          <w:color w:val="000000"/>
          <w:sz w:val="22"/>
          <w:szCs w:val="22"/>
        </w:rPr>
      </w:pPr>
      <w:r w:rsidRPr="001E2541">
        <w:rPr>
          <w:rFonts w:ascii="Cambria" w:hAnsi="Cambria"/>
          <w:color w:val="000000"/>
          <w:sz w:val="22"/>
          <w:szCs w:val="22"/>
        </w:rPr>
        <w:t>Kemudian dari hasil dokumentasi tersebut maka dilakukan analisa data untuk hasil peningkatan mutu yang mampu dilakukan sesuai dengan target yang telah ditetapkan</w:t>
      </w:r>
      <w:proofErr w:type="gramStart"/>
      <w:r w:rsidRPr="001E2541">
        <w:rPr>
          <w:rFonts w:ascii="Cambria" w:hAnsi="Cambria"/>
          <w:color w:val="000000"/>
          <w:sz w:val="22"/>
          <w:szCs w:val="22"/>
        </w:rPr>
        <w:t>,proyek</w:t>
      </w:r>
      <w:proofErr w:type="gramEnd"/>
      <w:r w:rsidRPr="001E2541">
        <w:rPr>
          <w:rFonts w:ascii="Cambria" w:hAnsi="Cambria"/>
          <w:color w:val="000000"/>
          <w:sz w:val="22"/>
          <w:szCs w:val="22"/>
        </w:rPr>
        <w:t xml:space="preserve"> peningkatan mutu benar-benar efektif dan efisien. Proses studi dapat dilakukan dengan survei dan observasi. </w:t>
      </w:r>
    </w:p>
    <w:p w:rsidR="000B06F3" w:rsidRDefault="000B06F3" w:rsidP="000B06F3">
      <w:pPr>
        <w:pStyle w:val="NormalWeb"/>
        <w:spacing w:before="0" w:beforeAutospacing="0" w:after="0" w:afterAutospacing="0"/>
        <w:jc w:val="both"/>
        <w:rPr>
          <w:rFonts w:ascii="Cambria" w:hAnsi="Cambria"/>
          <w:color w:val="000000"/>
          <w:sz w:val="22"/>
          <w:szCs w:val="22"/>
          <w:lang w:val="id-ID"/>
        </w:rPr>
      </w:pPr>
    </w:p>
    <w:p w:rsidR="000B06F3" w:rsidRPr="001E2541" w:rsidRDefault="000B06F3" w:rsidP="000B06F3">
      <w:pPr>
        <w:pStyle w:val="NormalWeb"/>
        <w:numPr>
          <w:ilvl w:val="0"/>
          <w:numId w:val="24"/>
        </w:numPr>
        <w:spacing w:before="0" w:beforeAutospacing="0" w:after="0" w:afterAutospacing="0"/>
        <w:ind w:left="426" w:hanging="426"/>
        <w:jc w:val="both"/>
        <w:rPr>
          <w:rFonts w:ascii="Cambria" w:hAnsi="Cambria"/>
          <w:color w:val="000000"/>
          <w:sz w:val="22"/>
          <w:szCs w:val="22"/>
        </w:rPr>
      </w:pPr>
      <w:r w:rsidRPr="001E2541">
        <w:rPr>
          <w:rFonts w:ascii="Cambria" w:hAnsi="Cambria"/>
          <w:color w:val="000000"/>
          <w:sz w:val="22"/>
          <w:szCs w:val="22"/>
        </w:rPr>
        <w:t>Tahap </w:t>
      </w:r>
      <w:r w:rsidRPr="001E2541">
        <w:rPr>
          <w:rFonts w:ascii="Cambria" w:hAnsi="Cambria"/>
          <w:i/>
          <w:iCs/>
          <w:color w:val="000000"/>
          <w:sz w:val="22"/>
          <w:szCs w:val="22"/>
        </w:rPr>
        <w:t>Study </w:t>
      </w:r>
      <w:r w:rsidRPr="001E2541">
        <w:rPr>
          <w:rFonts w:ascii="Cambria" w:hAnsi="Cambria"/>
          <w:color w:val="000000"/>
          <w:sz w:val="22"/>
          <w:szCs w:val="22"/>
        </w:rPr>
        <w:t>dilakukan dengan langkah-langkah berikut :</w:t>
      </w:r>
    </w:p>
    <w:p w:rsidR="000B06F3" w:rsidRPr="001E2541" w:rsidRDefault="000B06F3" w:rsidP="000B06F3">
      <w:pPr>
        <w:pStyle w:val="NormalWeb"/>
        <w:numPr>
          <w:ilvl w:val="0"/>
          <w:numId w:val="26"/>
        </w:numPr>
        <w:spacing w:before="0" w:beforeAutospacing="0" w:after="0" w:afterAutospacing="0"/>
        <w:ind w:left="851" w:hanging="425"/>
        <w:jc w:val="both"/>
        <w:rPr>
          <w:rFonts w:ascii="Cambria" w:hAnsi="Cambria"/>
          <w:color w:val="000000"/>
          <w:sz w:val="22"/>
          <w:szCs w:val="22"/>
        </w:rPr>
      </w:pPr>
      <w:r w:rsidRPr="001E2541">
        <w:rPr>
          <w:rFonts w:ascii="Cambria" w:hAnsi="Cambria"/>
          <w:color w:val="000000"/>
          <w:sz w:val="22"/>
          <w:szCs w:val="22"/>
        </w:rPr>
        <w:t xml:space="preserve">Menyelesaikan Analisa data </w:t>
      </w:r>
    </w:p>
    <w:p w:rsidR="000B06F3" w:rsidRPr="001E2541" w:rsidRDefault="000B06F3" w:rsidP="000B06F3">
      <w:pPr>
        <w:pStyle w:val="NormalWeb"/>
        <w:spacing w:before="0" w:beforeAutospacing="0" w:after="0" w:afterAutospacing="0"/>
        <w:ind w:left="851"/>
        <w:jc w:val="both"/>
        <w:rPr>
          <w:rFonts w:ascii="Cambria" w:hAnsi="Cambria"/>
          <w:color w:val="000000"/>
          <w:sz w:val="22"/>
          <w:szCs w:val="22"/>
        </w:rPr>
      </w:pPr>
      <w:r w:rsidRPr="001E2541">
        <w:rPr>
          <w:rFonts w:ascii="Cambria" w:hAnsi="Cambria"/>
          <w:color w:val="000000"/>
          <w:sz w:val="22"/>
          <w:szCs w:val="22"/>
        </w:rPr>
        <w:t>Berdasarkan hasil yang diperoleh maka dilakukan Analisa untuk mengetahui dampak keberhasilan dari uji coba yang dilakukan terhadap target serta sasaran yang ditetapkan.</w:t>
      </w:r>
    </w:p>
    <w:p w:rsidR="000B06F3" w:rsidRPr="001E2541" w:rsidRDefault="000B06F3" w:rsidP="000B06F3">
      <w:pPr>
        <w:pStyle w:val="NormalWeb"/>
        <w:numPr>
          <w:ilvl w:val="0"/>
          <w:numId w:val="26"/>
        </w:numPr>
        <w:spacing w:before="0" w:beforeAutospacing="0" w:after="0" w:afterAutospacing="0"/>
        <w:ind w:left="851" w:hanging="425"/>
        <w:jc w:val="both"/>
        <w:rPr>
          <w:rFonts w:ascii="Cambria" w:hAnsi="Cambria"/>
          <w:color w:val="000000"/>
          <w:sz w:val="22"/>
          <w:szCs w:val="22"/>
        </w:rPr>
      </w:pPr>
      <w:r w:rsidRPr="001E2541">
        <w:rPr>
          <w:rFonts w:ascii="Cambria" w:hAnsi="Cambria"/>
          <w:color w:val="000000"/>
          <w:sz w:val="22"/>
          <w:szCs w:val="22"/>
        </w:rPr>
        <w:t xml:space="preserve">Bandingkan/ Evaluasi hasil </w:t>
      </w:r>
    </w:p>
    <w:p w:rsidR="000B06F3" w:rsidRPr="001E2541" w:rsidRDefault="000B06F3" w:rsidP="000B06F3">
      <w:pPr>
        <w:pStyle w:val="NormalWeb"/>
        <w:spacing w:before="0" w:beforeAutospacing="0" w:after="0" w:afterAutospacing="0"/>
        <w:ind w:left="851"/>
        <w:jc w:val="both"/>
        <w:rPr>
          <w:rFonts w:ascii="Cambria" w:hAnsi="Cambria"/>
          <w:color w:val="000000"/>
          <w:sz w:val="22"/>
          <w:szCs w:val="22"/>
        </w:rPr>
      </w:pPr>
      <w:proofErr w:type="gramStart"/>
      <w:r w:rsidRPr="001E2541">
        <w:rPr>
          <w:rFonts w:ascii="Cambria" w:hAnsi="Cambria"/>
          <w:color w:val="000000"/>
          <w:sz w:val="22"/>
          <w:szCs w:val="22"/>
        </w:rPr>
        <w:t xml:space="preserve">Untuk memahami dampak internal dan eksternal pelaksanaan uji coba dapat dilakukan dengan evaluasi berupa diskusi kelompok </w:t>
      </w:r>
      <w:r w:rsidRPr="001E2541">
        <w:rPr>
          <w:rFonts w:ascii="Cambria" w:hAnsi="Cambria"/>
          <w:i/>
          <w:iCs/>
          <w:color w:val="000000"/>
          <w:sz w:val="22"/>
          <w:szCs w:val="22"/>
        </w:rPr>
        <w:t>Focus Group Discussion</w:t>
      </w:r>
      <w:r w:rsidRPr="001E2541">
        <w:rPr>
          <w:rFonts w:ascii="Cambria" w:hAnsi="Cambria"/>
          <w:color w:val="000000"/>
          <w:sz w:val="22"/>
          <w:szCs w:val="22"/>
        </w:rPr>
        <w:t xml:space="preserve"> (FGD) dan survei untuk mengetahui persepsi pasien.</w:t>
      </w:r>
      <w:proofErr w:type="gramEnd"/>
      <w:r w:rsidRPr="001E2541">
        <w:rPr>
          <w:rFonts w:ascii="Cambria" w:hAnsi="Cambria"/>
          <w:color w:val="000000"/>
          <w:sz w:val="22"/>
          <w:szCs w:val="22"/>
        </w:rPr>
        <w:t xml:space="preserve"> Verifikasi kegiatan uji coba dengan menilai proses dan </w:t>
      </w:r>
      <w:r w:rsidRPr="001E2541">
        <w:rPr>
          <w:rFonts w:ascii="Cambria" w:hAnsi="Cambria"/>
          <w:i/>
          <w:iCs/>
          <w:color w:val="000000"/>
          <w:sz w:val="22"/>
          <w:szCs w:val="22"/>
        </w:rPr>
        <w:t>outcome </w:t>
      </w:r>
      <w:r w:rsidRPr="001E2541">
        <w:rPr>
          <w:rFonts w:ascii="Cambria" w:hAnsi="Cambria"/>
          <w:color w:val="000000"/>
          <w:sz w:val="22"/>
          <w:szCs w:val="22"/>
        </w:rPr>
        <w:t>yang ada sesuai dengan indikator yang ditentukan di awal.</w:t>
      </w:r>
    </w:p>
    <w:p w:rsidR="000B06F3" w:rsidRPr="001E2541" w:rsidRDefault="000B06F3" w:rsidP="000B06F3">
      <w:pPr>
        <w:pStyle w:val="NormalWeb"/>
        <w:spacing w:before="0" w:beforeAutospacing="0" w:after="120" w:afterAutospacing="0"/>
        <w:jc w:val="both"/>
        <w:rPr>
          <w:rFonts w:ascii="Cambria" w:hAnsi="Cambria"/>
          <w:color w:val="000000"/>
          <w:sz w:val="22"/>
          <w:szCs w:val="22"/>
        </w:rPr>
      </w:pPr>
    </w:p>
    <w:p w:rsidR="000B06F3" w:rsidRDefault="000B06F3" w:rsidP="000B06F3">
      <w:pPr>
        <w:pStyle w:val="NormalWeb"/>
        <w:numPr>
          <w:ilvl w:val="0"/>
          <w:numId w:val="24"/>
        </w:numPr>
        <w:spacing w:before="0" w:beforeAutospacing="0" w:after="120" w:afterAutospacing="0"/>
        <w:ind w:left="426" w:hanging="426"/>
        <w:jc w:val="both"/>
        <w:rPr>
          <w:rFonts w:ascii="Cambria" w:hAnsi="Cambria"/>
          <w:color w:val="000000"/>
          <w:sz w:val="22"/>
          <w:szCs w:val="22"/>
          <w:lang w:val="id-ID"/>
        </w:rPr>
      </w:pPr>
      <w:r w:rsidRPr="00917E20">
        <w:rPr>
          <w:rFonts w:ascii="Cambria" w:hAnsi="Cambria"/>
          <w:bCs/>
          <w:color w:val="000000"/>
          <w:sz w:val="22"/>
          <w:szCs w:val="22"/>
        </w:rPr>
        <w:t>Hasil capaian proyek</w:t>
      </w:r>
    </w:p>
    <w:p w:rsidR="000B06F3" w:rsidRPr="00917E20" w:rsidRDefault="000B06F3" w:rsidP="000B06F3">
      <w:pPr>
        <w:pStyle w:val="NormalWeb"/>
        <w:numPr>
          <w:ilvl w:val="0"/>
          <w:numId w:val="27"/>
        </w:numPr>
        <w:spacing w:before="0" w:beforeAutospacing="0" w:after="0" w:afterAutospacing="0"/>
        <w:ind w:left="851" w:hanging="426"/>
        <w:jc w:val="both"/>
        <w:rPr>
          <w:rFonts w:ascii="Cambria" w:hAnsi="Cambria"/>
          <w:color w:val="000000"/>
          <w:sz w:val="22"/>
          <w:szCs w:val="22"/>
          <w:lang w:val="id-ID"/>
        </w:rPr>
      </w:pPr>
      <w:r w:rsidRPr="00917E20">
        <w:rPr>
          <w:rFonts w:ascii="Cambria" w:hAnsi="Cambria"/>
          <w:color w:val="000000"/>
          <w:sz w:val="22"/>
          <w:szCs w:val="22"/>
          <w:lang w:val="id-ID"/>
        </w:rPr>
        <w:t>Rincian Kegiatan</w:t>
      </w:r>
    </w:p>
    <w:p w:rsidR="000B06F3" w:rsidRPr="00917E20" w:rsidRDefault="000B06F3" w:rsidP="000B06F3">
      <w:pPr>
        <w:pStyle w:val="NormalWeb"/>
        <w:spacing w:before="0" w:beforeAutospacing="0" w:after="0" w:afterAutospacing="0"/>
        <w:ind w:left="426"/>
        <w:jc w:val="both"/>
        <w:rPr>
          <w:rFonts w:ascii="Cambria" w:hAnsi="Cambria"/>
          <w:color w:val="000000"/>
          <w:sz w:val="22"/>
          <w:szCs w:val="22"/>
          <w:lang w:val="id-ID"/>
        </w:rPr>
      </w:pPr>
      <w:r w:rsidRPr="00917E20">
        <w:rPr>
          <w:rFonts w:ascii="Cambria" w:hAnsi="Cambria"/>
          <w:color w:val="000000"/>
          <w:sz w:val="22"/>
          <w:szCs w:val="22"/>
          <w:lang w:val="id-ID"/>
        </w:rPr>
        <w:t>Rincian audit internal UPT Puskesmas Rawat Inap Rajabasa terdiri dari :</w:t>
      </w:r>
    </w:p>
    <w:p w:rsidR="000B06F3" w:rsidRPr="00917E20" w:rsidRDefault="000B06F3" w:rsidP="000B06F3">
      <w:pPr>
        <w:pStyle w:val="NormalWeb"/>
        <w:spacing w:before="0" w:beforeAutospacing="0" w:after="0" w:afterAutospacing="0"/>
        <w:ind w:left="426"/>
        <w:jc w:val="both"/>
        <w:rPr>
          <w:rFonts w:ascii="Cambria" w:hAnsi="Cambria"/>
          <w:color w:val="000000"/>
          <w:sz w:val="22"/>
          <w:szCs w:val="22"/>
          <w:lang w:val="id-ID"/>
        </w:rPr>
      </w:pPr>
      <w:r>
        <w:rPr>
          <w:rFonts w:ascii="Cambria" w:hAnsi="Cambria"/>
          <w:color w:val="000000"/>
          <w:sz w:val="22"/>
          <w:szCs w:val="22"/>
          <w:lang w:val="id-ID"/>
        </w:rPr>
        <w:t xml:space="preserve">(1). </w:t>
      </w:r>
      <w:r w:rsidRPr="00917E20">
        <w:rPr>
          <w:rFonts w:ascii="Cambria" w:hAnsi="Cambria"/>
          <w:color w:val="000000"/>
          <w:sz w:val="22"/>
          <w:szCs w:val="22"/>
          <w:lang w:val="id-ID"/>
        </w:rPr>
        <w:t>Lingkup Audit</w:t>
      </w:r>
    </w:p>
    <w:p w:rsidR="000B06F3" w:rsidRDefault="000B06F3" w:rsidP="000B06F3">
      <w:pPr>
        <w:pStyle w:val="NormalWeb"/>
        <w:spacing w:before="0" w:beforeAutospacing="0" w:after="0" w:afterAutospacing="0"/>
        <w:ind w:left="851" w:firstLine="283"/>
        <w:jc w:val="both"/>
        <w:rPr>
          <w:rFonts w:ascii="Cambria" w:hAnsi="Cambria"/>
          <w:color w:val="000000"/>
          <w:sz w:val="22"/>
          <w:szCs w:val="22"/>
          <w:lang w:val="id-ID"/>
        </w:rPr>
      </w:pPr>
      <w:r w:rsidRPr="00917E20">
        <w:rPr>
          <w:rFonts w:ascii="Cambria" w:hAnsi="Cambria"/>
          <w:color w:val="000000"/>
          <w:sz w:val="22"/>
          <w:szCs w:val="22"/>
          <w:lang w:val="id-ID"/>
        </w:rPr>
        <w:t>Berdasarkan kesepakatan tim audit internal Puskesmas Rawat Inap Rajabasamaka unit kerja yang akan dilakukan audit adalah sebagai Ruang Pemeriksaan Umum</w:t>
      </w:r>
      <w:r>
        <w:rPr>
          <w:rFonts w:ascii="Cambria" w:hAnsi="Cambria"/>
          <w:color w:val="000000"/>
          <w:sz w:val="22"/>
          <w:szCs w:val="22"/>
          <w:lang w:val="id-ID"/>
        </w:rPr>
        <w:t xml:space="preserve">, </w:t>
      </w:r>
      <w:r w:rsidRPr="00917E20">
        <w:rPr>
          <w:rFonts w:ascii="Cambria" w:hAnsi="Cambria"/>
          <w:color w:val="000000"/>
          <w:sz w:val="22"/>
          <w:szCs w:val="22"/>
          <w:lang w:val="id-ID"/>
        </w:rPr>
        <w:t>Ruang Pendaftaran dan Rekam Medik</w:t>
      </w:r>
      <w:r>
        <w:rPr>
          <w:rFonts w:ascii="Cambria" w:hAnsi="Cambria"/>
          <w:color w:val="000000"/>
          <w:sz w:val="22"/>
          <w:szCs w:val="22"/>
          <w:lang w:val="id-ID"/>
        </w:rPr>
        <w:t>.</w:t>
      </w:r>
    </w:p>
    <w:p w:rsidR="000B06F3" w:rsidRPr="00917E20" w:rsidRDefault="000B06F3" w:rsidP="000B06F3">
      <w:pPr>
        <w:pStyle w:val="NormalWeb"/>
        <w:spacing w:before="0" w:beforeAutospacing="0" w:after="0" w:afterAutospacing="0"/>
        <w:ind w:left="426"/>
        <w:jc w:val="both"/>
        <w:rPr>
          <w:rFonts w:ascii="Cambria" w:hAnsi="Cambria"/>
          <w:color w:val="000000"/>
          <w:sz w:val="22"/>
          <w:szCs w:val="22"/>
          <w:lang w:val="id-ID"/>
        </w:rPr>
      </w:pPr>
      <w:r>
        <w:rPr>
          <w:rFonts w:ascii="Cambria" w:hAnsi="Cambria"/>
          <w:color w:val="000000"/>
          <w:sz w:val="22"/>
          <w:szCs w:val="22"/>
          <w:lang w:val="id-ID"/>
        </w:rPr>
        <w:t xml:space="preserve">(2). </w:t>
      </w:r>
      <w:r w:rsidRPr="00917E20">
        <w:rPr>
          <w:rFonts w:ascii="Cambria" w:hAnsi="Cambria"/>
          <w:color w:val="000000"/>
          <w:sz w:val="22"/>
          <w:szCs w:val="22"/>
          <w:lang w:val="id-ID"/>
        </w:rPr>
        <w:t>Objek Audit</w:t>
      </w:r>
    </w:p>
    <w:p w:rsidR="000B06F3" w:rsidRDefault="000B06F3" w:rsidP="000B06F3">
      <w:pPr>
        <w:pStyle w:val="NormalWeb"/>
        <w:spacing w:before="0" w:beforeAutospacing="0" w:after="0" w:afterAutospacing="0"/>
        <w:ind w:left="851" w:firstLine="283"/>
        <w:jc w:val="both"/>
        <w:rPr>
          <w:rFonts w:ascii="Cambria" w:hAnsi="Cambria"/>
          <w:color w:val="000000"/>
          <w:sz w:val="22"/>
          <w:szCs w:val="22"/>
          <w:lang w:val="id-ID"/>
        </w:rPr>
      </w:pPr>
      <w:r w:rsidRPr="00917E20">
        <w:rPr>
          <w:rFonts w:ascii="Cambria" w:hAnsi="Cambria"/>
          <w:color w:val="000000"/>
          <w:sz w:val="22"/>
          <w:szCs w:val="22"/>
          <w:lang w:val="id-ID"/>
        </w:rPr>
        <w:t>Objek audit merupakan apa saja yang akan diaudit disetiap unit kerja dan merupakan prioritas permasalahan yang dihadapi dan potensi risiko kegiatan pelayanan.objek audit sebagai berikut:</w:t>
      </w:r>
      <w:r>
        <w:rPr>
          <w:rFonts w:ascii="Cambria" w:hAnsi="Cambria"/>
          <w:color w:val="000000"/>
          <w:sz w:val="22"/>
          <w:szCs w:val="22"/>
          <w:lang w:val="id-ID"/>
        </w:rPr>
        <w:t xml:space="preserve"> </w:t>
      </w:r>
      <w:r w:rsidRPr="00917E20">
        <w:rPr>
          <w:rFonts w:ascii="Cambria" w:hAnsi="Cambria"/>
          <w:color w:val="000000"/>
          <w:sz w:val="22"/>
          <w:szCs w:val="22"/>
          <w:lang w:val="id-ID"/>
        </w:rPr>
        <w:t>Pemenuhan sumber daya terhadap standar sumber daya (SDM,      Sarana dan Prasarana)</w:t>
      </w:r>
      <w:r>
        <w:rPr>
          <w:rFonts w:ascii="Cambria" w:hAnsi="Cambria"/>
          <w:color w:val="000000"/>
          <w:sz w:val="22"/>
          <w:szCs w:val="22"/>
          <w:lang w:val="id-ID"/>
        </w:rPr>
        <w:t xml:space="preserve">, </w:t>
      </w:r>
      <w:r w:rsidRPr="00917E20">
        <w:rPr>
          <w:rFonts w:ascii="Cambria" w:hAnsi="Cambria"/>
          <w:color w:val="000000"/>
          <w:sz w:val="22"/>
          <w:szCs w:val="22"/>
          <w:lang w:val="id-ID"/>
        </w:rPr>
        <w:t>Kepatuhan proses pelayanan terhadap SOP</w:t>
      </w:r>
      <w:r>
        <w:rPr>
          <w:rFonts w:ascii="Cambria" w:hAnsi="Cambria"/>
          <w:color w:val="000000"/>
          <w:sz w:val="22"/>
          <w:szCs w:val="22"/>
          <w:lang w:val="id-ID"/>
        </w:rPr>
        <w:t xml:space="preserve">, </w:t>
      </w:r>
      <w:r w:rsidRPr="00917E20">
        <w:rPr>
          <w:rFonts w:ascii="Cambria" w:hAnsi="Cambria"/>
          <w:color w:val="000000"/>
          <w:sz w:val="22"/>
          <w:szCs w:val="22"/>
          <w:lang w:val="id-ID"/>
        </w:rPr>
        <w:t>Capaian kinerja pelayanan</w:t>
      </w:r>
      <w:r>
        <w:rPr>
          <w:rFonts w:ascii="Cambria" w:hAnsi="Cambria"/>
          <w:color w:val="000000"/>
          <w:sz w:val="22"/>
          <w:szCs w:val="22"/>
          <w:lang w:val="id-ID"/>
        </w:rPr>
        <w:t xml:space="preserve">, </w:t>
      </w:r>
      <w:r w:rsidRPr="00917E20">
        <w:rPr>
          <w:rFonts w:ascii="Cambria" w:hAnsi="Cambria"/>
          <w:color w:val="000000"/>
          <w:sz w:val="22"/>
          <w:szCs w:val="22"/>
          <w:lang w:val="id-ID"/>
        </w:rPr>
        <w:t>Kesesuaian terhadap standar akreditasi</w:t>
      </w:r>
      <w:r>
        <w:rPr>
          <w:rFonts w:ascii="Cambria" w:hAnsi="Cambria"/>
          <w:color w:val="000000"/>
          <w:sz w:val="22"/>
          <w:szCs w:val="22"/>
          <w:lang w:val="id-ID"/>
        </w:rPr>
        <w:t>.</w:t>
      </w:r>
    </w:p>
    <w:p w:rsidR="000B06F3" w:rsidRPr="00917E20" w:rsidRDefault="000B06F3" w:rsidP="000B06F3">
      <w:pPr>
        <w:pStyle w:val="NormalWeb"/>
        <w:spacing w:before="0" w:beforeAutospacing="0" w:after="0" w:afterAutospacing="0"/>
        <w:ind w:left="426"/>
        <w:jc w:val="both"/>
        <w:rPr>
          <w:rFonts w:ascii="Cambria" w:hAnsi="Cambria"/>
          <w:color w:val="000000"/>
          <w:sz w:val="22"/>
          <w:szCs w:val="22"/>
          <w:lang w:val="id-ID"/>
        </w:rPr>
      </w:pPr>
      <w:r>
        <w:rPr>
          <w:rFonts w:ascii="Cambria" w:hAnsi="Cambria"/>
          <w:color w:val="000000"/>
          <w:sz w:val="22"/>
          <w:szCs w:val="22"/>
          <w:lang w:val="id-ID"/>
        </w:rPr>
        <w:t>(3</w:t>
      </w:r>
      <w:r w:rsidRPr="00917E20">
        <w:rPr>
          <w:rFonts w:ascii="Cambria" w:hAnsi="Cambria"/>
          <w:color w:val="000000"/>
          <w:sz w:val="22"/>
          <w:szCs w:val="22"/>
          <w:lang w:val="id-ID"/>
        </w:rPr>
        <w:t>).</w:t>
      </w:r>
      <w:r>
        <w:rPr>
          <w:rFonts w:ascii="Cambria" w:hAnsi="Cambria"/>
          <w:color w:val="000000"/>
          <w:sz w:val="22"/>
          <w:szCs w:val="22"/>
          <w:lang w:val="id-ID"/>
        </w:rPr>
        <w:t xml:space="preserve"> </w:t>
      </w:r>
      <w:r w:rsidRPr="00917E20">
        <w:rPr>
          <w:rFonts w:ascii="Cambria" w:hAnsi="Cambria"/>
          <w:color w:val="000000"/>
          <w:sz w:val="22"/>
          <w:szCs w:val="22"/>
          <w:lang w:val="id-ID"/>
        </w:rPr>
        <w:t>Standart/Kriteria yang digunakan</w:t>
      </w:r>
    </w:p>
    <w:p w:rsidR="000B06F3" w:rsidRPr="00917E20" w:rsidRDefault="000B06F3" w:rsidP="000B06F3">
      <w:pPr>
        <w:pStyle w:val="NormalWeb"/>
        <w:spacing w:before="0" w:beforeAutospacing="0" w:after="0" w:afterAutospacing="0"/>
        <w:ind w:left="851" w:firstLine="283"/>
        <w:jc w:val="both"/>
        <w:rPr>
          <w:rFonts w:ascii="Cambria" w:hAnsi="Cambria"/>
          <w:color w:val="000000"/>
          <w:sz w:val="22"/>
          <w:szCs w:val="22"/>
          <w:lang w:val="id-ID"/>
        </w:rPr>
      </w:pPr>
      <w:r w:rsidRPr="00917E20">
        <w:rPr>
          <w:rFonts w:ascii="Cambria" w:hAnsi="Cambria"/>
          <w:color w:val="000000"/>
          <w:sz w:val="22"/>
          <w:szCs w:val="22"/>
          <w:lang w:val="id-ID"/>
        </w:rPr>
        <w:t>Standart/kriteria yang digunakan pada audit internal di Puskesmas Rawa</w:t>
      </w:r>
      <w:r>
        <w:rPr>
          <w:rFonts w:ascii="Cambria" w:hAnsi="Cambria"/>
          <w:color w:val="000000"/>
          <w:sz w:val="22"/>
          <w:szCs w:val="22"/>
          <w:lang w:val="id-ID"/>
        </w:rPr>
        <w:t xml:space="preserve">t Inap Rajabasasebagai berikut </w:t>
      </w:r>
      <w:r w:rsidRPr="00917E20">
        <w:rPr>
          <w:rFonts w:ascii="Cambria" w:hAnsi="Cambria"/>
          <w:color w:val="000000"/>
          <w:sz w:val="22"/>
          <w:szCs w:val="22"/>
          <w:lang w:val="id-ID"/>
        </w:rPr>
        <w:t>Standart akreditasi</w:t>
      </w:r>
      <w:r>
        <w:rPr>
          <w:rFonts w:ascii="Cambria" w:hAnsi="Cambria"/>
          <w:color w:val="000000"/>
          <w:sz w:val="22"/>
          <w:szCs w:val="22"/>
          <w:lang w:val="id-ID"/>
        </w:rPr>
        <w:t xml:space="preserve">, </w:t>
      </w:r>
      <w:r w:rsidRPr="00917E20">
        <w:rPr>
          <w:rFonts w:ascii="Cambria" w:hAnsi="Cambria"/>
          <w:color w:val="000000"/>
          <w:sz w:val="22"/>
          <w:szCs w:val="22"/>
          <w:lang w:val="id-ID"/>
        </w:rPr>
        <w:t>Indikator Mutu</w:t>
      </w:r>
    </w:p>
    <w:p w:rsidR="000B06F3" w:rsidRPr="00917E20" w:rsidRDefault="000B06F3" w:rsidP="000B06F3">
      <w:pPr>
        <w:pStyle w:val="NormalWeb"/>
        <w:spacing w:before="0" w:beforeAutospacing="0" w:after="0" w:afterAutospacing="0"/>
        <w:ind w:left="426"/>
        <w:jc w:val="both"/>
        <w:rPr>
          <w:rFonts w:ascii="Cambria" w:hAnsi="Cambria"/>
          <w:color w:val="000000"/>
          <w:sz w:val="22"/>
          <w:szCs w:val="22"/>
          <w:lang w:val="id-ID"/>
        </w:rPr>
      </w:pPr>
      <w:r>
        <w:rPr>
          <w:rFonts w:ascii="Cambria" w:hAnsi="Cambria"/>
          <w:color w:val="000000"/>
          <w:sz w:val="22"/>
          <w:szCs w:val="22"/>
          <w:lang w:val="id-ID"/>
        </w:rPr>
        <w:t>(</w:t>
      </w:r>
      <w:r w:rsidRPr="00917E20">
        <w:rPr>
          <w:rFonts w:ascii="Cambria" w:hAnsi="Cambria"/>
          <w:color w:val="000000"/>
          <w:sz w:val="22"/>
          <w:szCs w:val="22"/>
          <w:lang w:val="id-ID"/>
        </w:rPr>
        <w:t>4).</w:t>
      </w:r>
      <w:r>
        <w:rPr>
          <w:rFonts w:ascii="Cambria" w:hAnsi="Cambria"/>
          <w:color w:val="000000"/>
          <w:sz w:val="22"/>
          <w:szCs w:val="22"/>
          <w:lang w:val="id-ID"/>
        </w:rPr>
        <w:t xml:space="preserve"> </w:t>
      </w:r>
      <w:r w:rsidRPr="00917E20">
        <w:rPr>
          <w:rFonts w:ascii="Cambria" w:hAnsi="Cambria"/>
          <w:color w:val="000000"/>
          <w:sz w:val="22"/>
          <w:szCs w:val="22"/>
          <w:lang w:val="id-ID"/>
        </w:rPr>
        <w:t>Auditor</w:t>
      </w:r>
    </w:p>
    <w:p w:rsidR="000B06F3" w:rsidRDefault="000B06F3" w:rsidP="000B06F3">
      <w:pPr>
        <w:pStyle w:val="NormalWeb"/>
        <w:spacing w:before="0" w:beforeAutospacing="0" w:after="0" w:afterAutospacing="0"/>
        <w:ind w:left="851"/>
        <w:jc w:val="both"/>
        <w:rPr>
          <w:rFonts w:ascii="Cambria" w:hAnsi="Cambria"/>
          <w:color w:val="000000"/>
          <w:sz w:val="22"/>
          <w:szCs w:val="22"/>
          <w:lang w:val="id-ID"/>
        </w:rPr>
      </w:pPr>
      <w:r w:rsidRPr="00917E20">
        <w:rPr>
          <w:rFonts w:ascii="Cambria" w:hAnsi="Cambria"/>
          <w:color w:val="000000"/>
          <w:sz w:val="22"/>
          <w:szCs w:val="22"/>
          <w:lang w:val="id-ID"/>
        </w:rPr>
        <w:t>Auditor internal berperan sebagai katalisator untuk mempercepat perubahan dalam upaya memastikan kebijakan mutu yang ditetapkan dan dilaksanakan dalam pelayanan, memberdayakan system manajemen mutu, memperbaiki system pelayanan, dan meningkatkan kinerja pelayanan.</w:t>
      </w:r>
      <w:r>
        <w:rPr>
          <w:rFonts w:ascii="Cambria" w:hAnsi="Cambria"/>
          <w:color w:val="000000"/>
          <w:sz w:val="22"/>
          <w:szCs w:val="22"/>
          <w:lang w:val="id-ID"/>
        </w:rPr>
        <w:t xml:space="preserve"> </w:t>
      </w:r>
      <w:r w:rsidRPr="00917E20">
        <w:rPr>
          <w:rFonts w:ascii="Cambria" w:hAnsi="Cambria"/>
          <w:color w:val="000000"/>
          <w:sz w:val="22"/>
          <w:szCs w:val="22"/>
          <w:lang w:val="id-ID"/>
        </w:rPr>
        <w:t>Tim Auditor Puskesm</w:t>
      </w:r>
      <w:r>
        <w:rPr>
          <w:rFonts w:ascii="Cambria" w:hAnsi="Cambria"/>
          <w:color w:val="000000"/>
          <w:sz w:val="22"/>
          <w:szCs w:val="22"/>
          <w:lang w:val="id-ID"/>
        </w:rPr>
        <w:t xml:space="preserve">as Rawat Inap Rajabasa adalah </w:t>
      </w:r>
      <w:r w:rsidRPr="00917E20">
        <w:rPr>
          <w:rFonts w:ascii="Cambria" w:hAnsi="Cambria"/>
          <w:color w:val="000000"/>
          <w:sz w:val="22"/>
          <w:szCs w:val="22"/>
          <w:lang w:val="id-ID"/>
        </w:rPr>
        <w:t>Emila Karyawati</w:t>
      </w:r>
      <w:r>
        <w:rPr>
          <w:rFonts w:ascii="Cambria" w:hAnsi="Cambria"/>
          <w:color w:val="000000"/>
          <w:sz w:val="22"/>
          <w:szCs w:val="22"/>
          <w:lang w:val="id-ID"/>
        </w:rPr>
        <w:t xml:space="preserve">, </w:t>
      </w:r>
      <w:r w:rsidRPr="00917E20">
        <w:rPr>
          <w:rFonts w:ascii="Cambria" w:hAnsi="Cambria"/>
          <w:color w:val="000000"/>
          <w:sz w:val="22"/>
          <w:szCs w:val="22"/>
          <w:lang w:val="id-ID"/>
        </w:rPr>
        <w:t>Bina Suci Andari</w:t>
      </w:r>
      <w:r>
        <w:rPr>
          <w:rFonts w:ascii="Cambria" w:hAnsi="Cambria"/>
          <w:color w:val="000000"/>
          <w:sz w:val="22"/>
          <w:szCs w:val="22"/>
          <w:lang w:val="id-ID"/>
        </w:rPr>
        <w:t xml:space="preserve">, </w:t>
      </w:r>
      <w:r w:rsidRPr="00917E20">
        <w:rPr>
          <w:rFonts w:ascii="Cambria" w:hAnsi="Cambria"/>
          <w:color w:val="000000"/>
          <w:sz w:val="22"/>
          <w:szCs w:val="22"/>
          <w:lang w:val="id-ID"/>
        </w:rPr>
        <w:t>Yuniar Indah Lestari</w:t>
      </w:r>
      <w:r>
        <w:rPr>
          <w:rFonts w:ascii="Cambria" w:hAnsi="Cambria"/>
          <w:color w:val="000000"/>
          <w:sz w:val="22"/>
          <w:szCs w:val="22"/>
          <w:lang w:val="id-ID"/>
        </w:rPr>
        <w:t xml:space="preserve">, </w:t>
      </w:r>
      <w:r w:rsidRPr="00917E20">
        <w:rPr>
          <w:rFonts w:ascii="Cambria" w:hAnsi="Cambria"/>
          <w:color w:val="000000"/>
          <w:sz w:val="22"/>
          <w:szCs w:val="22"/>
          <w:lang w:val="id-ID"/>
        </w:rPr>
        <w:t>Normela</w:t>
      </w:r>
    </w:p>
    <w:p w:rsidR="000B06F3" w:rsidRPr="00917E20" w:rsidRDefault="000B06F3" w:rsidP="000B06F3">
      <w:pPr>
        <w:pStyle w:val="NormalWeb"/>
        <w:spacing w:before="0" w:beforeAutospacing="0" w:after="0" w:afterAutospacing="0"/>
        <w:ind w:left="426"/>
        <w:jc w:val="both"/>
        <w:rPr>
          <w:rFonts w:ascii="Cambria" w:hAnsi="Cambria"/>
          <w:color w:val="000000"/>
          <w:sz w:val="22"/>
          <w:szCs w:val="22"/>
          <w:lang w:val="id-ID"/>
        </w:rPr>
      </w:pPr>
      <w:r>
        <w:rPr>
          <w:rFonts w:ascii="Cambria" w:hAnsi="Cambria"/>
          <w:color w:val="000000"/>
          <w:sz w:val="22"/>
          <w:szCs w:val="22"/>
          <w:lang w:val="id-ID"/>
        </w:rPr>
        <w:t>(</w:t>
      </w:r>
      <w:r w:rsidRPr="00917E20">
        <w:rPr>
          <w:rFonts w:ascii="Cambria" w:hAnsi="Cambria"/>
          <w:color w:val="000000"/>
          <w:sz w:val="22"/>
          <w:szCs w:val="22"/>
          <w:lang w:val="id-ID"/>
        </w:rPr>
        <w:t>5).</w:t>
      </w:r>
      <w:r>
        <w:rPr>
          <w:rFonts w:ascii="Cambria" w:hAnsi="Cambria"/>
          <w:color w:val="000000"/>
          <w:sz w:val="22"/>
          <w:szCs w:val="22"/>
          <w:lang w:val="id-ID"/>
        </w:rPr>
        <w:t xml:space="preserve"> </w:t>
      </w:r>
      <w:r w:rsidRPr="00917E20">
        <w:rPr>
          <w:rFonts w:ascii="Cambria" w:hAnsi="Cambria"/>
          <w:color w:val="000000"/>
          <w:sz w:val="22"/>
          <w:szCs w:val="22"/>
          <w:lang w:val="id-ID"/>
        </w:rPr>
        <w:t xml:space="preserve">Metoda Audit </w:t>
      </w:r>
    </w:p>
    <w:p w:rsidR="000B06F3" w:rsidRDefault="000B06F3" w:rsidP="000B06F3">
      <w:pPr>
        <w:pStyle w:val="NormalWeb"/>
        <w:spacing w:before="0" w:beforeAutospacing="0" w:after="0" w:afterAutospacing="0"/>
        <w:ind w:left="851"/>
        <w:jc w:val="both"/>
        <w:rPr>
          <w:rFonts w:ascii="Cambria" w:hAnsi="Cambria"/>
          <w:color w:val="000000"/>
          <w:sz w:val="22"/>
          <w:szCs w:val="22"/>
          <w:lang w:val="id-ID"/>
        </w:rPr>
      </w:pPr>
      <w:r w:rsidRPr="00917E20">
        <w:rPr>
          <w:rFonts w:ascii="Cambria" w:hAnsi="Cambria"/>
          <w:color w:val="000000"/>
          <w:sz w:val="22"/>
          <w:szCs w:val="22"/>
          <w:lang w:val="id-ID"/>
        </w:rPr>
        <w:t>Metoda yang digunakan pada pelaksanaan audit internal adalah awancara</w:t>
      </w:r>
      <w:r>
        <w:rPr>
          <w:rFonts w:ascii="Cambria" w:hAnsi="Cambria"/>
          <w:color w:val="000000"/>
          <w:sz w:val="22"/>
          <w:szCs w:val="22"/>
          <w:lang w:val="id-ID"/>
        </w:rPr>
        <w:t xml:space="preserve"> dan </w:t>
      </w:r>
      <w:r w:rsidRPr="00917E20">
        <w:rPr>
          <w:rFonts w:ascii="Cambria" w:hAnsi="Cambria"/>
          <w:color w:val="000000"/>
          <w:sz w:val="22"/>
          <w:szCs w:val="22"/>
          <w:lang w:val="id-ID"/>
        </w:rPr>
        <w:t>Observasi atau mangamati proses pelaksanaan kegiatan</w:t>
      </w:r>
    </w:p>
    <w:p w:rsidR="000B06F3" w:rsidRPr="00917E20" w:rsidRDefault="000B06F3" w:rsidP="000B06F3">
      <w:pPr>
        <w:pStyle w:val="NormalWeb"/>
        <w:spacing w:before="0" w:beforeAutospacing="0" w:after="0" w:afterAutospacing="0"/>
        <w:ind w:left="426"/>
        <w:jc w:val="both"/>
        <w:rPr>
          <w:rFonts w:ascii="Cambria" w:hAnsi="Cambria"/>
          <w:color w:val="000000"/>
          <w:sz w:val="22"/>
          <w:szCs w:val="22"/>
          <w:lang w:val="id-ID"/>
        </w:rPr>
      </w:pPr>
      <w:r>
        <w:rPr>
          <w:rFonts w:ascii="Cambria" w:hAnsi="Cambria"/>
          <w:color w:val="000000"/>
          <w:sz w:val="22"/>
          <w:szCs w:val="22"/>
          <w:lang w:val="id-ID"/>
        </w:rPr>
        <w:t>(</w:t>
      </w:r>
      <w:r w:rsidRPr="00917E20">
        <w:rPr>
          <w:rFonts w:ascii="Cambria" w:hAnsi="Cambria"/>
          <w:color w:val="000000"/>
          <w:sz w:val="22"/>
          <w:szCs w:val="22"/>
          <w:lang w:val="id-ID"/>
        </w:rPr>
        <w:t>6).</w:t>
      </w:r>
      <w:r>
        <w:rPr>
          <w:rFonts w:ascii="Cambria" w:hAnsi="Cambria"/>
          <w:color w:val="000000"/>
          <w:sz w:val="22"/>
          <w:szCs w:val="22"/>
          <w:lang w:val="id-ID"/>
        </w:rPr>
        <w:t xml:space="preserve"> </w:t>
      </w:r>
      <w:r w:rsidRPr="00917E20">
        <w:rPr>
          <w:rFonts w:ascii="Cambria" w:hAnsi="Cambria"/>
          <w:color w:val="000000"/>
          <w:sz w:val="22"/>
          <w:szCs w:val="22"/>
          <w:lang w:val="id-ID"/>
        </w:rPr>
        <w:t>Instrument Audit</w:t>
      </w:r>
    </w:p>
    <w:p w:rsidR="000B06F3" w:rsidRPr="00917E20" w:rsidRDefault="000B06F3" w:rsidP="000B06F3">
      <w:pPr>
        <w:pStyle w:val="NormalWeb"/>
        <w:spacing w:before="0" w:beforeAutospacing="0" w:after="0" w:afterAutospacing="0"/>
        <w:ind w:left="851"/>
        <w:jc w:val="both"/>
        <w:rPr>
          <w:rFonts w:ascii="Cambria" w:hAnsi="Cambria"/>
          <w:color w:val="000000"/>
          <w:sz w:val="22"/>
          <w:szCs w:val="22"/>
          <w:lang w:val="id-ID"/>
        </w:rPr>
      </w:pPr>
      <w:r w:rsidRPr="00917E20">
        <w:rPr>
          <w:rFonts w:ascii="Cambria" w:hAnsi="Cambria"/>
          <w:color w:val="000000"/>
          <w:sz w:val="22"/>
          <w:szCs w:val="22"/>
          <w:lang w:val="id-ID"/>
        </w:rPr>
        <w:t>Instrument audit internal Puskesmas R</w:t>
      </w:r>
      <w:r>
        <w:rPr>
          <w:rFonts w:ascii="Cambria" w:hAnsi="Cambria"/>
          <w:color w:val="000000"/>
          <w:sz w:val="22"/>
          <w:szCs w:val="22"/>
          <w:lang w:val="id-ID"/>
        </w:rPr>
        <w:t xml:space="preserve">awat Inap Rajabasaterdiri dari, </w:t>
      </w:r>
      <w:r w:rsidRPr="00917E20">
        <w:rPr>
          <w:rFonts w:ascii="Cambria" w:hAnsi="Cambria"/>
          <w:color w:val="000000"/>
          <w:sz w:val="22"/>
          <w:szCs w:val="22"/>
          <w:lang w:val="id-ID"/>
        </w:rPr>
        <w:t>Kuesioner untuk wawancara</w:t>
      </w:r>
      <w:r>
        <w:rPr>
          <w:rFonts w:ascii="Cambria" w:hAnsi="Cambria"/>
          <w:color w:val="000000"/>
          <w:sz w:val="22"/>
          <w:szCs w:val="22"/>
          <w:lang w:val="id-ID"/>
        </w:rPr>
        <w:t xml:space="preserve">, </w:t>
      </w:r>
      <w:r w:rsidRPr="00917E20">
        <w:rPr>
          <w:rFonts w:ascii="Cambria" w:hAnsi="Cambria"/>
          <w:color w:val="000000"/>
          <w:sz w:val="22"/>
          <w:szCs w:val="22"/>
          <w:lang w:val="id-ID"/>
        </w:rPr>
        <w:t>Instrument akreditasi sesuai pelayanan yang akan diaudit</w:t>
      </w:r>
      <w:r>
        <w:rPr>
          <w:rFonts w:ascii="Cambria" w:hAnsi="Cambria"/>
          <w:color w:val="000000"/>
          <w:sz w:val="22"/>
          <w:szCs w:val="22"/>
          <w:lang w:val="id-ID"/>
        </w:rPr>
        <w:t xml:space="preserve">, </w:t>
      </w:r>
      <w:r w:rsidRPr="00917E20">
        <w:rPr>
          <w:rFonts w:ascii="Cambria" w:hAnsi="Cambria"/>
          <w:color w:val="000000"/>
          <w:sz w:val="22"/>
          <w:szCs w:val="22"/>
          <w:lang w:val="id-ID"/>
        </w:rPr>
        <w:t>Ceklist</w:t>
      </w:r>
      <w:r>
        <w:rPr>
          <w:rFonts w:ascii="Cambria" w:hAnsi="Cambria"/>
          <w:color w:val="000000"/>
          <w:sz w:val="22"/>
          <w:szCs w:val="22"/>
          <w:lang w:val="id-ID"/>
        </w:rPr>
        <w:t xml:space="preserve">, </w:t>
      </w:r>
      <w:r w:rsidRPr="00917E20">
        <w:rPr>
          <w:rFonts w:ascii="Cambria" w:hAnsi="Cambria"/>
          <w:color w:val="000000"/>
          <w:sz w:val="22"/>
          <w:szCs w:val="22"/>
          <w:lang w:val="id-ID"/>
        </w:rPr>
        <w:t>Ringkasan Temuan Audit</w:t>
      </w:r>
    </w:p>
    <w:p w:rsidR="000B06F3" w:rsidRPr="00ED79F5" w:rsidRDefault="000B06F3" w:rsidP="000B06F3">
      <w:pPr>
        <w:pStyle w:val="NormalWeb"/>
        <w:spacing w:before="240" w:beforeAutospacing="0" w:after="0" w:afterAutospacing="0"/>
        <w:ind w:firstLine="426"/>
        <w:jc w:val="both"/>
        <w:rPr>
          <w:rFonts w:ascii="Cambria" w:hAnsi="Cambria"/>
          <w:color w:val="000000"/>
          <w:sz w:val="22"/>
          <w:szCs w:val="22"/>
          <w:lang w:val="id-ID"/>
        </w:rPr>
      </w:pPr>
      <w:r w:rsidRPr="00917E20">
        <w:rPr>
          <w:rFonts w:ascii="Cambria" w:hAnsi="Cambria"/>
          <w:color w:val="000000"/>
          <w:sz w:val="22"/>
          <w:szCs w:val="22"/>
          <w:lang w:val="id-ID"/>
        </w:rPr>
        <w:t xml:space="preserve">Berdasarkan hasil pemeriksaan tim auditor, Puskesmas Rawat Inap Rajabasa pada umumnya telah melaksanakan tugas pokok dan fungsi beserta aspek – aspek pendukungnya. </w:t>
      </w:r>
      <w:r w:rsidRPr="00917E20">
        <w:rPr>
          <w:rFonts w:ascii="Cambria" w:hAnsi="Cambria"/>
          <w:color w:val="000000"/>
          <w:sz w:val="22"/>
          <w:szCs w:val="22"/>
          <w:lang w:val="id-ID"/>
        </w:rPr>
        <w:lastRenderedPageBreak/>
        <w:t>Namun demikian masih dijumpai kesenjangan terhadap standart / kriteria sebagai ha</w:t>
      </w:r>
      <w:r>
        <w:rPr>
          <w:rFonts w:ascii="Cambria" w:hAnsi="Cambria"/>
          <w:color w:val="000000"/>
          <w:sz w:val="22"/>
          <w:szCs w:val="22"/>
          <w:lang w:val="id-ID"/>
        </w:rPr>
        <w:t>l – hal yang perlu diperhatikan.</w:t>
      </w:r>
    </w:p>
    <w:p w:rsidR="000B06F3" w:rsidRDefault="000B06F3" w:rsidP="000B06F3">
      <w:pPr>
        <w:rPr>
          <w:rStyle w:val="CharacterStyle1"/>
          <w:rFonts w:ascii="Cambria" w:hAnsi="Cambria"/>
          <w:sz w:val="22"/>
          <w:lang w:val="id-ID"/>
        </w:rPr>
      </w:pPr>
    </w:p>
    <w:p w:rsidR="000B06F3" w:rsidRPr="000C1994" w:rsidRDefault="000B06F3" w:rsidP="000B06F3">
      <w:pPr>
        <w:pStyle w:val="ListParagraph"/>
        <w:numPr>
          <w:ilvl w:val="0"/>
          <w:numId w:val="24"/>
        </w:numPr>
        <w:spacing w:after="200" w:line="276" w:lineRule="auto"/>
        <w:ind w:left="426" w:hanging="426"/>
        <w:jc w:val="left"/>
        <w:rPr>
          <w:rFonts w:ascii="Cambria" w:hAnsi="Cambria"/>
          <w:bCs/>
        </w:rPr>
      </w:pPr>
      <w:r w:rsidRPr="000C1994">
        <w:rPr>
          <w:rFonts w:ascii="Cambria" w:hAnsi="Cambria"/>
          <w:bCs/>
        </w:rPr>
        <w:t>Pembahasan dan Rencana Tindak Lanjut</w:t>
      </w:r>
    </w:p>
    <w:p w:rsidR="000B06F3" w:rsidRPr="000C1994" w:rsidRDefault="000B06F3" w:rsidP="000B06F3">
      <w:pPr>
        <w:pStyle w:val="ListParagraph"/>
        <w:numPr>
          <w:ilvl w:val="0"/>
          <w:numId w:val="29"/>
        </w:numPr>
        <w:spacing w:line="276" w:lineRule="auto"/>
        <w:ind w:left="851" w:hanging="426"/>
        <w:jc w:val="left"/>
        <w:rPr>
          <w:rFonts w:ascii="Cambria" w:hAnsi="Cambria"/>
          <w:bCs/>
        </w:rPr>
      </w:pPr>
      <w:r w:rsidRPr="000C1994">
        <w:rPr>
          <w:rFonts w:ascii="Cambria" w:hAnsi="Cambria"/>
          <w:bCs/>
        </w:rPr>
        <w:t>Pembahasan</w:t>
      </w:r>
    </w:p>
    <w:p w:rsidR="000B06F3" w:rsidRPr="000C1994" w:rsidRDefault="000B06F3" w:rsidP="000B06F3">
      <w:pPr>
        <w:ind w:left="426" w:firstLine="425"/>
        <w:rPr>
          <w:rFonts w:ascii="Cambria" w:hAnsi="Cambria"/>
          <w:sz w:val="22"/>
        </w:rPr>
      </w:pPr>
      <w:r w:rsidRPr="000C1994">
        <w:rPr>
          <w:rFonts w:ascii="Cambria" w:hAnsi="Cambria"/>
          <w:sz w:val="22"/>
        </w:rPr>
        <w:t xml:space="preserve">Dari hasil temuan yang diperoleh tim auditor maka dilakukan analisis </w:t>
      </w:r>
      <w:proofErr w:type="gramStart"/>
      <w:r w:rsidRPr="000C1994">
        <w:rPr>
          <w:rFonts w:ascii="Cambria" w:hAnsi="Cambria"/>
          <w:sz w:val="22"/>
        </w:rPr>
        <w:t>data  bersama</w:t>
      </w:r>
      <w:proofErr w:type="gramEnd"/>
      <w:r w:rsidRPr="000C1994">
        <w:rPr>
          <w:rFonts w:ascii="Cambria" w:hAnsi="Cambria"/>
          <w:sz w:val="22"/>
        </w:rPr>
        <w:t xml:space="preserve"> dengan auditee sebagai berikut :</w:t>
      </w:r>
    </w:p>
    <w:p w:rsidR="000B06F3" w:rsidRPr="00166552" w:rsidRDefault="000B06F3" w:rsidP="000B06F3">
      <w:pPr>
        <w:pStyle w:val="ListParagraph"/>
        <w:numPr>
          <w:ilvl w:val="0"/>
          <w:numId w:val="28"/>
        </w:numPr>
        <w:spacing w:line="276" w:lineRule="auto"/>
        <w:ind w:left="851" w:hanging="425"/>
        <w:jc w:val="both"/>
        <w:rPr>
          <w:rFonts w:ascii="Cambria" w:hAnsi="Cambria"/>
        </w:rPr>
      </w:pPr>
      <w:r w:rsidRPr="00166552">
        <w:rPr>
          <w:rFonts w:ascii="Cambria" w:hAnsi="Cambria"/>
        </w:rPr>
        <w:t>Petugas tidak melaksanakan sesuai dengan SOP Pengkajian Awal Klinis Dari hasil audit dapat dianalisis bahwa petugas tidak melaksanakan pengkajian awal klinis sesuai dengan SOP</w:t>
      </w:r>
    </w:p>
    <w:p w:rsidR="000B06F3" w:rsidRPr="00166552" w:rsidRDefault="000B06F3" w:rsidP="000B06F3">
      <w:pPr>
        <w:numPr>
          <w:ilvl w:val="0"/>
          <w:numId w:val="28"/>
        </w:numPr>
        <w:ind w:left="851" w:hanging="425"/>
        <w:jc w:val="both"/>
        <w:rPr>
          <w:rFonts w:ascii="Cambria" w:hAnsi="Cambria"/>
          <w:sz w:val="22"/>
        </w:rPr>
      </w:pPr>
      <w:r w:rsidRPr="00166552">
        <w:rPr>
          <w:rFonts w:ascii="Cambria" w:hAnsi="Cambria"/>
          <w:sz w:val="22"/>
        </w:rPr>
        <w:t>Petugas tidak mencuci tangan sebelum dan sesudah pemeriksaan</w:t>
      </w:r>
      <w:r>
        <w:rPr>
          <w:rFonts w:ascii="Cambria" w:hAnsi="Cambria"/>
          <w:sz w:val="22"/>
          <w:lang w:val="id-ID"/>
        </w:rPr>
        <w:t xml:space="preserve">. </w:t>
      </w:r>
      <w:r w:rsidRPr="00166552">
        <w:rPr>
          <w:rFonts w:ascii="Cambria" w:hAnsi="Cambria"/>
          <w:sz w:val="22"/>
        </w:rPr>
        <w:t>Dari hasil audit dapat dianalisis bahwa tidak melakukan cuci tangan sebelum dan sesudah melakukan pemeriksaan karena tidak adanya tempat cuci tangan.</w:t>
      </w:r>
    </w:p>
    <w:p w:rsidR="000B06F3" w:rsidRPr="00166552" w:rsidRDefault="000B06F3" w:rsidP="000B06F3">
      <w:pPr>
        <w:numPr>
          <w:ilvl w:val="0"/>
          <w:numId w:val="28"/>
        </w:numPr>
        <w:ind w:left="851" w:hanging="425"/>
        <w:jc w:val="both"/>
        <w:rPr>
          <w:rFonts w:ascii="Cambria" w:hAnsi="Cambria"/>
          <w:sz w:val="22"/>
        </w:rPr>
      </w:pPr>
      <w:r w:rsidRPr="00166552">
        <w:rPr>
          <w:rFonts w:ascii="Cambria" w:hAnsi="Cambria"/>
          <w:sz w:val="22"/>
        </w:rPr>
        <w:t>Pemeriksaan vital tidak dilakukan secara lengkap</w:t>
      </w:r>
      <w:r w:rsidRPr="00166552">
        <w:rPr>
          <w:rFonts w:ascii="Cambria" w:hAnsi="Cambria"/>
          <w:sz w:val="22"/>
          <w:lang w:val="id-ID"/>
        </w:rPr>
        <w:t>.</w:t>
      </w:r>
      <w:r>
        <w:rPr>
          <w:rFonts w:ascii="Cambria" w:hAnsi="Cambria"/>
          <w:sz w:val="22"/>
          <w:lang w:val="id-ID"/>
        </w:rPr>
        <w:t xml:space="preserve"> </w:t>
      </w:r>
      <w:r w:rsidRPr="00166552">
        <w:rPr>
          <w:rFonts w:ascii="Cambria" w:hAnsi="Cambria"/>
          <w:sz w:val="22"/>
        </w:rPr>
        <w:t>Dari hasil audit dapat dianalisis bahwa tidak melakukan pemeriksan vital secara lengkap kurang lengkapnya format rekam medik dan kurangnya pemahaman petugas terhadap SOP.</w:t>
      </w:r>
    </w:p>
    <w:p w:rsidR="000B06F3" w:rsidRPr="00166552" w:rsidRDefault="000B06F3" w:rsidP="000B06F3">
      <w:pPr>
        <w:numPr>
          <w:ilvl w:val="0"/>
          <w:numId w:val="28"/>
        </w:numPr>
        <w:ind w:left="851" w:hanging="425"/>
        <w:jc w:val="both"/>
        <w:rPr>
          <w:rFonts w:ascii="Cambria" w:hAnsi="Cambria"/>
          <w:sz w:val="22"/>
          <w:lang w:val="id-ID"/>
        </w:rPr>
      </w:pPr>
      <w:r w:rsidRPr="00166552">
        <w:rPr>
          <w:rFonts w:ascii="Cambria" w:hAnsi="Cambria"/>
          <w:sz w:val="22"/>
        </w:rPr>
        <w:t>Petugas tidak menanyakan tentang kajian sosial pasien.</w:t>
      </w:r>
      <w:r>
        <w:rPr>
          <w:rFonts w:ascii="Cambria" w:hAnsi="Cambria"/>
          <w:sz w:val="22"/>
          <w:lang w:val="id-ID"/>
        </w:rPr>
        <w:t xml:space="preserve"> </w:t>
      </w:r>
      <w:r w:rsidRPr="00166552">
        <w:rPr>
          <w:rFonts w:ascii="Cambria" w:hAnsi="Cambria"/>
          <w:sz w:val="22"/>
        </w:rPr>
        <w:t>Dari hasil audit dapat dianalisis bahwa tidak menanyakan tentang kajian sosial pasien karena Kurangnya komunikasi verbal petugas terhadap pasien</w:t>
      </w:r>
    </w:p>
    <w:p w:rsidR="000B06F3" w:rsidRPr="00166552" w:rsidRDefault="000B06F3" w:rsidP="000B06F3">
      <w:pPr>
        <w:jc w:val="both"/>
        <w:rPr>
          <w:rFonts w:ascii="Cambria" w:hAnsi="Cambria"/>
          <w:sz w:val="22"/>
          <w:lang w:val="id-ID"/>
        </w:rPr>
      </w:pPr>
    </w:p>
    <w:p w:rsidR="000B06F3" w:rsidRPr="00166552" w:rsidRDefault="000B06F3" w:rsidP="000B06F3">
      <w:pPr>
        <w:pStyle w:val="ListParagraph"/>
        <w:numPr>
          <w:ilvl w:val="0"/>
          <w:numId w:val="29"/>
        </w:numPr>
        <w:spacing w:line="276" w:lineRule="auto"/>
        <w:ind w:left="851" w:hanging="426"/>
        <w:jc w:val="both"/>
        <w:rPr>
          <w:rFonts w:ascii="Cambria" w:hAnsi="Cambria"/>
        </w:rPr>
      </w:pPr>
      <w:r w:rsidRPr="00166552">
        <w:rPr>
          <w:rFonts w:ascii="Cambria" w:hAnsi="Cambria"/>
        </w:rPr>
        <w:t>Ruang Pendaftaran dan Rekam Medik</w:t>
      </w:r>
    </w:p>
    <w:p w:rsidR="000B06F3" w:rsidRPr="000C1994" w:rsidRDefault="000B06F3" w:rsidP="000B06F3">
      <w:pPr>
        <w:pStyle w:val="ListParagraph"/>
        <w:ind w:left="426" w:firstLine="425"/>
        <w:jc w:val="both"/>
        <w:rPr>
          <w:rFonts w:ascii="Cambria" w:hAnsi="Cambria"/>
        </w:rPr>
      </w:pPr>
      <w:proofErr w:type="gramStart"/>
      <w:r w:rsidRPr="00166552">
        <w:rPr>
          <w:rFonts w:ascii="Cambria" w:hAnsi="Cambria"/>
        </w:rPr>
        <w:t>Sering terjadinya salah tanggal pada pengecapan tanggal di Rekam Medik.</w:t>
      </w:r>
      <w:proofErr w:type="gramEnd"/>
      <w:r w:rsidRPr="00166552">
        <w:rPr>
          <w:rFonts w:ascii="Cambria" w:hAnsi="Cambria"/>
        </w:rPr>
        <w:t xml:space="preserve"> Dari hasil audit dapat dianalisis bahwa Sering terjadinya salah tanggal pada pengecapan tanggal di Rekam Medik karena kurangnya ketelitian petugas dan sering bergantinya petugas di ruang pendafta</w:t>
      </w:r>
      <w:r>
        <w:rPr>
          <w:rFonts w:ascii="Cambria" w:hAnsi="Cambria"/>
        </w:rPr>
        <w:t>ran</w:t>
      </w:r>
      <w:r>
        <w:rPr>
          <w:rFonts w:ascii="Cambria" w:hAnsi="Cambria"/>
          <w:lang w:val="id-ID"/>
        </w:rPr>
        <w:t xml:space="preserve"> dan </w:t>
      </w:r>
      <w:r w:rsidRPr="000C1994">
        <w:rPr>
          <w:rFonts w:ascii="Cambria" w:hAnsi="Cambria"/>
        </w:rPr>
        <w:t>Format Rekam Medik tidak diisi lengkap.</w:t>
      </w:r>
    </w:p>
    <w:p w:rsidR="000B06F3" w:rsidRPr="000C1994" w:rsidRDefault="000B06F3" w:rsidP="000B06F3">
      <w:pPr>
        <w:spacing w:before="240"/>
        <w:ind w:firstLine="426"/>
        <w:jc w:val="both"/>
        <w:rPr>
          <w:rFonts w:ascii="Cambria" w:hAnsi="Cambria"/>
          <w:sz w:val="22"/>
        </w:rPr>
      </w:pPr>
      <w:r w:rsidRPr="000C1994">
        <w:rPr>
          <w:rFonts w:ascii="Cambria" w:hAnsi="Cambria"/>
          <w:sz w:val="22"/>
        </w:rPr>
        <w:t>Dari hasil audit dapat dianalisis bahwa format rekam medik tidak diisi lengkap karena kurang lengkapnya format rekam medik dan kurangnya pemahaman petugas terhadap pengisiian rekam medik.</w:t>
      </w:r>
      <w:r w:rsidRPr="000C1994">
        <w:rPr>
          <w:rFonts w:ascii="Cambria" w:hAnsi="Cambria"/>
          <w:sz w:val="22"/>
        </w:rPr>
        <w:tab/>
      </w:r>
    </w:p>
    <w:p w:rsidR="000B06F3" w:rsidRDefault="000B06F3" w:rsidP="000B06F3">
      <w:pPr>
        <w:jc w:val="both"/>
        <w:rPr>
          <w:rStyle w:val="CharacterStyle1"/>
          <w:rFonts w:ascii="Cambria" w:hAnsi="Cambria"/>
          <w:sz w:val="22"/>
          <w:lang w:val="id-ID"/>
        </w:rPr>
      </w:pPr>
    </w:p>
    <w:p w:rsidR="000B06F3" w:rsidRPr="00EA04BF" w:rsidRDefault="000B06F3" w:rsidP="000B06F3">
      <w:pPr>
        <w:pStyle w:val="ListParagraph"/>
        <w:numPr>
          <w:ilvl w:val="0"/>
          <w:numId w:val="24"/>
        </w:numPr>
        <w:spacing w:line="276" w:lineRule="auto"/>
        <w:ind w:left="426" w:hanging="426"/>
        <w:jc w:val="both"/>
        <w:rPr>
          <w:rFonts w:ascii="Cambria" w:hAnsi="Cambria"/>
          <w:bCs/>
        </w:rPr>
      </w:pPr>
      <w:r w:rsidRPr="00EA04BF">
        <w:rPr>
          <w:rFonts w:ascii="Cambria" w:hAnsi="Cambria"/>
          <w:bCs/>
        </w:rPr>
        <w:t>Rencana Tindak Lanjut</w:t>
      </w:r>
    </w:p>
    <w:p w:rsidR="000B06F3" w:rsidRPr="00E530E7" w:rsidRDefault="000B06F3" w:rsidP="000B06F3">
      <w:pPr>
        <w:ind w:firstLine="426"/>
        <w:jc w:val="both"/>
        <w:rPr>
          <w:rFonts w:ascii="Cambria" w:hAnsi="Cambria"/>
          <w:sz w:val="22"/>
        </w:rPr>
      </w:pPr>
      <w:r w:rsidRPr="00E530E7">
        <w:rPr>
          <w:rFonts w:ascii="Cambria" w:hAnsi="Cambria"/>
          <w:sz w:val="22"/>
        </w:rPr>
        <w:t xml:space="preserve">Dari hasil analisis yang dilakukan bersama dengan auditee maka direkomendasikan yaitu tindakan perbaikan dan penetapan batas waktu penyelesaian perbaikan sebagai </w:t>
      </w:r>
      <w:proofErr w:type="gramStart"/>
      <w:r w:rsidRPr="00E530E7">
        <w:rPr>
          <w:rFonts w:ascii="Cambria" w:hAnsi="Cambria"/>
          <w:sz w:val="22"/>
        </w:rPr>
        <w:t>berikut :</w:t>
      </w:r>
      <w:proofErr w:type="gramEnd"/>
    </w:p>
    <w:p w:rsidR="000B06F3" w:rsidRPr="00E530E7" w:rsidRDefault="000B06F3" w:rsidP="000B06F3">
      <w:pPr>
        <w:numPr>
          <w:ilvl w:val="0"/>
          <w:numId w:val="30"/>
        </w:numPr>
        <w:ind w:left="360"/>
        <w:jc w:val="both"/>
        <w:rPr>
          <w:rFonts w:ascii="Cambria" w:hAnsi="Cambria"/>
          <w:sz w:val="22"/>
        </w:rPr>
      </w:pPr>
      <w:r w:rsidRPr="00E530E7">
        <w:rPr>
          <w:rFonts w:ascii="Cambria" w:hAnsi="Cambria"/>
          <w:sz w:val="22"/>
        </w:rPr>
        <w:t>Ruang Pemeriksaan Umum</w:t>
      </w:r>
    </w:p>
    <w:p w:rsidR="000B06F3" w:rsidRPr="00EA04BF" w:rsidRDefault="000B06F3" w:rsidP="000B06F3">
      <w:pPr>
        <w:pStyle w:val="ListParagraph"/>
        <w:numPr>
          <w:ilvl w:val="0"/>
          <w:numId w:val="31"/>
        </w:numPr>
        <w:spacing w:line="276" w:lineRule="auto"/>
        <w:ind w:left="709"/>
        <w:jc w:val="both"/>
        <w:rPr>
          <w:rFonts w:ascii="Cambria" w:hAnsi="Cambria"/>
        </w:rPr>
      </w:pPr>
      <w:r w:rsidRPr="00EA04BF">
        <w:rPr>
          <w:rFonts w:ascii="Cambria" w:hAnsi="Cambria"/>
        </w:rPr>
        <w:t>Petugas membaca kembali SOP Pengkajian awal klinis sebelu melakukan kegiatan pelayanan dengan waktu penyelesaian selama 3 hari.</w:t>
      </w:r>
    </w:p>
    <w:p w:rsidR="000B06F3" w:rsidRPr="00E530E7" w:rsidRDefault="000B06F3" w:rsidP="000B06F3">
      <w:pPr>
        <w:numPr>
          <w:ilvl w:val="0"/>
          <w:numId w:val="31"/>
        </w:numPr>
        <w:ind w:left="720"/>
        <w:jc w:val="both"/>
        <w:rPr>
          <w:rFonts w:ascii="Cambria" w:hAnsi="Cambria"/>
          <w:sz w:val="22"/>
        </w:rPr>
      </w:pPr>
      <w:r w:rsidRPr="00E530E7">
        <w:rPr>
          <w:rFonts w:ascii="Cambria" w:hAnsi="Cambria"/>
          <w:sz w:val="22"/>
        </w:rPr>
        <w:t>Petugas sebelum dan setelah melakukan kegiatan pelayanan pemeriksaan fisik untuk cuci tangan terlebih dahulu.</w:t>
      </w:r>
    </w:p>
    <w:p w:rsidR="000B06F3" w:rsidRPr="00E530E7" w:rsidRDefault="000B06F3" w:rsidP="000B06F3">
      <w:pPr>
        <w:numPr>
          <w:ilvl w:val="0"/>
          <w:numId w:val="31"/>
        </w:numPr>
        <w:ind w:left="720"/>
        <w:jc w:val="both"/>
        <w:rPr>
          <w:rFonts w:ascii="Cambria" w:hAnsi="Cambria"/>
          <w:sz w:val="22"/>
        </w:rPr>
      </w:pPr>
      <w:r w:rsidRPr="00E530E7">
        <w:rPr>
          <w:rFonts w:ascii="Cambria" w:hAnsi="Cambria"/>
          <w:sz w:val="22"/>
        </w:rPr>
        <w:t>Petugas membaca kembali SOP Pengkajian awal klinis sebelu melakukan kegiatan pelayanan dan memperbaiki Format rekam medik dengan waktu penyelesaian selama 3 hari.</w:t>
      </w:r>
    </w:p>
    <w:p w:rsidR="000B06F3" w:rsidRPr="00E530E7" w:rsidRDefault="000B06F3" w:rsidP="000B06F3">
      <w:pPr>
        <w:numPr>
          <w:ilvl w:val="0"/>
          <w:numId w:val="31"/>
        </w:numPr>
        <w:ind w:left="720"/>
        <w:jc w:val="both"/>
        <w:rPr>
          <w:rFonts w:ascii="Cambria" w:hAnsi="Cambria"/>
          <w:sz w:val="22"/>
        </w:rPr>
      </w:pPr>
      <w:r w:rsidRPr="00E530E7">
        <w:rPr>
          <w:rFonts w:ascii="Cambria" w:hAnsi="Cambria"/>
          <w:sz w:val="22"/>
        </w:rPr>
        <w:t>Petugas membaca kembali SOP Pengkajian awal klinis sebelu melakukan kegiatan pelayanan dengan waktu penyelesaian selama 3 hari.</w:t>
      </w:r>
    </w:p>
    <w:p w:rsidR="000B06F3" w:rsidRPr="00E530E7" w:rsidRDefault="000B06F3" w:rsidP="000B06F3">
      <w:pPr>
        <w:numPr>
          <w:ilvl w:val="0"/>
          <w:numId w:val="30"/>
        </w:numPr>
        <w:ind w:left="360"/>
        <w:jc w:val="both"/>
        <w:rPr>
          <w:rFonts w:ascii="Cambria" w:hAnsi="Cambria"/>
          <w:sz w:val="22"/>
        </w:rPr>
      </w:pPr>
      <w:r w:rsidRPr="00E530E7">
        <w:rPr>
          <w:rFonts w:ascii="Cambria" w:hAnsi="Cambria"/>
          <w:sz w:val="22"/>
        </w:rPr>
        <w:t>Ruang Pendaftaran dan Rekam Medik</w:t>
      </w:r>
    </w:p>
    <w:p w:rsidR="000B06F3" w:rsidRPr="00EA04BF" w:rsidRDefault="000B06F3" w:rsidP="000B06F3">
      <w:pPr>
        <w:pStyle w:val="ListParagraph"/>
        <w:numPr>
          <w:ilvl w:val="0"/>
          <w:numId w:val="32"/>
        </w:numPr>
        <w:spacing w:line="276" w:lineRule="auto"/>
        <w:ind w:left="709"/>
        <w:jc w:val="both"/>
        <w:rPr>
          <w:rFonts w:ascii="Cambria" w:hAnsi="Cambria"/>
        </w:rPr>
      </w:pPr>
      <w:r w:rsidRPr="00EA04BF">
        <w:rPr>
          <w:rFonts w:ascii="Cambria" w:hAnsi="Cambria"/>
        </w:rPr>
        <w:t>Petugas setiap pagi menyiapkan stempel tanggal sesuai dengan tanggal dan hari pelayanan dengan waktu penyelesaian selama 1 hari.</w:t>
      </w:r>
    </w:p>
    <w:p w:rsidR="000B06F3" w:rsidRPr="00E530E7" w:rsidRDefault="000B06F3" w:rsidP="000B06F3">
      <w:pPr>
        <w:numPr>
          <w:ilvl w:val="0"/>
          <w:numId w:val="32"/>
        </w:numPr>
        <w:ind w:left="720"/>
        <w:jc w:val="both"/>
        <w:rPr>
          <w:rFonts w:ascii="Cambria" w:hAnsi="Cambria"/>
          <w:sz w:val="22"/>
        </w:rPr>
      </w:pPr>
      <w:r w:rsidRPr="00E530E7">
        <w:rPr>
          <w:rFonts w:ascii="Cambria" w:hAnsi="Cambria"/>
          <w:sz w:val="22"/>
        </w:rPr>
        <w:t xml:space="preserve">Mengganti Format Baru rekam medis secara </w:t>
      </w:r>
      <w:proofErr w:type="gramStart"/>
      <w:r w:rsidRPr="00E530E7">
        <w:rPr>
          <w:rFonts w:ascii="Cambria" w:hAnsi="Cambria"/>
          <w:sz w:val="22"/>
        </w:rPr>
        <w:t>lengkap ,</w:t>
      </w:r>
      <w:proofErr w:type="gramEnd"/>
      <w:r w:rsidRPr="00E530E7">
        <w:rPr>
          <w:rFonts w:ascii="Cambria" w:hAnsi="Cambria"/>
          <w:sz w:val="22"/>
        </w:rPr>
        <w:t xml:space="preserve"> mensosialisasikan format rekam medik  terbaru dan petugas diunit terkait melengkapi isian format terbaru secara lengkap dengan waktu penyelsesaian selama 3 hari.</w:t>
      </w:r>
    </w:p>
    <w:p w:rsidR="000B06F3" w:rsidRPr="00E530E7" w:rsidRDefault="000B06F3" w:rsidP="000B06F3">
      <w:pPr>
        <w:numPr>
          <w:ilvl w:val="0"/>
          <w:numId w:val="32"/>
        </w:numPr>
        <w:ind w:left="720"/>
        <w:jc w:val="both"/>
        <w:rPr>
          <w:rFonts w:ascii="Cambria" w:hAnsi="Cambria"/>
          <w:sz w:val="22"/>
        </w:rPr>
      </w:pPr>
      <w:r w:rsidRPr="00E530E7">
        <w:rPr>
          <w:rFonts w:ascii="Cambria" w:hAnsi="Cambria"/>
          <w:sz w:val="22"/>
        </w:rPr>
        <w:t xml:space="preserve">Mengganti Format Baru rekam medis secara </w:t>
      </w:r>
      <w:proofErr w:type="gramStart"/>
      <w:r w:rsidRPr="00E530E7">
        <w:rPr>
          <w:rFonts w:ascii="Cambria" w:hAnsi="Cambria"/>
          <w:sz w:val="22"/>
        </w:rPr>
        <w:t>lengkap ,</w:t>
      </w:r>
      <w:proofErr w:type="gramEnd"/>
      <w:r w:rsidRPr="00E530E7">
        <w:rPr>
          <w:rFonts w:ascii="Cambria" w:hAnsi="Cambria"/>
          <w:sz w:val="22"/>
        </w:rPr>
        <w:t xml:space="preserve"> mensosialisasikan format rekam medik  terbaru dan petugas diunit terkait melengkapi isian format terbaru secara lengkap dengan waktu penyelsesaian selama 3 hari.</w:t>
      </w:r>
    </w:p>
    <w:p w:rsidR="000B06F3" w:rsidRPr="00E530E7" w:rsidRDefault="000B06F3" w:rsidP="000B06F3">
      <w:pPr>
        <w:numPr>
          <w:ilvl w:val="0"/>
          <w:numId w:val="32"/>
        </w:numPr>
        <w:ind w:left="720"/>
        <w:jc w:val="both"/>
        <w:rPr>
          <w:rFonts w:ascii="Cambria" w:hAnsi="Cambria"/>
          <w:sz w:val="22"/>
        </w:rPr>
      </w:pPr>
      <w:r w:rsidRPr="00E530E7">
        <w:rPr>
          <w:rFonts w:ascii="Cambria" w:hAnsi="Cambria"/>
          <w:sz w:val="22"/>
        </w:rPr>
        <w:t xml:space="preserve">Segera dilakukan penambahan </w:t>
      </w:r>
      <w:proofErr w:type="gramStart"/>
      <w:r w:rsidRPr="00E530E7">
        <w:rPr>
          <w:rFonts w:ascii="Cambria" w:hAnsi="Cambria"/>
          <w:sz w:val="22"/>
        </w:rPr>
        <w:t>SDM  di</w:t>
      </w:r>
      <w:proofErr w:type="gramEnd"/>
      <w:r w:rsidRPr="00E530E7">
        <w:rPr>
          <w:rFonts w:ascii="Cambria" w:hAnsi="Cambria"/>
          <w:sz w:val="22"/>
        </w:rPr>
        <w:t xml:space="preserve"> unit rekam medic yang sesuai dengan kompetensi atau petugas yang sudah pernah mengikutu pelatihan tentang rekam medik dengan batas waktu penyelesaian selama  1 bulan.</w:t>
      </w:r>
    </w:p>
    <w:p w:rsidR="000B06F3" w:rsidRPr="00E530E7" w:rsidRDefault="000B06F3" w:rsidP="000B06F3">
      <w:pPr>
        <w:numPr>
          <w:ilvl w:val="0"/>
          <w:numId w:val="32"/>
        </w:numPr>
        <w:ind w:left="720"/>
        <w:jc w:val="both"/>
        <w:rPr>
          <w:rFonts w:ascii="Cambria" w:hAnsi="Cambria"/>
          <w:sz w:val="22"/>
        </w:rPr>
      </w:pPr>
      <w:r w:rsidRPr="00E530E7">
        <w:rPr>
          <w:rFonts w:ascii="Cambria" w:hAnsi="Cambria"/>
          <w:sz w:val="22"/>
        </w:rPr>
        <w:lastRenderedPageBreak/>
        <w:t xml:space="preserve">Segera Menentukan jenis pengkodean yang </w:t>
      </w:r>
      <w:proofErr w:type="gramStart"/>
      <w:r w:rsidRPr="00E530E7">
        <w:rPr>
          <w:rFonts w:ascii="Cambria" w:hAnsi="Cambria"/>
          <w:sz w:val="22"/>
        </w:rPr>
        <w:t>akan</w:t>
      </w:r>
      <w:proofErr w:type="gramEnd"/>
      <w:r w:rsidRPr="00E530E7">
        <w:rPr>
          <w:rFonts w:ascii="Cambria" w:hAnsi="Cambria"/>
          <w:sz w:val="22"/>
        </w:rPr>
        <w:t xml:space="preserve"> digunakan di Puskesmas Rawat Inap Rajabasadengan diadakan rapat bersama dengan tim mutu dan petugas rekam medik dengan batas waktu penyelesaian selama 1 bulan. </w:t>
      </w:r>
    </w:p>
    <w:p w:rsidR="000B06F3" w:rsidRPr="0044492A" w:rsidRDefault="000B06F3" w:rsidP="00611B23">
      <w:pPr>
        <w:pStyle w:val="ListParagraph"/>
        <w:numPr>
          <w:ilvl w:val="1"/>
          <w:numId w:val="33"/>
        </w:numPr>
        <w:spacing w:before="240" w:line="276" w:lineRule="auto"/>
        <w:ind w:left="426" w:hanging="426"/>
        <w:jc w:val="left"/>
        <w:rPr>
          <w:rStyle w:val="CharacterStyle1"/>
          <w:rFonts w:ascii="Cambria" w:hAnsi="Cambria"/>
          <w:b/>
          <w:bCs/>
          <w:sz w:val="22"/>
        </w:rPr>
      </w:pPr>
      <w:r w:rsidRPr="0044492A">
        <w:rPr>
          <w:rStyle w:val="CharacterStyle1"/>
          <w:rFonts w:ascii="Cambria" w:hAnsi="Cambria"/>
          <w:b/>
          <w:bCs/>
          <w:sz w:val="22"/>
        </w:rPr>
        <w:t xml:space="preserve"> Tantangan yang di hadapi</w:t>
      </w:r>
    </w:p>
    <w:p w:rsidR="000B06F3" w:rsidRPr="0044492A" w:rsidRDefault="000B06F3" w:rsidP="000B06F3">
      <w:pPr>
        <w:ind w:firstLine="426"/>
        <w:jc w:val="both"/>
        <w:rPr>
          <w:rStyle w:val="CharacterStyle1"/>
          <w:rFonts w:ascii="Cambria" w:hAnsi="Cambria"/>
          <w:sz w:val="22"/>
        </w:rPr>
      </w:pPr>
      <w:r w:rsidRPr="0044492A">
        <w:rPr>
          <w:rStyle w:val="CharacterStyle1"/>
          <w:rFonts w:ascii="Cambria" w:hAnsi="Cambria"/>
          <w:sz w:val="22"/>
        </w:rPr>
        <w:t xml:space="preserve">Deskripsi Permasalahan Dalam proses mengikuti Aktivitas Studi Independen dalam Pelaksanaan program mutu di tingkat Puskesmas rawat inap rajabasa </w:t>
      </w:r>
      <w:proofErr w:type="gramStart"/>
      <w:r w:rsidRPr="0044492A">
        <w:rPr>
          <w:rStyle w:val="CharacterStyle1"/>
          <w:rFonts w:ascii="Cambria" w:hAnsi="Cambria"/>
          <w:sz w:val="22"/>
        </w:rPr>
        <w:t>dinas</w:t>
      </w:r>
      <w:proofErr w:type="gramEnd"/>
      <w:r w:rsidRPr="0044492A">
        <w:rPr>
          <w:rStyle w:val="CharacterStyle1"/>
          <w:rFonts w:ascii="Cambria" w:hAnsi="Cambria"/>
          <w:sz w:val="22"/>
        </w:rPr>
        <w:t xml:space="preserve"> kesehatan kabupaten lampung selatan, peserta mengalami beberapa kendala yaitu terlalu padatnya materi yang di berikan, di sertai dengan challenge yang juga waktu pengumpulannya sangat singkat disertai pembelajaran. </w:t>
      </w:r>
      <w:proofErr w:type="gramStart"/>
      <w:r w:rsidRPr="0044492A">
        <w:rPr>
          <w:rStyle w:val="CharacterStyle1"/>
          <w:rFonts w:ascii="Cambria" w:hAnsi="Cambria"/>
          <w:sz w:val="22"/>
        </w:rPr>
        <w:t>Dengan jadwal tersebut peserta sangat kesulitan untuk mengikuti kegiatan.</w:t>
      </w:r>
      <w:proofErr w:type="gramEnd"/>
      <w:r w:rsidRPr="0044492A">
        <w:rPr>
          <w:rStyle w:val="CharacterStyle1"/>
          <w:rFonts w:ascii="Cambria" w:hAnsi="Cambria"/>
          <w:sz w:val="22"/>
        </w:rPr>
        <w:t xml:space="preserve"> </w:t>
      </w:r>
    </w:p>
    <w:p w:rsidR="000B06F3" w:rsidRPr="0044492A" w:rsidRDefault="000B06F3" w:rsidP="00611B23">
      <w:pPr>
        <w:pStyle w:val="ListParagraph"/>
        <w:numPr>
          <w:ilvl w:val="1"/>
          <w:numId w:val="33"/>
        </w:numPr>
        <w:spacing w:before="240" w:line="276" w:lineRule="auto"/>
        <w:ind w:left="426" w:hanging="426"/>
        <w:jc w:val="both"/>
        <w:rPr>
          <w:rStyle w:val="CharacterStyle1"/>
          <w:rFonts w:ascii="Cambria" w:hAnsi="Cambria"/>
          <w:b/>
          <w:bCs/>
          <w:sz w:val="22"/>
        </w:rPr>
      </w:pPr>
      <w:r w:rsidRPr="0044492A">
        <w:rPr>
          <w:rStyle w:val="CharacterStyle1"/>
          <w:rFonts w:ascii="Cambria" w:hAnsi="Cambria"/>
          <w:b/>
          <w:bCs/>
          <w:sz w:val="22"/>
        </w:rPr>
        <w:t>Solusi Permasalahan</w:t>
      </w:r>
    </w:p>
    <w:p w:rsidR="000B06F3" w:rsidRDefault="000B06F3" w:rsidP="000B06F3">
      <w:pPr>
        <w:autoSpaceDE w:val="0"/>
        <w:autoSpaceDN w:val="0"/>
        <w:adjustRightInd w:val="0"/>
        <w:jc w:val="both"/>
        <w:rPr>
          <w:color w:val="000000"/>
          <w:sz w:val="22"/>
          <w:lang w:val="id-ID"/>
        </w:rPr>
      </w:pPr>
      <w:proofErr w:type="gramStart"/>
      <w:r w:rsidRPr="0044492A">
        <w:rPr>
          <w:rStyle w:val="CharacterStyle1"/>
          <w:rFonts w:ascii="Cambria" w:hAnsi="Cambria"/>
          <w:sz w:val="22"/>
        </w:rPr>
        <w:t>Untuk menghadapi kesulitan yang dihadapi selama kegiatan Studi Independen, peserta diharapkan selalu bisa untuk memanagement waktu dengan baik.</w:t>
      </w:r>
      <w:proofErr w:type="gramEnd"/>
    </w:p>
    <w:p w:rsidR="00A761AD" w:rsidRDefault="00A761AD" w:rsidP="000B06F3">
      <w:pPr>
        <w:pStyle w:val="Title"/>
        <w:spacing w:before="240"/>
      </w:pPr>
      <w:r>
        <w:t xml:space="preserve">4. </w:t>
      </w:r>
      <w:r w:rsidR="00E64171">
        <w:t>KESIMPULAN</w:t>
      </w:r>
    </w:p>
    <w:p w:rsidR="00611B23" w:rsidRPr="00611B23" w:rsidRDefault="00611B23" w:rsidP="00611B23">
      <w:pPr>
        <w:pStyle w:val="IsiArtikel"/>
        <w:ind w:firstLine="426"/>
        <w:rPr>
          <w:sz w:val="20"/>
          <w:szCs w:val="20"/>
        </w:rPr>
      </w:pPr>
      <w:r w:rsidRPr="00611B23">
        <w:rPr>
          <w:sz w:val="20"/>
          <w:szCs w:val="20"/>
        </w:rPr>
        <w:t xml:space="preserve">Hasil dari program MBKM Studi </w:t>
      </w:r>
      <w:proofErr w:type="gramStart"/>
      <w:r w:rsidRPr="00611B23">
        <w:rPr>
          <w:sz w:val="20"/>
          <w:szCs w:val="20"/>
        </w:rPr>
        <w:t>independen  Kampus</w:t>
      </w:r>
      <w:proofErr w:type="gramEnd"/>
      <w:r w:rsidRPr="00611B23">
        <w:rPr>
          <w:sz w:val="20"/>
          <w:szCs w:val="20"/>
        </w:rPr>
        <w:t xml:space="preserve"> Merdeka dapat disimpukan bahwa:</w:t>
      </w:r>
      <w:r w:rsidRPr="00611B23">
        <w:rPr>
          <w:sz w:val="20"/>
          <w:szCs w:val="20"/>
          <w:lang w:val="id-ID"/>
        </w:rPr>
        <w:t xml:space="preserve"> </w:t>
      </w:r>
      <w:r w:rsidRPr="00611B23">
        <w:rPr>
          <w:sz w:val="20"/>
          <w:szCs w:val="20"/>
        </w:rPr>
        <w:t>Pelaksanaan Proyek program mutu di tingkat Puskesmas Berjalan dengan  baik. Dilihat dari</w:t>
      </w:r>
      <w:r w:rsidRPr="00611B23">
        <w:rPr>
          <w:sz w:val="20"/>
          <w:szCs w:val="20"/>
          <w:lang w:val="id-ID"/>
        </w:rPr>
        <w:t xml:space="preserve"> </w:t>
      </w:r>
      <w:r w:rsidRPr="00611B23">
        <w:rPr>
          <w:sz w:val="20"/>
          <w:szCs w:val="20"/>
        </w:rPr>
        <w:t>proses Pelaksanaan yaitu:</w:t>
      </w:r>
    </w:p>
    <w:p w:rsidR="00611B23" w:rsidRPr="00611B23" w:rsidRDefault="00611B23" w:rsidP="00611B23">
      <w:pPr>
        <w:pStyle w:val="IsiArtikel"/>
        <w:numPr>
          <w:ilvl w:val="0"/>
          <w:numId w:val="34"/>
        </w:numPr>
        <w:ind w:left="426" w:hanging="426"/>
        <w:rPr>
          <w:sz w:val="20"/>
          <w:szCs w:val="20"/>
        </w:rPr>
      </w:pPr>
      <w:r w:rsidRPr="00611B23">
        <w:rPr>
          <w:sz w:val="20"/>
          <w:szCs w:val="20"/>
        </w:rPr>
        <w:t xml:space="preserve">Bisa menerapkan </w:t>
      </w:r>
      <w:proofErr w:type="gramStart"/>
      <w:r w:rsidRPr="00611B23">
        <w:rPr>
          <w:sz w:val="20"/>
          <w:szCs w:val="20"/>
        </w:rPr>
        <w:t>cara</w:t>
      </w:r>
      <w:proofErr w:type="gramEnd"/>
      <w:r w:rsidRPr="00611B23">
        <w:rPr>
          <w:sz w:val="20"/>
          <w:szCs w:val="20"/>
        </w:rPr>
        <w:t xml:space="preserve"> berfikir kritis dalam penyelesaian suatu masalah secara kreatif dan inovatif serta mampu menyampaikan pendapat suatu penyelesaain dengan baik dan jelas sehingga mudah di pahami oleh pihak lain.</w:t>
      </w:r>
    </w:p>
    <w:p w:rsidR="00611B23" w:rsidRPr="00611B23" w:rsidRDefault="00611B23" w:rsidP="00611B23">
      <w:pPr>
        <w:pStyle w:val="IsiArtikel"/>
        <w:numPr>
          <w:ilvl w:val="0"/>
          <w:numId w:val="34"/>
        </w:numPr>
        <w:ind w:left="426" w:hanging="426"/>
        <w:rPr>
          <w:sz w:val="20"/>
          <w:szCs w:val="20"/>
        </w:rPr>
      </w:pPr>
      <w:r w:rsidRPr="00611B23">
        <w:rPr>
          <w:sz w:val="20"/>
          <w:szCs w:val="20"/>
        </w:rPr>
        <w:t>Hasil uji coba berjalan dengan baik di Puskesmas sehingga bisa terus dilakukan sebagai langkah awal menuju perubahan.</w:t>
      </w:r>
    </w:p>
    <w:p w:rsidR="00611B23" w:rsidRPr="00611B23" w:rsidRDefault="00611B23" w:rsidP="00611B23">
      <w:pPr>
        <w:pStyle w:val="IsiArtikel"/>
        <w:numPr>
          <w:ilvl w:val="0"/>
          <w:numId w:val="34"/>
        </w:numPr>
        <w:ind w:left="426" w:hanging="426"/>
        <w:rPr>
          <w:sz w:val="20"/>
          <w:szCs w:val="20"/>
        </w:rPr>
      </w:pPr>
      <w:r w:rsidRPr="00611B23">
        <w:rPr>
          <w:sz w:val="20"/>
          <w:szCs w:val="20"/>
        </w:rPr>
        <w:t>Hasil uji coba cukup menjanjikan, tetapi harus menemukan metode perubahan terbaik di Puskesmas.</w:t>
      </w:r>
    </w:p>
    <w:p w:rsidR="00611B23" w:rsidRPr="00611B23" w:rsidRDefault="00611B23" w:rsidP="00611B23">
      <w:pPr>
        <w:pStyle w:val="IsiArtikel"/>
        <w:ind w:firstLine="426"/>
        <w:rPr>
          <w:sz w:val="20"/>
          <w:szCs w:val="20"/>
        </w:rPr>
      </w:pPr>
      <w:proofErr w:type="gramStart"/>
      <w:r w:rsidRPr="00611B23">
        <w:rPr>
          <w:sz w:val="20"/>
          <w:szCs w:val="20"/>
        </w:rPr>
        <w:t>Project yang dilakukan memberikan dampak positif Untuk memastikan pelaksanaan </w:t>
      </w:r>
      <w:r w:rsidRPr="00611B23">
        <w:rPr>
          <w:i/>
          <w:iCs/>
          <w:sz w:val="20"/>
          <w:szCs w:val="20"/>
        </w:rPr>
        <w:t>pilot project</w:t>
      </w:r>
      <w:r w:rsidRPr="00611B23">
        <w:rPr>
          <w:sz w:val="20"/>
          <w:szCs w:val="20"/>
        </w:rPr>
        <w:t>, maka dapat dilakukan pemantauan melalui kegiatan audit internal dan pertemuan tinjauan manajemen.</w:t>
      </w:r>
      <w:proofErr w:type="gramEnd"/>
      <w:r w:rsidRPr="00611B23">
        <w:rPr>
          <w:sz w:val="20"/>
          <w:szCs w:val="20"/>
        </w:rPr>
        <w:t xml:space="preserve">  </w:t>
      </w:r>
      <w:r w:rsidRPr="00611B23">
        <w:rPr>
          <w:i/>
          <w:iCs/>
          <w:sz w:val="20"/>
          <w:szCs w:val="20"/>
        </w:rPr>
        <w:t>Output </w:t>
      </w:r>
      <w:r w:rsidRPr="00611B23">
        <w:rPr>
          <w:sz w:val="20"/>
          <w:szCs w:val="20"/>
        </w:rPr>
        <w:t xml:space="preserve">dari pelaksanaan audit internal dan pertemuan tinjauan manajemen diharapkan dapat memberikan masukan kepada </w:t>
      </w:r>
      <w:proofErr w:type="gramStart"/>
      <w:r w:rsidRPr="00611B23">
        <w:rPr>
          <w:sz w:val="20"/>
          <w:szCs w:val="20"/>
        </w:rPr>
        <w:t>tim</w:t>
      </w:r>
      <w:proofErr w:type="gramEnd"/>
      <w:r w:rsidRPr="00611B23">
        <w:rPr>
          <w:sz w:val="20"/>
          <w:szCs w:val="20"/>
        </w:rPr>
        <w:t xml:space="preserve"> mutu puskesmas (TMP) untuk perbaikkan dan kelancaran pelaksanaan </w:t>
      </w:r>
      <w:r w:rsidRPr="00611B23">
        <w:rPr>
          <w:i/>
          <w:iCs/>
          <w:sz w:val="20"/>
          <w:szCs w:val="20"/>
        </w:rPr>
        <w:t>pilot project </w:t>
      </w:r>
      <w:r w:rsidRPr="00611B23">
        <w:rPr>
          <w:sz w:val="20"/>
          <w:szCs w:val="20"/>
        </w:rPr>
        <w:t>program mutu Puskesmas.</w:t>
      </w:r>
    </w:p>
    <w:p w:rsidR="009C3591" w:rsidRPr="009C3591" w:rsidRDefault="009C3591" w:rsidP="009C3591">
      <w:pPr>
        <w:pStyle w:val="IsiArtikel"/>
      </w:pPr>
    </w:p>
    <w:sdt>
      <w:sdtPr>
        <w:rPr>
          <w:rFonts w:eastAsia="Calibri"/>
          <w:b w:val="0"/>
          <w:bCs w:val="0"/>
          <w:kern w:val="0"/>
          <w:sz w:val="18"/>
          <w:szCs w:val="22"/>
        </w:rPr>
        <w:id w:val="601379483"/>
        <w:docPartObj>
          <w:docPartGallery w:val="Bibliographies"/>
          <w:docPartUnique/>
        </w:docPartObj>
      </w:sdtPr>
      <w:sdtEndPr>
        <w:rPr>
          <w:sz w:val="14"/>
        </w:rPr>
      </w:sdtEndPr>
      <w:sdtContent>
        <w:p w:rsidR="00E77B73" w:rsidRPr="00C13157" w:rsidRDefault="00C13157" w:rsidP="00E77B73">
          <w:pPr>
            <w:pStyle w:val="Heading1"/>
            <w:jc w:val="left"/>
            <w:rPr>
              <w:sz w:val="22"/>
            </w:rPr>
          </w:pPr>
          <w:r w:rsidRPr="00C13157">
            <w:rPr>
              <w:sz w:val="22"/>
            </w:rPr>
            <w:t>DAFTAR PUSTAKA</w:t>
          </w:r>
        </w:p>
      </w:sdtContent>
    </w:sdt>
    <w:sdt>
      <w:sdtPr>
        <w:id w:val="1609317713"/>
        <w:docPartObj>
          <w:docPartGallery w:val="Bibliographies"/>
          <w:docPartUnique/>
        </w:docPartObj>
      </w:sdtPr>
      <w:sdtEndPr>
        <w:rPr>
          <w:rFonts w:eastAsia="Calibri"/>
          <w:b w:val="0"/>
          <w:bCs w:val="0"/>
          <w:kern w:val="0"/>
          <w:sz w:val="18"/>
          <w:szCs w:val="22"/>
        </w:rPr>
      </w:sdtEndPr>
      <w:sdtContent>
        <w:p w:rsidR="00611B23" w:rsidRPr="00611B23" w:rsidRDefault="00611B23" w:rsidP="00611B23">
          <w:pPr>
            <w:pStyle w:val="Heading1"/>
            <w:rPr>
              <w:sz w:val="8"/>
              <w:szCs w:val="8"/>
            </w:rPr>
          </w:pPr>
        </w:p>
        <w:sdt>
          <w:sdtPr>
            <w:id w:val="111145805"/>
            <w:bibliography/>
          </w:sdtPr>
          <w:sdtContent>
            <w:p w:rsidR="00611B23" w:rsidRDefault="00611B23" w:rsidP="00611B23">
              <w:pPr>
                <w:pStyle w:val="Bibliography"/>
                <w:ind w:left="720" w:hanging="720"/>
                <w:jc w:val="left"/>
                <w:rPr>
                  <w:noProof/>
                </w:rPr>
              </w:pPr>
              <w:r>
                <w:fldChar w:fldCharType="begin"/>
              </w:r>
              <w:r>
                <w:instrText xml:space="preserve"> BIBLIOGRAPHY </w:instrText>
              </w:r>
              <w:r>
                <w:fldChar w:fldCharType="separate"/>
              </w:r>
              <w:r>
                <w:rPr>
                  <w:noProof/>
                </w:rPr>
                <w:t xml:space="preserve">Boundless. (2016, May 26 ). </w:t>
              </w:r>
              <w:r>
                <w:rPr>
                  <w:i/>
                  <w:iCs/>
                  <w:noProof/>
                </w:rPr>
                <w:t>“Politics.”.</w:t>
              </w:r>
              <w:r>
                <w:rPr>
                  <w:noProof/>
                </w:rPr>
                <w:t xml:space="preserve"> Retrieved Juny 2016, 01, from Boundless Sociology: https://www.boundless.com/sociology/textbooks/boundless-sociology-textbook/stratification-inequality-and-social-class-in-the-u-s-9/the-impacts-of-social-class-77/politics-460-4972/</w:t>
              </w:r>
            </w:p>
            <w:p w:rsidR="00611B23" w:rsidRDefault="00611B23" w:rsidP="00611B23">
              <w:pPr>
                <w:pStyle w:val="Bibliography"/>
                <w:ind w:left="720" w:hanging="720"/>
                <w:jc w:val="left"/>
                <w:rPr>
                  <w:noProof/>
                </w:rPr>
              </w:pPr>
              <w:r>
                <w:rPr>
                  <w:noProof/>
                </w:rPr>
                <w:t xml:space="preserve">Bustami. (2011). </w:t>
              </w:r>
              <w:r>
                <w:rPr>
                  <w:i/>
                  <w:iCs/>
                  <w:noProof/>
                </w:rPr>
                <w:t>Penjaminan Mutu Pelayanan Kesehatan &amp; Akseptabilitasnya.</w:t>
              </w:r>
              <w:r>
                <w:rPr>
                  <w:noProof/>
                </w:rPr>
                <w:t xml:space="preserve"> Jakarta: Erlangga.</w:t>
              </w:r>
            </w:p>
            <w:p w:rsidR="00611B23" w:rsidRDefault="00611B23" w:rsidP="00611B23">
              <w:pPr>
                <w:pStyle w:val="Bibliography"/>
                <w:ind w:left="720" w:hanging="720"/>
                <w:jc w:val="left"/>
                <w:rPr>
                  <w:noProof/>
                </w:rPr>
              </w:pPr>
              <w:r>
                <w:rPr>
                  <w:noProof/>
                </w:rPr>
                <w:t xml:space="preserve">Hadi, S. (2020). Model pengembangan mutu di lembaga pendidikan. </w:t>
              </w:r>
              <w:r>
                <w:rPr>
                  <w:i/>
                  <w:iCs/>
                  <w:noProof/>
                </w:rPr>
                <w:t>Pensa</w:t>
              </w:r>
              <w:r>
                <w:rPr>
                  <w:noProof/>
                </w:rPr>
                <w:t>, 321-347.</w:t>
              </w:r>
            </w:p>
            <w:p w:rsidR="00611B23" w:rsidRDefault="00611B23" w:rsidP="00611B23">
              <w:pPr>
                <w:pStyle w:val="Bibliography"/>
                <w:ind w:left="720" w:hanging="720"/>
                <w:jc w:val="left"/>
                <w:rPr>
                  <w:noProof/>
                </w:rPr>
              </w:pPr>
              <w:r>
                <w:rPr>
                  <w:noProof/>
                </w:rPr>
                <w:t>Kemenkes, R. (2015). Kesehatan Dalam Kerangka Sustainable Development Goals (SDGs). Jakarta.</w:t>
              </w:r>
            </w:p>
            <w:p w:rsidR="00611B23" w:rsidRDefault="00611B23" w:rsidP="00611B23">
              <w:pPr>
                <w:pStyle w:val="Bibliography"/>
                <w:ind w:left="720" w:hanging="720"/>
                <w:jc w:val="left"/>
                <w:rPr>
                  <w:noProof/>
                </w:rPr>
              </w:pPr>
              <w:r>
                <w:rPr>
                  <w:noProof/>
                </w:rPr>
                <w:t>Kementerian Kesehatan, R. (2015). Rencana Strategis Kementerian Kesehatan Tahun 2015-2019. Jakarta.</w:t>
              </w:r>
            </w:p>
            <w:p w:rsidR="00611B23" w:rsidRDefault="00611B23" w:rsidP="00611B23">
              <w:pPr>
                <w:pStyle w:val="Bibliography"/>
                <w:ind w:left="720" w:hanging="720"/>
                <w:jc w:val="left"/>
                <w:rPr>
                  <w:noProof/>
                </w:rPr>
              </w:pPr>
              <w:r>
                <w:rPr>
                  <w:noProof/>
                </w:rPr>
                <w:t>Kesehatan, P. M. (2014).</w:t>
              </w:r>
            </w:p>
            <w:p w:rsidR="00611B23" w:rsidRDefault="00611B23" w:rsidP="00611B23">
              <w:pPr>
                <w:pStyle w:val="Bibliography"/>
                <w:ind w:left="720" w:hanging="720"/>
                <w:jc w:val="left"/>
                <w:rPr>
                  <w:noProof/>
                </w:rPr>
              </w:pPr>
              <w:r>
                <w:rPr>
                  <w:noProof/>
                </w:rPr>
                <w:t xml:space="preserve">Miles, M. B., &amp; Huberman, A. Michael. (1992). </w:t>
              </w:r>
              <w:r>
                <w:rPr>
                  <w:i/>
                  <w:iCs/>
                  <w:noProof/>
                </w:rPr>
                <w:t>Qualitative Data Analysis, ter: Tjetjep Rohendi Rohendi dengan Judul: Analisis Data Kualitatif.</w:t>
              </w:r>
              <w:r>
                <w:rPr>
                  <w:noProof/>
                </w:rPr>
                <w:t xml:space="preserve"> Jakarta: UI Press.</w:t>
              </w:r>
            </w:p>
            <w:p w:rsidR="00611B23" w:rsidRDefault="00611B23" w:rsidP="00611B23">
              <w:pPr>
                <w:pStyle w:val="Bibliography"/>
                <w:ind w:left="720" w:hanging="720"/>
                <w:jc w:val="left"/>
                <w:rPr>
                  <w:noProof/>
                </w:rPr>
              </w:pPr>
              <w:r>
                <w:rPr>
                  <w:noProof/>
                </w:rPr>
                <w:t xml:space="preserve">Muninjaya, G. (2014). </w:t>
              </w:r>
              <w:r>
                <w:rPr>
                  <w:i/>
                  <w:iCs/>
                  <w:noProof/>
                </w:rPr>
                <w:t>Manajemen Mutu Pelayanan Kesehatan Edisi 2.</w:t>
              </w:r>
              <w:r>
                <w:rPr>
                  <w:noProof/>
                </w:rPr>
                <w:t xml:space="preserve"> Jakarta: EGC.</w:t>
              </w:r>
            </w:p>
            <w:p w:rsidR="00611B23" w:rsidRDefault="00611B23" w:rsidP="00611B23">
              <w:pPr>
                <w:pStyle w:val="Bibliography"/>
                <w:ind w:left="720" w:hanging="720"/>
                <w:jc w:val="left"/>
                <w:rPr>
                  <w:noProof/>
                </w:rPr>
              </w:pPr>
              <w:r>
                <w:rPr>
                  <w:noProof/>
                </w:rPr>
                <w:t xml:space="preserve">Pohan, I. S. (2007). </w:t>
              </w:r>
              <w:r>
                <w:rPr>
                  <w:i/>
                  <w:iCs/>
                  <w:noProof/>
                </w:rPr>
                <w:t>Jaminan Mutu Layanan Kesehayan: Dasar-dasar Pengertian.</w:t>
              </w:r>
              <w:r>
                <w:rPr>
                  <w:noProof/>
                </w:rPr>
                <w:t xml:space="preserve"> Jakarta: Kedokteran EGC.</w:t>
              </w:r>
            </w:p>
            <w:p w:rsidR="00611B23" w:rsidRDefault="00611B23" w:rsidP="00611B23">
              <w:pPr>
                <w:pStyle w:val="Bibliography"/>
                <w:ind w:left="720" w:hanging="720"/>
                <w:jc w:val="left"/>
                <w:rPr>
                  <w:noProof/>
                </w:rPr>
              </w:pPr>
              <w:r>
                <w:rPr>
                  <w:noProof/>
                </w:rPr>
                <w:t xml:space="preserve">Samovar, L., Porter, R., R.Mc Daniel, E., &amp; Roy, C. (2013). </w:t>
              </w:r>
              <w:r>
                <w:rPr>
                  <w:i/>
                  <w:iCs/>
                  <w:noProof/>
                </w:rPr>
                <w:t>Communication Between Cultures.Eighth Edition.</w:t>
              </w:r>
              <w:r>
                <w:rPr>
                  <w:noProof/>
                </w:rPr>
                <w:t xml:space="preserve"> Wadsworth: Cengage Learning.</w:t>
              </w:r>
            </w:p>
            <w:p w:rsidR="00611B23" w:rsidRDefault="00611B23" w:rsidP="00611B23">
              <w:pPr>
                <w:pStyle w:val="Bibliography"/>
                <w:ind w:left="720" w:hanging="720"/>
                <w:jc w:val="left"/>
                <w:rPr>
                  <w:noProof/>
                </w:rPr>
              </w:pPr>
              <w:r>
                <w:rPr>
                  <w:noProof/>
                </w:rPr>
                <w:t xml:space="preserve">Würtz, E. (2005). Intercultural Communication on Web sites: A Cross-Cultural Analysis of Web sites from High-Context Cultures and Low-Context Cultures. </w:t>
              </w:r>
              <w:r>
                <w:rPr>
                  <w:i/>
                  <w:iCs/>
                  <w:noProof/>
                </w:rPr>
                <w:t>Journal of Computer-Mediated Communication</w:t>
              </w:r>
              <w:r>
                <w:rPr>
                  <w:noProof/>
                </w:rPr>
                <w:t>, 11: 274–299.</w:t>
              </w:r>
            </w:p>
            <w:p w:rsidR="00611B23" w:rsidRDefault="00611B23" w:rsidP="00611B23">
              <w:pPr>
                <w:jc w:val="left"/>
              </w:pPr>
              <w:r>
                <w:rPr>
                  <w:b/>
                  <w:bCs/>
                  <w:noProof/>
                </w:rPr>
                <w:fldChar w:fldCharType="end"/>
              </w:r>
            </w:p>
          </w:sdtContent>
        </w:sdt>
      </w:sdtContent>
    </w:sdt>
    <w:p w:rsidR="00DC2FDF" w:rsidRPr="00DC2FDF" w:rsidRDefault="00DC2FDF" w:rsidP="009C3591">
      <w:pPr>
        <w:pStyle w:val="IsiArtikel"/>
        <w:rPr>
          <w:sz w:val="20"/>
          <w:szCs w:val="20"/>
          <w:lang w:val="id-ID"/>
        </w:rPr>
      </w:pPr>
    </w:p>
    <w:sectPr w:rsidR="00DC2FDF" w:rsidRPr="00DC2FDF" w:rsidSect="00A726CE">
      <w:headerReference w:type="even" r:id="rId11"/>
      <w:headerReference w:type="default" r:id="rId12"/>
      <w:footerReference w:type="even" r:id="rId13"/>
      <w:footerReference w:type="default" r:id="rId14"/>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92" w:rsidRDefault="00385592" w:rsidP="007329B4">
      <w:r>
        <w:separator/>
      </w:r>
    </w:p>
  </w:endnote>
  <w:endnote w:type="continuationSeparator" w:id="0">
    <w:p w:rsidR="00385592" w:rsidRDefault="00385592"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rsidTr="00D05B58">
      <w:tc>
        <w:tcPr>
          <w:tcW w:w="500" w:type="pct"/>
          <w:tcBorders>
            <w:top w:val="single" w:sz="4" w:space="0" w:color="943634"/>
          </w:tcBorders>
          <w:shd w:val="clear" w:color="auto" w:fill="0070C0"/>
        </w:tcPr>
        <w:p w:rsidR="001D656D" w:rsidRDefault="00C56FDB">
          <w:pPr>
            <w:pStyle w:val="Footer"/>
            <w:jc w:val="right"/>
            <w:rPr>
              <w:b/>
              <w:color w:val="FFFFFF"/>
            </w:rPr>
          </w:pPr>
          <w:r>
            <w:fldChar w:fldCharType="begin"/>
          </w:r>
          <w:r>
            <w:instrText xml:space="preserve"> PAGE   \* MERGEFORMAT </w:instrText>
          </w:r>
          <w:r>
            <w:fldChar w:fldCharType="separate"/>
          </w:r>
          <w:r w:rsidR="00D4620A" w:rsidRPr="00D4620A">
            <w:rPr>
              <w:noProof/>
              <w:color w:val="FFFFFF"/>
            </w:rPr>
            <w:t>2</w:t>
          </w:r>
          <w:r>
            <w:rPr>
              <w:noProof/>
              <w:color w:val="FFFFFF"/>
            </w:rPr>
            <w:fldChar w:fldCharType="end"/>
          </w:r>
        </w:p>
      </w:tc>
      <w:tc>
        <w:tcPr>
          <w:tcW w:w="4500" w:type="pct"/>
          <w:tcBorders>
            <w:top w:val="single" w:sz="4" w:space="0" w:color="auto"/>
          </w:tcBorders>
        </w:tcPr>
        <w:p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rsidR="0062310B" w:rsidRDefault="00623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rsidTr="00D05B58">
      <w:tc>
        <w:tcPr>
          <w:tcW w:w="4500" w:type="pct"/>
          <w:tcBorders>
            <w:top w:val="single" w:sz="4" w:space="0" w:color="000000"/>
          </w:tcBorders>
        </w:tcPr>
        <w:p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rsidR="001D656D" w:rsidRDefault="00C56FDB">
          <w:pPr>
            <w:pStyle w:val="Header"/>
            <w:rPr>
              <w:color w:val="FFFFFF"/>
            </w:rPr>
          </w:pPr>
          <w:r>
            <w:fldChar w:fldCharType="begin"/>
          </w:r>
          <w:r>
            <w:instrText xml:space="preserve"> PAGE   \* MERGEFORMAT </w:instrText>
          </w:r>
          <w:r>
            <w:fldChar w:fldCharType="separate"/>
          </w:r>
          <w:r w:rsidR="00D4620A" w:rsidRPr="00D4620A">
            <w:rPr>
              <w:noProof/>
              <w:color w:val="FFFFFF"/>
            </w:rPr>
            <w:t>1</w:t>
          </w:r>
          <w:r>
            <w:rPr>
              <w:noProof/>
              <w:color w:val="FFFFFF"/>
            </w:rPr>
            <w:fldChar w:fldCharType="end"/>
          </w:r>
        </w:p>
      </w:tc>
    </w:tr>
  </w:tbl>
  <w:p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92" w:rsidRDefault="00385592" w:rsidP="007329B4">
      <w:r>
        <w:separator/>
      </w:r>
    </w:p>
  </w:footnote>
  <w:footnote w:type="continuationSeparator" w:id="0">
    <w:p w:rsidR="00385592" w:rsidRDefault="00385592"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rsidTr="003517BF">
      <w:tc>
        <w:tcPr>
          <w:tcW w:w="9072" w:type="dxa"/>
          <w:shd w:val="clear" w:color="auto" w:fill="auto"/>
        </w:tcPr>
        <w:p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rsidR="0062310B" w:rsidRPr="0025484F" w:rsidRDefault="0062310B"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0E2F4734"/>
    <w:multiLevelType w:val="multilevel"/>
    <w:tmpl w:val="BF2E01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3F69C8"/>
    <w:multiLevelType w:val="hybridMultilevel"/>
    <w:tmpl w:val="557620EA"/>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5E8109C"/>
    <w:multiLevelType w:val="hybridMultilevel"/>
    <w:tmpl w:val="A2C6397E"/>
    <w:lvl w:ilvl="0" w:tplc="04090017">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851140A"/>
    <w:multiLevelType w:val="hybridMultilevel"/>
    <w:tmpl w:val="B40809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08447F"/>
    <w:multiLevelType w:val="hybridMultilevel"/>
    <w:tmpl w:val="20ACE32C"/>
    <w:lvl w:ilvl="0" w:tplc="B1323B9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73E26"/>
    <w:multiLevelType w:val="hybridMultilevel"/>
    <w:tmpl w:val="46826550"/>
    <w:lvl w:ilvl="0" w:tplc="32205376">
      <w:start w:val="1"/>
      <w:numFmt w:val="decimal"/>
      <w:lvlText w:val="(%1)"/>
      <w:lvlJc w:val="left"/>
      <w:pPr>
        <w:ind w:left="1353" w:hanging="360"/>
      </w:pPr>
      <w:rPr>
        <w:rFonts w:ascii="Cambria" w:eastAsia="Times New Roman" w:hAnsi="Cambria"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09064AB"/>
    <w:multiLevelType w:val="hybridMultilevel"/>
    <w:tmpl w:val="94C615B6"/>
    <w:lvl w:ilvl="0" w:tplc="4DE4A9B2">
      <w:start w:val="1"/>
      <w:numFmt w:val="decimal"/>
      <w:lvlText w:val="(%1)"/>
      <w:lvlJc w:val="left"/>
      <w:pPr>
        <w:ind w:left="1440" w:hanging="360"/>
      </w:pPr>
      <w:rPr>
        <w:rFonts w:ascii="Cambria" w:eastAsia="Times New Roman" w:hAnsi="Cambria"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9804CBC"/>
    <w:multiLevelType w:val="hybridMultilevel"/>
    <w:tmpl w:val="A3E4CDD4"/>
    <w:lvl w:ilvl="0" w:tplc="AC48B2EC">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3647F1"/>
    <w:multiLevelType w:val="multilevel"/>
    <w:tmpl w:val="658035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116485A"/>
    <w:multiLevelType w:val="hybridMultilevel"/>
    <w:tmpl w:val="AE06B182"/>
    <w:lvl w:ilvl="0" w:tplc="04090011">
      <w:start w:val="1"/>
      <w:numFmt w:val="decimal"/>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4">
    <w:nsid w:val="33156476"/>
    <w:multiLevelType w:val="hybridMultilevel"/>
    <w:tmpl w:val="88BC27C0"/>
    <w:lvl w:ilvl="0" w:tplc="04090017">
      <w:start w:val="1"/>
      <w:numFmt w:val="lowerLetter"/>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5">
    <w:nsid w:val="357F0DBC"/>
    <w:multiLevelType w:val="hybridMultilevel"/>
    <w:tmpl w:val="308E1BB8"/>
    <w:lvl w:ilvl="0" w:tplc="0409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38DD298A"/>
    <w:multiLevelType w:val="hybridMultilevel"/>
    <w:tmpl w:val="8BD4E5C2"/>
    <w:lvl w:ilvl="0" w:tplc="8B0480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nsid w:val="3ACE1DB1"/>
    <w:multiLevelType w:val="hybridMultilevel"/>
    <w:tmpl w:val="A6DA6352"/>
    <w:lvl w:ilvl="0" w:tplc="04090017">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3B1541C6"/>
    <w:multiLevelType w:val="hybridMultilevel"/>
    <w:tmpl w:val="BBEA95EA"/>
    <w:lvl w:ilvl="0" w:tplc="69EAAFAA">
      <w:start w:val="1"/>
      <w:numFmt w:val="decimal"/>
      <w:lvlText w:val="%1)"/>
      <w:lvlJc w:val="left"/>
      <w:pPr>
        <w:ind w:left="786" w:hanging="360"/>
      </w:pPr>
      <w:rPr>
        <w:rFonts w:hint="default"/>
      </w:rPr>
    </w:lvl>
    <w:lvl w:ilvl="1" w:tplc="9FE6BB9E">
      <w:start w:val="1"/>
      <w:numFmt w:val="lowerLetter"/>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C9E3EC3"/>
    <w:multiLevelType w:val="hybridMultilevel"/>
    <w:tmpl w:val="F288E8AE"/>
    <w:lvl w:ilvl="0" w:tplc="04090017">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4076354D"/>
    <w:multiLevelType w:val="hybridMultilevel"/>
    <w:tmpl w:val="C7D00C8C"/>
    <w:lvl w:ilvl="0" w:tplc="8ADA44B4">
      <w:start w:val="1"/>
      <w:numFmt w:val="lowerLetter"/>
      <w:lvlText w:val="%1."/>
      <w:lvlJc w:val="right"/>
      <w:pPr>
        <w:ind w:left="1146" w:hanging="360"/>
      </w:pPr>
      <w:rPr>
        <w:rFonts w:hint="default"/>
        <w:i w:val="0"/>
        <w:i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43723B48"/>
    <w:multiLevelType w:val="hybridMultilevel"/>
    <w:tmpl w:val="EFEE06DE"/>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4D559AA"/>
    <w:multiLevelType w:val="hybridMultilevel"/>
    <w:tmpl w:val="62C461A8"/>
    <w:lvl w:ilvl="0" w:tplc="04090017">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524C82"/>
    <w:multiLevelType w:val="hybridMultilevel"/>
    <w:tmpl w:val="A5927590"/>
    <w:lvl w:ilvl="0" w:tplc="947CE990">
      <w:start w:val="1"/>
      <w:numFmt w:val="decimal"/>
      <w:lvlText w:val="(%1)"/>
      <w:lvlJc w:val="left"/>
      <w:pPr>
        <w:ind w:left="1440" w:hanging="360"/>
      </w:pPr>
      <w:rPr>
        <w:rFonts w:ascii="Cambria" w:eastAsia="Times New Roman" w:hAnsi="Cambria"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4C977828"/>
    <w:multiLevelType w:val="hybridMultilevel"/>
    <w:tmpl w:val="87984128"/>
    <w:lvl w:ilvl="0" w:tplc="04090017">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9">
    <w:nsid w:val="58D95635"/>
    <w:multiLevelType w:val="hybridMultilevel"/>
    <w:tmpl w:val="D7AED55E"/>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7713D2"/>
    <w:multiLevelType w:val="multilevel"/>
    <w:tmpl w:val="31481DA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7"/>
  </w:num>
  <w:num w:numId="4">
    <w:abstractNumId w:val="33"/>
  </w:num>
  <w:num w:numId="5">
    <w:abstractNumId w:val="28"/>
  </w:num>
  <w:num w:numId="6">
    <w:abstractNumId w:val="31"/>
  </w:num>
  <w:num w:numId="7">
    <w:abstractNumId w:val="32"/>
  </w:num>
  <w:num w:numId="8">
    <w:abstractNumId w:val="24"/>
  </w:num>
  <w:num w:numId="9">
    <w:abstractNumId w:val="26"/>
  </w:num>
  <w:num w:numId="10">
    <w:abstractNumId w:val="0"/>
  </w:num>
  <w:num w:numId="11">
    <w:abstractNumId w:val="11"/>
  </w:num>
  <w:num w:numId="12">
    <w:abstractNumId w:val="6"/>
  </w:num>
  <w:num w:numId="13">
    <w:abstractNumId w:val="15"/>
  </w:num>
  <w:num w:numId="14">
    <w:abstractNumId w:val="19"/>
  </w:num>
  <w:num w:numId="15">
    <w:abstractNumId w:val="18"/>
  </w:num>
  <w:num w:numId="16">
    <w:abstractNumId w:val="21"/>
  </w:num>
  <w:num w:numId="17">
    <w:abstractNumId w:val="12"/>
  </w:num>
  <w:num w:numId="18">
    <w:abstractNumId w:val="2"/>
  </w:num>
  <w:num w:numId="19">
    <w:abstractNumId w:val="5"/>
  </w:num>
  <w:num w:numId="20">
    <w:abstractNumId w:val="29"/>
  </w:num>
  <w:num w:numId="21">
    <w:abstractNumId w:val="14"/>
  </w:num>
  <w:num w:numId="22">
    <w:abstractNumId w:val="4"/>
  </w:num>
  <w:num w:numId="23">
    <w:abstractNumId w:val="13"/>
  </w:num>
  <w:num w:numId="24">
    <w:abstractNumId w:val="10"/>
  </w:num>
  <w:num w:numId="25">
    <w:abstractNumId w:val="22"/>
  </w:num>
  <w:num w:numId="26">
    <w:abstractNumId w:val="27"/>
  </w:num>
  <w:num w:numId="27">
    <w:abstractNumId w:val="23"/>
  </w:num>
  <w:num w:numId="28">
    <w:abstractNumId w:val="8"/>
  </w:num>
  <w:num w:numId="29">
    <w:abstractNumId w:val="16"/>
  </w:num>
  <w:num w:numId="30">
    <w:abstractNumId w:val="3"/>
  </w:num>
  <w:num w:numId="31">
    <w:abstractNumId w:val="9"/>
  </w:num>
  <w:num w:numId="32">
    <w:abstractNumId w:val="25"/>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B06F3"/>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85592"/>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76EA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F7189"/>
    <w:rsid w:val="005F7EBF"/>
    <w:rsid w:val="006067A2"/>
    <w:rsid w:val="00611B23"/>
    <w:rsid w:val="006143C2"/>
    <w:rsid w:val="00615C31"/>
    <w:rsid w:val="0062216A"/>
    <w:rsid w:val="0062310B"/>
    <w:rsid w:val="00633142"/>
    <w:rsid w:val="0065454E"/>
    <w:rsid w:val="00660E5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82F4D"/>
    <w:rsid w:val="00AA6C02"/>
    <w:rsid w:val="00AB168B"/>
    <w:rsid w:val="00AB7BB8"/>
    <w:rsid w:val="00AC1E6C"/>
    <w:rsid w:val="00AC396D"/>
    <w:rsid w:val="00AC6036"/>
    <w:rsid w:val="00AD0322"/>
    <w:rsid w:val="00AD58AD"/>
    <w:rsid w:val="00AD5979"/>
    <w:rsid w:val="00AE1891"/>
    <w:rsid w:val="00B0699A"/>
    <w:rsid w:val="00B13CFD"/>
    <w:rsid w:val="00B4487D"/>
    <w:rsid w:val="00B600B2"/>
    <w:rsid w:val="00B6200F"/>
    <w:rsid w:val="00B83E83"/>
    <w:rsid w:val="00B87260"/>
    <w:rsid w:val="00B9414E"/>
    <w:rsid w:val="00BA0E3A"/>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4620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13CFD"/>
    <w:pPr>
      <w:keepNext/>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qFormat/>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13CFD"/>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rsid w:val="000B06F3"/>
    <w:pPr>
      <w:spacing w:before="100" w:beforeAutospacing="1" w:after="100" w:afterAutospacing="1"/>
      <w:ind w:firstLine="0"/>
      <w:jc w:val="left"/>
    </w:pPr>
    <w:rPr>
      <w:rFonts w:eastAsia="Times New Roman"/>
      <w:sz w:val="24"/>
      <w:szCs w:val="24"/>
    </w:rPr>
  </w:style>
  <w:style w:type="character" w:customStyle="1" w:styleId="CharacterStyle1">
    <w:name w:val="Character Style 1"/>
    <w:uiPriority w:val="99"/>
    <w:rsid w:val="000B06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13CFD"/>
    <w:pPr>
      <w:keepNext/>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qFormat/>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13CFD"/>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rsid w:val="000B06F3"/>
    <w:pPr>
      <w:spacing w:before="100" w:beforeAutospacing="1" w:after="100" w:afterAutospacing="1"/>
      <w:ind w:firstLine="0"/>
      <w:jc w:val="left"/>
    </w:pPr>
    <w:rPr>
      <w:rFonts w:eastAsia="Times New Roman"/>
      <w:sz w:val="24"/>
      <w:szCs w:val="24"/>
    </w:rPr>
  </w:style>
  <w:style w:type="character" w:customStyle="1" w:styleId="CharacterStyle1">
    <w:name w:val="Character Style 1"/>
    <w:uiPriority w:val="99"/>
    <w:rsid w:val="000B06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utufasyankes.kemkes.go.id/" TargetMode="External"/><Relationship Id="rId4" Type="http://schemas.microsoft.com/office/2007/relationships/stylesWithEffects" Target="stylesWithEffects.xml"/><Relationship Id="rId9" Type="http://schemas.openxmlformats.org/officeDocument/2006/relationships/hyperlink" Target="mailto:efrilnaldy08@g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8</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9</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10</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11</b:RefOrder>
  </b:Source>
  <b:Source>
    <b:Tag>Bus11</b:Tag>
    <b:SourceType>Book</b:SourceType>
    <b:Guid>{665E50B9-9644-480F-B1A5-66C548F58570}</b:Guid>
    <b:Title>Penjaminan Mutu Pelayanan Kesehatan &amp; Akseptabilitasnya</b:Title>
    <b:Year>2011</b:Year>
    <b:City>Jakarta</b:City>
    <b:Publisher>Erlangga</b:Publisher>
    <b:Author>
      <b:Author>
        <b:NameList>
          <b:Person>
            <b:Last>Bustami</b:Last>
          </b:Person>
        </b:NameList>
      </b:Author>
    </b:Author>
    <b:RefOrder>1</b:RefOrder>
  </b:Source>
  <b:Source xmlns:b="http://schemas.openxmlformats.org/officeDocument/2006/bibliography">
    <b:Tag>Poh07</b:Tag>
    <b:SourceType>Book</b:SourceType>
    <b:Guid>{B19392A1-C366-4C63-8115-B1AFD6F12D7A}</b:Guid>
    <b:Author>
      <b:Author>
        <b:NameList>
          <b:Person>
            <b:Last>Pohan</b:Last>
            <b:First>I.</b:First>
            <b:Middle>S</b:Middle>
          </b:Person>
        </b:NameList>
      </b:Author>
    </b:Author>
    <b:Title>Jaminan Mutu Layanan Kesehayan: Dasar-dasar Pengertian</b:Title>
    <b:Year>2007</b:Year>
    <b:City>Jakarta</b:City>
    <b:Publisher>Kedokteran EGC</b:Publisher>
    <b:RefOrder>2</b:RefOrder>
  </b:Source>
  <b:Source xmlns:b="http://schemas.openxmlformats.org/officeDocument/2006/bibliography">
    <b:Tag>Mun14</b:Tag>
    <b:SourceType>Book</b:SourceType>
    <b:Guid>{1BCF46C7-2211-4CBC-B9D0-F230905230E8}</b:Guid>
    <b:Author>
      <b:Author>
        <b:NameList>
          <b:Person>
            <b:Last>Muninjaya</b:Last>
            <b:First>G</b:First>
          </b:Person>
        </b:NameList>
      </b:Author>
    </b:Author>
    <b:Title>Manajemen Mutu Pelayanan Kesehatan Edisi 2</b:Title>
    <b:Year>2014</b:Year>
    <b:City>Jakarta</b:City>
    <b:Publisher>EGC</b:Publisher>
    <b:RefOrder>3</b:RefOrder>
  </b:Source>
  <b:Source>
    <b:Tag>Per14</b:Tag>
    <b:SourceType>BookSection</b:SourceType>
    <b:Guid>{B3EF69E9-D7B0-4C68-85CB-8B068EA381C8}</b:Guid>
    <b:Author>
      <b:Author>
        <b:NameList>
          <b:Person>
            <b:Last>Kesehatan</b:Last>
            <b:First>Peraturan</b:First>
            <b:Middle>Menteri Kesehatan Nomor 75 Tahun 2014 tentang Pusat</b:Middle>
          </b:Person>
        </b:NameList>
      </b:Author>
    </b:Author>
    <b:Year>2014</b:Year>
    <b:RefOrder>5</b:RefOrder>
  </b:Source>
  <b:Source xmlns:b="http://schemas.openxmlformats.org/officeDocument/2006/bibliography">
    <b:Tag>Had20</b:Tag>
    <b:SourceType>JournalArticle</b:SourceType>
    <b:Guid>{AA7E2ED4-B4D3-4C8D-93D8-F4B63BA58D36}</b:Guid>
    <b:Title>Model pengembangan mutu di lembaga pendidikan</b:Title>
    <b:Year>2020</b:Year>
    <b:Author>
      <b:Author>
        <b:NameList>
          <b:Person>
            <b:Last>Hadi</b:Last>
            <b:First>S</b:First>
          </b:Person>
        </b:NameList>
      </b:Author>
    </b:Author>
    <b:JournalName>Pensa</b:JournalName>
    <b:Pages>321-347</b:Pages>
    <b:RefOrder>7</b:RefOrder>
  </b:Source>
  <b:Source>
    <b:Tag>RIK15</b:Tag>
    <b:SourceType>BookSection</b:SourceType>
    <b:Guid>{837785A9-B160-494E-B2F2-6F18EF058B1F}</b:Guid>
    <b:Title>Kesehatan Dalam Kerangka Sustainable Development Goals (SDGs)</b:Title>
    <b:Year>2015</b:Year>
    <b:City>Jakarta</b:City>
    <b:Author>
      <b:Author>
        <b:NameList>
          <b:Person>
            <b:Last>Kemenkes</b:Last>
            <b:First>RI</b:First>
          </b:Person>
        </b:NameList>
      </b:Author>
    </b:Author>
    <b:RefOrder>4</b:RefOrder>
  </b:Source>
  <b:Source>
    <b:Tag>Kem15</b:Tag>
    <b:SourceType>BookSection</b:SourceType>
    <b:Guid>{5F040121-FEC8-42A9-B433-04A5D624040B}</b:Guid>
    <b:Author>
      <b:Author>
        <b:NameList>
          <b:Person>
            <b:Last>Kementerian Kesehatan</b:Last>
            <b:First>RI</b:First>
          </b:Person>
        </b:NameList>
      </b:Author>
    </b:Author>
    <b:Title>Rencana Strategis Kementerian Kesehatan Tahun 2015-2019</b:Title>
    <b:Year>2015</b:Year>
    <b:City>Jakarta</b:City>
    <b:RefOrder>6</b:RefOrder>
  </b:Source>
</b:Sources>
</file>

<file path=customXml/itemProps1.xml><?xml version="1.0" encoding="utf-8"?>
<ds:datastoreItem xmlns:ds="http://schemas.openxmlformats.org/officeDocument/2006/customXml" ds:itemID="{7C189EDA-4DA7-4D1B-A41A-4091C4FB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TotalTime>
  <Pages>9</Pages>
  <Words>4367</Words>
  <Characters>24896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29205</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ismail - [2010]</cp:lastModifiedBy>
  <cp:revision>2</cp:revision>
  <cp:lastPrinted>2016-08-02T09:01:00Z</cp:lastPrinted>
  <dcterms:created xsi:type="dcterms:W3CDTF">2024-01-04T17:44:00Z</dcterms:created>
  <dcterms:modified xsi:type="dcterms:W3CDTF">2024-01-04T17:44:00Z</dcterms:modified>
</cp:coreProperties>
</file>