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E8FBF" w14:textId="77777777" w:rsidR="00AC39C9" w:rsidRDefault="00687C46" w:rsidP="00D906DB">
      <w:pPr>
        <w:widowControl w:val="0"/>
        <w:autoSpaceDE w:val="0"/>
        <w:autoSpaceDN w:val="0"/>
        <w:adjustRightInd w:val="0"/>
        <w:ind w:right="-1" w:firstLine="0"/>
        <w:rPr>
          <w:b/>
          <w:bCs/>
          <w:sz w:val="24"/>
          <w:szCs w:val="24"/>
        </w:rPr>
      </w:pPr>
      <w:r w:rsidRPr="00AC39C9">
        <w:rPr>
          <w:b/>
          <w:bCs/>
          <w:sz w:val="24"/>
          <w:szCs w:val="24"/>
        </w:rPr>
        <w:t xml:space="preserve">SOSIALISASI PENGGUNAAN PLTS MELALUI PEMBUATAN ALAT PERAGA INSTALASI SISTEM PENERANGAN TAMAN SEBAGAI MEDIA </w:t>
      </w:r>
    </w:p>
    <w:p w14:paraId="626BEFBD" w14:textId="54CD761E" w:rsidR="00D906DB" w:rsidRPr="00AC39C9" w:rsidRDefault="00687C46" w:rsidP="00D906DB">
      <w:pPr>
        <w:widowControl w:val="0"/>
        <w:autoSpaceDE w:val="0"/>
        <w:autoSpaceDN w:val="0"/>
        <w:adjustRightInd w:val="0"/>
        <w:ind w:right="-1" w:firstLine="0"/>
        <w:rPr>
          <w:b/>
          <w:bCs/>
          <w:sz w:val="24"/>
          <w:szCs w:val="24"/>
        </w:rPr>
      </w:pPr>
      <w:r w:rsidRPr="00AC39C9">
        <w:rPr>
          <w:b/>
          <w:bCs/>
          <w:sz w:val="24"/>
          <w:szCs w:val="24"/>
        </w:rPr>
        <w:t>PEMBELAJARAN ENERGI TERBARUKAN</w:t>
      </w:r>
    </w:p>
    <w:p w14:paraId="61D91D78" w14:textId="77777777" w:rsidR="00D906DB" w:rsidRPr="00AC39C9" w:rsidRDefault="00D906DB" w:rsidP="00D906DB">
      <w:pPr>
        <w:widowControl w:val="0"/>
        <w:autoSpaceDE w:val="0"/>
        <w:autoSpaceDN w:val="0"/>
        <w:adjustRightInd w:val="0"/>
        <w:spacing w:line="248" w:lineRule="exact"/>
        <w:ind w:left="369" w:right="391"/>
        <w:rPr>
          <w:b/>
          <w:bCs/>
          <w:position w:val="-1"/>
          <w:sz w:val="24"/>
          <w:szCs w:val="24"/>
        </w:rPr>
      </w:pPr>
    </w:p>
    <w:p w14:paraId="614C6F71" w14:textId="24066FB1" w:rsidR="001D656D" w:rsidRPr="00AC39C9" w:rsidRDefault="00687C46" w:rsidP="001D656D">
      <w:pPr>
        <w:ind w:firstLine="0"/>
        <w:rPr>
          <w:b/>
          <w:spacing w:val="1"/>
          <w:sz w:val="24"/>
          <w:szCs w:val="24"/>
        </w:rPr>
      </w:pPr>
      <w:r w:rsidRPr="00AC39C9">
        <w:rPr>
          <w:rFonts w:eastAsia="Times New Roman"/>
          <w:b/>
          <w:bCs/>
          <w:color w:val="000000"/>
          <w:sz w:val="24"/>
          <w:szCs w:val="24"/>
        </w:rPr>
        <w:t>Aulia Rahma Annisa</w:t>
      </w:r>
      <w:r w:rsidRPr="00AC39C9">
        <w:rPr>
          <w:rFonts w:eastAsia="Times New Roman"/>
          <w:b/>
          <w:bCs/>
          <w:color w:val="000000"/>
          <w:sz w:val="24"/>
          <w:szCs w:val="24"/>
          <w:vertAlign w:val="superscript"/>
        </w:rPr>
        <w:footnoteReference w:id="1"/>
      </w:r>
      <w:r w:rsidRPr="00AC39C9">
        <w:rPr>
          <w:rFonts w:eastAsia="Times New Roman"/>
          <w:b/>
          <w:bCs/>
          <w:color w:val="000000"/>
          <w:sz w:val="24"/>
          <w:szCs w:val="24"/>
        </w:rPr>
        <w:t>, Mat Syai’in</w:t>
      </w:r>
      <w:r w:rsidRPr="00AC39C9">
        <w:rPr>
          <w:rFonts w:eastAsia="Times New Roman"/>
          <w:b/>
          <w:bCs/>
          <w:color w:val="000000"/>
          <w:sz w:val="24"/>
          <w:szCs w:val="24"/>
          <w:vertAlign w:val="superscript"/>
        </w:rPr>
        <w:t>2</w:t>
      </w:r>
      <w:r w:rsidRPr="00AC39C9">
        <w:rPr>
          <w:rFonts w:eastAsia="Times New Roman"/>
          <w:b/>
          <w:bCs/>
          <w:color w:val="000000"/>
          <w:sz w:val="24"/>
          <w:szCs w:val="24"/>
        </w:rPr>
        <w:t>, Alief Nur Aisyi</w:t>
      </w:r>
      <w:r w:rsidRPr="00AC39C9">
        <w:rPr>
          <w:rFonts w:eastAsia="Times New Roman"/>
          <w:b/>
          <w:bCs/>
          <w:color w:val="000000"/>
          <w:sz w:val="24"/>
          <w:szCs w:val="24"/>
          <w:vertAlign w:val="superscript"/>
        </w:rPr>
        <w:t>3</w:t>
      </w:r>
      <w:r w:rsidRPr="00AC39C9">
        <w:rPr>
          <w:rFonts w:eastAsia="Times New Roman"/>
          <w:b/>
          <w:bCs/>
          <w:color w:val="000000"/>
          <w:sz w:val="24"/>
          <w:szCs w:val="24"/>
        </w:rPr>
        <w:t>, Yudi Andika</w:t>
      </w:r>
      <w:r w:rsidRPr="00AC39C9">
        <w:rPr>
          <w:rFonts w:eastAsia="Times New Roman"/>
          <w:b/>
          <w:bCs/>
          <w:color w:val="000000"/>
          <w:sz w:val="24"/>
          <w:szCs w:val="24"/>
          <w:vertAlign w:val="superscript"/>
        </w:rPr>
        <w:t>4</w:t>
      </w:r>
      <w:r w:rsidRPr="00AC39C9">
        <w:rPr>
          <w:rFonts w:eastAsia="Times New Roman"/>
          <w:b/>
          <w:bCs/>
          <w:color w:val="000000"/>
          <w:sz w:val="24"/>
          <w:szCs w:val="24"/>
        </w:rPr>
        <w:t>, Mirza Ardiana</w:t>
      </w:r>
      <w:r w:rsidRPr="00AC39C9">
        <w:rPr>
          <w:rFonts w:eastAsia="Times New Roman"/>
          <w:b/>
          <w:bCs/>
          <w:color w:val="000000"/>
          <w:sz w:val="24"/>
          <w:szCs w:val="24"/>
          <w:vertAlign w:val="superscript"/>
        </w:rPr>
        <w:t>5</w:t>
      </w:r>
      <w:r w:rsidRPr="00AC39C9">
        <w:rPr>
          <w:rFonts w:eastAsia="Times New Roman"/>
          <w:b/>
          <w:bCs/>
          <w:color w:val="000000"/>
          <w:sz w:val="24"/>
          <w:szCs w:val="24"/>
        </w:rPr>
        <w:t>, Sholahuddin Muhammad Irsyad</w:t>
      </w:r>
      <w:r w:rsidRPr="00AC39C9">
        <w:rPr>
          <w:rFonts w:eastAsia="Times New Roman"/>
          <w:b/>
          <w:bCs/>
          <w:color w:val="000000"/>
          <w:sz w:val="24"/>
          <w:szCs w:val="24"/>
          <w:vertAlign w:val="superscript"/>
        </w:rPr>
        <w:t>6</w:t>
      </w:r>
    </w:p>
    <w:p w14:paraId="20E69008" w14:textId="6DC57914" w:rsidR="00687C46" w:rsidRPr="00AC39C9" w:rsidRDefault="00687C46" w:rsidP="00687C46">
      <w:pPr>
        <w:pBdr>
          <w:top w:val="nil"/>
          <w:left w:val="nil"/>
          <w:bottom w:val="nil"/>
          <w:right w:val="nil"/>
          <w:between w:val="nil"/>
        </w:pBdr>
        <w:spacing w:line="264" w:lineRule="auto"/>
        <w:ind w:left="567" w:right="566"/>
        <w:rPr>
          <w:rFonts w:eastAsia="Times New Roman"/>
          <w:color w:val="000000"/>
          <w:sz w:val="24"/>
          <w:szCs w:val="24"/>
        </w:rPr>
      </w:pPr>
      <w:r w:rsidRPr="00AC39C9">
        <w:rPr>
          <w:rFonts w:eastAsia="Times New Roman"/>
          <w:color w:val="000000"/>
          <w:sz w:val="24"/>
          <w:szCs w:val="24"/>
          <w:vertAlign w:val="superscript"/>
        </w:rPr>
        <w:t>1</w:t>
      </w:r>
      <w:proofErr w:type="gramStart"/>
      <w:r w:rsidR="00397B18" w:rsidRPr="00AC39C9">
        <w:rPr>
          <w:rFonts w:eastAsia="Times New Roman"/>
          <w:color w:val="000000"/>
          <w:sz w:val="24"/>
          <w:szCs w:val="24"/>
          <w:vertAlign w:val="superscript"/>
        </w:rPr>
        <w:t>,2,3,4,5,6</w:t>
      </w:r>
      <w:r w:rsidRPr="00AC39C9">
        <w:rPr>
          <w:rFonts w:eastAsia="Times New Roman"/>
          <w:color w:val="000000"/>
          <w:sz w:val="24"/>
          <w:szCs w:val="24"/>
        </w:rPr>
        <w:t>Jurusan</w:t>
      </w:r>
      <w:proofErr w:type="gramEnd"/>
      <w:r w:rsidRPr="00AC39C9">
        <w:rPr>
          <w:rFonts w:eastAsia="Times New Roman"/>
          <w:color w:val="000000"/>
          <w:sz w:val="24"/>
          <w:szCs w:val="24"/>
        </w:rPr>
        <w:t xml:space="preserve"> Teknik Kelistrikan Kapal, Politeknik Perkapalan Negeri Surabaya,</w:t>
      </w:r>
      <w:r w:rsidR="005C5D67" w:rsidRPr="00AC39C9">
        <w:rPr>
          <w:rFonts w:eastAsia="Times New Roman"/>
          <w:color w:val="000000"/>
          <w:sz w:val="24"/>
          <w:szCs w:val="24"/>
        </w:rPr>
        <w:t xml:space="preserve"> </w:t>
      </w:r>
      <w:r w:rsidRPr="00AC39C9">
        <w:rPr>
          <w:rFonts w:eastAsia="Times New Roman"/>
          <w:color w:val="000000"/>
          <w:sz w:val="24"/>
          <w:szCs w:val="24"/>
        </w:rPr>
        <w:t>Indonesia</w:t>
      </w:r>
    </w:p>
    <w:p w14:paraId="0A197B42" w14:textId="0A995E4C" w:rsidR="00127B8F" w:rsidRPr="00AC39C9" w:rsidRDefault="002A6BD0" w:rsidP="005C5D67">
      <w:pPr>
        <w:pBdr>
          <w:top w:val="nil"/>
          <w:left w:val="nil"/>
          <w:bottom w:val="nil"/>
          <w:right w:val="nil"/>
          <w:between w:val="nil"/>
        </w:pBdr>
        <w:spacing w:line="264" w:lineRule="auto"/>
        <w:ind w:left="567" w:right="566"/>
        <w:rPr>
          <w:rFonts w:eastAsia="Times New Roman"/>
          <w:sz w:val="24"/>
          <w:szCs w:val="24"/>
        </w:rPr>
      </w:pPr>
      <w:r w:rsidRPr="00AC39C9">
        <w:rPr>
          <w:sz w:val="24"/>
          <w:szCs w:val="24"/>
        </w:rPr>
        <w:t>E-mail:</w:t>
      </w:r>
      <w:r w:rsidR="005C5D67" w:rsidRPr="00AC39C9">
        <w:rPr>
          <w:sz w:val="24"/>
          <w:szCs w:val="24"/>
        </w:rPr>
        <w:t xml:space="preserve"> </w:t>
      </w:r>
      <w:hyperlink r:id="rId8" w:history="1">
        <w:r w:rsidR="005C5D67" w:rsidRPr="00AC39C9">
          <w:rPr>
            <w:rStyle w:val="Hyperlink"/>
            <w:rFonts w:eastAsia="Times New Roman"/>
            <w:color w:val="auto"/>
            <w:sz w:val="24"/>
            <w:szCs w:val="24"/>
            <w:u w:val="none"/>
          </w:rPr>
          <w:t>auliaannisa@ppns.ac.id</w:t>
        </w:r>
      </w:hyperlink>
      <w:r w:rsidR="00127B8F" w:rsidRPr="00AC39C9">
        <w:rPr>
          <w:rFonts w:eastAsia="Times New Roman"/>
          <w:sz w:val="24"/>
          <w:szCs w:val="24"/>
        </w:rPr>
        <w:t xml:space="preserve"> </w:t>
      </w:r>
      <w:r w:rsidR="00127B8F" w:rsidRPr="00AC39C9">
        <w:rPr>
          <w:rFonts w:eastAsia="Times New Roman"/>
          <w:sz w:val="24"/>
          <w:szCs w:val="24"/>
          <w:vertAlign w:val="superscript"/>
        </w:rPr>
        <w:t xml:space="preserve"> </w:t>
      </w:r>
    </w:p>
    <w:p w14:paraId="6013D425" w14:textId="0E9A4E53" w:rsidR="002A6BD0" w:rsidRPr="00AC39C9" w:rsidRDefault="002A6BD0" w:rsidP="002A6BD0">
      <w:pPr>
        <w:ind w:firstLine="0"/>
        <w:rPr>
          <w:sz w:val="24"/>
          <w:szCs w:val="24"/>
        </w:rPr>
      </w:pPr>
    </w:p>
    <w:p w14:paraId="6EB69456" w14:textId="355E5431" w:rsidR="009E55B3" w:rsidRPr="00AC39C9" w:rsidRDefault="009E55B3" w:rsidP="00C745E6">
      <w:pPr>
        <w:pStyle w:val="Heading2"/>
        <w:spacing w:before="0" w:after="0"/>
        <w:ind w:firstLine="0"/>
        <w:rPr>
          <w:i w:val="0"/>
          <w:sz w:val="24"/>
          <w:szCs w:val="24"/>
        </w:rPr>
      </w:pPr>
      <w:r w:rsidRPr="00AC39C9">
        <w:rPr>
          <w:i w:val="0"/>
          <w:sz w:val="24"/>
          <w:szCs w:val="24"/>
        </w:rPr>
        <w:t>Abstrak</w:t>
      </w:r>
    </w:p>
    <w:p w14:paraId="700F0F92" w14:textId="4FE8FB83" w:rsidR="000C4F48" w:rsidRPr="00AC39C9" w:rsidRDefault="00127B8F" w:rsidP="004A5542">
      <w:pPr>
        <w:autoSpaceDE w:val="0"/>
        <w:autoSpaceDN w:val="0"/>
        <w:adjustRightInd w:val="0"/>
        <w:ind w:firstLine="0"/>
        <w:jc w:val="both"/>
        <w:rPr>
          <w:i/>
          <w:iCs/>
          <w:color w:val="000000"/>
          <w:sz w:val="24"/>
          <w:szCs w:val="24"/>
        </w:rPr>
      </w:pPr>
      <w:r w:rsidRPr="00AC39C9">
        <w:rPr>
          <w:i/>
          <w:iCs/>
          <w:color w:val="000000"/>
          <w:sz w:val="24"/>
          <w:szCs w:val="24"/>
        </w:rPr>
        <w:t xml:space="preserve">Ketergantungan terhadap energi fosil dalam pemenuhan kebutuhan listrik masih menjadi tantangan dalam upaya mewujudkan lingkungan yang berkelanjutan. Oleh karena itu, pengenalan energi terbarukan sejak </w:t>
      </w:r>
      <w:proofErr w:type="gramStart"/>
      <w:r w:rsidRPr="00AC39C9">
        <w:rPr>
          <w:i/>
          <w:iCs/>
          <w:color w:val="000000"/>
          <w:sz w:val="24"/>
          <w:szCs w:val="24"/>
        </w:rPr>
        <w:t>usia</w:t>
      </w:r>
      <w:proofErr w:type="gramEnd"/>
      <w:r w:rsidRPr="00AC39C9">
        <w:rPr>
          <w:i/>
          <w:iCs/>
          <w:color w:val="000000"/>
          <w:sz w:val="24"/>
          <w:szCs w:val="24"/>
        </w:rPr>
        <w:t xml:space="preserve"> sekolah dasar perlu dilakukan melalui metode pembelajaran yang menarik dan mudah dipahami. Kegiatan ini bertujuan untuk meningkatkan pemahaman siswa mengenai pemanfaatan Pembangkit Listrik Tenaga Surya (PLTS) melalui pembuatan alat peraga instalasi sistem penerangan </w:t>
      </w:r>
      <w:proofErr w:type="gramStart"/>
      <w:r w:rsidRPr="00AC39C9">
        <w:rPr>
          <w:i/>
          <w:iCs/>
          <w:color w:val="000000"/>
          <w:sz w:val="24"/>
          <w:szCs w:val="24"/>
        </w:rPr>
        <w:t>taman</w:t>
      </w:r>
      <w:proofErr w:type="gramEnd"/>
      <w:r w:rsidRPr="00AC39C9">
        <w:rPr>
          <w:i/>
          <w:iCs/>
          <w:color w:val="000000"/>
          <w:sz w:val="24"/>
          <w:szCs w:val="24"/>
        </w:rPr>
        <w:t xml:space="preserve"> sebagai media pembelajaran energi terbarukan. Metode pelaksanaan meliputi perancangan dan pembuatan alat peraga PLTS, sosialisasi mengenai konsep dasar energi surya dan komponen sistem PLTS, demonstrasi </w:t>
      </w:r>
      <w:proofErr w:type="gramStart"/>
      <w:r w:rsidRPr="00AC39C9">
        <w:rPr>
          <w:i/>
          <w:iCs/>
          <w:color w:val="000000"/>
          <w:sz w:val="24"/>
          <w:szCs w:val="24"/>
        </w:rPr>
        <w:t>cara</w:t>
      </w:r>
      <w:proofErr w:type="gramEnd"/>
      <w:r w:rsidRPr="00AC39C9">
        <w:rPr>
          <w:i/>
          <w:iCs/>
          <w:color w:val="000000"/>
          <w:sz w:val="24"/>
          <w:szCs w:val="24"/>
        </w:rPr>
        <w:t xml:space="preserve"> kerja instalasi penerangan taman, serta implementasi alat peraga pada Taman Pintar di SD Al-Islah Surabaya. </w:t>
      </w:r>
      <w:r w:rsidR="00985129" w:rsidRPr="00AC39C9">
        <w:rPr>
          <w:i/>
          <w:iCs/>
          <w:color w:val="000000"/>
          <w:sz w:val="24"/>
          <w:szCs w:val="24"/>
        </w:rPr>
        <w:t xml:space="preserve">Evaluasi dilakukan terhadap 80 siswa kelas V melalui </w:t>
      </w:r>
      <w:r w:rsidR="00021D1A" w:rsidRPr="00AC39C9">
        <w:rPr>
          <w:i/>
          <w:iCs/>
          <w:color w:val="000000"/>
          <w:sz w:val="24"/>
          <w:szCs w:val="24"/>
        </w:rPr>
        <w:t>pre-test</w:t>
      </w:r>
      <w:r w:rsidR="00985129" w:rsidRPr="00AC39C9">
        <w:rPr>
          <w:i/>
          <w:iCs/>
          <w:color w:val="000000"/>
          <w:sz w:val="24"/>
          <w:szCs w:val="24"/>
        </w:rPr>
        <w:t xml:space="preserve">, </w:t>
      </w:r>
      <w:r w:rsidR="00021D1A" w:rsidRPr="00AC39C9">
        <w:rPr>
          <w:i/>
          <w:iCs/>
          <w:color w:val="000000"/>
          <w:sz w:val="24"/>
          <w:szCs w:val="24"/>
        </w:rPr>
        <w:t>post-test</w:t>
      </w:r>
      <w:r w:rsidR="00985129" w:rsidRPr="00AC39C9">
        <w:rPr>
          <w:i/>
          <w:iCs/>
          <w:color w:val="000000"/>
          <w:sz w:val="24"/>
          <w:szCs w:val="24"/>
        </w:rPr>
        <w:t>, dan kuesioner respons siswa. Hasil evaluasi menunjukkan bahwa nilai rata-rata siswa meningkat dari 94</w:t>
      </w:r>
      <w:proofErr w:type="gramStart"/>
      <w:r w:rsidR="00985129" w:rsidRPr="00AC39C9">
        <w:rPr>
          <w:i/>
          <w:iCs/>
          <w:color w:val="000000"/>
          <w:sz w:val="24"/>
          <w:szCs w:val="24"/>
        </w:rPr>
        <w:t>,36</w:t>
      </w:r>
      <w:proofErr w:type="gramEnd"/>
      <w:r w:rsidR="00985129" w:rsidRPr="00AC39C9">
        <w:rPr>
          <w:i/>
          <w:iCs/>
          <w:color w:val="000000"/>
          <w:sz w:val="24"/>
          <w:szCs w:val="24"/>
        </w:rPr>
        <w:t xml:space="preserve"> pada </w:t>
      </w:r>
      <w:r w:rsidR="00021D1A" w:rsidRPr="00AC39C9">
        <w:rPr>
          <w:i/>
          <w:iCs/>
          <w:color w:val="000000"/>
          <w:sz w:val="24"/>
          <w:szCs w:val="24"/>
        </w:rPr>
        <w:t>pre-test</w:t>
      </w:r>
      <w:r w:rsidR="00985129" w:rsidRPr="00AC39C9">
        <w:rPr>
          <w:i/>
          <w:iCs/>
          <w:color w:val="000000"/>
          <w:sz w:val="24"/>
          <w:szCs w:val="24"/>
        </w:rPr>
        <w:t xml:space="preserve"> menjadi 96,06 pada </w:t>
      </w:r>
      <w:r w:rsidR="00021D1A" w:rsidRPr="00AC39C9">
        <w:rPr>
          <w:i/>
          <w:iCs/>
          <w:color w:val="000000"/>
          <w:sz w:val="24"/>
          <w:szCs w:val="24"/>
        </w:rPr>
        <w:t>post-test</w:t>
      </w:r>
      <w:r w:rsidR="00985129" w:rsidRPr="00AC39C9">
        <w:rPr>
          <w:i/>
          <w:iCs/>
          <w:color w:val="000000"/>
          <w:sz w:val="24"/>
          <w:szCs w:val="24"/>
        </w:rPr>
        <w:t>, atau mengalami peningkatan sebesar 1,70 poin. Selain itu, hasil kuesioner menunjukkan respons positif dengan persentase rata-rata sebesar 90</w:t>
      </w:r>
      <w:proofErr w:type="gramStart"/>
      <w:r w:rsidR="00985129" w:rsidRPr="00AC39C9">
        <w:rPr>
          <w:i/>
          <w:iCs/>
          <w:color w:val="000000"/>
          <w:sz w:val="24"/>
          <w:szCs w:val="24"/>
        </w:rPr>
        <w:t>,75</w:t>
      </w:r>
      <w:proofErr w:type="gramEnd"/>
      <w:r w:rsidR="00985129" w:rsidRPr="00AC39C9">
        <w:rPr>
          <w:i/>
          <w:iCs/>
          <w:color w:val="000000"/>
          <w:sz w:val="24"/>
          <w:szCs w:val="24"/>
        </w:rPr>
        <w:t>% dan termasuk dalam kategori sangat baik. Hasil tersebut menunjukkan bahwa penggunaan alat peraga PLTS yang dipadukan dengan penyampaian materi dan demonstrasi langsung memberikan pengalaman belajar yang lebih kontekstual. Implementasi alat peraga sebagai sistem penerangan pada Taman Pintar juga memungkinkan siswa menghubungkan konsep energi matahari, panel surya, baterai, dan lampu taman dengan penerapannya dalam kehidupan sehari-hari, sehingga mendukung penguatan literasi energi terbarukan pada siswa sekolah dasar.</w:t>
      </w:r>
    </w:p>
    <w:p w14:paraId="7663166F" w14:textId="77777777" w:rsidR="00CD0034" w:rsidRPr="00AC39C9" w:rsidRDefault="00CD0034" w:rsidP="004A5542">
      <w:pPr>
        <w:autoSpaceDE w:val="0"/>
        <w:autoSpaceDN w:val="0"/>
        <w:adjustRightInd w:val="0"/>
        <w:ind w:firstLine="0"/>
        <w:jc w:val="both"/>
        <w:rPr>
          <w:i/>
          <w:iCs/>
          <w:color w:val="000000"/>
          <w:sz w:val="24"/>
          <w:szCs w:val="24"/>
        </w:rPr>
      </w:pPr>
    </w:p>
    <w:p w14:paraId="5DC7C623" w14:textId="1E1AD294" w:rsidR="00CD0034" w:rsidRPr="00AC39C9" w:rsidRDefault="00CD0034" w:rsidP="004A5542">
      <w:pPr>
        <w:autoSpaceDE w:val="0"/>
        <w:autoSpaceDN w:val="0"/>
        <w:adjustRightInd w:val="0"/>
        <w:ind w:firstLine="0"/>
        <w:jc w:val="both"/>
        <w:rPr>
          <w:rFonts w:eastAsia="Times New Roman"/>
          <w:bCs/>
          <w:i/>
          <w:sz w:val="24"/>
          <w:szCs w:val="24"/>
          <w:lang w:val="id-ID"/>
        </w:rPr>
      </w:pPr>
      <w:r w:rsidRPr="00AC39C9">
        <w:rPr>
          <w:b/>
          <w:bCs/>
          <w:color w:val="000000"/>
          <w:sz w:val="24"/>
          <w:szCs w:val="24"/>
        </w:rPr>
        <w:t>Kata kunci</w:t>
      </w:r>
      <w:r w:rsidRPr="00AC39C9">
        <w:rPr>
          <w:color w:val="000000"/>
          <w:sz w:val="24"/>
          <w:szCs w:val="24"/>
        </w:rPr>
        <w:t>:</w:t>
      </w:r>
      <w:r w:rsidRPr="00AC39C9">
        <w:rPr>
          <w:b/>
          <w:bCs/>
          <w:color w:val="000000"/>
          <w:sz w:val="24"/>
          <w:szCs w:val="24"/>
        </w:rPr>
        <w:t xml:space="preserve"> </w:t>
      </w:r>
      <w:r w:rsidRPr="00AC39C9">
        <w:rPr>
          <w:rFonts w:eastAsia="Times New Roman"/>
          <w:bCs/>
          <w:i/>
          <w:sz w:val="24"/>
          <w:szCs w:val="24"/>
        </w:rPr>
        <w:t xml:space="preserve">energi terbarukan, literasi energi, pembangkit listrik tenaga surya, penerangan </w:t>
      </w:r>
      <w:proofErr w:type="gramStart"/>
      <w:r w:rsidRPr="00AC39C9">
        <w:rPr>
          <w:rFonts w:eastAsia="Times New Roman"/>
          <w:bCs/>
          <w:i/>
          <w:sz w:val="24"/>
          <w:szCs w:val="24"/>
        </w:rPr>
        <w:t>taman</w:t>
      </w:r>
      <w:proofErr w:type="gramEnd"/>
      <w:r w:rsidRPr="00AC39C9">
        <w:rPr>
          <w:rFonts w:eastAsia="Times New Roman"/>
          <w:bCs/>
          <w:i/>
          <w:sz w:val="24"/>
          <w:szCs w:val="24"/>
        </w:rPr>
        <w:t>.</w:t>
      </w:r>
    </w:p>
    <w:p w14:paraId="1B271D55" w14:textId="77777777" w:rsidR="00127B8F" w:rsidRPr="00AC39C9" w:rsidRDefault="00127B8F" w:rsidP="004A5542">
      <w:pPr>
        <w:autoSpaceDE w:val="0"/>
        <w:autoSpaceDN w:val="0"/>
        <w:adjustRightInd w:val="0"/>
        <w:ind w:firstLine="0"/>
        <w:jc w:val="both"/>
        <w:rPr>
          <w:i/>
          <w:iCs/>
          <w:color w:val="000000"/>
          <w:sz w:val="24"/>
          <w:szCs w:val="24"/>
        </w:rPr>
      </w:pPr>
    </w:p>
    <w:p w14:paraId="0CD55525" w14:textId="588412EF" w:rsidR="007700A4" w:rsidRPr="00AC39C9" w:rsidRDefault="0022098E" w:rsidP="0022098E">
      <w:pPr>
        <w:autoSpaceDE w:val="0"/>
        <w:autoSpaceDN w:val="0"/>
        <w:adjustRightInd w:val="0"/>
        <w:ind w:firstLine="0"/>
        <w:rPr>
          <w:b/>
          <w:i/>
          <w:iCs/>
          <w:color w:val="000000"/>
          <w:sz w:val="24"/>
          <w:szCs w:val="24"/>
        </w:rPr>
      </w:pPr>
      <w:r w:rsidRPr="00AC39C9">
        <w:rPr>
          <w:b/>
          <w:i/>
          <w:sz w:val="24"/>
          <w:szCs w:val="24"/>
        </w:rPr>
        <w:t>Abstract</w:t>
      </w:r>
    </w:p>
    <w:p w14:paraId="572383BE" w14:textId="07B3DF6C" w:rsidR="00CD0034" w:rsidRPr="00AC39C9" w:rsidRDefault="00985129" w:rsidP="00CD0034">
      <w:pPr>
        <w:autoSpaceDE w:val="0"/>
        <w:autoSpaceDN w:val="0"/>
        <w:adjustRightInd w:val="0"/>
        <w:ind w:firstLine="0"/>
        <w:contextualSpacing/>
        <w:jc w:val="both"/>
        <w:rPr>
          <w:i/>
          <w:sz w:val="24"/>
          <w:szCs w:val="24"/>
          <w:lang w:val="en-ID"/>
        </w:rPr>
      </w:pPr>
      <w:r w:rsidRPr="00AC39C9">
        <w:rPr>
          <w:i/>
          <w:sz w:val="24"/>
          <w:szCs w:val="24"/>
        </w:rPr>
        <w:t xml:space="preserve">Reliance on fossil fuels to meet electricity needs remains a challenge in efforts to achieve environmental sustainability. Therefore, introducing renewable energy from elementary school age is necessary through engaging and easy-to-understand learning methods. This activity aims to enhance students' understanding of the utilization of Solar Power Plants (PLTS) by creating a demonstration tool of a garden lighting system installation as a learning medium for renewable energy. The implementation method includes designing and building the PLTS demonstration tool, conducting socializations on the basic concepts of solar energy and PLTS system components, demonstrating how the garden lighting installation works, and implementing the tool in the Smart Garden at SD Al-Islah Surabaya. Evaluation was conducted on 80 fifth-grade students through a </w:t>
      </w:r>
      <w:r w:rsidR="00021D1A" w:rsidRPr="00AC39C9">
        <w:rPr>
          <w:i/>
          <w:iCs/>
          <w:sz w:val="24"/>
          <w:szCs w:val="24"/>
        </w:rPr>
        <w:t>pre-test</w:t>
      </w:r>
      <w:r w:rsidRPr="00AC39C9">
        <w:rPr>
          <w:i/>
          <w:sz w:val="24"/>
          <w:szCs w:val="24"/>
        </w:rPr>
        <w:t xml:space="preserve">, </w:t>
      </w:r>
      <w:r w:rsidR="00021D1A" w:rsidRPr="00AC39C9">
        <w:rPr>
          <w:i/>
          <w:iCs/>
          <w:sz w:val="24"/>
          <w:szCs w:val="24"/>
        </w:rPr>
        <w:t>post-test</w:t>
      </w:r>
      <w:r w:rsidRPr="00AC39C9">
        <w:rPr>
          <w:i/>
          <w:sz w:val="24"/>
          <w:szCs w:val="24"/>
        </w:rPr>
        <w:t xml:space="preserve">, and student response questionnaire. The evaluation results showed that the students' average score increased from 94.36 on the </w:t>
      </w:r>
      <w:r w:rsidR="00021D1A" w:rsidRPr="00AC39C9">
        <w:rPr>
          <w:i/>
          <w:iCs/>
          <w:sz w:val="24"/>
          <w:szCs w:val="24"/>
        </w:rPr>
        <w:t>pre-test</w:t>
      </w:r>
      <w:r w:rsidRPr="00AC39C9">
        <w:rPr>
          <w:i/>
          <w:sz w:val="24"/>
          <w:szCs w:val="24"/>
        </w:rPr>
        <w:t xml:space="preserve"> to 96.06 on the </w:t>
      </w:r>
      <w:r w:rsidR="00021D1A" w:rsidRPr="00AC39C9">
        <w:rPr>
          <w:i/>
          <w:iCs/>
          <w:sz w:val="24"/>
          <w:szCs w:val="24"/>
        </w:rPr>
        <w:t>post-test</w:t>
      </w:r>
      <w:r w:rsidRPr="00AC39C9">
        <w:rPr>
          <w:i/>
          <w:sz w:val="24"/>
          <w:szCs w:val="24"/>
        </w:rPr>
        <w:t xml:space="preserve">, representing an increase of 1.70 points. Furthermore, the questionnaire results indicated a </w:t>
      </w:r>
      <w:r w:rsidRPr="00AC39C9">
        <w:rPr>
          <w:i/>
          <w:sz w:val="24"/>
          <w:szCs w:val="24"/>
        </w:rPr>
        <w:lastRenderedPageBreak/>
        <w:t xml:space="preserve">positive response with an average percentage of 90.75%, categorized as very good. These results demonstrate that using the PLTS demonstration tool combined with material delivery and direct demonstrations provides more contextual learning experience. The implementation of the tool as a lighting system in </w:t>
      </w:r>
      <w:r w:rsidRPr="00AC39C9">
        <w:rPr>
          <w:i/>
          <w:iCs/>
          <w:sz w:val="24"/>
          <w:szCs w:val="24"/>
        </w:rPr>
        <w:t>Taman Pintar</w:t>
      </w:r>
      <w:r w:rsidRPr="00AC39C9">
        <w:rPr>
          <w:i/>
          <w:sz w:val="24"/>
          <w:szCs w:val="24"/>
        </w:rPr>
        <w:t xml:space="preserve"> also enables students to connect the concepts of solar energy, solar panels, batteries, and garden lights with their real-life applications, thereby supporting the enhancement of renewable energy literacy among elementary school students.</w:t>
      </w:r>
    </w:p>
    <w:p w14:paraId="69444B61" w14:textId="77777777" w:rsidR="00397B18" w:rsidRPr="00AC39C9" w:rsidRDefault="00397B18" w:rsidP="00FE34B3">
      <w:pPr>
        <w:pStyle w:val="Heading3"/>
        <w:rPr>
          <w:b/>
          <w:bCs w:val="0"/>
          <w:i/>
          <w:iCs/>
          <w:sz w:val="24"/>
          <w:szCs w:val="24"/>
        </w:rPr>
      </w:pPr>
    </w:p>
    <w:p w14:paraId="2D1C7D49" w14:textId="37523EE9" w:rsidR="009E55B3" w:rsidRPr="00AC39C9" w:rsidRDefault="00CD0034" w:rsidP="00FE34B3">
      <w:pPr>
        <w:pStyle w:val="Heading3"/>
        <w:rPr>
          <w:sz w:val="24"/>
          <w:szCs w:val="24"/>
        </w:rPr>
      </w:pPr>
      <w:r w:rsidRPr="00AC39C9">
        <w:rPr>
          <w:b/>
          <w:bCs w:val="0"/>
          <w:i/>
          <w:iCs/>
          <w:sz w:val="24"/>
          <w:szCs w:val="24"/>
        </w:rPr>
        <w:t>Keywords</w:t>
      </w:r>
      <w:r w:rsidR="009E55B3" w:rsidRPr="00AC39C9">
        <w:rPr>
          <w:sz w:val="24"/>
          <w:szCs w:val="24"/>
        </w:rPr>
        <w:t xml:space="preserve">: </w:t>
      </w:r>
      <w:r w:rsidRPr="00AC39C9">
        <w:rPr>
          <w:i/>
          <w:sz w:val="24"/>
          <w:szCs w:val="24"/>
        </w:rPr>
        <w:t>renewable energy, energy literacy, solar power plant, garden lighting.</w:t>
      </w:r>
    </w:p>
    <w:p w14:paraId="38FF2FB0" w14:textId="77777777" w:rsidR="00A47C15" w:rsidRDefault="00A47C15" w:rsidP="001A517B">
      <w:pPr>
        <w:ind w:firstLine="0"/>
        <w:rPr>
          <w:sz w:val="24"/>
          <w:szCs w:val="24"/>
        </w:rPr>
      </w:pPr>
    </w:p>
    <w:p w14:paraId="69392DAB" w14:textId="77777777" w:rsidR="00AC39C9" w:rsidRPr="00AC39C9" w:rsidRDefault="00AC39C9" w:rsidP="001A517B">
      <w:pPr>
        <w:ind w:firstLine="0"/>
        <w:rPr>
          <w:sz w:val="24"/>
          <w:szCs w:val="24"/>
        </w:rPr>
      </w:pPr>
    </w:p>
    <w:p w14:paraId="30D5486F" w14:textId="0D8FAB99" w:rsidR="00A761AD" w:rsidRPr="00AC39C9" w:rsidRDefault="00A761AD" w:rsidP="006964BA">
      <w:pPr>
        <w:pStyle w:val="Title"/>
        <w:rPr>
          <w:sz w:val="24"/>
          <w:szCs w:val="24"/>
        </w:rPr>
      </w:pPr>
      <w:r w:rsidRPr="00AC39C9">
        <w:rPr>
          <w:sz w:val="24"/>
          <w:szCs w:val="24"/>
        </w:rPr>
        <w:t xml:space="preserve">1. </w:t>
      </w:r>
      <w:r w:rsidR="00D160F3" w:rsidRPr="00AC39C9">
        <w:rPr>
          <w:sz w:val="24"/>
          <w:szCs w:val="24"/>
        </w:rPr>
        <w:t>PENDAHULUAN</w:t>
      </w:r>
      <w:r w:rsidR="005057E2" w:rsidRPr="00AC39C9">
        <w:rPr>
          <w:sz w:val="24"/>
          <w:szCs w:val="24"/>
        </w:rPr>
        <w:t xml:space="preserve"> </w:t>
      </w:r>
    </w:p>
    <w:p w14:paraId="709034E2" w14:textId="50DBDB8F" w:rsidR="0078320D" w:rsidRPr="00AC39C9" w:rsidRDefault="0078320D" w:rsidP="0078320D">
      <w:pPr>
        <w:autoSpaceDE w:val="0"/>
        <w:autoSpaceDN w:val="0"/>
        <w:adjustRightInd w:val="0"/>
        <w:jc w:val="both"/>
        <w:rPr>
          <w:sz w:val="24"/>
          <w:szCs w:val="24"/>
        </w:rPr>
      </w:pPr>
      <w:r w:rsidRPr="00AC39C9">
        <w:rPr>
          <w:sz w:val="24"/>
          <w:szCs w:val="24"/>
        </w:rPr>
        <w:t xml:space="preserve">Literasi energi tidak hanya dimaknai sebagai kemampuan memahami konsep energi, tetapi juga mencakup kesadaran terhadap dampak penggunaan energi, kemampuan mengambil keputusan yang bertanggung jawab, serta kepedulian terhadap keberlanjutan lingkungan </w:t>
      </w:r>
      <w:r w:rsidRPr="00AC39C9">
        <w:rPr>
          <w:sz w:val="24"/>
          <w:szCs w:val="24"/>
        </w:rPr>
        <w:fldChar w:fldCharType="begin" w:fldLock="1"/>
      </w:r>
      <w:r w:rsidRPr="00AC39C9">
        <w:rPr>
          <w:sz w:val="24"/>
          <w:szCs w:val="24"/>
        </w:rPr>
        <w:instrText>ADDIN CSL_CITATION {"citationItems":[{"id":"ITEM-1","itemData":{"DOI":"10.31004/abdira.v6i1.1216","ISSN":"2798-0847","abstract":"Global warming has become a major concern due to its impacts on the environment and human life. One way to reduce these impacts is by increasing the use of renewable energy. Introducing the concept of renewable energy at the elementary school level is expected to foster students’ awareness and understanding of the importance of using clean energy. This Community Service (PkM) program aims to enhance the knowledge and understanding of students and teachers at SD Islam Al Azhar 5, West Jakarta, regarding solar-based renewable energy through an interactive learning approach. The activities were carried out in several stages, including survey, socialization, training, evaluation, and sustainability. The socialization session was delivered through material presentations supported by engaging visual media, while the training involved assembling toys powered by solar energy. The results showed strong enthusiasm, improved understanding of renewable energy among students and teachers, and enhanced teacher skills in implementing interactive learning. This program also encouraged greater awareness of the importance of adopting renewable energy in daily life.","author":[{"dropping-particle":"","family":"Chairat","given":"Arief Suardi Nur","non-dropping-particle":"","parse-names":false,"suffix":""},{"dropping-particle":"","family":"Ridwan","given":"Muhammad","non-dropping-particle":"","parse-names":false,"suffix":""},{"dropping-particle":"","family":"Prayudi","given":"Prayudi","non-dropping-particle":"","parse-names":false,"suffix":""},{"dropping-particle":"","family":"Sany","given":"Nasril","non-dropping-particle":"","parse-names":false,"suffix":""},{"dropping-particle":"","family":"Dody","given":"Dody","non-dropping-particle":"","parse-names":false,"suffix":""},{"dropping-particle":"","family":"Kusumastuti","given":"Dyah Pratiwi","non-dropping-particle":"","parse-names":false,"suffix":""},{"dropping-particle":"","family":"Vaza","given":"Hery","non-dropping-particle":"","parse-names":false,"suffix":""},{"dropping-particle":"","family":"Asnul","given":"Nur Shania","non-dropping-particle":"","parse-names":false,"suffix":""}],"container-title":"Jurnal Pengabdian Masyarakat (ABDIRA)","id":"ITEM-1","issue":"1","issued":{"date-parts":[["2025"]]},"page":"276-284","title":"Pengenalan Energi Baru Terbarukan melalui Media Pembelajaran Interaktif pada Tingkat Pendidikan Dasar","type":"article-journal","volume":"6"},"uris":["http://www.mendeley.com/documents/?uuid=6ce90441-5c40-4c2e-9f03-d470468b0579"]}],"mendeley":{"formattedCitation":"[1]","plainTextFormattedCitation":"[1]","previouslyFormattedCitation":"[1]"},"properties":{"noteIndex":0},"schema":"https://github.com/citation-style-language/schema/raw/master/csl-citation.json"}</w:instrText>
      </w:r>
      <w:r w:rsidRPr="00AC39C9">
        <w:rPr>
          <w:sz w:val="24"/>
          <w:szCs w:val="24"/>
        </w:rPr>
        <w:fldChar w:fldCharType="separate"/>
      </w:r>
      <w:r w:rsidRPr="00AC39C9">
        <w:rPr>
          <w:noProof/>
          <w:sz w:val="24"/>
          <w:szCs w:val="24"/>
        </w:rPr>
        <w:t>[1]</w:t>
      </w:r>
      <w:r w:rsidRPr="00AC39C9">
        <w:rPr>
          <w:sz w:val="24"/>
          <w:szCs w:val="24"/>
        </w:rPr>
        <w:fldChar w:fldCharType="end"/>
      </w:r>
      <w:r w:rsidRPr="00AC39C9">
        <w:rPr>
          <w:sz w:val="24"/>
          <w:szCs w:val="24"/>
        </w:rPr>
        <w:t xml:space="preserve">. Penelitian mengenai literasi lingkungan dan energi menunjukkan bahwa pembentukan sikap peduli lingkungan akan lebih efektif apabila dilakukan sejak jenjang sekolah dasar karena pada tahap ini peserta didik mulai membangun pola pikir, kebiasaan, dan karakter yang akan memengaruhi perilaku mereka di masa depan </w:t>
      </w:r>
      <w:r w:rsidRPr="00AC39C9">
        <w:rPr>
          <w:sz w:val="24"/>
          <w:szCs w:val="24"/>
        </w:rPr>
        <w:fldChar w:fldCharType="begin" w:fldLock="1"/>
      </w:r>
      <w:r w:rsidRPr="00AC39C9">
        <w:rPr>
          <w:sz w:val="24"/>
          <w:szCs w:val="24"/>
        </w:rPr>
        <w:instrText>ADDIN CSL_CITATION {"citationItems":[{"id":"ITEM-1","itemData":{"author":[{"dropping-particle":"","family":"Ali","given":"Ayub","non-dropping-particle":"","parse-names":false,"suffix":""},{"dropping-particle":"","family":"Zega","given":"Best Dayanti","non-dropping-particle":"","parse-names":false,"suffix":""},{"dropping-particle":"","family":"Togolo","given":"Billyams Septiano","non-dropping-particle":"","parse-names":false,"suffix":""},{"dropping-particle":"","family":"Martina","given":"Cecile","non-dropping-particle":"","parse-names":false,"suffix":""},{"dropping-particle":"","family":"Malonda","given":"Chantal","non-dropping-particle":"","parse-names":false,"suffix":""},{"dropping-particle":"","family":"Yacobus","given":"Prisilya","non-dropping-particle":"","parse-names":false,"suffix":""},{"dropping-particle":"","family":"Peter","given":"Daniel","non-dropping-particle":"","parse-names":false,"suffix":""},{"dropping-particle":"","family":"Ludong","given":"Mantilen","non-dropping-particle":"","parse-names":false,"suffix":""},{"dropping-particle":"","family":"Studi","given":"Program","non-dropping-particle":"","parse-names":false,"suffix":""},{"dropping-particle":"","family":"Informasi","given":"Sistem","non-dropping-particle":"","parse-names":false,"suffix":""},{"dropping-particle":"","family":"Sam","given":"Universitas","non-dropping-particle":"","parse-names":false,"suffix":""},{"dropping-particle":"","family":"Manado","given":"Ratulangi","non-dropping-particle":"","parse-names":false,"suffix":""},{"dropping-particle":"","family":"Studi","given":"Program","non-dropping-particle":"","parse-names":false,"suffix":""},{"dropping-particle":"","family":"Pertanian","given":"Teknik","non-dropping-particle":"","parse-names":false,"suffix":""},{"dropping-particle":"","family":"Sam","given":"Universitas","non-dropping-particle":"","parse-names":false,"suffix":""},{"dropping-particle":"","family":"Manado","given":"Ratulangi","non-dropping-particle":"","parse-names":false,"suffix":""},{"dropping-particle":"","family":"Biologi","given":"Program Studi","non-dropping-particle":"","parse-names":false,"suffix":""},{"dropping-particle":"","family":"Sam","given":"Universitas","non-dropping-particle":"","parse-names":false,"suffix":""},{"dropping-particle":"","family":"Manado","given":"Ratulangi","non-dropping-particle":"","parse-names":false,"suffix":""},{"dropping-particle":"","family":"Terbarukan","given":"Pusat Energi","non-dropping-particle":"","parse-names":false,"suffix":""},{"dropping-particle":"","family":"Sam","given":"Universitas","non-dropping-particle":"","parse-names":false,"suffix":""},{"dropping-particle":"","family":"Manado","given":"Ratulangi","non-dropping-particle":"","parse-names":false,"suffix":""}],"container-title":"The Studies of Social Science","id":"ITEM-1","issue":"02","issued":{"date-parts":[["2026"]]},"page":"175-182","title":"Implementasi Video Edukasi Energi Surya sebagai Energi Terbarukan dan Evaluasi Pemahaman Siswa Kelas 6 di SD GMIM 06 Manado","type":"article-journal","volume":"08"},"uris":["http://www.mendeley.com/documents/?uuid=9f13ce82-8db0-4dba-b552-efd424f2dfa5"]}],"mendeley":{"formattedCitation":"[2]","plainTextFormattedCitation":"[2]","previouslyFormattedCitation":"[2]"},"properties":{"noteIndex":0},"schema":"https://github.com/citation-style-language/schema/raw/master/csl-citation.json"}</w:instrText>
      </w:r>
      <w:r w:rsidRPr="00AC39C9">
        <w:rPr>
          <w:sz w:val="24"/>
          <w:szCs w:val="24"/>
        </w:rPr>
        <w:fldChar w:fldCharType="separate"/>
      </w:r>
      <w:r w:rsidRPr="00AC39C9">
        <w:rPr>
          <w:noProof/>
          <w:sz w:val="24"/>
          <w:szCs w:val="24"/>
        </w:rPr>
        <w:t>[2]</w:t>
      </w:r>
      <w:r w:rsidRPr="00AC39C9">
        <w:rPr>
          <w:sz w:val="24"/>
          <w:szCs w:val="24"/>
        </w:rPr>
        <w:fldChar w:fldCharType="end"/>
      </w:r>
      <w:r w:rsidRPr="00AC39C9">
        <w:rPr>
          <w:sz w:val="24"/>
          <w:szCs w:val="24"/>
        </w:rPr>
        <w:t xml:space="preserve">. Implementasi pembelajaran yang mengintegrasikan isu lingkungan dengan aktivitas nyata juga terbukti mampu meningkatkan keterlibatan siswa dalam proses belajar. </w:t>
      </w:r>
    </w:p>
    <w:p w14:paraId="6749A528" w14:textId="5709942D" w:rsidR="0078320D" w:rsidRPr="00AC39C9" w:rsidRDefault="0078320D" w:rsidP="0078320D">
      <w:pPr>
        <w:autoSpaceDE w:val="0"/>
        <w:autoSpaceDN w:val="0"/>
        <w:adjustRightInd w:val="0"/>
        <w:jc w:val="both"/>
        <w:rPr>
          <w:sz w:val="24"/>
          <w:szCs w:val="24"/>
        </w:rPr>
      </w:pPr>
      <w:r w:rsidRPr="00AC39C9">
        <w:rPr>
          <w:sz w:val="24"/>
          <w:szCs w:val="24"/>
        </w:rPr>
        <w:t>Meskipun materi mengenai energi telah diperkenalkan dalam pembelajaran Ilmu Pengetahuan Alam di sekolah dasar, penyampaian materi masih banyak didominasi oleh pendekatan teoritis melalui buku ajar dan penjelasan guru</w:t>
      </w:r>
      <w:r w:rsidR="005C5D67" w:rsidRPr="00AC39C9">
        <w:rPr>
          <w:sz w:val="24"/>
          <w:szCs w:val="24"/>
        </w:rPr>
        <w:t xml:space="preserve"> </w:t>
      </w:r>
      <w:r w:rsidR="005C5D67" w:rsidRPr="00AC39C9">
        <w:rPr>
          <w:sz w:val="24"/>
          <w:szCs w:val="24"/>
        </w:rPr>
        <w:fldChar w:fldCharType="begin" w:fldLock="1"/>
      </w:r>
      <w:r w:rsidR="00B15C31" w:rsidRPr="00AC39C9">
        <w:rPr>
          <w:sz w:val="24"/>
          <w:szCs w:val="24"/>
        </w:rPr>
        <w:instrText>ADDIN CSL_CITATION {"citationItems":[{"id":"ITEM-1","itemData":{"DOI":"10.29303/jppipa.v9i7.4193","ISSN":"2460-2582","abstract":"Problems are deviations between goals and results. In learning problems influenced by internal and external factors of students. This research method is descriptive qualitative approach. define and analyze narratively. Data through scientific studies reviewed and systematically analyzed. The results show that student problems, namely external factors, come from the family environment. that family Good will give birth to Student Which own character as well as motivation high learning. The school environment has a major role. Teacher as determinant achievement success student. Effort Teacher in increase interest in learning and student achievement including; methods, models, and agar media objective Study can achieved with optimal. Environment public own role form Student character in accordance with culture the people.","author":[{"dropping-particle":"","family":"Wardani","given":"Iwan Usma","non-dropping-particle":"","parse-names":false,"suffix":""},{"dropping-particle":"","family":"Arnyana","given":"Ida Bagus Putu","non-dropping-particle":"","parse-names":false,"suffix":""},{"dropping-particle":"","family":"Dantes","given":"Nyoman","non-dropping-particle":"","parse-names":false,"suffix":""}],"container-title":"Jurnal Penelitian Pendidikan IPA","id":"ITEM-1","issue":"7","issued":{"date-parts":[["2023"]]},"page":"5645-5652","title":"Analysis of Science Learning Problems in Elementary Schools","type":"article-journal","volume":"9"},"uris":["http://www.mendeley.com/documents/?uuid=ffff81f8-abee-4a66-80c4-a525e8cb22c6"]}],"mendeley":{"formattedCitation":"[3]","plainTextFormattedCitation":"[3]","previouslyFormattedCitation":"[3]"},"properties":{"noteIndex":0},"schema":"https://github.com/citation-style-language/schema/raw/master/csl-citation.json"}</w:instrText>
      </w:r>
      <w:r w:rsidR="005C5D67" w:rsidRPr="00AC39C9">
        <w:rPr>
          <w:sz w:val="24"/>
          <w:szCs w:val="24"/>
        </w:rPr>
        <w:fldChar w:fldCharType="separate"/>
      </w:r>
      <w:r w:rsidR="005C5D67" w:rsidRPr="00AC39C9">
        <w:rPr>
          <w:noProof/>
          <w:sz w:val="24"/>
          <w:szCs w:val="24"/>
        </w:rPr>
        <w:t>[3]</w:t>
      </w:r>
      <w:r w:rsidR="005C5D67" w:rsidRPr="00AC39C9">
        <w:rPr>
          <w:sz w:val="24"/>
          <w:szCs w:val="24"/>
        </w:rPr>
        <w:fldChar w:fldCharType="end"/>
      </w:r>
      <w:r w:rsidRPr="00AC39C9">
        <w:rPr>
          <w:sz w:val="24"/>
          <w:szCs w:val="24"/>
        </w:rPr>
        <w:t>. Kondisi tersebut menyebabkan konsep konversi energi, khususnya proses perubahan energi matahari menjadi energi listrik, masih bersifat abstrak sehingga relatif sulit dipahami oleh siswa</w:t>
      </w:r>
      <w:r w:rsidR="00DA3BBD" w:rsidRPr="00AC39C9">
        <w:rPr>
          <w:sz w:val="24"/>
          <w:szCs w:val="24"/>
        </w:rPr>
        <w:t xml:space="preserve"> </w:t>
      </w:r>
      <w:r w:rsidR="00DA3BBD" w:rsidRPr="00AC39C9">
        <w:rPr>
          <w:sz w:val="24"/>
          <w:szCs w:val="24"/>
        </w:rPr>
        <w:fldChar w:fldCharType="begin" w:fldLock="1"/>
      </w:r>
      <w:r w:rsidR="00B15C31" w:rsidRPr="00AC39C9">
        <w:rPr>
          <w:sz w:val="24"/>
          <w:szCs w:val="24"/>
        </w:rPr>
        <w:instrText>ADDIN CSL_CITATION {"citationItems":[{"id":"ITEM-1","itemData":{"abstract":"Analysis of the Implementation of an Energy Independent Home on a Grid Rooftop PLTS. This article presents an analysis of the implementation of energy independent homes with on-grid rooftop solar photovoltaic (PV) systems. The growing demand for renewable energy solutions and the desire for energy independence have led to increased adoption of rooftop solar PV systems. This study examines the practicality and effectiveness of integrating rooftop solar PV systems into residential buildings, specifically focusing on on-grid configurations. The findings from this analysis provide insights into the practicality and effectiveness of implementing energy self-sufficient homes with on-grid rooftop solar PV systems. The study demonstrates the potential for households to generate clean energy, reduce dependence on the grid, and achieve cost savings. The study highlights the importance of proper system design, correct installation, and ongoing monitoring to ensure optimal performance and maximize system benefits. Overall, this article contributes to the understanding of the implementation of on-grid rooftop solar PV systems in residential buildings. The article serves as a valuable resource for homeowners, policy makers, and energy professionals who want to harness the potential of renewable energy sources and promote sustainable living.","author":[{"dropping-particle":"","family":"Mardandi","given":"Brian Taufik","non-dropping-particle":"","parse-names":false,"suffix":""},{"dropping-particle":"","family":"Nisworo","given":"Sapto","non-dropping-particle":"","parse-names":false,"suffix":""},{"dropping-particle":"","family":"Windarta","given":"Jaka","non-dropping-particle":"","parse-names":false,"suffix":""}],"container-title":"Jurnal Profesi Insinyur Indonesia","id":"ITEM-1","issue":"8","issued":{"date-parts":[["2023"]]},"page":"346-349","title":"Analisis Implementasi Rumah Mandiri Energi PLTS Atap On Grid","type":"article-journal","volume":"1"},"uris":["http://www.mendeley.com/documents/?uuid=20372956-462e-4543-a542-1d1ab04e79a3"]}],"mendeley":{"formattedCitation":"[4]","plainTextFormattedCitation":"[4]","previouslyFormattedCitation":"[4]"},"properties":{"noteIndex":0},"schema":"https://github.com/citation-style-language/schema/raw/master/csl-citation.json"}</w:instrText>
      </w:r>
      <w:r w:rsidR="00DA3BBD" w:rsidRPr="00AC39C9">
        <w:rPr>
          <w:sz w:val="24"/>
          <w:szCs w:val="24"/>
        </w:rPr>
        <w:fldChar w:fldCharType="separate"/>
      </w:r>
      <w:r w:rsidR="005C5D67" w:rsidRPr="00AC39C9">
        <w:rPr>
          <w:noProof/>
          <w:sz w:val="24"/>
          <w:szCs w:val="24"/>
        </w:rPr>
        <w:t>[4]</w:t>
      </w:r>
      <w:r w:rsidR="00DA3BBD" w:rsidRPr="00AC39C9">
        <w:rPr>
          <w:sz w:val="24"/>
          <w:szCs w:val="24"/>
        </w:rPr>
        <w:fldChar w:fldCharType="end"/>
      </w:r>
      <w:r w:rsidRPr="00AC39C9">
        <w:rPr>
          <w:sz w:val="24"/>
          <w:szCs w:val="24"/>
        </w:rPr>
        <w:t xml:space="preserve">. Hal ini sejalan dengan temuan bahwa pemahaman konsep energi pada siswa sekolah dasar dapat ditingkatkan melalui pembelajaran berbasis proyek, bukan hanya melalui penjelasan verbal semata </w:t>
      </w:r>
      <w:r w:rsidRPr="00AC39C9">
        <w:rPr>
          <w:sz w:val="24"/>
          <w:szCs w:val="24"/>
        </w:rPr>
        <w:fldChar w:fldCharType="begin" w:fldLock="1"/>
      </w:r>
      <w:r w:rsidR="00B15C31" w:rsidRPr="00AC39C9">
        <w:rPr>
          <w:sz w:val="24"/>
          <w:szCs w:val="24"/>
        </w:rPr>
        <w:instrText>ADDIN CSL_CITATION {"citationItems":[{"id":"ITEM-1","itemData":{"author":[{"dropping-particle":"","family":"Adi Neneng Abdullah, Apolonia Elista Mude, Maria Ominingsi Dea","given":"Reynaldi N.S. Kelen","non-dropping-particle":"","parse-names":false,"suffix":""}],"container-title":"JURNAL INDOPEDIA (Inovasi Pembelajaran dan Pendidikan)","id":"ITEM-1","issue":"2","issued":{"date-parts":[["2025"]]},"page":"238-245","title":"PENINGKATAN PEMAHAMAN SISWA SD TENTANG KONSEP ENERGI MELALUI PEMBELAJARAN BERBASIS PROYEK DI SDI WOLOGAI","type":"article-journal","volume":"3"},"uris":["http://www.mendeley.com/documents/?uuid=ab4fd6cd-f3ec-4cd8-8105-d001cab87447"]}],"mendeley":{"formattedCitation":"[5]","plainTextFormattedCitation":"[5]","previouslyFormattedCitation":"[5]"},"properties":{"noteIndex":0},"schema":"https://github.com/citation-style-language/schema/raw/master/csl-citation.json"}</w:instrText>
      </w:r>
      <w:r w:rsidRPr="00AC39C9">
        <w:rPr>
          <w:sz w:val="24"/>
          <w:szCs w:val="24"/>
        </w:rPr>
        <w:fldChar w:fldCharType="separate"/>
      </w:r>
      <w:r w:rsidR="005C5D67" w:rsidRPr="00AC39C9">
        <w:rPr>
          <w:noProof/>
          <w:sz w:val="24"/>
          <w:szCs w:val="24"/>
        </w:rPr>
        <w:t>[5]</w:t>
      </w:r>
      <w:r w:rsidRPr="00AC39C9">
        <w:rPr>
          <w:sz w:val="24"/>
          <w:szCs w:val="24"/>
        </w:rPr>
        <w:fldChar w:fldCharType="end"/>
      </w:r>
      <w:r w:rsidRPr="00AC39C9">
        <w:rPr>
          <w:sz w:val="24"/>
          <w:szCs w:val="24"/>
        </w:rPr>
        <w:t xml:space="preserve">. Pembelajaran yang hanya mengandalkan penjelasan verbal sering kali belum mampu memberikan pengalaman belajar yang bermakna karena siswa belum dapat mengamati secara langsung proses kerja teknologi energi terbarukan. Akibatnya, pemahaman konseptual dan literasi energi siswa belum berkembang secara optimal </w:t>
      </w:r>
      <w:r w:rsidRPr="00AC39C9">
        <w:rPr>
          <w:sz w:val="24"/>
          <w:szCs w:val="24"/>
        </w:rPr>
        <w:fldChar w:fldCharType="begin" w:fldLock="1"/>
      </w:r>
      <w:r w:rsidR="00B15C31" w:rsidRPr="00AC39C9">
        <w:rPr>
          <w:sz w:val="24"/>
          <w:szCs w:val="24"/>
        </w:rPr>
        <w:instrText>ADDIN CSL_CITATION {"citationItems":[{"id":"ITEM-1","itemData":{"author":[{"dropping-particle":"","family":"Yohana Nono, Elin Febriana Ndui, Aldianus Evra","given":"Ovantiana Mara","non-dropping-particle":"","parse-names":false,"suffix":""}],"container-title":"Jurnal GEMBIRA (Pengabdian Kepada Masyarakat)","id":"ITEM-1","issue":"3","issued":{"date-parts":[["2025"]]},"page":"1128-1135","title":"PENGENALAN PEMANFAATAN ENERGI SECARA EFISIEN KEPADA SISWA SD MELALUI MEDIA VIDEO PEMBELAJARAN Yohana","type":"article-journal","volume":"3"},"uris":["http://www.mendeley.com/documents/?uuid=0c8aee60-c55b-4ae7-a011-8adbc48c48e8"]}],"mendeley":{"formattedCitation":"[6]","plainTextFormattedCitation":"[6]","previouslyFormattedCitation":"[6]"},"properties":{"noteIndex":0},"schema":"https://github.com/citation-style-language/schema/raw/master/csl-citation.json"}</w:instrText>
      </w:r>
      <w:r w:rsidRPr="00AC39C9">
        <w:rPr>
          <w:sz w:val="24"/>
          <w:szCs w:val="24"/>
        </w:rPr>
        <w:fldChar w:fldCharType="separate"/>
      </w:r>
      <w:r w:rsidR="005C5D67" w:rsidRPr="00AC39C9">
        <w:rPr>
          <w:noProof/>
          <w:sz w:val="24"/>
          <w:szCs w:val="24"/>
        </w:rPr>
        <w:t>[6]</w:t>
      </w:r>
      <w:r w:rsidRPr="00AC39C9">
        <w:rPr>
          <w:sz w:val="24"/>
          <w:szCs w:val="24"/>
        </w:rPr>
        <w:fldChar w:fldCharType="end"/>
      </w:r>
      <w:r w:rsidRPr="00AC39C9">
        <w:rPr>
          <w:sz w:val="24"/>
          <w:szCs w:val="24"/>
        </w:rPr>
        <w:t xml:space="preserve">. </w:t>
      </w:r>
    </w:p>
    <w:p w14:paraId="0F51CE78" w14:textId="1FAAB75E" w:rsidR="0078320D" w:rsidRPr="00AC39C9" w:rsidRDefault="0078320D" w:rsidP="0078320D">
      <w:pPr>
        <w:autoSpaceDE w:val="0"/>
        <w:autoSpaceDN w:val="0"/>
        <w:adjustRightInd w:val="0"/>
        <w:jc w:val="both"/>
        <w:rPr>
          <w:sz w:val="24"/>
          <w:szCs w:val="24"/>
        </w:rPr>
      </w:pPr>
      <w:r w:rsidRPr="00AC39C9">
        <w:rPr>
          <w:sz w:val="24"/>
          <w:szCs w:val="24"/>
        </w:rPr>
        <w:t>Berbagai penelitian dalam beberapa tahun terakhir menunjukkan bahwa penggunaan media pembelajaran berbasis praktik memberikan dampak yang lebih baik dibandingkan pembelajaran konvensional dalam meningkatkan pemahaman konsep sains</w:t>
      </w:r>
      <w:r w:rsidR="00B15C31" w:rsidRPr="00AC39C9">
        <w:rPr>
          <w:sz w:val="24"/>
          <w:szCs w:val="24"/>
        </w:rPr>
        <w:t xml:space="preserve"> </w:t>
      </w:r>
      <w:r w:rsidR="00B15C31" w:rsidRPr="00AC39C9">
        <w:rPr>
          <w:sz w:val="24"/>
          <w:szCs w:val="24"/>
        </w:rPr>
        <w:fldChar w:fldCharType="begin" w:fldLock="1"/>
      </w:r>
      <w:r w:rsidR="00B15C31" w:rsidRPr="00AC39C9">
        <w:rPr>
          <w:sz w:val="24"/>
          <w:szCs w:val="24"/>
        </w:rPr>
        <w:instrText>ADDIN CSL_CITATION {"citationItems":[{"id":"ITEM-1","itemData":{"DOI":"10.33487/edumaspul.v8i1.7557","ISSN":"2548-8201","abstract":" This research aims to determine the effectiveness of flipped classroom-based online learning to improve students' creative thinking skills. The type of research is meta-analysis research. Research data comes from 13 national and international journals published in 2018-2023. Data analysis using the JSAP application. The inclusion criteria in this meta-analysis are research obtained from Google Scholar, Researchgate, Taylor of Francis and Mendeley, research must be experimental or quasi-experimental methods related to flipped classroom-based online learning in experimental classes and conventional models in control classes, research comes from indexed journals SINTA and Scopus and research have complete data to calculate the effect size value. The research results concluded that the implementation of online based learning based on the flipped classroom had a positive effect on students' creative thinking skills with a mean effect size value of 1.080 in the high effect size category. These findings explain that online learning based on the flipped classroom is effectively implemented by schools to encourage students' creative thinking skills.\r Keywords:Online Based Learning, Flipped Classroom, Effect","author":[{"dropping-particle":"","family":"Mardiani","given":"Eri","non-dropping-particle":"","parse-names":false,"suffix":""},{"dropping-particle":"","family":"Rahmawati","given":"Irma","non-dropping-particle":"","parse-names":false,"suffix":""},{"dropping-particle":"","family":"Djafri","given":"Novi","non-dropping-particle":"","parse-names":false,"suffix":""},{"dropping-particle":"","family":"Suharto","given":"Suharto","non-dropping-particle":"","parse-names":false,"suffix":""},{"dropping-particle":"","family":"Agustina","given":"Ika","non-dropping-particle":"","parse-names":false,"suffix":""},{"dropping-particle":"","family":"Hia","given":"ERA Era","non-dropping-particle":"","parse-names":false,"suffix":""},{"dropping-particle":"","family":"Luciana","given":"Occe","non-dropping-particle":"","parse-names":false,"suffix":""}],"container-title":"Edumaspul: Jurnal Pendidikan","id":"ITEM-1","issue":"1","issued":{"date-parts":[["2024"]]},"page":"43-52","title":"The Effectiveness of Flipped Classroom based Online Based Learning Model on Students Creative Thinking Skills","type":"article-journal","volume":"8"},"uris":["http://www.mendeley.com/documents/?uuid=6f663144-fbac-4401-8bc6-f1a30c52bdf6"]},{"id":"ITEM-2","itemData":{"abstract":"This research aims to explore the application of iPad-based mobile learning in learning science in elementary schools through a Systematic Literature Review (SLR) approach. By …","author":[{"dropping-particle":"","family":"Cahyandaru","given":"P","non-dropping-particle":"","parse-names":false,"suffix":""},{"dropping-particle":"","family":"Najib","given":"K H","non-dropping-particle":"","parse-names":false,"suffix":""},{"dropping-particle":"","family":"Nofrida","given":"E R","non-dropping-particle":"","parse-names":false,"suffix":""},{"dropping-particle":"","family":"Arief","given":"A","non-dropping-particle":"","parse-names":false,"suffix":""},{"dropping-particle":"","family":"...","given":"","non-dropping-particle":"","parse-names":false,"suffix":""}],"container-title":"Jurnal PGSD …","id":"ITEM-2","issue":"2025","issued":{"date-parts":[["2025"]]},"page":"30-53","title":"iPadagogy in Practice: A Model of m-learning in Elementary Science Education","type":"article-journal","volume":"11"},"uris":["http://www.mendeley.com/documents/?uuid=4bcfc13b-aef2-4576-9677-8079c9117da8"]}],"mendeley":{"formattedCitation":"[7], [8]","plainTextFormattedCitation":"[7], [8]","previouslyFormattedCitation":"[7], [8]"},"properties":{"noteIndex":0},"schema":"https://github.com/citation-style-language/schema/raw/master/csl-citation.json"}</w:instrText>
      </w:r>
      <w:r w:rsidR="00B15C31" w:rsidRPr="00AC39C9">
        <w:rPr>
          <w:sz w:val="24"/>
          <w:szCs w:val="24"/>
        </w:rPr>
        <w:fldChar w:fldCharType="separate"/>
      </w:r>
      <w:r w:rsidR="00B15C31" w:rsidRPr="00AC39C9">
        <w:rPr>
          <w:noProof/>
          <w:sz w:val="24"/>
          <w:szCs w:val="24"/>
        </w:rPr>
        <w:t>[7], [8]</w:t>
      </w:r>
      <w:r w:rsidR="00B15C31" w:rsidRPr="00AC39C9">
        <w:rPr>
          <w:sz w:val="24"/>
          <w:szCs w:val="24"/>
        </w:rPr>
        <w:fldChar w:fldCharType="end"/>
      </w:r>
      <w:r w:rsidRPr="00AC39C9">
        <w:rPr>
          <w:sz w:val="24"/>
          <w:szCs w:val="24"/>
        </w:rPr>
        <w:t>. Penggunaan alat peraga berbasis panel surya memungkinkan peserta didik mengamati secara langsung proses konversi energi, hubungan antar komponen sistem fotovoltaik, serta aplikasi energi surya dalam kehidupan sehari-hari</w:t>
      </w:r>
      <w:r w:rsidR="00F151A2" w:rsidRPr="00AC39C9">
        <w:rPr>
          <w:sz w:val="24"/>
          <w:szCs w:val="24"/>
        </w:rPr>
        <w:t xml:space="preserve"> </w:t>
      </w:r>
      <w:r w:rsidR="00F151A2" w:rsidRPr="00AC39C9">
        <w:rPr>
          <w:sz w:val="24"/>
          <w:szCs w:val="24"/>
        </w:rPr>
        <w:fldChar w:fldCharType="begin" w:fldLock="1"/>
      </w:r>
      <w:r w:rsidR="00B15C31" w:rsidRPr="00AC39C9">
        <w:rPr>
          <w:sz w:val="24"/>
          <w:szCs w:val="24"/>
        </w:rPr>
        <w:instrText>ADDIN CSL_CITATION {"citationItems":[{"id":"ITEM-1","itemData":{"DOI":"10.54082/jamsi.248","ISSN":"2807-6605","abstract":"Kompetensi akan piranti elektronika khususnya dibidang energi listrik dinilai cukup penting sebagai bentuk penyesuaian yang selaras pada proses ikut berkembang dan tumbuh didalam perkembangan industri 4.0. Memperkenalkan pentingnya energi terbarukan sebagai sebuah piranti yang mampu pengganti energi fosil penting disampaikan kepada anak-anak sejak pendidikan sekolah. Walaupun metode yang telah ditempuh berada dalam pemuatan dalam kurikulum, pendidikan memperkenalkan renewable energy seyogyanya dilaksanakan menggunakan teori yang menyesuaikan kondisi dan usia anak didik. Modul sebagai alat peraga mengenai energy dimana siswa dapat langsung praktek, akan lebih mengoptimalkan penyampaian sebuah materi. Sekolah Dasar Al-Bukhari School dipilih menjadi Mitra Pengabdian Kepada Masyarakat yaitu memperkenalkan Alternatif Energy yang berupa Panel Surya/Solar Cell, dimana kedepan kegiatan ini diharapkan mampu menjadi implementasi praktikum pendidikan pengenalan Energi Alternatif pada siswa siswi SD khususnya Sekolah Dasar Al-Bukhari School.","author":[{"dropping-particle":"","family":"Fithri","given":"Normaliaty","non-dropping-particle":"","parse-names":false,"suffix":""},{"dropping-particle":"","family":"Fitriani","given":"Endah","non-dropping-particle":"","parse-names":false,"suffix":""},{"dropping-particle":"","family":"Wardani","given":"Kiky Rizky Nova","non-dropping-particle":"","parse-names":false,"suffix":""},{"dropping-particle":"","family":"Makmuri","given":"M. Kumroni","non-dropping-particle":"","parse-names":false,"suffix":""}],"container-title":"Jurnal Abdi Masyarakat Indonesia","id":"ITEM-1","issue":"1","issued":{"date-parts":[["2022"]]},"page":"385-390","title":"Edupreneurship Piranti Panel Surya sebagai Alternatif Sumber Energi Listrik pada Siswa SD Al-Bukhari School Kecamatan Rambutan Kabupaten Banyuasin Sumatera Selatan","type":"article-journal","volume":"2"},"uris":["http://www.mendeley.com/documents/?uuid=6127e940-8206-4e5a-9af0-1b624e4413ed"]}],"mendeley":{"formattedCitation":"[9]","plainTextFormattedCitation":"[9]","previouslyFormattedCitation":"[9]"},"properties":{"noteIndex":0},"schema":"https://github.com/citation-style-language/schema/raw/master/csl-citation.json"}</w:instrText>
      </w:r>
      <w:r w:rsidR="00F151A2" w:rsidRPr="00AC39C9">
        <w:rPr>
          <w:sz w:val="24"/>
          <w:szCs w:val="24"/>
        </w:rPr>
        <w:fldChar w:fldCharType="separate"/>
      </w:r>
      <w:r w:rsidR="00B15C31" w:rsidRPr="00AC39C9">
        <w:rPr>
          <w:noProof/>
          <w:sz w:val="24"/>
          <w:szCs w:val="24"/>
        </w:rPr>
        <w:t>[9]</w:t>
      </w:r>
      <w:r w:rsidR="00F151A2" w:rsidRPr="00AC39C9">
        <w:rPr>
          <w:sz w:val="24"/>
          <w:szCs w:val="24"/>
        </w:rPr>
        <w:fldChar w:fldCharType="end"/>
      </w:r>
      <w:r w:rsidRPr="00AC39C9">
        <w:rPr>
          <w:sz w:val="24"/>
          <w:szCs w:val="24"/>
        </w:rPr>
        <w:t xml:space="preserve">. </w:t>
      </w:r>
      <w:r w:rsidR="00F151A2" w:rsidRPr="00AC39C9">
        <w:rPr>
          <w:sz w:val="24"/>
          <w:szCs w:val="24"/>
        </w:rPr>
        <w:t xml:space="preserve">Sejalan dengan hal tersebut, penerapan kit panel surya sederhana dan multimedia mampu meningkatkan pemahaman konsep, ketrampilan praktis, serta kesadaran lingkungan </w:t>
      </w:r>
      <w:r w:rsidR="00F151A2" w:rsidRPr="00AC39C9">
        <w:rPr>
          <w:sz w:val="24"/>
          <w:szCs w:val="24"/>
        </w:rPr>
        <w:fldChar w:fldCharType="begin" w:fldLock="1"/>
      </w:r>
      <w:r w:rsidR="00B15C31" w:rsidRPr="00AC39C9">
        <w:rPr>
          <w:sz w:val="24"/>
          <w:szCs w:val="24"/>
        </w:rPr>
        <w:instrText>ADDIN CSL_CITATION {"citationItems":[{"id":"ITEM-1","itemData":{"abstract":"Kegiatan pengabdian masyarakat di SMAN 1 Cileungsi menunjukkan bahwa penggunaan kit panel surya sederhana dan simulasi Phet Colorado memberikan dampak signifikan terhadap peningkatan pengetahuan, keterampilan praktis, dan kesadaran lingkungan siswa. Sebanyak 80% siswa mengalami peningkatan skor pemahaman berdasarkan hasil post-test. Secara teknis, kegiatan ini berhasil mengajarkan konsep dasar perubahan\nenergi dan penerapan rangkaian sederhana dalam pembelajaran fisika, serta mendorong keterlibatan aktif siswa melalui praktik langsung. Penggunaan media pembelajaran ini membantu siswa memahami materi yang bersifat abstrak, sehingga mereka mampu mengimplementasikannya secara mandiri. Selain manfaat akademis, kegiatan ini juga memberikan dampak sosial positif, meningkatkan kebanggaan dan antusiasme siswa, serta\nmembuat pembelajaran fisika menjadi lebih menyenangkan dan menarik.","author":[{"dropping-particle":"","family":"Amelliyah","given":"Rizqi","non-dropping-particle":"","parse-names":false,"suffix":""},{"dropping-particle":"","family":"Nurlela","given":"","non-dropping-particle":"","parse-names":false,"suffix":""},{"dropping-particle":"","family":"Rahma Khairani","given":"Deby","non-dropping-particle":"","parse-names":false,"suffix":""},{"dropping-particle":"","family":"Rahmawati","given":"Dian","non-dropping-particle":"","parse-names":false,"suffix":""},{"dropping-particle":"","family":"Dwi Haryanti","given":"Wiwin","non-dropping-particle":"","parse-names":false,"suffix":""},{"dropping-particle":"","family":"Damayanti","given":"Fitri","non-dropping-particle":"","parse-names":false,"suffix":""},{"dropping-particle":"","family":"Musliman","given":"Acep","non-dropping-particle":"","parse-names":false,"suffix":""},{"dropping-particle":"","family":"Noer","given":"Shafa","non-dropping-particle":"","parse-names":false,"suffix":""}],"container-title":"MADRASAH Journal On Education and Teacher Profesionalism","id":"ITEM-1","issue":"2","issued":{"date-parts":[["2025"]]},"page":"9-19","title":"Penggunaan Alat Peraga Panel Tenaga Surya dan Multimedia Untuk Meningkatkan Pemahaman Konsep dan Hasil Belajar Peserta Didik pada Materi Pembelajaran Energi Terbarukan Mata Pelajaran Fisika di Sman 1 Cileungsi Kelas X","type":"article-journal","volume":"3"},"uris":["http://www.mendeley.com/documents/?uuid=9be15564-a7db-4888-96c2-8940e14c0446"]}],"mendeley":{"formattedCitation":"[10]","plainTextFormattedCitation":"[10]","previouslyFormattedCitation":"[10]"},"properties":{"noteIndex":0},"schema":"https://github.com/citation-style-language/schema/raw/master/csl-citation.json"}</w:instrText>
      </w:r>
      <w:r w:rsidR="00F151A2" w:rsidRPr="00AC39C9">
        <w:rPr>
          <w:sz w:val="24"/>
          <w:szCs w:val="24"/>
        </w:rPr>
        <w:fldChar w:fldCharType="separate"/>
      </w:r>
      <w:r w:rsidR="00B15C31" w:rsidRPr="00AC39C9">
        <w:rPr>
          <w:noProof/>
          <w:sz w:val="24"/>
          <w:szCs w:val="24"/>
        </w:rPr>
        <w:t>[10]</w:t>
      </w:r>
      <w:r w:rsidR="00F151A2" w:rsidRPr="00AC39C9">
        <w:rPr>
          <w:sz w:val="24"/>
          <w:szCs w:val="24"/>
        </w:rPr>
        <w:fldChar w:fldCharType="end"/>
      </w:r>
      <w:r w:rsidR="00F151A2" w:rsidRPr="00AC39C9">
        <w:rPr>
          <w:sz w:val="24"/>
          <w:szCs w:val="24"/>
        </w:rPr>
        <w:t xml:space="preserve">. Selain itu, pemanfaatan PLTS sebagai media pembelajaran juga menunjukkan bahwa konversi energi matahari menjadi energi listrik dapat dipahami lebih mudah ketika siswa memperoleh pengalaman langsun terhadap alat dan proses kerjanya </w:t>
      </w:r>
      <w:r w:rsidR="00F151A2" w:rsidRPr="00AC39C9">
        <w:rPr>
          <w:sz w:val="24"/>
          <w:szCs w:val="24"/>
        </w:rPr>
        <w:fldChar w:fldCharType="begin" w:fldLock="1"/>
      </w:r>
      <w:r w:rsidR="00B15C31" w:rsidRPr="00AC39C9">
        <w:rPr>
          <w:sz w:val="24"/>
          <w:szCs w:val="24"/>
        </w:rPr>
        <w:instrText>ADDIN CSL_CITATION {"citationItems":[{"id":"ITEM-1","itemData":{"author":[{"dropping-particle":"","family":"Eko Arif Syaefudin, Ahmad Kholil, Dyah Arum Wulandari, Ratu Amilia Avianti","given":"Djoko Walujo","non-dropping-particle":"","parse-names":false,"suffix":""}],"container-title":"Prosiding Seminar Nasional Pengabdian kepada Masyarakat","id":"ITEM-1","issued":{"date-parts":[["2022"]]},"page":"246-253","title":"PENERAPAN PEMBANGKIT LISTRIK TENAGA SURYA ( PLTS ) SEBAGAI MEDIA PEMBELAJARAN DI SMPN 3 TERISI INDRAMAYU SNPPM2022ST-246 Perlunya pembangkit listrik dengan energi alam yang ramah lingkungan seperti PLTS . Photovoltaic ( sel surya ) merupakan piranti yang","type":"article-journal","volume":"2022"},"uris":["http://www.mendeley.com/documents/?uuid=d8923022-3d8e-402f-9fca-7b251b12b2d0"]}],"mendeley":{"formattedCitation":"[11]","plainTextFormattedCitation":"[11]","previouslyFormattedCitation":"[11]"},"properties":{"noteIndex":0},"schema":"https://github.com/citation-style-language/schema/raw/master/csl-citation.json"}</w:instrText>
      </w:r>
      <w:r w:rsidR="00F151A2" w:rsidRPr="00AC39C9">
        <w:rPr>
          <w:sz w:val="24"/>
          <w:szCs w:val="24"/>
        </w:rPr>
        <w:fldChar w:fldCharType="separate"/>
      </w:r>
      <w:r w:rsidR="00B15C31" w:rsidRPr="00AC39C9">
        <w:rPr>
          <w:noProof/>
          <w:sz w:val="24"/>
          <w:szCs w:val="24"/>
        </w:rPr>
        <w:t>[11]</w:t>
      </w:r>
      <w:r w:rsidR="00F151A2" w:rsidRPr="00AC39C9">
        <w:rPr>
          <w:sz w:val="24"/>
          <w:szCs w:val="24"/>
        </w:rPr>
        <w:fldChar w:fldCharType="end"/>
      </w:r>
      <w:r w:rsidR="00F151A2" w:rsidRPr="00AC39C9">
        <w:rPr>
          <w:sz w:val="24"/>
          <w:szCs w:val="24"/>
        </w:rPr>
        <w:t xml:space="preserve">. </w:t>
      </w:r>
    </w:p>
    <w:p w14:paraId="506A8A64" w14:textId="5B43890E" w:rsidR="0078320D" w:rsidRPr="00AC39C9" w:rsidRDefault="0078320D" w:rsidP="0078320D">
      <w:pPr>
        <w:autoSpaceDE w:val="0"/>
        <w:autoSpaceDN w:val="0"/>
        <w:adjustRightInd w:val="0"/>
        <w:jc w:val="both"/>
        <w:rPr>
          <w:sz w:val="24"/>
          <w:szCs w:val="24"/>
        </w:rPr>
      </w:pPr>
      <w:r w:rsidRPr="00AC39C9">
        <w:rPr>
          <w:sz w:val="24"/>
          <w:szCs w:val="24"/>
        </w:rPr>
        <w:t xml:space="preserve">Meskipun demikian, hasil kajian literatur menunjukkan bahwa sebagian besar media pembelajaran energi surya yang telah dikembangkan masih berfokus pada penggunaan </w:t>
      </w:r>
      <w:r w:rsidRPr="00AC39C9">
        <w:rPr>
          <w:i/>
          <w:iCs/>
          <w:sz w:val="24"/>
          <w:szCs w:val="24"/>
        </w:rPr>
        <w:t xml:space="preserve">science kit </w:t>
      </w:r>
      <w:r w:rsidRPr="00AC39C9">
        <w:rPr>
          <w:sz w:val="24"/>
          <w:szCs w:val="24"/>
        </w:rPr>
        <w:t xml:space="preserve">di dalam kelas atau laboratorium. Implementasi teknologi panel surya sebagai media pembelajaran yang terintegrasi dengan fasilitas sekolah dan dapat diamati secara berkelanjutan oleh siswa masih relatif terbatas. </w:t>
      </w:r>
      <w:r w:rsidR="00DA3BBD" w:rsidRPr="00AC39C9">
        <w:rPr>
          <w:sz w:val="24"/>
          <w:szCs w:val="24"/>
        </w:rPr>
        <w:t xml:space="preserve">Meskipun media pembelajaran energi surya telah dikembangkan untuk berbagai jenjang pendidikan, sebagian media yang tersedia masih berorientasi pada kegiatan praktikum mahasiswa dan pembelajaran siswa sekolah menengah </w:t>
      </w:r>
      <w:r w:rsidR="00B15C31" w:rsidRPr="00AC39C9">
        <w:rPr>
          <w:sz w:val="24"/>
          <w:szCs w:val="24"/>
        </w:rPr>
        <w:fldChar w:fldCharType="begin" w:fldLock="1"/>
      </w:r>
      <w:r w:rsidR="00B15C31" w:rsidRPr="00AC39C9">
        <w:rPr>
          <w:sz w:val="24"/>
          <w:szCs w:val="24"/>
        </w:rPr>
        <w:instrText>ADDIN CSL_CITATION {"citationItems":[{"id":"ITEM-1","itemData":{"DOI":"10.12962/j26139960.v10i2.8958","abstract":"Di Indonesia, kesadaran tentang pemanfaatan energi bersih dan berkelanjutan perlu ditingkatkan, terutama untuk Pembangkit Listrik Tenaga Surya (PLTS) yang memiliki potensi besar, namun tingkat implementasinya masih rendah. Pengenalan PLTS kepada siswa sebagai generasi penerus sangat krusial. SMK Muturojo di Jombang memiliki potensi iradiasi tinggi dan berminat mengembangkan kurikulum PLTS, namun terkendala ketiadaan fasilitas pendukung pembelajaran. Guru SMK Muturojo juga minim pengalaman terkait PLTS, sehingga program PKM berupa rancang bangun dan pelatihan PLTS mini diusulkan. Hasilnya, telah dibangun PLTS mini 300 Wp dengan komponen Solar Charge Controller (SCC) berbasis Maximum Power Point Tracking (MPPT). PLTS mini dilengkapi lampu halogen untuk simulasi iradiasi indoor, serta pelatihan bagi siswa dan guru SMK Muturojo. Hasil pre-post test menunjukkan peningkatan pemahaman sebesar 14,18%, sehingga kegiatan ini berhasil menguatkan kesadaran energi bersih dan berkelanjutan di sekolah tersebut.","author":[{"dropping-particle":"","family":"Robandi","given":"Imam","non-dropping-particle":"","parse-names":false,"suffix":""},{"dropping-particle":"","family":"Wibowo","given":"Rony Seto","non-dropping-particle":"","parse-names":false,"suffix":""},{"dropping-particle":"","family":"Aryani","given":"Ni Ketut","non-dropping-particle":"","parse-names":false,"suffix":""},{"dropping-particle":"","family":"Prakasa","given":"Mohamad Almas","non-dropping-particle":"","parse-names":false,"suffix":""},{"dropping-particle":"","family":"Djalal","given":"Muhammad Ruswandi","non-dropping-particle":"","parse-names":false,"suffix":""},{"dropping-particle":"","family":"Kurniawan","given":"Itmi Hidayat","non-dropping-particle":"","parse-names":false,"suffix":""},{"dropping-particle":"","family":"Fauzi","given":"Muhammad Alvan","non-dropping-particle":"","parse-names":false,"suffix":""},{"dropping-particle":"","family":"Muzaki","given":"Khafit Imron","non-dropping-particle":"","parse-names":false,"suffix":""},{"dropping-particle":"","family":"Muchyiddin","given":"Moh. Imam","non-dropping-particle":"","parse-names":false,"suffix":""},{"dropping-particle":"","family":"Lazaro","given":"Mussa Julius","non-dropping-particle":"","parse-names":false,"suffix":""},{"dropping-particle":"","family":"Mashiku","given":"Shija Fukku","non-dropping-particle":"","parse-names":false,"suffix":""},{"dropping-particle":"","family":"Sutrisno","given":"Deyndrawan","non-dropping-particle":"","parse-names":false,"suffix":""},{"dropping-particle":"","family":"Widiyawati","given":"Endang","non-dropping-particle":"","parse-names":false,"suffix":""},{"dropping-particle":"","family":"Fabian","given":"Omar","non-dropping-particle":"","parse-names":false,"suffix":""},{"dropping-particle":"","family":"Rochman","given":"Faisal Taufiq","non-dropping-particle":"","parse-names":false,"suffix":""},{"dropping-particle":"","family":"Himawari","given":"Waseda","non-dropping-particle":"","parse-names":false,"suffix":""},{"dropping-particle":"","family":"Rosyid","given":"Alfian Rohman","non-dropping-particle":"","parse-names":false,"suffix":""}],"container-title":"Sewagati","id":"ITEM-1","issue":"2","issued":{"date-parts":[["2026"]]},"page":"324-336","title":"Rancang Bangun dan Pelatihan Pembangkit Listrik Tenaga Surya Mini di SMK Muhammadiyah 1 Ngoro untuk Meningkatkan Kesadaran Energi Bersih dan Berkelanjutan","type":"article-journal","volume":"10"},"uris":["http://www.mendeley.com/documents/?uuid=eb3f93b2-73fd-4b9d-a05d-614177f079dc"]}],"mendeley":{"formattedCitation":"[12]","plainTextFormattedCitation":"[12]"},"properties":{"noteIndex":0},"schema":"https://github.com/citation-style-language/schema/raw/master/csl-citation.json"}</w:instrText>
      </w:r>
      <w:r w:rsidR="00B15C31" w:rsidRPr="00AC39C9">
        <w:rPr>
          <w:sz w:val="24"/>
          <w:szCs w:val="24"/>
        </w:rPr>
        <w:fldChar w:fldCharType="separate"/>
      </w:r>
      <w:r w:rsidR="00B15C31" w:rsidRPr="00AC39C9">
        <w:rPr>
          <w:noProof/>
          <w:sz w:val="24"/>
          <w:szCs w:val="24"/>
        </w:rPr>
        <w:t>[12]</w:t>
      </w:r>
      <w:r w:rsidR="00B15C31" w:rsidRPr="00AC39C9">
        <w:rPr>
          <w:sz w:val="24"/>
          <w:szCs w:val="24"/>
        </w:rPr>
        <w:fldChar w:fldCharType="end"/>
      </w:r>
      <w:r w:rsidR="00B15C31" w:rsidRPr="00AC39C9">
        <w:rPr>
          <w:sz w:val="24"/>
          <w:szCs w:val="24"/>
        </w:rPr>
        <w:t xml:space="preserve">, </w:t>
      </w:r>
      <w:r w:rsidR="00DA3BBD" w:rsidRPr="00AC39C9">
        <w:rPr>
          <w:sz w:val="24"/>
          <w:szCs w:val="24"/>
        </w:rPr>
        <w:fldChar w:fldCharType="begin" w:fldLock="1"/>
      </w:r>
      <w:r w:rsidR="00B15C31" w:rsidRPr="00AC39C9">
        <w:rPr>
          <w:sz w:val="24"/>
          <w:szCs w:val="24"/>
        </w:rPr>
        <w:instrText>ADDIN CSL_CITATION {"citationItems":[{"id":"ITEM-1","itemData":{"abstract":"Penelitian ini dilatarbelakangi oleh rendahnya hasil belajar IPAS siswa kelas V sekolah dasar serta belum optimalnya pemanfaatan media pembelajaran digital yang sesuai dengan karakteristik siswa. Penelitian ini bertujuan untuk mendeskripsikan validitas, kepraktisan, dan keefektivitas media pembelajaran komik digital pada topik energi terbarukan tenaga surya. Metode yang digunakan adalah Research and Development (R&amp;D) dengan model pengembangan ADDIE yang meliputi tahap analisis, perancangan, pengembangan, implementasi, dan evaluasi. Desain penelitian menggunakan one group pretest–posttest. Teknik pengumpulan data dilakukan melalui angket dan tes, sedangkan analisis data menggunakan teknik kualitatif dan kuantitatif. Hasil penelitian menunjukkan bahwa validitas media komik digital berada pada kategori sangat valid dengan skor rata-rata 4,83 dari ahli materi dan 4,83 dari ahli media. Kepraktisan media ditunjukkan melalui hasil uji coba perorangan sebesar 91,11%, uji kelompok kecil sebesar 93,33%, respon guru sebesar 98,22%, dan respon siswa sebesar 92,72%, sehingga media dinyatakan sangat praktis. Efektivitas media dibuktikan melalui uji t berpasangan (paired sample t-test) dengan nilai signifikansi 0,001 (&lt; 0,05) yang menunjukkan adanya peningkatan hasil belajar siswa. Selain itu, hasil uji N-Gain Score sebesar 65% termasuk dalam kategori cukup efektif. Dengan demikian, media komik digital efektif digunakan untuk meningkatkan hasil belajar siswa kelas V sekolah dasar.","author":[{"dropping-particle":"","family":"Agustiana","given":"Kadek Delima; Basilius Redan Werang; I Gusti Ayu Tri","non-dropping-particle":"","parse-names":false,"suffix":""}],"container-title":"Jurnal Penelitian Ilmu Pendidikan Indonesia","id":"ITEM-1","issue":"Vol. 5 No. 1 (2026)","issued":{"date-parts":[["2026"]]},"page":"616-623","publisher":"Lembaga Penelitian dan Pengabdian Masyarakat, Universitas Pahlawan Tuanku Tambusai","title":"Pengembangan Media Komik Digital Pada Topik Energi Terbarukan Tenaga Surya Untuk Meningkatkan Hasil Belajar Siswa Kelas V SD","type":"article-journal"},"uris":["http://www.mendeley.com/documents/?uuid=41626ec4-3af6-4f5e-bcca-0ab1acbab559"]}],"mendeley":{"formattedCitation":"[13]","plainTextFormattedCitation":"[13]","previouslyFormattedCitation":"[12]"},"properties":{"noteIndex":0},"schema":"https://github.com/citation-style-language/schema/raw/master/csl-citation.json"}</w:instrText>
      </w:r>
      <w:r w:rsidR="00DA3BBD" w:rsidRPr="00AC39C9">
        <w:rPr>
          <w:sz w:val="24"/>
          <w:szCs w:val="24"/>
        </w:rPr>
        <w:fldChar w:fldCharType="separate"/>
      </w:r>
      <w:r w:rsidR="00B15C31" w:rsidRPr="00AC39C9">
        <w:rPr>
          <w:noProof/>
          <w:sz w:val="24"/>
          <w:szCs w:val="24"/>
        </w:rPr>
        <w:t>[13]</w:t>
      </w:r>
      <w:r w:rsidR="00DA3BBD" w:rsidRPr="00AC39C9">
        <w:rPr>
          <w:sz w:val="24"/>
          <w:szCs w:val="24"/>
        </w:rPr>
        <w:fldChar w:fldCharType="end"/>
      </w:r>
      <w:r w:rsidR="00DA3BBD" w:rsidRPr="00AC39C9">
        <w:rPr>
          <w:sz w:val="24"/>
          <w:szCs w:val="24"/>
        </w:rPr>
        <w:t xml:space="preserve">. Oleh karena itu, media yang ditujukan untuk peserta didik sekolah dasar perlu menggunakan komponen yang lebih sederhana, tampilan visual yang menarik, serta aktivitas belajar berbasis pengamatan dan </w:t>
      </w:r>
      <w:r w:rsidR="00DA3BBD" w:rsidRPr="00AC39C9">
        <w:rPr>
          <w:sz w:val="24"/>
          <w:szCs w:val="24"/>
        </w:rPr>
        <w:lastRenderedPageBreak/>
        <w:t>praktik langsung.</w:t>
      </w:r>
      <w:r w:rsidR="00B15C31" w:rsidRPr="00AC39C9">
        <w:rPr>
          <w:sz w:val="24"/>
          <w:szCs w:val="24"/>
        </w:rPr>
        <w:t xml:space="preserve"> </w:t>
      </w:r>
      <w:r w:rsidRPr="00AC39C9">
        <w:rPr>
          <w:sz w:val="24"/>
          <w:szCs w:val="24"/>
        </w:rPr>
        <w:t xml:space="preserve">Kondisi tersebut menunjukkan adanya kebutuhan </w:t>
      </w:r>
      <w:proofErr w:type="gramStart"/>
      <w:r w:rsidRPr="00AC39C9">
        <w:rPr>
          <w:sz w:val="24"/>
          <w:szCs w:val="24"/>
        </w:rPr>
        <w:t>akan</w:t>
      </w:r>
      <w:proofErr w:type="gramEnd"/>
      <w:r w:rsidRPr="00AC39C9">
        <w:rPr>
          <w:sz w:val="24"/>
          <w:szCs w:val="24"/>
        </w:rPr>
        <w:t xml:space="preserve"> media pembelajaran yang sederhana, aplikatif, serta mampu menghubungkan konsep energi terbarukan dengan kehidupan sehari-hari siswa. </w:t>
      </w:r>
    </w:p>
    <w:p w14:paraId="224BEC08" w14:textId="63898E44" w:rsidR="0078320D" w:rsidRPr="00AC39C9" w:rsidRDefault="0078320D" w:rsidP="0078320D">
      <w:pPr>
        <w:autoSpaceDE w:val="0"/>
        <w:autoSpaceDN w:val="0"/>
        <w:adjustRightInd w:val="0"/>
        <w:jc w:val="both"/>
        <w:rPr>
          <w:sz w:val="24"/>
          <w:szCs w:val="24"/>
        </w:rPr>
      </w:pPr>
      <w:r w:rsidRPr="00AC39C9">
        <w:rPr>
          <w:sz w:val="24"/>
          <w:szCs w:val="24"/>
        </w:rPr>
        <w:t xml:space="preserve">Berdasarkan hasil observasi di SD Al-Islah Surabaya, materi mengenai energi alternatif telah dikenalkan dalam pembelajaran, namun belum didukung oleh media pembelajaran yang memungkinkan siswa mengamati secara langsung proses kerja sistem PLTS. Keterbatasan tersebut menyebabkan siswa hanya memahami konsep energi surya secara teoritis tanpa memperoleh pengalaman nyata mengenai bagaimana energi matahari dikonversi menjadi energi listrik dan dimanfaatkan untuk memenuhi kebutuhan sehari-hari. Padahal, pembelajaran berbasis pengalaman langsung merupakan salah satu pendekatan yang efektif dalam meningkatkan pemahaman konsep sains sekaligus menumbuhkan kepedulian terhadap lingkungan. </w:t>
      </w:r>
    </w:p>
    <w:p w14:paraId="55AAB03E" w14:textId="5BA923EF" w:rsidR="0078320D" w:rsidRPr="00AC39C9" w:rsidRDefault="0078320D" w:rsidP="0078320D">
      <w:pPr>
        <w:autoSpaceDE w:val="0"/>
        <w:autoSpaceDN w:val="0"/>
        <w:adjustRightInd w:val="0"/>
        <w:jc w:val="both"/>
        <w:rPr>
          <w:sz w:val="24"/>
          <w:szCs w:val="24"/>
        </w:rPr>
      </w:pPr>
      <w:r w:rsidRPr="00AC39C9">
        <w:rPr>
          <w:sz w:val="24"/>
          <w:szCs w:val="24"/>
        </w:rPr>
        <w:t xml:space="preserve">Sebagai upaya mengatasi permasalahan tersebut, kegiatan pengabdian kepada masyarakat ini mengembangkan alat peraga instalasi sistem penerangan </w:t>
      </w:r>
      <w:proofErr w:type="gramStart"/>
      <w:r w:rsidRPr="00AC39C9">
        <w:rPr>
          <w:sz w:val="24"/>
          <w:szCs w:val="24"/>
        </w:rPr>
        <w:t>taman</w:t>
      </w:r>
      <w:proofErr w:type="gramEnd"/>
      <w:r w:rsidRPr="00AC39C9">
        <w:rPr>
          <w:sz w:val="24"/>
          <w:szCs w:val="24"/>
        </w:rPr>
        <w:t xml:space="preserve"> berbasis PLTS yang dipadukan dengan kegiatan sosialisasi mengenai energi terbarukan. Alat peraga dirancang menggunakan panel surya, </w:t>
      </w:r>
      <w:r w:rsidRPr="00AC39C9">
        <w:rPr>
          <w:i/>
          <w:iCs/>
          <w:sz w:val="24"/>
          <w:szCs w:val="24"/>
        </w:rPr>
        <w:t>solar charge controller</w:t>
      </w:r>
      <w:r w:rsidRPr="00AC39C9">
        <w:rPr>
          <w:sz w:val="24"/>
          <w:szCs w:val="24"/>
        </w:rPr>
        <w:t xml:space="preserve">, baterai, dan lampu </w:t>
      </w:r>
      <w:proofErr w:type="gramStart"/>
      <w:r w:rsidRPr="00AC39C9">
        <w:rPr>
          <w:sz w:val="24"/>
          <w:szCs w:val="24"/>
        </w:rPr>
        <w:t>taman</w:t>
      </w:r>
      <w:proofErr w:type="gramEnd"/>
      <w:r w:rsidRPr="00AC39C9">
        <w:rPr>
          <w:sz w:val="24"/>
          <w:szCs w:val="24"/>
        </w:rPr>
        <w:t xml:space="preserve"> sehingga siswa dapat mengamati secara langsung alur konversi energi mulai dari penangkapan energi matahari, proses penyimpanan energi listrik, hingga pemanfaatannya sebagai sumber penerangan. </w:t>
      </w:r>
    </w:p>
    <w:p w14:paraId="1038235A" w14:textId="1A22945E" w:rsidR="0078320D" w:rsidRPr="00AC39C9" w:rsidRDefault="0078320D" w:rsidP="0078320D">
      <w:pPr>
        <w:autoSpaceDE w:val="0"/>
        <w:autoSpaceDN w:val="0"/>
        <w:adjustRightInd w:val="0"/>
        <w:jc w:val="both"/>
        <w:rPr>
          <w:sz w:val="24"/>
          <w:szCs w:val="24"/>
        </w:rPr>
      </w:pPr>
      <w:r w:rsidRPr="00AC39C9">
        <w:rPr>
          <w:sz w:val="24"/>
          <w:szCs w:val="24"/>
        </w:rPr>
        <w:t>Implementasi sistem penerangan taman berbasis PLTS memberikan nilai edukatif karena siswa dapat mengamati secara langsung penerapan teknologi energi terbarukan dalam lingkungan sekolah</w:t>
      </w:r>
      <w:r w:rsidR="00F151A2" w:rsidRPr="00AC39C9">
        <w:rPr>
          <w:sz w:val="24"/>
          <w:szCs w:val="24"/>
        </w:rPr>
        <w:t xml:space="preserve"> </w:t>
      </w:r>
      <w:r w:rsidR="00F151A2" w:rsidRPr="00AC39C9">
        <w:rPr>
          <w:sz w:val="24"/>
          <w:szCs w:val="24"/>
        </w:rPr>
        <w:fldChar w:fldCharType="begin" w:fldLock="1"/>
      </w:r>
      <w:r w:rsidR="00B15C31" w:rsidRPr="00AC39C9">
        <w:rPr>
          <w:sz w:val="24"/>
          <w:szCs w:val="24"/>
        </w:rPr>
        <w:instrText>ADDIN CSL_CITATION {"citationItems":[{"id":"ITEM-1","itemData":{"DOI":"10.33369/abdireksa.v4.i1.38-43","ISSN":"2745-7575","abstract":"Sistem penyampaian materi ajar siswa-siswi SD selama ini hanya berfokus pada buku terutama mengenai energi listrik terbarukan.. Tidak adanya aplikasi nyata sebagai media pembelajaran berdampak kurang berkembangnya kreativitas dari guru dan siswa sekolah terhadap materi pembelajaran. Dengan adanya pengabdian kepada masyarakat tentang pembuatan alat peraga instalasi sistem penerangan menggunakan panel surya diharapkan mampu menumbuhkan kreativitas dan meningkatkan pemahaman konsep terhadap guru dan siswa-siswa khususnya di Sekolah Alam Bengkulu Mahira. Melalui kegiatan ini siswa dan guru diperkenalkan bagaimana merancang suatu instalasi sistem penerangan menggunakan panel surya. Sehingga teori-teori yang diajarkan di sekolah dapat diaplikasikan secara langsung dalam bentuk praktik. Hasil rancangan yang dibuat telah diserahkan kepada pihak sekolah sebagai modul pembelajaran energi terbarukan.","author":[{"dropping-particle":"","family":"Herawati","given":"Afriyastuti","non-dropping-particle":"","parse-names":false,"suffix":""}],"container-title":"Abdi Reksa","id":"ITEM-1","issue":"1","issued":{"date-parts":[["2023"]]},"page":"38-43","title":"Sosialisasi Penggunaan Sistem Plts Melalui Pembuatan Alat Peraga Instalasi Sistem Penerangan Menggunakan Panel Surya Untuk Media Pembelajaran Energi Terbarukan Di Sd Sab Mahira Bengkulu","type":"article-journal","volume":"4"},"uris":["http://www.mendeley.com/documents/?uuid=37dcf19e-7c83-4a6f-ade6-ee22f73e392b"]}],"mendeley":{"formattedCitation":"[14]","plainTextFormattedCitation":"[14]","previouslyFormattedCitation":"[13]"},"properties":{"noteIndex":0},"schema":"https://github.com/citation-style-language/schema/raw/master/csl-citation.json"}</w:instrText>
      </w:r>
      <w:r w:rsidR="00F151A2" w:rsidRPr="00AC39C9">
        <w:rPr>
          <w:sz w:val="24"/>
          <w:szCs w:val="24"/>
        </w:rPr>
        <w:fldChar w:fldCharType="separate"/>
      </w:r>
      <w:r w:rsidR="00B15C31" w:rsidRPr="00AC39C9">
        <w:rPr>
          <w:noProof/>
          <w:sz w:val="24"/>
          <w:szCs w:val="24"/>
        </w:rPr>
        <w:t>[14]</w:t>
      </w:r>
      <w:r w:rsidR="00F151A2" w:rsidRPr="00AC39C9">
        <w:rPr>
          <w:sz w:val="24"/>
          <w:szCs w:val="24"/>
        </w:rPr>
        <w:fldChar w:fldCharType="end"/>
      </w:r>
      <w:r w:rsidRPr="00AC39C9">
        <w:rPr>
          <w:sz w:val="24"/>
          <w:szCs w:val="24"/>
        </w:rPr>
        <w:t>. Selain meningkatkan pemahaman mengenai prinsip kerja PLTS, kegiatan ini juga diharapkan dapat menumbuhkan literasi energi, membangun kepedulian terhadap lingkungan, serta memperkenalkan budaya pemanfaatan energi bersih sejak usia sekolah dasar sebagai bagian dari pendidikan menuju pembangunan berkelanjutan</w:t>
      </w:r>
      <w:r w:rsidR="00F151A2" w:rsidRPr="00AC39C9">
        <w:rPr>
          <w:sz w:val="24"/>
          <w:szCs w:val="24"/>
        </w:rPr>
        <w:t xml:space="preserve"> </w:t>
      </w:r>
      <w:r w:rsidR="00F151A2" w:rsidRPr="00AC39C9">
        <w:rPr>
          <w:sz w:val="24"/>
          <w:szCs w:val="24"/>
        </w:rPr>
        <w:fldChar w:fldCharType="begin" w:fldLock="1"/>
      </w:r>
      <w:r w:rsidR="00B15C31" w:rsidRPr="00AC39C9">
        <w:rPr>
          <w:sz w:val="24"/>
          <w:szCs w:val="24"/>
        </w:rPr>
        <w:instrText>ADDIN CSL_CITATION {"citationItems":[{"id":"ITEM-1","itemData":{"abstract":"Dalam era globalisasi dan kemajuan teknologi, pendidikan memainkan peran kunci dalam menyiapkan generasi muda menghadapi tantangan masa depan, termasuk pemahaman tentang energi terbarukan seperti tenaga surya. Kurikulum Merdeka di Indonesia menekankan pembelajaran yang kontekstual dan relevan, menjadikan integrasi alat peraga pembangkit listrik tenaga surya penting untuk memfasilitasi pembelajaran siswa. Alat peraga dirancang sesuai prinsip pengetahuan materi, meningkatkan efektivitas pembelajaran dengan melibatkan semua indra siswa. Beberapa penelitian menunjukkan bahwa penggunaan alat peraga energi terbarukan memotivasi siswa dan meningkatkan pemahaman ilmiah mereka. Namun, survei menunjukkan kebutuhan akan alat peraga tersebut di beberapa sekolah. Oleh karena itu, penulis mengusulkan pengembangan alat peraga pembangkit listrik tenaga surya yang sederhana, praktis, serta disertai LKPD berbasis STEAM. Alat ini juga lebih terjangkau secara finansial dibanding alat peraga yang terdapat di sekolah. Metode pengembangan yang digunakan adalah model ADDIE, dengan menggunakan wawancara, Analisis kebutuhan, tes, dan pencatatan dokumen sebagai instrumen pengumpulan data. Hasil penelitian menunjukkan bahwa alat peraga PLTS yang dikembangkan berhasil melewati tahap analisis, perancangan, pengembangan, implementasi, dan evaluasi dalam model ADDIE.","author":[{"dropping-particle":"","family":"Susilawati; Nasbey  Andreas","given":"Hadi; Handjoko Permana","non-dropping-particle":"","parse-names":false,"suffix":""}],"container-title":"PROSIDING SEMINAR NASIONAL KEGURUAN DAN PENDIDIKAN (SNKP)","id":"ITEM-1","issue":"Vol. 2 (2024): Prosiding Seminar Keguruan dan Pendidikan (SNKP) 2024","issued":{"date-parts":[["2024"]]},"page":"60-65","publisher":"LPPM UNIVERSITAS MUHAMMADIYAH MUARA BUNGO","title":"Alat Peraga Pembangkit Listrik Tenaga Surya Dilengkapi LKPD Berbasis STEAM","type":"article-journal"},"uris":["http://www.mendeley.com/documents/?uuid=51ba5e86-5402-46c1-bb46-411e28b0483a"]}],"mendeley":{"formattedCitation":"[15]","plainTextFormattedCitation":"[15]","previouslyFormattedCitation":"[14]"},"properties":{"noteIndex":0},"schema":"https://github.com/citation-style-language/schema/raw/master/csl-citation.json"}</w:instrText>
      </w:r>
      <w:r w:rsidR="00F151A2" w:rsidRPr="00AC39C9">
        <w:rPr>
          <w:sz w:val="24"/>
          <w:szCs w:val="24"/>
        </w:rPr>
        <w:fldChar w:fldCharType="separate"/>
      </w:r>
      <w:r w:rsidR="00B15C31" w:rsidRPr="00AC39C9">
        <w:rPr>
          <w:noProof/>
          <w:sz w:val="24"/>
          <w:szCs w:val="24"/>
        </w:rPr>
        <w:t>[15]</w:t>
      </w:r>
      <w:r w:rsidR="00F151A2" w:rsidRPr="00AC39C9">
        <w:rPr>
          <w:sz w:val="24"/>
          <w:szCs w:val="24"/>
        </w:rPr>
        <w:fldChar w:fldCharType="end"/>
      </w:r>
      <w:r w:rsidRPr="00AC39C9">
        <w:rPr>
          <w:sz w:val="24"/>
          <w:szCs w:val="24"/>
        </w:rPr>
        <w:t>.</w:t>
      </w:r>
    </w:p>
    <w:p w14:paraId="5681C276" w14:textId="4FD7D503" w:rsidR="004D5BB1" w:rsidRPr="00AC39C9" w:rsidRDefault="0078320D" w:rsidP="0078320D">
      <w:pPr>
        <w:autoSpaceDE w:val="0"/>
        <w:autoSpaceDN w:val="0"/>
        <w:adjustRightInd w:val="0"/>
        <w:jc w:val="both"/>
        <w:rPr>
          <w:color w:val="000000"/>
          <w:sz w:val="24"/>
          <w:szCs w:val="24"/>
        </w:rPr>
      </w:pPr>
      <w:r w:rsidRPr="00AC39C9">
        <w:rPr>
          <w:sz w:val="24"/>
          <w:szCs w:val="24"/>
        </w:rPr>
        <w:t xml:space="preserve">Berdasarkan uraian tersebut, kegiatan pengabdian ini bertujuan untuk meningkatkan pemahaman siswa SD Al-Islah Surabaya mengenai pemanfaatan </w:t>
      </w:r>
      <w:r w:rsidR="00B15C31" w:rsidRPr="00AC39C9">
        <w:rPr>
          <w:sz w:val="24"/>
          <w:szCs w:val="24"/>
        </w:rPr>
        <w:t>PLTS</w:t>
      </w:r>
      <w:r w:rsidRPr="00AC39C9">
        <w:rPr>
          <w:sz w:val="24"/>
          <w:szCs w:val="24"/>
        </w:rPr>
        <w:t xml:space="preserve"> melalui sosialisasi yang didukung oleh alat peraga instalasi sistem penerangan </w:t>
      </w:r>
      <w:proofErr w:type="gramStart"/>
      <w:r w:rsidRPr="00AC39C9">
        <w:rPr>
          <w:sz w:val="24"/>
          <w:szCs w:val="24"/>
        </w:rPr>
        <w:t>taman</w:t>
      </w:r>
      <w:proofErr w:type="gramEnd"/>
      <w:r w:rsidRPr="00AC39C9">
        <w:rPr>
          <w:sz w:val="24"/>
          <w:szCs w:val="24"/>
        </w:rPr>
        <w:t>. Rencana pemecahan masalah dilakukan melalui perancangan dan pembuatan alat peraga PLTS, penyampaian materi mengenai energi terbarukan secara interaktif, demonstrasi prinsip kerja sistem, serta implementasi instalasi penerangan taman berbasis PLTS pada area Taman Pintar sebagai media pembelajaran yang dapat digunakan secara berkelanjutan. Pendekatan tersebut diharapkan mampu memperkuat literasi energi, meningkatkan pengalaman belajar siswa, serta menjadi alternatif model pembelajaran kontekstual yang dapat diterapkan pada pendidikan dasar dalam mendukung penguatan pendidikan lingkungan dan energi terbarukan.</w:t>
      </w:r>
    </w:p>
    <w:p w14:paraId="4B0E07BA" w14:textId="77777777" w:rsidR="004D5BB1" w:rsidRPr="00AC39C9" w:rsidRDefault="004D5BB1" w:rsidP="00A726CE">
      <w:pPr>
        <w:pStyle w:val="Title"/>
        <w:rPr>
          <w:sz w:val="24"/>
          <w:szCs w:val="24"/>
        </w:rPr>
      </w:pPr>
    </w:p>
    <w:p w14:paraId="744B4E39" w14:textId="77777777" w:rsidR="00A761AD" w:rsidRPr="00AC39C9" w:rsidRDefault="00A761AD" w:rsidP="006964BA">
      <w:pPr>
        <w:pStyle w:val="Title"/>
        <w:rPr>
          <w:sz w:val="24"/>
          <w:szCs w:val="24"/>
          <w:lang w:val="id-ID"/>
        </w:rPr>
      </w:pPr>
      <w:r w:rsidRPr="00AC39C9">
        <w:rPr>
          <w:sz w:val="24"/>
          <w:szCs w:val="24"/>
        </w:rPr>
        <w:t xml:space="preserve">2. </w:t>
      </w:r>
      <w:r w:rsidR="005057E2" w:rsidRPr="00AC39C9">
        <w:rPr>
          <w:sz w:val="24"/>
          <w:szCs w:val="24"/>
        </w:rPr>
        <w:t>METODE</w:t>
      </w:r>
      <w:r w:rsidR="00EA47C9" w:rsidRPr="00AC39C9">
        <w:rPr>
          <w:sz w:val="24"/>
          <w:szCs w:val="24"/>
          <w:lang w:val="id-ID"/>
        </w:rPr>
        <w:t xml:space="preserve"> PELAKSANAAN</w:t>
      </w:r>
    </w:p>
    <w:p w14:paraId="18AA74BF" w14:textId="744DA913" w:rsidR="00B15C31" w:rsidRPr="00AC39C9" w:rsidRDefault="00B15C31" w:rsidP="00B15C31">
      <w:pPr>
        <w:autoSpaceDE w:val="0"/>
        <w:autoSpaceDN w:val="0"/>
        <w:adjustRightInd w:val="0"/>
        <w:jc w:val="both"/>
        <w:rPr>
          <w:sz w:val="24"/>
          <w:szCs w:val="24"/>
        </w:rPr>
      </w:pPr>
      <w:r w:rsidRPr="00AC39C9">
        <w:rPr>
          <w:sz w:val="24"/>
          <w:szCs w:val="24"/>
        </w:rPr>
        <w:t xml:space="preserve">Metode pelaksanaan kegiatan pengabdian terdiri atas </w:t>
      </w:r>
      <w:proofErr w:type="gramStart"/>
      <w:r w:rsidRPr="00AC39C9">
        <w:rPr>
          <w:sz w:val="24"/>
          <w:szCs w:val="24"/>
        </w:rPr>
        <w:t>lima</w:t>
      </w:r>
      <w:proofErr w:type="gramEnd"/>
      <w:r w:rsidRPr="00AC39C9">
        <w:rPr>
          <w:sz w:val="24"/>
          <w:szCs w:val="24"/>
        </w:rPr>
        <w:t xml:space="preserve"> tahapan, yaitu persiapan, edukasi dan praktik, evaluasi, serta implementasi Taman Pintar. Tahap persiapan dilakukan melalui koordinasi dengan pihak SD Al-Islah Surabaya, penyusunan materi edukasi, serta persiapan modul panel surya dan alat peraga PLTS yang </w:t>
      </w:r>
      <w:proofErr w:type="gramStart"/>
      <w:r w:rsidRPr="00AC39C9">
        <w:rPr>
          <w:sz w:val="24"/>
          <w:szCs w:val="24"/>
        </w:rPr>
        <w:t>akan</w:t>
      </w:r>
      <w:proofErr w:type="gramEnd"/>
      <w:r w:rsidRPr="00AC39C9">
        <w:rPr>
          <w:sz w:val="24"/>
          <w:szCs w:val="24"/>
        </w:rPr>
        <w:t xml:space="preserve"> digunakan dalam kegiatan.</w:t>
      </w:r>
    </w:p>
    <w:p w14:paraId="170CBC50" w14:textId="77777777" w:rsidR="00E351B7" w:rsidRPr="00AC39C9" w:rsidRDefault="00E351B7" w:rsidP="00B15C31">
      <w:pPr>
        <w:autoSpaceDE w:val="0"/>
        <w:autoSpaceDN w:val="0"/>
        <w:adjustRightInd w:val="0"/>
        <w:jc w:val="both"/>
        <w:rPr>
          <w:sz w:val="24"/>
          <w:szCs w:val="24"/>
        </w:rPr>
      </w:pPr>
    </w:p>
    <w:p w14:paraId="15EDBABE" w14:textId="77777777" w:rsidR="00E351B7" w:rsidRPr="00AC39C9" w:rsidRDefault="00E351B7" w:rsidP="00E351B7">
      <w:pPr>
        <w:keepNext/>
        <w:autoSpaceDE w:val="0"/>
        <w:autoSpaceDN w:val="0"/>
        <w:adjustRightInd w:val="0"/>
        <w:rPr>
          <w:sz w:val="24"/>
          <w:szCs w:val="24"/>
        </w:rPr>
      </w:pPr>
      <w:r w:rsidRPr="00AC39C9">
        <w:rPr>
          <w:noProof/>
          <w:sz w:val="24"/>
          <w:szCs w:val="24"/>
        </w:rPr>
        <w:lastRenderedPageBreak/>
        <w:drawing>
          <wp:inline distT="0" distB="0" distL="0" distR="0" wp14:anchorId="55881FE2" wp14:editId="638FF0A9">
            <wp:extent cx="2622288" cy="3277561"/>
            <wp:effectExtent l="0" t="0" r="6985" b="0"/>
            <wp:docPr id="4443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1341" cy="3351371"/>
                    </a:xfrm>
                    <a:prstGeom prst="rect">
                      <a:avLst/>
                    </a:prstGeom>
                    <a:noFill/>
                    <a:ln>
                      <a:noFill/>
                    </a:ln>
                  </pic:spPr>
                </pic:pic>
              </a:graphicData>
            </a:graphic>
          </wp:inline>
        </w:drawing>
      </w:r>
    </w:p>
    <w:p w14:paraId="3DCC5BCA" w14:textId="5C38D376" w:rsidR="00E351B7" w:rsidRPr="00AC39C9" w:rsidRDefault="00E351B7" w:rsidP="00E351B7">
      <w:pPr>
        <w:pStyle w:val="Caption"/>
        <w:rPr>
          <w:sz w:val="24"/>
          <w:szCs w:val="24"/>
        </w:rPr>
      </w:pPr>
      <w:r w:rsidRPr="00AC39C9">
        <w:rPr>
          <w:b/>
          <w:bCs w:val="0"/>
          <w:sz w:val="24"/>
          <w:szCs w:val="24"/>
        </w:rPr>
        <w:t xml:space="preserve">Gambar </w:t>
      </w:r>
      <w:r w:rsidRPr="00AC39C9">
        <w:rPr>
          <w:b/>
          <w:bCs w:val="0"/>
          <w:sz w:val="24"/>
          <w:szCs w:val="24"/>
        </w:rPr>
        <w:fldChar w:fldCharType="begin"/>
      </w:r>
      <w:r w:rsidRPr="00AC39C9">
        <w:rPr>
          <w:b/>
          <w:bCs w:val="0"/>
          <w:sz w:val="24"/>
          <w:szCs w:val="24"/>
        </w:rPr>
        <w:instrText xml:space="preserve"> SEQ Gambar \* ARABIC </w:instrText>
      </w:r>
      <w:r w:rsidRPr="00AC39C9">
        <w:rPr>
          <w:b/>
          <w:bCs w:val="0"/>
          <w:sz w:val="24"/>
          <w:szCs w:val="24"/>
        </w:rPr>
        <w:fldChar w:fldCharType="separate"/>
      </w:r>
      <w:r w:rsidRPr="00AC39C9">
        <w:rPr>
          <w:b/>
          <w:bCs w:val="0"/>
          <w:noProof/>
          <w:sz w:val="24"/>
          <w:szCs w:val="24"/>
        </w:rPr>
        <w:t>1</w:t>
      </w:r>
      <w:r w:rsidRPr="00AC39C9">
        <w:rPr>
          <w:b/>
          <w:bCs w:val="0"/>
          <w:sz w:val="24"/>
          <w:szCs w:val="24"/>
        </w:rPr>
        <w:fldChar w:fldCharType="end"/>
      </w:r>
      <w:r w:rsidRPr="00AC39C9">
        <w:rPr>
          <w:b/>
          <w:bCs w:val="0"/>
          <w:sz w:val="24"/>
          <w:szCs w:val="24"/>
        </w:rPr>
        <w:t>.</w:t>
      </w:r>
      <w:r w:rsidRPr="00AC39C9">
        <w:rPr>
          <w:sz w:val="24"/>
          <w:szCs w:val="24"/>
        </w:rPr>
        <w:t xml:space="preserve"> Tahapan pelaksanaan kegiatan pengabdian</w:t>
      </w:r>
    </w:p>
    <w:p w14:paraId="4929E987" w14:textId="77777777" w:rsidR="00E351B7" w:rsidRPr="00AC39C9" w:rsidRDefault="00E351B7" w:rsidP="00E351B7">
      <w:pPr>
        <w:rPr>
          <w:sz w:val="24"/>
          <w:szCs w:val="24"/>
        </w:rPr>
      </w:pPr>
    </w:p>
    <w:p w14:paraId="176C02C1" w14:textId="77777777" w:rsidR="00E351B7" w:rsidRPr="00AC39C9" w:rsidRDefault="00B15C31" w:rsidP="00E351B7">
      <w:pPr>
        <w:autoSpaceDE w:val="0"/>
        <w:autoSpaceDN w:val="0"/>
        <w:adjustRightInd w:val="0"/>
        <w:jc w:val="both"/>
        <w:rPr>
          <w:sz w:val="24"/>
          <w:szCs w:val="24"/>
        </w:rPr>
      </w:pPr>
      <w:r w:rsidRPr="00AC39C9">
        <w:rPr>
          <w:sz w:val="24"/>
          <w:szCs w:val="24"/>
        </w:rPr>
        <w:t xml:space="preserve">Tahap edukasi dan praktik dilaksanakan melalui penyampaian materi mengenai energi terbarukan dan teknologi panel surya secara interaktif. Kegiatan dilanjutkan dengan demonstrasi </w:t>
      </w:r>
      <w:proofErr w:type="gramStart"/>
      <w:r w:rsidRPr="00AC39C9">
        <w:rPr>
          <w:sz w:val="24"/>
          <w:szCs w:val="24"/>
        </w:rPr>
        <w:t>cara</w:t>
      </w:r>
      <w:proofErr w:type="gramEnd"/>
      <w:r w:rsidRPr="00AC39C9">
        <w:rPr>
          <w:sz w:val="24"/>
          <w:szCs w:val="24"/>
        </w:rPr>
        <w:t xml:space="preserve"> kerja sistem PLTS dan sesi tanya jawab untuk membantu siswa memahami proses pemanfaatan energi matahari menjadi energi listrik. Setelah kegiatan edukasi selesai, dilakukan evaluasi melalui pre-test dan post-test serta observasi terhadap partisipasi dan pemahaman siswa.</w:t>
      </w:r>
      <w:r w:rsidR="00E351B7" w:rsidRPr="00AC39C9">
        <w:rPr>
          <w:sz w:val="24"/>
          <w:szCs w:val="24"/>
        </w:rPr>
        <w:t xml:space="preserve"> </w:t>
      </w:r>
    </w:p>
    <w:p w14:paraId="2E2FBDAC" w14:textId="28BDE0F6" w:rsidR="00B15C31" w:rsidRPr="00AC39C9" w:rsidRDefault="00B15C31" w:rsidP="00E351B7">
      <w:pPr>
        <w:autoSpaceDE w:val="0"/>
        <w:autoSpaceDN w:val="0"/>
        <w:adjustRightInd w:val="0"/>
        <w:jc w:val="both"/>
        <w:rPr>
          <w:sz w:val="24"/>
          <w:szCs w:val="24"/>
        </w:rPr>
      </w:pPr>
      <w:r w:rsidRPr="00AC39C9">
        <w:rPr>
          <w:sz w:val="24"/>
          <w:szCs w:val="24"/>
        </w:rPr>
        <w:t>Tahap terakhir adalah implementasi alat peraga PLTS pada Taman Pintar di lingkungan SD Al-Islah Surabaya</w:t>
      </w:r>
      <w:r w:rsidR="00E351B7" w:rsidRPr="00AC39C9">
        <w:rPr>
          <w:sz w:val="24"/>
          <w:szCs w:val="24"/>
        </w:rPr>
        <w:t xml:space="preserve">. </w:t>
      </w:r>
      <w:r w:rsidRPr="00AC39C9">
        <w:rPr>
          <w:sz w:val="24"/>
          <w:szCs w:val="24"/>
        </w:rPr>
        <w:t>Implementasi ini menjadikan Taman Pintar sebagai media pembelajaran kontekstual yang memungkinkan siswa mengamati penerapan energi terbarukan secara langsung di lingkungan sekolah.</w:t>
      </w:r>
    </w:p>
    <w:p w14:paraId="35F23A93" w14:textId="77777777" w:rsidR="00E351B7" w:rsidRPr="00AC39C9" w:rsidRDefault="00E351B7" w:rsidP="00E351B7">
      <w:pPr>
        <w:autoSpaceDE w:val="0"/>
        <w:autoSpaceDN w:val="0"/>
        <w:adjustRightInd w:val="0"/>
        <w:jc w:val="both"/>
        <w:rPr>
          <w:sz w:val="24"/>
          <w:szCs w:val="24"/>
        </w:rPr>
      </w:pPr>
    </w:p>
    <w:p w14:paraId="46DBA104" w14:textId="4495A4C2" w:rsidR="004A560C" w:rsidRPr="00AC39C9" w:rsidRDefault="004A560C" w:rsidP="004A560C">
      <w:pPr>
        <w:ind w:firstLine="0"/>
        <w:jc w:val="both"/>
        <w:rPr>
          <w:b/>
          <w:bCs/>
          <w:sz w:val="24"/>
          <w:szCs w:val="24"/>
          <w:lang w:val="id-ID"/>
        </w:rPr>
      </w:pPr>
      <w:r w:rsidRPr="00AC39C9">
        <w:rPr>
          <w:b/>
          <w:bCs/>
          <w:sz w:val="24"/>
          <w:szCs w:val="24"/>
          <w:lang w:val="id-ID"/>
        </w:rPr>
        <w:t xml:space="preserve">2.1. </w:t>
      </w:r>
      <w:r w:rsidR="006529F4" w:rsidRPr="00AC39C9">
        <w:rPr>
          <w:b/>
          <w:bCs/>
          <w:sz w:val="24"/>
          <w:szCs w:val="24"/>
          <w:lang w:val="id-ID"/>
        </w:rPr>
        <w:t>SPESIFIKASI ALAT PERAGA</w:t>
      </w:r>
      <w:r w:rsidRPr="00AC39C9">
        <w:rPr>
          <w:b/>
          <w:bCs/>
          <w:sz w:val="24"/>
          <w:szCs w:val="24"/>
          <w:lang w:val="id-ID"/>
        </w:rPr>
        <w:t xml:space="preserve"> PLTS</w:t>
      </w:r>
    </w:p>
    <w:p w14:paraId="4DE664D2" w14:textId="19B993B9" w:rsidR="004A560C" w:rsidRPr="00AC39C9" w:rsidRDefault="00730B69" w:rsidP="004A560C">
      <w:pPr>
        <w:autoSpaceDE w:val="0"/>
        <w:autoSpaceDN w:val="0"/>
        <w:adjustRightInd w:val="0"/>
        <w:jc w:val="both"/>
        <w:rPr>
          <w:color w:val="000000"/>
          <w:sz w:val="24"/>
          <w:szCs w:val="24"/>
        </w:rPr>
      </w:pPr>
      <w:r w:rsidRPr="00AC39C9">
        <w:rPr>
          <w:color w:val="000000"/>
          <w:sz w:val="24"/>
          <w:szCs w:val="24"/>
        </w:rPr>
        <w:t>Alat peraga PLTS yang dikembangkan pada kegiatan ini dirancang sebagai sistem fotovoltaik mandiri (</w:t>
      </w:r>
      <w:r w:rsidRPr="00AC39C9">
        <w:rPr>
          <w:i/>
          <w:iCs/>
          <w:color w:val="000000"/>
          <w:sz w:val="24"/>
          <w:szCs w:val="24"/>
        </w:rPr>
        <w:t>stand-alone photovoltaic system</w:t>
      </w:r>
      <w:r w:rsidRPr="00AC39C9">
        <w:rPr>
          <w:color w:val="000000"/>
          <w:sz w:val="24"/>
          <w:szCs w:val="24"/>
        </w:rPr>
        <w:t xml:space="preserve">) dengan konfigurasi yang sederhana sehingga mudah dipahami oleh siswa sekolah dasar. Sistem terdiri atas panel surya sebagai sumber pembangkit energi listrik, </w:t>
      </w:r>
      <w:r w:rsidRPr="00AC39C9">
        <w:rPr>
          <w:i/>
          <w:iCs/>
          <w:color w:val="000000"/>
          <w:sz w:val="24"/>
          <w:szCs w:val="24"/>
        </w:rPr>
        <w:t>solar charge controller</w:t>
      </w:r>
      <w:r w:rsidRPr="00AC39C9">
        <w:rPr>
          <w:color w:val="000000"/>
          <w:sz w:val="24"/>
          <w:szCs w:val="24"/>
        </w:rPr>
        <w:t xml:space="preserve"> sebagai pengatur proses pengisian dan pelepasan energi pada baterai, baterai sebagai media penyimpanan energi listrik, serta lampu </w:t>
      </w:r>
      <w:proofErr w:type="gramStart"/>
      <w:r w:rsidRPr="00AC39C9">
        <w:rPr>
          <w:color w:val="000000"/>
          <w:sz w:val="24"/>
          <w:szCs w:val="24"/>
        </w:rPr>
        <w:t>taman</w:t>
      </w:r>
      <w:proofErr w:type="gramEnd"/>
      <w:r w:rsidRPr="00AC39C9">
        <w:rPr>
          <w:color w:val="000000"/>
          <w:sz w:val="24"/>
          <w:szCs w:val="24"/>
        </w:rPr>
        <w:t xml:space="preserve"> sebagai beban yang memanfaatkan energi listrik hasil konversi dari energi matahari. Konfigurasi tersebut mengacu pada prinsip dasar sistem fotovoltaik mandiri yang mengintegrasikan komponen pembangkit, pengendali, penyimpanan energi, dan beban dalam satu kesatuan sistem sehingga mampu menggambarkan alur konversi energi secara nyata dan mudah diamati oleh siswa</w:t>
      </w:r>
      <w:r w:rsidR="007C5F49" w:rsidRPr="00AC39C9">
        <w:rPr>
          <w:color w:val="000000"/>
          <w:sz w:val="24"/>
          <w:szCs w:val="24"/>
        </w:rPr>
        <w:t xml:space="preserve"> </w:t>
      </w:r>
      <w:r w:rsidR="007C5F49" w:rsidRPr="00AC39C9">
        <w:rPr>
          <w:color w:val="000000"/>
          <w:sz w:val="24"/>
          <w:szCs w:val="24"/>
        </w:rPr>
        <w:fldChar w:fldCharType="begin" w:fldLock="1"/>
      </w:r>
      <w:r w:rsidR="00B15C31" w:rsidRPr="00AC39C9">
        <w:rPr>
          <w:color w:val="000000"/>
          <w:sz w:val="24"/>
          <w:szCs w:val="24"/>
        </w:rPr>
        <w:instrText>ADDIN CSL_CITATION {"citationItems":[{"id":"ITEM-1","itemData":{"DOI":"10.32492/dimas-undar.v5i1.5105","ISSN":"2810-0816","abstract":"Kebutuhan media pembelajaran praktik pada bidang energi terbarukan semakin penting seiring meningkatnya pemanfaatan Pembangkit Listrik Tenaga Surya (PLTS) dan kebutuhan kompetensi hijau pada pendidikan vokasi. Kegiatan pengabdian kepada masyarakat ini bertujuan merancang, membuat, menyerahkan, dan melatih penggunaan Trainer Smart PLTS off-grid sebagai media pembelajaran sistem PLTS di SMK Muhammadiyah 3 Ngoro, Mojokerto. Permasalahan mitra adalah keterbatasan alat praktikum yang dapat memperlihatkan alur kerja PLTS secara utuh, mulai dari konversi energi matahari menjadi listrik arus searah, pengaturan pengisian baterai, proteksi, pengukuran, konversi arus searah ke arus bolak-balik, sampai pemanfaatan beban listrik. Metode pelaksanaan meliputi identifikasi kebutuhan mitra, perancangan sistem trainer, fabrikasi rangka dan panel instrumen, integrasi komponen PLTS, uji fungsi, pelatihan pengoperasian, serta serah terima kepada sekolah. Trainer yang dihasilkan memuat subsistem modul fotovoltaik, solar charge controller, baterai, inverter, MCB/proteksi, alat ukur, terminal koneksi, dan beban pembelajaran sehingga siswa dapat mengamati hubungan antar-komponen PLTS secara visual dan langsung. Hasil kegiatan menunjukkan bahwa trainer dapat digunakan sebagai media demonstrasi dan praktikum dasar PLTS off-grid serta menjadi perangkat pembelajaran yang lebih kontekstual bagi guru dan siswa. Pengembangan berikutnya direkomendasikan melalui penambahan sensor iradiasi, perekaman data, monitoring berbasis IoT, serta jobsheet praktikum berbasis proyek agar fungsi smart trainer semakin kuat sebagai sarana pembelajaran energi terbarukan.","author":[{"dropping-particle":"","family":"Jamaaluddin","given":"Jamaaluddin","non-dropping-particle":"","parse-names":false,"suffix":""},{"dropping-particle":"","family":"Oy","given":"Isma Putra","non-dropping-particle":"","parse-names":false,"suffix":""},{"dropping-particle":"","family":"Izza","given":"Anshory","non-dropping-particle":"","parse-names":false,"suffix":""},{"dropping-particle":"","family":"Galang","given":"","non-dropping-particle":"","parse-names":false,"suffix":""},{"dropping-particle":"","family":"Aulia Tsaalits","given":"Askhaarina","non-dropping-particle":"","parse-names":false,"suffix":""}],"container-title":"Jurnal Pengabdian Masyarakat Darul Ulum","id":"ITEM-1","issue":"1","issued":{"date-parts":[["2026"]]},"page":"45-56","title":"Rancang Bangun Dan Implementasi Trainer Smart Plts Off-Grid Sebagai Media Pembelajaran Energi Terbarukan Di Smk Muhammadiyah 3 Ngoro","type":"article-journal","volume":"5"},"uris":["http://www.mendeley.com/documents/?uuid=d3ee3c17-9ad7-48ff-a5af-2e58d1cc4974"]}],"mendeley":{"formattedCitation":"[16]","plainTextFormattedCitation":"[16]","previouslyFormattedCitation":"[15]"},"properties":{"noteIndex":0},"schema":"https://github.com/citation-style-language/schema/raw/master/csl-citation.json"}</w:instrText>
      </w:r>
      <w:r w:rsidR="007C5F49" w:rsidRPr="00AC39C9">
        <w:rPr>
          <w:color w:val="000000"/>
          <w:sz w:val="24"/>
          <w:szCs w:val="24"/>
        </w:rPr>
        <w:fldChar w:fldCharType="separate"/>
      </w:r>
      <w:r w:rsidR="00B15C31" w:rsidRPr="00AC39C9">
        <w:rPr>
          <w:noProof/>
          <w:color w:val="000000"/>
          <w:sz w:val="24"/>
          <w:szCs w:val="24"/>
        </w:rPr>
        <w:t>[16]</w:t>
      </w:r>
      <w:r w:rsidR="007C5F49" w:rsidRPr="00AC39C9">
        <w:rPr>
          <w:color w:val="000000"/>
          <w:sz w:val="24"/>
          <w:szCs w:val="24"/>
        </w:rPr>
        <w:fldChar w:fldCharType="end"/>
      </w:r>
      <w:r w:rsidRPr="00AC39C9">
        <w:rPr>
          <w:color w:val="000000"/>
          <w:sz w:val="24"/>
          <w:szCs w:val="24"/>
        </w:rPr>
        <w:t xml:space="preserve">. </w:t>
      </w:r>
    </w:p>
    <w:p w14:paraId="1B44575C" w14:textId="6853FE71" w:rsidR="00730B69" w:rsidRPr="00AC39C9" w:rsidRDefault="00730B69" w:rsidP="004A560C">
      <w:pPr>
        <w:autoSpaceDE w:val="0"/>
        <w:autoSpaceDN w:val="0"/>
        <w:adjustRightInd w:val="0"/>
        <w:jc w:val="both"/>
        <w:rPr>
          <w:color w:val="000000"/>
          <w:sz w:val="24"/>
          <w:szCs w:val="24"/>
        </w:rPr>
      </w:pPr>
      <w:r w:rsidRPr="00AC39C9">
        <w:rPr>
          <w:color w:val="000000"/>
          <w:sz w:val="24"/>
          <w:szCs w:val="24"/>
        </w:rPr>
        <w:t xml:space="preserve">Spesifikasi komponen utama yang digunakan dalam perancangan alat peraga PLTS disajikan pada Tabel 1. Pemilihan setiap komponen didasarkan pada kebutuhan sistem pembelajaran, kemudahan pengoperasian, serta kesesuaian kapasitas antar komponen agar sistem dapat beroperasi secara optimal. Selain itu, spesifikasi yang digunakan juga disesuaikan dengan kebutuhan beban penerangan </w:t>
      </w:r>
      <w:proofErr w:type="gramStart"/>
      <w:r w:rsidRPr="00AC39C9">
        <w:rPr>
          <w:color w:val="000000"/>
          <w:sz w:val="24"/>
          <w:szCs w:val="24"/>
        </w:rPr>
        <w:t>taman</w:t>
      </w:r>
      <w:proofErr w:type="gramEnd"/>
      <w:r w:rsidRPr="00AC39C9">
        <w:rPr>
          <w:color w:val="000000"/>
          <w:sz w:val="24"/>
          <w:szCs w:val="24"/>
        </w:rPr>
        <w:t xml:space="preserve"> sehingga alat peraga tidak hanya berfungsi sebagai media demonstrasi, tetapi juga dapat diimplementasikan secara nyata sebagai sistem penerangan di area Taman Pintar SD Al-Islah Surabaya.</w:t>
      </w:r>
    </w:p>
    <w:p w14:paraId="54957409" w14:textId="77777777" w:rsidR="00730B69" w:rsidRPr="00AC39C9" w:rsidRDefault="00730B69" w:rsidP="004A560C">
      <w:pPr>
        <w:autoSpaceDE w:val="0"/>
        <w:autoSpaceDN w:val="0"/>
        <w:adjustRightInd w:val="0"/>
        <w:jc w:val="both"/>
        <w:rPr>
          <w:color w:val="000000"/>
          <w:sz w:val="24"/>
          <w:szCs w:val="24"/>
        </w:rPr>
      </w:pPr>
    </w:p>
    <w:p w14:paraId="31B9F1BA" w14:textId="191AE611" w:rsidR="006529F4" w:rsidRPr="00AC39C9" w:rsidRDefault="006529F4" w:rsidP="006529F4">
      <w:pPr>
        <w:pStyle w:val="Caption"/>
        <w:keepNext/>
        <w:rPr>
          <w:sz w:val="24"/>
          <w:szCs w:val="24"/>
        </w:rPr>
      </w:pPr>
      <w:r w:rsidRPr="00AC39C9">
        <w:rPr>
          <w:b/>
          <w:bCs w:val="0"/>
          <w:sz w:val="24"/>
          <w:szCs w:val="24"/>
        </w:rPr>
        <w:lastRenderedPageBreak/>
        <w:t xml:space="preserve">Tabel </w:t>
      </w:r>
      <w:r w:rsidRPr="00AC39C9">
        <w:rPr>
          <w:b/>
          <w:bCs w:val="0"/>
          <w:sz w:val="24"/>
          <w:szCs w:val="24"/>
        </w:rPr>
        <w:fldChar w:fldCharType="begin"/>
      </w:r>
      <w:r w:rsidRPr="00AC39C9">
        <w:rPr>
          <w:b/>
          <w:bCs w:val="0"/>
          <w:sz w:val="24"/>
          <w:szCs w:val="24"/>
        </w:rPr>
        <w:instrText xml:space="preserve"> SEQ Tabel \* ARABIC </w:instrText>
      </w:r>
      <w:r w:rsidRPr="00AC39C9">
        <w:rPr>
          <w:b/>
          <w:bCs w:val="0"/>
          <w:sz w:val="24"/>
          <w:szCs w:val="24"/>
        </w:rPr>
        <w:fldChar w:fldCharType="separate"/>
      </w:r>
      <w:r w:rsidRPr="00AC39C9">
        <w:rPr>
          <w:b/>
          <w:bCs w:val="0"/>
          <w:noProof/>
          <w:sz w:val="24"/>
          <w:szCs w:val="24"/>
        </w:rPr>
        <w:t>1</w:t>
      </w:r>
      <w:r w:rsidRPr="00AC39C9">
        <w:rPr>
          <w:b/>
          <w:bCs w:val="0"/>
          <w:sz w:val="24"/>
          <w:szCs w:val="24"/>
        </w:rPr>
        <w:fldChar w:fldCharType="end"/>
      </w:r>
      <w:r w:rsidRPr="00AC39C9">
        <w:rPr>
          <w:b/>
          <w:bCs w:val="0"/>
          <w:sz w:val="24"/>
          <w:szCs w:val="24"/>
        </w:rPr>
        <w:t>.</w:t>
      </w:r>
      <w:r w:rsidRPr="00AC39C9">
        <w:rPr>
          <w:sz w:val="24"/>
          <w:szCs w:val="24"/>
        </w:rPr>
        <w:t xml:space="preserve"> Spesifikasi Alat Peraga PLTS</w:t>
      </w:r>
    </w:p>
    <w:tbl>
      <w:tblPr>
        <w:tblW w:w="0" w:type="auto"/>
        <w:jc w:val="center"/>
        <w:tblBorders>
          <w:bottom w:val="single" w:sz="4" w:space="0" w:color="auto"/>
        </w:tblBorders>
        <w:tblLook w:val="01E0" w:firstRow="1" w:lastRow="1" w:firstColumn="1" w:lastColumn="1" w:noHBand="0" w:noVBand="0"/>
      </w:tblPr>
      <w:tblGrid>
        <w:gridCol w:w="2694"/>
        <w:gridCol w:w="2126"/>
      </w:tblGrid>
      <w:tr w:rsidR="00730B69" w:rsidRPr="00AC39C9" w14:paraId="4878FD76" w14:textId="77777777" w:rsidTr="005657A0">
        <w:trPr>
          <w:trHeight w:val="501"/>
          <w:jc w:val="center"/>
        </w:trPr>
        <w:tc>
          <w:tcPr>
            <w:tcW w:w="2694" w:type="dxa"/>
            <w:tcBorders>
              <w:top w:val="single" w:sz="4" w:space="0" w:color="auto"/>
              <w:bottom w:val="single" w:sz="4" w:space="0" w:color="auto"/>
            </w:tcBorders>
          </w:tcPr>
          <w:p w14:paraId="1BDFDA1D" w14:textId="076153DB" w:rsidR="00730B69" w:rsidRPr="00AC39C9" w:rsidRDefault="00730B69" w:rsidP="00730B69">
            <w:pPr>
              <w:pStyle w:val="IsiArtikel"/>
              <w:spacing w:before="0"/>
              <w:ind w:firstLine="317"/>
              <w:contextualSpacing w:val="0"/>
              <w:jc w:val="left"/>
              <w:rPr>
                <w:sz w:val="24"/>
                <w:szCs w:val="24"/>
                <w:lang w:val="id-ID"/>
              </w:rPr>
            </w:pPr>
            <w:r w:rsidRPr="00AC39C9">
              <w:rPr>
                <w:sz w:val="24"/>
                <w:szCs w:val="24"/>
                <w:lang w:val="id-ID"/>
              </w:rPr>
              <w:t>Komponen</w:t>
            </w:r>
          </w:p>
        </w:tc>
        <w:tc>
          <w:tcPr>
            <w:tcW w:w="2126" w:type="dxa"/>
            <w:tcBorders>
              <w:top w:val="single" w:sz="4" w:space="0" w:color="auto"/>
              <w:bottom w:val="single" w:sz="4" w:space="0" w:color="auto"/>
            </w:tcBorders>
          </w:tcPr>
          <w:p w14:paraId="75BF55D6" w14:textId="7B326F4A" w:rsidR="00730B69" w:rsidRPr="00AC39C9" w:rsidRDefault="00730B69" w:rsidP="00730B69">
            <w:pPr>
              <w:pStyle w:val="IsiArtikel"/>
              <w:spacing w:before="0"/>
              <w:ind w:firstLine="185"/>
              <w:contextualSpacing w:val="0"/>
              <w:jc w:val="left"/>
              <w:rPr>
                <w:sz w:val="24"/>
                <w:szCs w:val="24"/>
              </w:rPr>
            </w:pPr>
            <w:r w:rsidRPr="00AC39C9">
              <w:rPr>
                <w:sz w:val="24"/>
                <w:szCs w:val="24"/>
                <w:lang w:val="id-ID"/>
              </w:rPr>
              <w:t>Spesifikasi</w:t>
            </w:r>
          </w:p>
        </w:tc>
      </w:tr>
      <w:tr w:rsidR="00730B69" w:rsidRPr="00AC39C9" w14:paraId="0D3837A9" w14:textId="77777777" w:rsidTr="005657A0">
        <w:trPr>
          <w:trHeight w:val="360"/>
          <w:jc w:val="center"/>
        </w:trPr>
        <w:tc>
          <w:tcPr>
            <w:tcW w:w="2694" w:type="dxa"/>
            <w:tcBorders>
              <w:top w:val="single" w:sz="4" w:space="0" w:color="auto"/>
            </w:tcBorders>
          </w:tcPr>
          <w:p w14:paraId="64A06A23" w14:textId="1A0801B3" w:rsidR="00730B69" w:rsidRPr="00AC39C9" w:rsidRDefault="00730B69" w:rsidP="006529F4">
            <w:pPr>
              <w:pStyle w:val="IsiArtikel"/>
              <w:spacing w:before="0"/>
              <w:ind w:firstLine="317"/>
              <w:contextualSpacing w:val="0"/>
              <w:jc w:val="left"/>
              <w:rPr>
                <w:sz w:val="24"/>
                <w:szCs w:val="24"/>
              </w:rPr>
            </w:pPr>
            <w:r w:rsidRPr="00AC39C9">
              <w:rPr>
                <w:sz w:val="24"/>
                <w:szCs w:val="24"/>
              </w:rPr>
              <w:t>Panel surya</w:t>
            </w:r>
          </w:p>
        </w:tc>
        <w:tc>
          <w:tcPr>
            <w:tcW w:w="2126" w:type="dxa"/>
            <w:tcBorders>
              <w:top w:val="single" w:sz="4" w:space="0" w:color="auto"/>
            </w:tcBorders>
          </w:tcPr>
          <w:p w14:paraId="7914AB7C" w14:textId="0661CF24" w:rsidR="00730B69" w:rsidRPr="00AC39C9" w:rsidRDefault="00730B69" w:rsidP="006529F4">
            <w:pPr>
              <w:pStyle w:val="IsiArtikel"/>
              <w:spacing w:before="0"/>
              <w:ind w:firstLine="173"/>
              <w:contextualSpacing w:val="0"/>
              <w:jc w:val="left"/>
              <w:rPr>
                <w:sz w:val="24"/>
                <w:szCs w:val="24"/>
              </w:rPr>
            </w:pPr>
            <w:r w:rsidRPr="00AC39C9">
              <w:rPr>
                <w:sz w:val="24"/>
                <w:szCs w:val="24"/>
              </w:rPr>
              <w:t>50 Wp</w:t>
            </w:r>
          </w:p>
        </w:tc>
      </w:tr>
      <w:tr w:rsidR="00730B69" w:rsidRPr="00AC39C9" w14:paraId="58812305" w14:textId="77777777" w:rsidTr="005657A0">
        <w:trPr>
          <w:trHeight w:val="373"/>
          <w:jc w:val="center"/>
        </w:trPr>
        <w:tc>
          <w:tcPr>
            <w:tcW w:w="2694" w:type="dxa"/>
          </w:tcPr>
          <w:p w14:paraId="40BBFE33" w14:textId="081F4CB2" w:rsidR="00730B69" w:rsidRPr="00AC39C9" w:rsidRDefault="00730B69" w:rsidP="006529F4">
            <w:pPr>
              <w:pStyle w:val="IsiArtikel"/>
              <w:spacing w:before="0"/>
              <w:ind w:firstLine="317"/>
              <w:contextualSpacing w:val="0"/>
              <w:jc w:val="left"/>
              <w:rPr>
                <w:sz w:val="24"/>
                <w:szCs w:val="24"/>
              </w:rPr>
            </w:pPr>
            <w:r w:rsidRPr="00AC39C9">
              <w:rPr>
                <w:sz w:val="24"/>
                <w:szCs w:val="24"/>
              </w:rPr>
              <w:t>Solar charge controller</w:t>
            </w:r>
          </w:p>
        </w:tc>
        <w:tc>
          <w:tcPr>
            <w:tcW w:w="2126" w:type="dxa"/>
          </w:tcPr>
          <w:p w14:paraId="0713C006" w14:textId="3AC0DD7E" w:rsidR="00730B69" w:rsidRPr="00AC39C9" w:rsidRDefault="00730B69" w:rsidP="006529F4">
            <w:pPr>
              <w:pStyle w:val="IsiArtikel"/>
              <w:spacing w:before="0"/>
              <w:ind w:firstLine="173"/>
              <w:contextualSpacing w:val="0"/>
              <w:jc w:val="left"/>
              <w:rPr>
                <w:sz w:val="24"/>
                <w:szCs w:val="24"/>
              </w:rPr>
            </w:pPr>
            <w:r w:rsidRPr="00AC39C9">
              <w:rPr>
                <w:sz w:val="24"/>
                <w:szCs w:val="24"/>
              </w:rPr>
              <w:t>20 A</w:t>
            </w:r>
          </w:p>
        </w:tc>
      </w:tr>
      <w:tr w:rsidR="00730B69" w:rsidRPr="00AC39C9" w14:paraId="7672EC56" w14:textId="77777777" w:rsidTr="005657A0">
        <w:trPr>
          <w:trHeight w:val="373"/>
          <w:jc w:val="center"/>
        </w:trPr>
        <w:tc>
          <w:tcPr>
            <w:tcW w:w="2694" w:type="dxa"/>
          </w:tcPr>
          <w:p w14:paraId="6D2955AC" w14:textId="4B83E6B8" w:rsidR="00730B69" w:rsidRPr="00AC39C9" w:rsidRDefault="00730B69" w:rsidP="006529F4">
            <w:pPr>
              <w:pStyle w:val="IsiArtikel"/>
              <w:spacing w:before="0"/>
              <w:ind w:firstLine="317"/>
              <w:contextualSpacing w:val="0"/>
              <w:jc w:val="left"/>
              <w:rPr>
                <w:sz w:val="24"/>
                <w:szCs w:val="24"/>
              </w:rPr>
            </w:pPr>
            <w:r w:rsidRPr="00AC39C9">
              <w:rPr>
                <w:sz w:val="24"/>
                <w:szCs w:val="24"/>
              </w:rPr>
              <w:t>Baterai</w:t>
            </w:r>
          </w:p>
        </w:tc>
        <w:tc>
          <w:tcPr>
            <w:tcW w:w="2126" w:type="dxa"/>
          </w:tcPr>
          <w:p w14:paraId="65C8A609" w14:textId="21C6D0A4" w:rsidR="00730B69" w:rsidRPr="00AC39C9" w:rsidRDefault="00730B69" w:rsidP="006529F4">
            <w:pPr>
              <w:pStyle w:val="IsiArtikel"/>
              <w:spacing w:before="0"/>
              <w:ind w:firstLine="173"/>
              <w:contextualSpacing w:val="0"/>
              <w:jc w:val="left"/>
              <w:rPr>
                <w:sz w:val="24"/>
                <w:szCs w:val="24"/>
              </w:rPr>
            </w:pPr>
            <w:r w:rsidRPr="00AC39C9">
              <w:rPr>
                <w:sz w:val="24"/>
                <w:szCs w:val="24"/>
              </w:rPr>
              <w:t>VRLA 12 V 17 Ah</w:t>
            </w:r>
          </w:p>
        </w:tc>
      </w:tr>
      <w:tr w:rsidR="00730B69" w:rsidRPr="00AC39C9" w14:paraId="04C59ADC" w14:textId="77777777" w:rsidTr="005657A0">
        <w:trPr>
          <w:trHeight w:val="373"/>
          <w:jc w:val="center"/>
        </w:trPr>
        <w:tc>
          <w:tcPr>
            <w:tcW w:w="2694" w:type="dxa"/>
          </w:tcPr>
          <w:p w14:paraId="1CB448AB" w14:textId="71572ECF" w:rsidR="00730B69" w:rsidRPr="00AC39C9" w:rsidRDefault="00730B69" w:rsidP="006529F4">
            <w:pPr>
              <w:pStyle w:val="IsiArtikel"/>
              <w:spacing w:before="0"/>
              <w:ind w:firstLine="317"/>
              <w:contextualSpacing w:val="0"/>
              <w:jc w:val="left"/>
              <w:rPr>
                <w:sz w:val="24"/>
                <w:szCs w:val="24"/>
              </w:rPr>
            </w:pPr>
            <w:r w:rsidRPr="00AC39C9">
              <w:rPr>
                <w:sz w:val="24"/>
                <w:szCs w:val="24"/>
              </w:rPr>
              <w:t>Beban listrik</w:t>
            </w:r>
          </w:p>
        </w:tc>
        <w:tc>
          <w:tcPr>
            <w:tcW w:w="2126" w:type="dxa"/>
          </w:tcPr>
          <w:p w14:paraId="4B5486D6" w14:textId="5C39AE03" w:rsidR="00730B69" w:rsidRPr="00AC39C9" w:rsidRDefault="00730B69" w:rsidP="006529F4">
            <w:pPr>
              <w:pStyle w:val="IsiArtikel"/>
              <w:spacing w:before="0"/>
              <w:ind w:firstLine="173"/>
              <w:contextualSpacing w:val="0"/>
              <w:jc w:val="left"/>
              <w:rPr>
                <w:sz w:val="24"/>
                <w:szCs w:val="24"/>
              </w:rPr>
            </w:pPr>
            <w:r w:rsidRPr="00AC39C9">
              <w:rPr>
                <w:sz w:val="24"/>
                <w:szCs w:val="24"/>
              </w:rPr>
              <w:t>220 V 40 W</w:t>
            </w:r>
          </w:p>
        </w:tc>
      </w:tr>
      <w:tr w:rsidR="00730B69" w:rsidRPr="00AC39C9" w14:paraId="324E47BF" w14:textId="77777777" w:rsidTr="005657A0">
        <w:trPr>
          <w:trHeight w:val="373"/>
          <w:jc w:val="center"/>
        </w:trPr>
        <w:tc>
          <w:tcPr>
            <w:tcW w:w="2694" w:type="dxa"/>
            <w:tcBorders>
              <w:bottom w:val="single" w:sz="4" w:space="0" w:color="auto"/>
            </w:tcBorders>
          </w:tcPr>
          <w:p w14:paraId="2F1F96A2" w14:textId="755C7400" w:rsidR="00730B69" w:rsidRPr="00AC39C9" w:rsidRDefault="006529F4" w:rsidP="006529F4">
            <w:pPr>
              <w:pStyle w:val="IsiArtikel"/>
              <w:spacing w:before="0"/>
              <w:ind w:firstLine="317"/>
              <w:contextualSpacing w:val="0"/>
              <w:jc w:val="left"/>
              <w:rPr>
                <w:sz w:val="24"/>
                <w:szCs w:val="24"/>
              </w:rPr>
            </w:pPr>
            <w:r w:rsidRPr="00AC39C9">
              <w:rPr>
                <w:sz w:val="24"/>
                <w:szCs w:val="24"/>
              </w:rPr>
              <w:t>Inverter</w:t>
            </w:r>
          </w:p>
        </w:tc>
        <w:tc>
          <w:tcPr>
            <w:tcW w:w="2126" w:type="dxa"/>
            <w:tcBorders>
              <w:bottom w:val="single" w:sz="4" w:space="0" w:color="auto"/>
            </w:tcBorders>
          </w:tcPr>
          <w:p w14:paraId="69E2867D" w14:textId="1FB11058" w:rsidR="00730B69" w:rsidRPr="00AC39C9" w:rsidRDefault="006529F4" w:rsidP="006529F4">
            <w:pPr>
              <w:pStyle w:val="IsiArtikel"/>
              <w:spacing w:before="0"/>
              <w:ind w:firstLine="173"/>
              <w:contextualSpacing w:val="0"/>
              <w:jc w:val="left"/>
              <w:rPr>
                <w:sz w:val="24"/>
                <w:szCs w:val="24"/>
              </w:rPr>
            </w:pPr>
            <w:r w:rsidRPr="00AC39C9">
              <w:rPr>
                <w:sz w:val="24"/>
                <w:szCs w:val="24"/>
              </w:rPr>
              <w:t>500 W</w:t>
            </w:r>
          </w:p>
        </w:tc>
      </w:tr>
    </w:tbl>
    <w:p w14:paraId="5AD1011F" w14:textId="77777777" w:rsidR="004A560C" w:rsidRPr="00AC39C9" w:rsidRDefault="004A560C" w:rsidP="004A560C">
      <w:pPr>
        <w:autoSpaceDE w:val="0"/>
        <w:autoSpaceDN w:val="0"/>
        <w:adjustRightInd w:val="0"/>
        <w:ind w:firstLine="0"/>
        <w:jc w:val="both"/>
        <w:rPr>
          <w:color w:val="000000"/>
          <w:sz w:val="24"/>
          <w:szCs w:val="24"/>
        </w:rPr>
      </w:pPr>
    </w:p>
    <w:p w14:paraId="256F0C00" w14:textId="091372F5" w:rsidR="006529F4" w:rsidRPr="00AC39C9" w:rsidRDefault="006529F4" w:rsidP="006529F4">
      <w:pPr>
        <w:autoSpaceDE w:val="0"/>
        <w:autoSpaceDN w:val="0"/>
        <w:adjustRightInd w:val="0"/>
        <w:jc w:val="both"/>
        <w:rPr>
          <w:color w:val="000000"/>
          <w:sz w:val="24"/>
          <w:szCs w:val="24"/>
        </w:rPr>
      </w:pPr>
      <w:r w:rsidRPr="00AC39C9">
        <w:rPr>
          <w:color w:val="000000"/>
          <w:sz w:val="24"/>
          <w:szCs w:val="24"/>
        </w:rPr>
        <w:t xml:space="preserve">Panel surya yang digunakan pada alat peraga memiliki kapasitas 50 </w:t>
      </w:r>
      <w:proofErr w:type="gramStart"/>
      <w:r w:rsidRPr="00AC39C9">
        <w:rPr>
          <w:color w:val="000000"/>
          <w:sz w:val="24"/>
          <w:szCs w:val="24"/>
        </w:rPr>
        <w:t>Wp</w:t>
      </w:r>
      <w:proofErr w:type="gramEnd"/>
      <w:r w:rsidRPr="00AC39C9">
        <w:rPr>
          <w:color w:val="000000"/>
          <w:sz w:val="24"/>
          <w:szCs w:val="24"/>
        </w:rPr>
        <w:t xml:space="preserve"> sebagai sumber utama pembangkit energi listrik. Kapasitas tersebut dipilih karena mampu menghasilkan energi yang memadai untuk proses pengisian baterai sekaligus memenuhi kebutuhan daya pada sistem penerangan skala kecil</w:t>
      </w:r>
      <w:r w:rsidR="005657A0" w:rsidRPr="00AC39C9">
        <w:rPr>
          <w:color w:val="000000"/>
          <w:sz w:val="24"/>
          <w:szCs w:val="24"/>
        </w:rPr>
        <w:t xml:space="preserve">. </w:t>
      </w:r>
      <w:r w:rsidRPr="00AC39C9">
        <w:rPr>
          <w:color w:val="000000"/>
          <w:sz w:val="24"/>
          <w:szCs w:val="24"/>
        </w:rPr>
        <w:t xml:space="preserve">Energi listrik yang dihasilkan panel surya selanjutnya dialirkan ke </w:t>
      </w:r>
      <w:r w:rsidRPr="00AC39C9">
        <w:rPr>
          <w:i/>
          <w:iCs/>
          <w:color w:val="000000"/>
          <w:sz w:val="24"/>
          <w:szCs w:val="24"/>
        </w:rPr>
        <w:t>solar charge controller</w:t>
      </w:r>
      <w:r w:rsidRPr="00AC39C9">
        <w:rPr>
          <w:color w:val="000000"/>
          <w:sz w:val="24"/>
          <w:szCs w:val="24"/>
        </w:rPr>
        <w:t xml:space="preserve"> berkapasitas 20 A</w:t>
      </w:r>
      <w:r w:rsidR="00E351B7" w:rsidRPr="00AC39C9">
        <w:rPr>
          <w:color w:val="000000"/>
          <w:sz w:val="24"/>
          <w:szCs w:val="24"/>
        </w:rPr>
        <w:t xml:space="preserve"> </w:t>
      </w:r>
      <w:r w:rsidRPr="00AC39C9">
        <w:rPr>
          <w:color w:val="000000"/>
          <w:sz w:val="24"/>
          <w:szCs w:val="24"/>
        </w:rPr>
        <w:t xml:space="preserve">yang berfungsi mengatur proses pengisian baterai, mengendalikan distribusi daya ke beban, serta memberikan perlindungan terhadap baterai dari kondisi </w:t>
      </w:r>
      <w:r w:rsidRPr="00AC39C9">
        <w:rPr>
          <w:i/>
          <w:iCs/>
          <w:color w:val="000000"/>
          <w:sz w:val="24"/>
          <w:szCs w:val="24"/>
        </w:rPr>
        <w:t>overcharging</w:t>
      </w:r>
      <w:r w:rsidRPr="00AC39C9">
        <w:rPr>
          <w:color w:val="000000"/>
          <w:sz w:val="24"/>
          <w:szCs w:val="24"/>
        </w:rPr>
        <w:t xml:space="preserve"> dan </w:t>
      </w:r>
      <w:r w:rsidRPr="00AC39C9">
        <w:rPr>
          <w:i/>
          <w:iCs/>
          <w:color w:val="000000"/>
          <w:sz w:val="24"/>
          <w:szCs w:val="24"/>
        </w:rPr>
        <w:t>overdischarging</w:t>
      </w:r>
      <w:r w:rsidRPr="00AC39C9">
        <w:rPr>
          <w:color w:val="000000"/>
          <w:sz w:val="24"/>
          <w:szCs w:val="24"/>
        </w:rPr>
        <w:t xml:space="preserve"> sehingga daya tahan pakai baterai dapat dipertahankan.</w:t>
      </w:r>
    </w:p>
    <w:p w14:paraId="25632C9B" w14:textId="33F56D95" w:rsidR="006529F4" w:rsidRPr="00AC39C9" w:rsidRDefault="006529F4" w:rsidP="006529F4">
      <w:pPr>
        <w:autoSpaceDE w:val="0"/>
        <w:autoSpaceDN w:val="0"/>
        <w:adjustRightInd w:val="0"/>
        <w:jc w:val="both"/>
        <w:rPr>
          <w:color w:val="000000"/>
          <w:sz w:val="24"/>
          <w:szCs w:val="24"/>
        </w:rPr>
      </w:pPr>
      <w:r w:rsidRPr="00AC39C9">
        <w:rPr>
          <w:color w:val="000000"/>
          <w:sz w:val="24"/>
          <w:szCs w:val="24"/>
        </w:rPr>
        <w:t xml:space="preserve">Sistem penyimpanan energi menggunakan baterai </w:t>
      </w:r>
      <w:r w:rsidRPr="00AC39C9">
        <w:rPr>
          <w:i/>
          <w:iCs/>
          <w:color w:val="000000"/>
          <w:sz w:val="24"/>
          <w:szCs w:val="24"/>
        </w:rPr>
        <w:t>Valve Regulated Lead Acid</w:t>
      </w:r>
      <w:r w:rsidRPr="00AC39C9">
        <w:rPr>
          <w:color w:val="000000"/>
          <w:sz w:val="24"/>
          <w:szCs w:val="24"/>
        </w:rPr>
        <w:t xml:space="preserve"> (VRLA) berkapasitas 12 V 17 Ah. Pemilihan baterai VRLA didasarkan pada karakteristiknya yang bersifat tertutup (</w:t>
      </w:r>
      <w:r w:rsidRPr="00AC39C9">
        <w:rPr>
          <w:i/>
          <w:iCs/>
          <w:color w:val="000000"/>
          <w:sz w:val="24"/>
          <w:szCs w:val="24"/>
        </w:rPr>
        <w:t>maintenance free</w:t>
      </w:r>
      <w:r w:rsidRPr="00AC39C9">
        <w:rPr>
          <w:color w:val="000000"/>
          <w:sz w:val="24"/>
          <w:szCs w:val="24"/>
        </w:rPr>
        <w:t>), aman dalam pengoperasian, serta banyak diterapkan pada sistem PLTS berkapasitas kecil</w:t>
      </w:r>
      <w:r w:rsidR="00D879BF" w:rsidRPr="00AC39C9">
        <w:rPr>
          <w:color w:val="000000"/>
          <w:sz w:val="24"/>
          <w:szCs w:val="24"/>
        </w:rPr>
        <w:t xml:space="preserve"> </w:t>
      </w:r>
      <w:r w:rsidR="00D879BF" w:rsidRPr="00AC39C9">
        <w:rPr>
          <w:color w:val="000000"/>
          <w:sz w:val="24"/>
          <w:szCs w:val="24"/>
        </w:rPr>
        <w:fldChar w:fldCharType="begin" w:fldLock="1"/>
      </w:r>
      <w:r w:rsidR="00B15C31" w:rsidRPr="00AC39C9">
        <w:rPr>
          <w:color w:val="000000"/>
          <w:sz w:val="24"/>
          <w:szCs w:val="24"/>
        </w:rPr>
        <w:instrText>ADDIN CSL_CITATION {"citationItems":[{"id":"ITEM-1","itemData":{"abstract":"Arjuna Interior adalah perusahaan yang bergerak dalam bidang desain interior, desain eksterior, dan pembuatan furniture. Pekerjaan yang dilakukan di workshop berupa pembentukan kayu, perakitan kayu, pengamplasan kayu, dan finishing. Perusahaan ini sudah berjalan sejak tahun 2004 tetapi masih belum menerapkan sistem K3 yang baik dan penggunaan alat pelindung diri (APD) dengan maksimal. Oleh karena itu penelitian ini bertujuan untuk mengidentifikasi potensi bahaya, menilai risiko, dan memberikan usulan pengendalian risiko dengan menggunakan metode HIRA (Hazard Identification, and Risk Assessment) dan JSA (Job Safety Analysis). Metode penelitian yang digunakan adalah metode kualitatif, hasil ang didapatkan yaitu 41 potensi bahaya dengan 23 level risiko rendah (56%), 14 level risiko sedang (34%), 3 level risiko tinggi (7%), dan 1 level risiko ekstrim (2%). Saran yang diberikan kepada perusahaan adalah melakukan sosialisasi safety talk, menerapkan K3 dan penggunaan APD, pemeriksaan alat dan mesin secara berkala, dan diharapkan rekomendasi pengendalian dapat diterapkan di perusahaan.","author":[{"dropping-particle":"","family":"Gusmalawati1</w:instrText>
      </w:r>
      <w:r w:rsidR="00B15C31" w:rsidRPr="00AC39C9">
        <w:rPr>
          <w:color w:val="000000"/>
          <w:sz w:val="24"/>
          <w:szCs w:val="24"/>
        </w:rPr>
        <w:instrText>","given":"Dwi","non-dropping-particle":"","parse-names":false,"suffix":""},{"dropping-particle":"","family":", Rodiyati Azrianingsih2, 3","given":"Zainal Abidin","non-dropping-particle":"","parse-names":false,"suffix":""}],"container-title":"G-Tech :Jurnal Teknologi Terapan","id":"ITEM-1","issue":"2","issued":{"date-parts":[["2022"]]},"page":"100-109","title":"Integrasi Sistem Energi Terbarukan dan Penyimpanan untuk Meningkatkan Efisiensi Konversi Energi pada Mikrogrid","type":"article-journal","volume":"6"},"uris":["http://www.mendeley.com/documents/?uuid=fd212b98-3fbf-490e-beeb-d17b7e7af802"]}],"mendeley":{"formattedCitation":"[17]","plainTextFormattedCitation":"[17]","previouslyFormattedCitation":"[16]"},"properties":{"noteIndex":0},"schema":"https://github.com/citation-style-language/schema/raw/master/csl-citation.json"}</w:instrText>
      </w:r>
      <w:r w:rsidR="00D879BF" w:rsidRPr="00AC39C9">
        <w:rPr>
          <w:color w:val="000000"/>
          <w:sz w:val="24"/>
          <w:szCs w:val="24"/>
        </w:rPr>
        <w:fldChar w:fldCharType="separate"/>
      </w:r>
      <w:r w:rsidR="00B15C31" w:rsidRPr="00AC39C9">
        <w:rPr>
          <w:noProof/>
          <w:color w:val="000000"/>
          <w:sz w:val="24"/>
          <w:szCs w:val="24"/>
        </w:rPr>
        <w:t>[17]</w:t>
      </w:r>
      <w:r w:rsidR="00D879BF" w:rsidRPr="00AC39C9">
        <w:rPr>
          <w:color w:val="000000"/>
          <w:sz w:val="24"/>
          <w:szCs w:val="24"/>
        </w:rPr>
        <w:fldChar w:fldCharType="end"/>
      </w:r>
      <w:r w:rsidRPr="00AC39C9">
        <w:rPr>
          <w:color w:val="000000"/>
          <w:sz w:val="24"/>
          <w:szCs w:val="24"/>
        </w:rPr>
        <w:t xml:space="preserve">. Energi yang tersimpan di dalam baterai kemudian dikonversi menjadi tegangan bolak-balik (AC) 220 V menggunakan inverter berkapasitas 500 W, sehingga dapat dimanfaatkan untuk mengoperasikan beban penerangan. Beban pada alat peraga berupa empat unit lampu </w:t>
      </w:r>
      <w:proofErr w:type="gramStart"/>
      <w:r w:rsidRPr="00AC39C9">
        <w:rPr>
          <w:color w:val="000000"/>
          <w:sz w:val="24"/>
          <w:szCs w:val="24"/>
        </w:rPr>
        <w:t>taman</w:t>
      </w:r>
      <w:proofErr w:type="gramEnd"/>
      <w:r w:rsidRPr="00AC39C9">
        <w:rPr>
          <w:color w:val="000000"/>
          <w:sz w:val="24"/>
          <w:szCs w:val="24"/>
        </w:rPr>
        <w:t xml:space="preserve"> yang dipasang sebagai representasi penerapan sistem PLTS pada fasilitas sekolah. Pemilihan lampu </w:t>
      </w:r>
      <w:proofErr w:type="gramStart"/>
      <w:r w:rsidRPr="00AC39C9">
        <w:rPr>
          <w:color w:val="000000"/>
          <w:sz w:val="24"/>
          <w:szCs w:val="24"/>
        </w:rPr>
        <w:t>taman</w:t>
      </w:r>
      <w:proofErr w:type="gramEnd"/>
      <w:r w:rsidRPr="00AC39C9">
        <w:rPr>
          <w:color w:val="000000"/>
          <w:sz w:val="24"/>
          <w:szCs w:val="24"/>
        </w:rPr>
        <w:t xml:space="preserve"> bertujuan agar alat peraga tidak hanya berfungsi sebagai media demonstrasi prinsip kerja PLTS, tetapi juga dapat diimplementasikan secara nyata sebagai sistem penerangan di Taman Pintar SD Al-Islah Surabaya. </w:t>
      </w:r>
    </w:p>
    <w:p w14:paraId="6887BAFB" w14:textId="77777777" w:rsidR="00E351B7" w:rsidRPr="00AC39C9" w:rsidRDefault="00E351B7" w:rsidP="006529F4">
      <w:pPr>
        <w:autoSpaceDE w:val="0"/>
        <w:autoSpaceDN w:val="0"/>
        <w:adjustRightInd w:val="0"/>
        <w:jc w:val="both"/>
        <w:rPr>
          <w:color w:val="000000"/>
          <w:sz w:val="24"/>
          <w:szCs w:val="24"/>
        </w:rPr>
      </w:pPr>
    </w:p>
    <w:p w14:paraId="0FC24E23" w14:textId="77777777" w:rsidR="006529F4" w:rsidRPr="00AC39C9" w:rsidRDefault="006529F4" w:rsidP="006529F4">
      <w:pPr>
        <w:autoSpaceDE w:val="0"/>
        <w:autoSpaceDN w:val="0"/>
        <w:adjustRightInd w:val="0"/>
        <w:jc w:val="both"/>
        <w:rPr>
          <w:color w:val="000000"/>
          <w:sz w:val="24"/>
          <w:szCs w:val="24"/>
        </w:rPr>
      </w:pPr>
    </w:p>
    <w:p w14:paraId="3083BB69" w14:textId="4DD8DD52" w:rsidR="006529F4" w:rsidRPr="00AC39C9" w:rsidRDefault="006529F4" w:rsidP="006529F4">
      <w:pPr>
        <w:ind w:firstLine="0"/>
        <w:jc w:val="both"/>
        <w:rPr>
          <w:b/>
          <w:bCs/>
          <w:sz w:val="24"/>
          <w:szCs w:val="24"/>
          <w:lang w:val="id-ID"/>
        </w:rPr>
      </w:pPr>
      <w:r w:rsidRPr="00AC39C9">
        <w:rPr>
          <w:b/>
          <w:bCs/>
          <w:sz w:val="24"/>
          <w:szCs w:val="24"/>
          <w:lang w:val="id-ID"/>
        </w:rPr>
        <w:t xml:space="preserve">2.1. BLOK DIAGRAM DAN RANGKAIAN </w:t>
      </w:r>
    </w:p>
    <w:p w14:paraId="6D43A3D2" w14:textId="14E5824A" w:rsidR="004A560C" w:rsidRPr="00AC39C9" w:rsidRDefault="006529F4" w:rsidP="004A560C">
      <w:pPr>
        <w:autoSpaceDE w:val="0"/>
        <w:autoSpaceDN w:val="0"/>
        <w:adjustRightInd w:val="0"/>
        <w:jc w:val="both"/>
        <w:rPr>
          <w:color w:val="000000"/>
          <w:sz w:val="24"/>
          <w:szCs w:val="24"/>
        </w:rPr>
      </w:pPr>
      <w:r w:rsidRPr="00AC39C9">
        <w:rPr>
          <w:color w:val="000000"/>
          <w:sz w:val="24"/>
          <w:szCs w:val="24"/>
        </w:rPr>
        <w:t xml:space="preserve">Hubungan antar-komponen pada alat peraga PLTS disajikan dalam bentuk </w:t>
      </w:r>
      <w:proofErr w:type="gramStart"/>
      <w:r w:rsidRPr="00AC39C9">
        <w:rPr>
          <w:color w:val="000000"/>
          <w:sz w:val="24"/>
          <w:szCs w:val="24"/>
        </w:rPr>
        <w:t>blok</w:t>
      </w:r>
      <w:proofErr w:type="gramEnd"/>
      <w:r w:rsidRPr="00AC39C9">
        <w:rPr>
          <w:color w:val="000000"/>
          <w:sz w:val="24"/>
          <w:szCs w:val="24"/>
        </w:rPr>
        <w:t xml:space="preserve"> diagram pada Gambar 2. Blok diagram tersebut menggambarkan alur konversi dan distribusi energi dalam sistem, dimulai dari panel surya sebagai sumber utama energi listrik yang mengubah energi matahari menjadi energi listrik searah (DC). Energi yang dihasilkan selanjutnya dialirkan ke </w:t>
      </w:r>
      <w:r w:rsidRPr="00AC39C9">
        <w:rPr>
          <w:i/>
          <w:iCs/>
          <w:color w:val="000000"/>
          <w:sz w:val="24"/>
          <w:szCs w:val="24"/>
        </w:rPr>
        <w:t>solar charge controller</w:t>
      </w:r>
      <w:r w:rsidRPr="00AC39C9">
        <w:rPr>
          <w:color w:val="000000"/>
          <w:sz w:val="24"/>
          <w:szCs w:val="24"/>
        </w:rPr>
        <w:t xml:space="preserve"> untuk mengatur proses pengisian baterai sekaligus melindungi baterai dari kondisi pengisian maupun pengosongan yang berlebihan. Baterai berfungsi sebagai media penyimpanan energi sehingga pasokan listrik tetap tersedia ketika intensitas penyinaran matahari berkurang. Energi yang tersimpan kemudian disalurkan ke inverter untuk dikonversi menjadi 220 V sebelum digunakan untuk menyalakan empat lampu </w:t>
      </w:r>
      <w:proofErr w:type="gramStart"/>
      <w:r w:rsidRPr="00AC39C9">
        <w:rPr>
          <w:color w:val="000000"/>
          <w:sz w:val="24"/>
          <w:szCs w:val="24"/>
        </w:rPr>
        <w:t>taman</w:t>
      </w:r>
      <w:proofErr w:type="gramEnd"/>
      <w:r w:rsidRPr="00AC39C9">
        <w:rPr>
          <w:color w:val="000000"/>
          <w:sz w:val="24"/>
          <w:szCs w:val="24"/>
        </w:rPr>
        <w:t xml:space="preserve"> sebagai beban.</w:t>
      </w:r>
    </w:p>
    <w:p w14:paraId="654F98EA" w14:textId="77777777" w:rsidR="008B6880" w:rsidRPr="00AC39C9" w:rsidRDefault="008B6880" w:rsidP="008B6880">
      <w:pPr>
        <w:keepNext/>
        <w:autoSpaceDE w:val="0"/>
        <w:autoSpaceDN w:val="0"/>
        <w:adjustRightInd w:val="0"/>
        <w:ind w:firstLine="0"/>
        <w:rPr>
          <w:sz w:val="24"/>
          <w:szCs w:val="24"/>
        </w:rPr>
      </w:pPr>
      <w:r w:rsidRPr="00AC39C9">
        <w:rPr>
          <w:noProof/>
          <w:color w:val="000000"/>
          <w:sz w:val="24"/>
          <w:szCs w:val="24"/>
        </w:rPr>
        <w:lastRenderedPageBreak/>
        <w:drawing>
          <wp:inline distT="0" distB="0" distL="0" distR="0" wp14:anchorId="526836C9" wp14:editId="5DCA6BE6">
            <wp:extent cx="5387342" cy="2098963"/>
            <wp:effectExtent l="0" t="0" r="3810" b="0"/>
            <wp:docPr id="173097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2078"/>
                    <a:stretch>
                      <a:fillRect/>
                    </a:stretch>
                  </pic:blipFill>
                  <pic:spPr bwMode="auto">
                    <a:xfrm>
                      <a:off x="0" y="0"/>
                      <a:ext cx="5413688" cy="2109228"/>
                    </a:xfrm>
                    <a:prstGeom prst="rect">
                      <a:avLst/>
                    </a:prstGeom>
                    <a:noFill/>
                    <a:ln>
                      <a:noFill/>
                    </a:ln>
                    <a:extLst>
                      <a:ext uri="{53640926-AAD7-44D8-BBD7-CCE9431645EC}">
                        <a14:shadowObscured xmlns:a14="http://schemas.microsoft.com/office/drawing/2010/main"/>
                      </a:ext>
                    </a:extLst>
                  </pic:spPr>
                </pic:pic>
              </a:graphicData>
            </a:graphic>
          </wp:inline>
        </w:drawing>
      </w:r>
    </w:p>
    <w:p w14:paraId="72C83BFB" w14:textId="2C0130D2" w:rsidR="008B6880" w:rsidRPr="00AC39C9" w:rsidRDefault="008B6880" w:rsidP="008B6880">
      <w:pPr>
        <w:pStyle w:val="Caption"/>
        <w:rPr>
          <w:color w:val="000000"/>
          <w:sz w:val="24"/>
          <w:szCs w:val="24"/>
        </w:rPr>
      </w:pPr>
      <w:r w:rsidRPr="00AC39C9">
        <w:rPr>
          <w:b/>
          <w:bCs w:val="0"/>
          <w:sz w:val="24"/>
          <w:szCs w:val="24"/>
        </w:rPr>
        <w:t xml:space="preserve">Gambar </w:t>
      </w:r>
      <w:r w:rsidRPr="00AC39C9">
        <w:rPr>
          <w:b/>
          <w:bCs w:val="0"/>
          <w:sz w:val="24"/>
          <w:szCs w:val="24"/>
        </w:rPr>
        <w:fldChar w:fldCharType="begin"/>
      </w:r>
      <w:r w:rsidRPr="00AC39C9">
        <w:rPr>
          <w:b/>
          <w:bCs w:val="0"/>
          <w:sz w:val="24"/>
          <w:szCs w:val="24"/>
        </w:rPr>
        <w:instrText xml:space="preserve"> SEQ Gambar \* ARABIC </w:instrText>
      </w:r>
      <w:r w:rsidRPr="00AC39C9">
        <w:rPr>
          <w:b/>
          <w:bCs w:val="0"/>
          <w:sz w:val="24"/>
          <w:szCs w:val="24"/>
        </w:rPr>
        <w:fldChar w:fldCharType="separate"/>
      </w:r>
      <w:r w:rsidR="00E351B7" w:rsidRPr="00AC39C9">
        <w:rPr>
          <w:b/>
          <w:bCs w:val="0"/>
          <w:noProof/>
          <w:sz w:val="24"/>
          <w:szCs w:val="24"/>
        </w:rPr>
        <w:t>2</w:t>
      </w:r>
      <w:r w:rsidRPr="00AC39C9">
        <w:rPr>
          <w:b/>
          <w:bCs w:val="0"/>
          <w:sz w:val="24"/>
          <w:szCs w:val="24"/>
        </w:rPr>
        <w:fldChar w:fldCharType="end"/>
      </w:r>
      <w:r w:rsidRPr="00AC39C9">
        <w:rPr>
          <w:b/>
          <w:bCs w:val="0"/>
          <w:sz w:val="24"/>
          <w:szCs w:val="24"/>
        </w:rPr>
        <w:t>.</w:t>
      </w:r>
      <w:r w:rsidRPr="00AC39C9">
        <w:rPr>
          <w:sz w:val="24"/>
          <w:szCs w:val="24"/>
        </w:rPr>
        <w:t xml:space="preserve"> Blok Diagram </w:t>
      </w:r>
      <w:r w:rsidR="0092580D" w:rsidRPr="00AC39C9">
        <w:rPr>
          <w:sz w:val="24"/>
          <w:szCs w:val="24"/>
        </w:rPr>
        <w:t xml:space="preserve">Rangkaian </w:t>
      </w:r>
      <w:r w:rsidRPr="00AC39C9">
        <w:rPr>
          <w:sz w:val="24"/>
          <w:szCs w:val="24"/>
        </w:rPr>
        <w:t>Alat Peraga PLTS</w:t>
      </w:r>
    </w:p>
    <w:p w14:paraId="006E485F" w14:textId="77777777" w:rsidR="006529F4" w:rsidRPr="00AC39C9" w:rsidRDefault="006529F4" w:rsidP="004A560C">
      <w:pPr>
        <w:autoSpaceDE w:val="0"/>
        <w:autoSpaceDN w:val="0"/>
        <w:adjustRightInd w:val="0"/>
        <w:jc w:val="both"/>
        <w:rPr>
          <w:color w:val="000000"/>
          <w:sz w:val="24"/>
          <w:szCs w:val="24"/>
        </w:rPr>
      </w:pPr>
    </w:p>
    <w:p w14:paraId="6AB5F34B" w14:textId="77777777" w:rsidR="006529F4" w:rsidRPr="00AC39C9" w:rsidRDefault="006529F4" w:rsidP="004A560C">
      <w:pPr>
        <w:autoSpaceDE w:val="0"/>
        <w:autoSpaceDN w:val="0"/>
        <w:adjustRightInd w:val="0"/>
        <w:jc w:val="both"/>
        <w:rPr>
          <w:color w:val="000000"/>
          <w:sz w:val="24"/>
          <w:szCs w:val="24"/>
        </w:rPr>
      </w:pPr>
    </w:p>
    <w:p w14:paraId="23ABFBC4" w14:textId="77777777" w:rsidR="00A761AD" w:rsidRPr="00AC39C9" w:rsidRDefault="00A761AD" w:rsidP="006964BA">
      <w:pPr>
        <w:pStyle w:val="Title"/>
        <w:rPr>
          <w:sz w:val="24"/>
          <w:szCs w:val="24"/>
        </w:rPr>
      </w:pPr>
      <w:r w:rsidRPr="00AC39C9">
        <w:rPr>
          <w:sz w:val="24"/>
          <w:szCs w:val="24"/>
        </w:rPr>
        <w:t xml:space="preserve">3. </w:t>
      </w:r>
      <w:r w:rsidR="00D05B58" w:rsidRPr="00AC39C9">
        <w:rPr>
          <w:sz w:val="24"/>
          <w:szCs w:val="24"/>
        </w:rPr>
        <w:t>HASIL DAN PEMBAHASAN</w:t>
      </w:r>
    </w:p>
    <w:p w14:paraId="011373BE" w14:textId="12EEE550" w:rsidR="0092580D" w:rsidRPr="00AC39C9" w:rsidRDefault="0092580D" w:rsidP="0092580D">
      <w:pPr>
        <w:autoSpaceDE w:val="0"/>
        <w:autoSpaceDN w:val="0"/>
        <w:adjustRightInd w:val="0"/>
        <w:jc w:val="both"/>
        <w:rPr>
          <w:color w:val="000000"/>
          <w:sz w:val="24"/>
          <w:szCs w:val="24"/>
        </w:rPr>
      </w:pPr>
      <w:r w:rsidRPr="00AC39C9">
        <w:rPr>
          <w:color w:val="000000"/>
          <w:sz w:val="24"/>
          <w:szCs w:val="24"/>
        </w:rPr>
        <w:t xml:space="preserve">Pelaksanaan kegiatan pengabdian menghasilkan media pembelajaran berupa alat peraga PLTS yang diimplementasikan sebagai sistem penerangan pada Taman Pintar di SD Al-Islah Surabaya. Hasil kegiatan selanjutnya dianalisis berdasarkan tiga aspek utama, yaitu hasil perancangan dan implementasi alat peraga, pelaksanaan sosialisasi dan demonstrasi alat, serta hasil evaluasi pemahaman siswa. Ketiga aspek tersebut digunakan untuk menggambarkan ketercapaian kegiatan dalam mengenalkan prinsip kerja PLTS dan pemanfaatan energi terbarukan kepada siswa sekolah dasar. </w:t>
      </w:r>
    </w:p>
    <w:p w14:paraId="7CB28979" w14:textId="77777777" w:rsidR="0092580D" w:rsidRPr="00AC39C9" w:rsidRDefault="0092580D" w:rsidP="0092580D">
      <w:pPr>
        <w:autoSpaceDE w:val="0"/>
        <w:autoSpaceDN w:val="0"/>
        <w:adjustRightInd w:val="0"/>
        <w:jc w:val="both"/>
        <w:rPr>
          <w:color w:val="000000"/>
          <w:sz w:val="24"/>
          <w:szCs w:val="24"/>
        </w:rPr>
      </w:pPr>
    </w:p>
    <w:p w14:paraId="16B2F430" w14:textId="41061FFB" w:rsidR="00A761AD" w:rsidRPr="00AC39C9" w:rsidRDefault="00A761AD" w:rsidP="006964BA">
      <w:pPr>
        <w:pStyle w:val="Title"/>
        <w:rPr>
          <w:sz w:val="24"/>
          <w:szCs w:val="24"/>
        </w:rPr>
      </w:pPr>
      <w:r w:rsidRPr="00AC39C9">
        <w:rPr>
          <w:sz w:val="24"/>
          <w:szCs w:val="24"/>
        </w:rPr>
        <w:t xml:space="preserve">3.1 </w:t>
      </w:r>
      <w:r w:rsidR="00A63D95" w:rsidRPr="00AC39C9">
        <w:rPr>
          <w:sz w:val="24"/>
          <w:szCs w:val="24"/>
        </w:rPr>
        <w:t>Hasil Perancangan dan Implementasi Alat Peraga PLTS</w:t>
      </w:r>
    </w:p>
    <w:p w14:paraId="2E0BE65C" w14:textId="751FD45C" w:rsidR="00A63D95" w:rsidRPr="00AC39C9" w:rsidRDefault="00A63D95" w:rsidP="00A63D95">
      <w:pPr>
        <w:autoSpaceDE w:val="0"/>
        <w:autoSpaceDN w:val="0"/>
        <w:adjustRightInd w:val="0"/>
        <w:jc w:val="both"/>
        <w:rPr>
          <w:color w:val="000000"/>
          <w:sz w:val="24"/>
          <w:szCs w:val="24"/>
        </w:rPr>
      </w:pPr>
      <w:r w:rsidRPr="00AC39C9">
        <w:rPr>
          <w:color w:val="000000"/>
          <w:sz w:val="24"/>
          <w:szCs w:val="24"/>
        </w:rPr>
        <w:t xml:space="preserve">Hasil perancangan alat peraga PLTS selanjutnya diimplementasikan pada area </w:t>
      </w:r>
      <w:proofErr w:type="gramStart"/>
      <w:r w:rsidRPr="00AC39C9">
        <w:rPr>
          <w:color w:val="000000"/>
          <w:sz w:val="24"/>
          <w:szCs w:val="24"/>
        </w:rPr>
        <w:t>taman</w:t>
      </w:r>
      <w:proofErr w:type="gramEnd"/>
      <w:r w:rsidRPr="00AC39C9">
        <w:rPr>
          <w:color w:val="000000"/>
          <w:sz w:val="24"/>
          <w:szCs w:val="24"/>
        </w:rPr>
        <w:t xml:space="preserve"> di lingkungan SD Al-Islah Surabaya sebagaimana ditunjukkan pada Gambar </w:t>
      </w:r>
      <w:r w:rsidR="00397B18" w:rsidRPr="00AC39C9">
        <w:rPr>
          <w:color w:val="000000"/>
          <w:sz w:val="24"/>
          <w:szCs w:val="24"/>
        </w:rPr>
        <w:t>3</w:t>
      </w:r>
      <w:r w:rsidRPr="00AC39C9">
        <w:rPr>
          <w:color w:val="000000"/>
          <w:sz w:val="24"/>
          <w:szCs w:val="24"/>
        </w:rPr>
        <w:t xml:space="preserve">. Implementasi ini tidak hanya bertujuan menyediakan sistem penerangan berbasis energi terbarukan, tetapi juga menjadikan area </w:t>
      </w:r>
      <w:proofErr w:type="gramStart"/>
      <w:r w:rsidRPr="00AC39C9">
        <w:rPr>
          <w:color w:val="000000"/>
          <w:sz w:val="24"/>
          <w:szCs w:val="24"/>
        </w:rPr>
        <w:t>taman</w:t>
      </w:r>
      <w:proofErr w:type="gramEnd"/>
      <w:r w:rsidRPr="00AC39C9">
        <w:rPr>
          <w:color w:val="000000"/>
          <w:sz w:val="24"/>
          <w:szCs w:val="24"/>
        </w:rPr>
        <w:t xml:space="preserve"> sebagai media pembelajaran kontekstual bagi warga sekolah. Area tersebut kemudian dikembangkan menjadi Taman Pintar dengan mengintegrasikan sistem penerangan yang memanfaatkan energi matahari sebagai sumber energi listrik. Keberadaan sistem secara langsung di lingkungan sekolah memungkinkan siswa mengamati penerapan teknologi PLTS dalam kehidupan sehari-hari serta menghubungkan konsep yang diperoleh selama sosialisasi dengan kondisi nyata. Dengan demikian, Taman Pintar berfungsi ganda sebagai fasilitas penerangan dan sarana edukasi untuk mendukung pengenalan serta literasi energi terbarukan di lingkungan sekolah.</w:t>
      </w:r>
    </w:p>
    <w:p w14:paraId="1AB5C74D" w14:textId="77777777" w:rsidR="00A63D95" w:rsidRPr="00AC39C9" w:rsidRDefault="00A63D95" w:rsidP="00A63D95">
      <w:pPr>
        <w:autoSpaceDE w:val="0"/>
        <w:autoSpaceDN w:val="0"/>
        <w:adjustRightInd w:val="0"/>
        <w:jc w:val="both"/>
        <w:rPr>
          <w:color w:val="000000"/>
          <w:sz w:val="24"/>
          <w:szCs w:val="24"/>
        </w:rPr>
      </w:pPr>
    </w:p>
    <w:p w14:paraId="1DB70A88" w14:textId="77777777" w:rsidR="00397B18" w:rsidRPr="00AC39C9" w:rsidRDefault="00A63D95" w:rsidP="00397B18">
      <w:pPr>
        <w:keepNext/>
        <w:autoSpaceDE w:val="0"/>
        <w:autoSpaceDN w:val="0"/>
        <w:adjustRightInd w:val="0"/>
        <w:ind w:firstLine="0"/>
        <w:rPr>
          <w:sz w:val="24"/>
          <w:szCs w:val="24"/>
        </w:rPr>
      </w:pPr>
      <w:r w:rsidRPr="00AC39C9">
        <w:rPr>
          <w:noProof/>
          <w:sz w:val="24"/>
          <w:szCs w:val="24"/>
        </w:rPr>
        <w:drawing>
          <wp:inline distT="0" distB="0" distL="0" distR="0" wp14:anchorId="6B1AE90F" wp14:editId="39F76950">
            <wp:extent cx="3895998" cy="2193365"/>
            <wp:effectExtent l="0" t="0" r="9525" b="0"/>
            <wp:docPr id="1762940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4961" cy="2271598"/>
                    </a:xfrm>
                    <a:prstGeom prst="rect">
                      <a:avLst/>
                    </a:prstGeom>
                    <a:noFill/>
                    <a:ln>
                      <a:noFill/>
                    </a:ln>
                  </pic:spPr>
                </pic:pic>
              </a:graphicData>
            </a:graphic>
          </wp:inline>
        </w:drawing>
      </w:r>
    </w:p>
    <w:p w14:paraId="325C2CEA" w14:textId="7F82A9D3" w:rsidR="00A63D95" w:rsidRPr="00AC39C9" w:rsidRDefault="00397B18" w:rsidP="00397B18">
      <w:pPr>
        <w:pStyle w:val="Caption"/>
        <w:rPr>
          <w:color w:val="000000"/>
          <w:sz w:val="24"/>
          <w:szCs w:val="24"/>
        </w:rPr>
      </w:pPr>
      <w:r w:rsidRPr="00AC39C9">
        <w:rPr>
          <w:b/>
          <w:bCs w:val="0"/>
          <w:sz w:val="24"/>
          <w:szCs w:val="24"/>
        </w:rPr>
        <w:t xml:space="preserve">Gambar </w:t>
      </w:r>
      <w:r w:rsidRPr="00AC39C9">
        <w:rPr>
          <w:b/>
          <w:bCs w:val="0"/>
          <w:sz w:val="24"/>
          <w:szCs w:val="24"/>
        </w:rPr>
        <w:fldChar w:fldCharType="begin"/>
      </w:r>
      <w:r w:rsidRPr="00AC39C9">
        <w:rPr>
          <w:b/>
          <w:bCs w:val="0"/>
          <w:sz w:val="24"/>
          <w:szCs w:val="24"/>
        </w:rPr>
        <w:instrText xml:space="preserve"> SEQ Gambar \* ARABIC </w:instrText>
      </w:r>
      <w:r w:rsidRPr="00AC39C9">
        <w:rPr>
          <w:b/>
          <w:bCs w:val="0"/>
          <w:sz w:val="24"/>
          <w:szCs w:val="24"/>
        </w:rPr>
        <w:fldChar w:fldCharType="separate"/>
      </w:r>
      <w:r w:rsidR="00E351B7" w:rsidRPr="00AC39C9">
        <w:rPr>
          <w:b/>
          <w:bCs w:val="0"/>
          <w:noProof/>
          <w:sz w:val="24"/>
          <w:szCs w:val="24"/>
        </w:rPr>
        <w:t>3</w:t>
      </w:r>
      <w:r w:rsidRPr="00AC39C9">
        <w:rPr>
          <w:b/>
          <w:bCs w:val="0"/>
          <w:sz w:val="24"/>
          <w:szCs w:val="24"/>
        </w:rPr>
        <w:fldChar w:fldCharType="end"/>
      </w:r>
      <w:r w:rsidRPr="00AC39C9">
        <w:rPr>
          <w:b/>
          <w:bCs w:val="0"/>
          <w:sz w:val="24"/>
          <w:szCs w:val="24"/>
        </w:rPr>
        <w:t>.</w:t>
      </w:r>
      <w:r w:rsidRPr="00AC39C9">
        <w:rPr>
          <w:sz w:val="24"/>
          <w:szCs w:val="24"/>
        </w:rPr>
        <w:t xml:space="preserve"> Implementasi Alat Peraga pada Taman Pintar</w:t>
      </w:r>
    </w:p>
    <w:p w14:paraId="02966B3C" w14:textId="77777777" w:rsidR="00A63D95" w:rsidRPr="00AC39C9" w:rsidRDefault="00A63D95" w:rsidP="00A63D95">
      <w:pPr>
        <w:autoSpaceDE w:val="0"/>
        <w:autoSpaceDN w:val="0"/>
        <w:adjustRightInd w:val="0"/>
        <w:jc w:val="both"/>
        <w:rPr>
          <w:color w:val="000000"/>
          <w:sz w:val="24"/>
          <w:szCs w:val="24"/>
        </w:rPr>
      </w:pPr>
    </w:p>
    <w:p w14:paraId="11E4FB4D" w14:textId="08971F34" w:rsidR="00A63D95" w:rsidRPr="00AC39C9" w:rsidRDefault="00671343" w:rsidP="00A63D95">
      <w:pPr>
        <w:autoSpaceDE w:val="0"/>
        <w:autoSpaceDN w:val="0"/>
        <w:adjustRightInd w:val="0"/>
        <w:jc w:val="both"/>
        <w:rPr>
          <w:color w:val="000000"/>
          <w:sz w:val="24"/>
          <w:szCs w:val="24"/>
        </w:rPr>
      </w:pPr>
      <w:r w:rsidRPr="00AC39C9">
        <w:rPr>
          <w:color w:val="000000"/>
          <w:sz w:val="24"/>
          <w:szCs w:val="24"/>
        </w:rPr>
        <w:t xml:space="preserve">Penerapan sistem tersebut sekaligus memperlihatkan prinsip dasar PLTS secara nyata, yaitu konversi energi matahari menjadi energi listrik, penyimpanan energi, dan pemanfaatannya sebagai sumber energi bagi beban. Pada siang hari, energi matahari dikonversi oleh panel surya menjadi energi listrik dan disimpan dalam baterai, sedangkan pada malam hari energi yang tersimpan dimanfaatkan untuk mengoperasikan lampu </w:t>
      </w:r>
      <w:proofErr w:type="gramStart"/>
      <w:r w:rsidRPr="00AC39C9">
        <w:rPr>
          <w:color w:val="000000"/>
          <w:sz w:val="24"/>
          <w:szCs w:val="24"/>
        </w:rPr>
        <w:t>taman</w:t>
      </w:r>
      <w:proofErr w:type="gramEnd"/>
      <w:r w:rsidRPr="00AC39C9">
        <w:rPr>
          <w:color w:val="000000"/>
          <w:sz w:val="24"/>
          <w:szCs w:val="24"/>
        </w:rPr>
        <w:t xml:space="preserve">. Siklus tersebut memberikan gambaran sederhana mengenai </w:t>
      </w:r>
      <w:proofErr w:type="gramStart"/>
      <w:r w:rsidRPr="00AC39C9">
        <w:rPr>
          <w:color w:val="000000"/>
          <w:sz w:val="24"/>
          <w:szCs w:val="24"/>
        </w:rPr>
        <w:t>cara</w:t>
      </w:r>
      <w:proofErr w:type="gramEnd"/>
      <w:r w:rsidRPr="00AC39C9">
        <w:rPr>
          <w:color w:val="000000"/>
          <w:sz w:val="24"/>
          <w:szCs w:val="24"/>
        </w:rPr>
        <w:t xml:space="preserve"> kerja sistem PLTS kepada siswa karena proses yang sebelumnya dipelajari secara teoritis dapat diamati melalui fasilitas yang terdapat di lingkungan sekolah. </w:t>
      </w:r>
    </w:p>
    <w:p w14:paraId="0363D245" w14:textId="77777777" w:rsidR="00A63D95" w:rsidRPr="00AC39C9" w:rsidRDefault="00A63D95" w:rsidP="00A63D95">
      <w:pPr>
        <w:autoSpaceDE w:val="0"/>
        <w:autoSpaceDN w:val="0"/>
        <w:adjustRightInd w:val="0"/>
        <w:jc w:val="both"/>
        <w:rPr>
          <w:color w:val="000000"/>
          <w:sz w:val="24"/>
          <w:szCs w:val="24"/>
        </w:rPr>
      </w:pPr>
    </w:p>
    <w:p w14:paraId="63A4D6A2" w14:textId="03640011" w:rsidR="00A761AD" w:rsidRPr="00AC39C9" w:rsidRDefault="00A761AD" w:rsidP="006964BA">
      <w:pPr>
        <w:pStyle w:val="Title"/>
        <w:rPr>
          <w:sz w:val="24"/>
          <w:szCs w:val="24"/>
        </w:rPr>
      </w:pPr>
      <w:r w:rsidRPr="00AC39C9">
        <w:rPr>
          <w:sz w:val="24"/>
          <w:szCs w:val="24"/>
        </w:rPr>
        <w:t xml:space="preserve">3.2 </w:t>
      </w:r>
      <w:r w:rsidR="00A63D95" w:rsidRPr="00AC39C9">
        <w:rPr>
          <w:sz w:val="24"/>
          <w:szCs w:val="24"/>
        </w:rPr>
        <w:t>Pelaksanaan Sosialisasi dan Demonstrasi Alat Peraga PLTS</w:t>
      </w:r>
    </w:p>
    <w:p w14:paraId="2E4642AD" w14:textId="75CEE8DA" w:rsidR="00A63D95" w:rsidRPr="00AC39C9" w:rsidRDefault="00A63D95" w:rsidP="00A63D95">
      <w:pPr>
        <w:autoSpaceDE w:val="0"/>
        <w:autoSpaceDN w:val="0"/>
        <w:adjustRightInd w:val="0"/>
        <w:jc w:val="both"/>
        <w:rPr>
          <w:color w:val="000000"/>
          <w:sz w:val="24"/>
          <w:szCs w:val="24"/>
        </w:rPr>
      </w:pPr>
      <w:r w:rsidRPr="00AC39C9">
        <w:rPr>
          <w:color w:val="000000"/>
          <w:sz w:val="24"/>
          <w:szCs w:val="24"/>
        </w:rPr>
        <w:t xml:space="preserve">Kegiatan pengabdian diawali dengan penyampaian materi sosialisasi mengenai </w:t>
      </w:r>
      <w:r w:rsidR="00E351B7" w:rsidRPr="00AC39C9">
        <w:rPr>
          <w:color w:val="000000"/>
          <w:sz w:val="24"/>
          <w:szCs w:val="24"/>
        </w:rPr>
        <w:t xml:space="preserve">Energi Baru Terbarukan </w:t>
      </w:r>
      <w:r w:rsidRPr="00AC39C9">
        <w:rPr>
          <w:color w:val="000000"/>
          <w:sz w:val="24"/>
          <w:szCs w:val="24"/>
        </w:rPr>
        <w:t>(EBT) dan teknologi panel surya</w:t>
      </w:r>
      <w:r w:rsidR="005657A0" w:rsidRPr="00AC39C9">
        <w:rPr>
          <w:color w:val="000000"/>
          <w:sz w:val="24"/>
          <w:szCs w:val="24"/>
        </w:rPr>
        <w:t xml:space="preserve"> seperti yang disajikan pada Gambar 4</w:t>
      </w:r>
      <w:r w:rsidRPr="00AC39C9">
        <w:rPr>
          <w:color w:val="000000"/>
          <w:sz w:val="24"/>
          <w:szCs w:val="24"/>
        </w:rPr>
        <w:t xml:space="preserve">. Kegiatan dilaksanakan secara interaktif di dalam kelas untuk memberikan pemahaman awal kepada siswa mengenai konsep dan prinsip dasar pemanfaatan energi surya. Materi yang disampaikan meliputi konsep dasar energi baru terbarukan, jenis dan pemanfaatan sumber energi ramah lingkungan, prinsip kerja PLTS, serta contoh penerapannya dalam kehidupan sehari-hari. Penyampaian materi disesuaikan dengan karakteristik dan tingkat pemahaman siswa sekolah dasar dengan memanfaatkan media visual berupa animasi untuk membantu menjelaskan konsep yang bersifat abstrak. Selain penyampaian materi, kegiatan dilengkapi dengan sesi </w:t>
      </w:r>
      <w:proofErr w:type="gramStart"/>
      <w:r w:rsidRPr="00AC39C9">
        <w:rPr>
          <w:color w:val="000000"/>
          <w:sz w:val="24"/>
          <w:szCs w:val="24"/>
        </w:rPr>
        <w:t>tanya</w:t>
      </w:r>
      <w:proofErr w:type="gramEnd"/>
      <w:r w:rsidRPr="00AC39C9">
        <w:rPr>
          <w:color w:val="000000"/>
          <w:sz w:val="24"/>
          <w:szCs w:val="24"/>
        </w:rPr>
        <w:t xml:space="preserve"> jawab dan kuis sederhana untuk mendorong keterlibatan aktif siswa serta mengetahui tingkat pemahaman mereka terhadap materi yang telah disampaikan. Pendekatan interaktif tersebut diharapkan dapat menciptakan suasana pembelajaran yang lebih menarik dan membantu siswa memahami konsep energi terbarukan sebelum mengikuti demonstrasi alat peraga PLTS.</w:t>
      </w:r>
    </w:p>
    <w:p w14:paraId="3ACD90E6" w14:textId="77777777" w:rsidR="00671343" w:rsidRPr="00AC39C9" w:rsidRDefault="00671343" w:rsidP="00A63D95">
      <w:pPr>
        <w:autoSpaceDE w:val="0"/>
        <w:autoSpaceDN w:val="0"/>
        <w:adjustRightInd w:val="0"/>
        <w:jc w:val="both"/>
        <w:rPr>
          <w:color w:val="000000"/>
          <w:sz w:val="24"/>
          <w:szCs w:val="24"/>
        </w:rPr>
      </w:pPr>
    </w:p>
    <w:p w14:paraId="2996C91A" w14:textId="77777777" w:rsidR="005657A0" w:rsidRPr="00AC39C9" w:rsidRDefault="005657A0" w:rsidP="005657A0">
      <w:pPr>
        <w:keepNext/>
        <w:autoSpaceDE w:val="0"/>
        <w:autoSpaceDN w:val="0"/>
        <w:adjustRightInd w:val="0"/>
        <w:ind w:firstLine="0"/>
        <w:rPr>
          <w:sz w:val="24"/>
          <w:szCs w:val="24"/>
        </w:rPr>
      </w:pPr>
      <w:r w:rsidRPr="00AC39C9">
        <w:rPr>
          <w:noProof/>
          <w:color w:val="000000"/>
          <w:sz w:val="24"/>
          <w:szCs w:val="24"/>
        </w:rPr>
        <w:drawing>
          <wp:inline distT="0" distB="0" distL="0" distR="0" wp14:anchorId="14326195" wp14:editId="46F82D87">
            <wp:extent cx="3602865" cy="2026508"/>
            <wp:effectExtent l="0" t="0" r="0" b="0"/>
            <wp:docPr id="30537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74921" name="Picture 30537492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49456" cy="2052714"/>
                    </a:xfrm>
                    <a:prstGeom prst="rect">
                      <a:avLst/>
                    </a:prstGeom>
                  </pic:spPr>
                </pic:pic>
              </a:graphicData>
            </a:graphic>
          </wp:inline>
        </w:drawing>
      </w:r>
    </w:p>
    <w:p w14:paraId="5C9E98AD" w14:textId="5606A36C" w:rsidR="00671343" w:rsidRPr="00AC39C9" w:rsidRDefault="005657A0" w:rsidP="005657A0">
      <w:pPr>
        <w:pStyle w:val="Caption"/>
        <w:rPr>
          <w:color w:val="000000"/>
          <w:sz w:val="24"/>
          <w:szCs w:val="24"/>
        </w:rPr>
      </w:pPr>
      <w:r w:rsidRPr="00AC39C9">
        <w:rPr>
          <w:b/>
          <w:bCs w:val="0"/>
          <w:sz w:val="24"/>
          <w:szCs w:val="24"/>
        </w:rPr>
        <w:t xml:space="preserve">Gambar </w:t>
      </w:r>
      <w:r w:rsidRPr="00AC39C9">
        <w:rPr>
          <w:b/>
          <w:bCs w:val="0"/>
          <w:sz w:val="24"/>
          <w:szCs w:val="24"/>
        </w:rPr>
        <w:fldChar w:fldCharType="begin"/>
      </w:r>
      <w:r w:rsidRPr="00AC39C9">
        <w:rPr>
          <w:b/>
          <w:bCs w:val="0"/>
          <w:sz w:val="24"/>
          <w:szCs w:val="24"/>
        </w:rPr>
        <w:instrText xml:space="preserve"> SEQ Gambar \* ARABIC </w:instrText>
      </w:r>
      <w:r w:rsidRPr="00AC39C9">
        <w:rPr>
          <w:b/>
          <w:bCs w:val="0"/>
          <w:sz w:val="24"/>
          <w:szCs w:val="24"/>
        </w:rPr>
        <w:fldChar w:fldCharType="separate"/>
      </w:r>
      <w:r w:rsidR="00E351B7" w:rsidRPr="00AC39C9">
        <w:rPr>
          <w:b/>
          <w:bCs w:val="0"/>
          <w:noProof/>
          <w:sz w:val="24"/>
          <w:szCs w:val="24"/>
        </w:rPr>
        <w:t>4</w:t>
      </w:r>
      <w:r w:rsidRPr="00AC39C9">
        <w:rPr>
          <w:b/>
          <w:bCs w:val="0"/>
          <w:sz w:val="24"/>
          <w:szCs w:val="24"/>
        </w:rPr>
        <w:fldChar w:fldCharType="end"/>
      </w:r>
      <w:r w:rsidRPr="00AC39C9">
        <w:rPr>
          <w:b/>
          <w:bCs w:val="0"/>
          <w:sz w:val="24"/>
          <w:szCs w:val="24"/>
        </w:rPr>
        <w:t>.</w:t>
      </w:r>
      <w:r w:rsidRPr="00AC39C9">
        <w:rPr>
          <w:sz w:val="24"/>
          <w:szCs w:val="24"/>
        </w:rPr>
        <w:t xml:space="preserve"> Kegiatan Sosialisasi Materi EBT</w:t>
      </w:r>
    </w:p>
    <w:p w14:paraId="7418CCAC" w14:textId="77777777" w:rsidR="00671343" w:rsidRPr="00AC39C9" w:rsidRDefault="00671343" w:rsidP="00A63D95">
      <w:pPr>
        <w:autoSpaceDE w:val="0"/>
        <w:autoSpaceDN w:val="0"/>
        <w:adjustRightInd w:val="0"/>
        <w:jc w:val="both"/>
        <w:rPr>
          <w:color w:val="000000"/>
          <w:sz w:val="24"/>
          <w:szCs w:val="24"/>
        </w:rPr>
      </w:pPr>
    </w:p>
    <w:p w14:paraId="5AE2FEFD" w14:textId="11103A02" w:rsidR="00A63D95" w:rsidRPr="00AC39C9" w:rsidRDefault="00A63D95" w:rsidP="00A63D95">
      <w:pPr>
        <w:autoSpaceDE w:val="0"/>
        <w:autoSpaceDN w:val="0"/>
        <w:adjustRightInd w:val="0"/>
        <w:jc w:val="both"/>
        <w:rPr>
          <w:color w:val="000000"/>
          <w:sz w:val="24"/>
          <w:szCs w:val="24"/>
        </w:rPr>
      </w:pPr>
      <w:r w:rsidRPr="00AC39C9">
        <w:rPr>
          <w:color w:val="000000"/>
          <w:sz w:val="24"/>
          <w:szCs w:val="24"/>
        </w:rPr>
        <w:t xml:space="preserve">Setelah kegiatan sosialisasi materi EBT, kegiatan dilanjutkan dengan demonstrasi alat peraga PLTS yang telah dirancang sebagaimana ditunjukkan pada Gambar </w:t>
      </w:r>
      <w:r w:rsidR="005657A0" w:rsidRPr="00AC39C9">
        <w:rPr>
          <w:color w:val="000000"/>
          <w:sz w:val="24"/>
          <w:szCs w:val="24"/>
        </w:rPr>
        <w:t>5</w:t>
      </w:r>
      <w:r w:rsidRPr="00AC39C9">
        <w:rPr>
          <w:color w:val="000000"/>
          <w:sz w:val="24"/>
          <w:szCs w:val="24"/>
        </w:rPr>
        <w:t xml:space="preserve">. Pada tahap ini, siswa diperkenalkan secara langsung terhadap komponen utama sistem, yaitu panel surya, </w:t>
      </w:r>
      <w:r w:rsidRPr="00AC39C9">
        <w:rPr>
          <w:i/>
          <w:iCs/>
          <w:color w:val="000000"/>
          <w:sz w:val="24"/>
          <w:szCs w:val="24"/>
        </w:rPr>
        <w:t>solar charge controller</w:t>
      </w:r>
      <w:r w:rsidRPr="00AC39C9">
        <w:rPr>
          <w:color w:val="000000"/>
          <w:sz w:val="24"/>
          <w:szCs w:val="24"/>
        </w:rPr>
        <w:t xml:space="preserve">, baterai, inverter, dan beban berupa lampu </w:t>
      </w:r>
      <w:proofErr w:type="gramStart"/>
      <w:r w:rsidRPr="00AC39C9">
        <w:rPr>
          <w:color w:val="000000"/>
          <w:sz w:val="24"/>
          <w:szCs w:val="24"/>
        </w:rPr>
        <w:t>taman</w:t>
      </w:r>
      <w:proofErr w:type="gramEnd"/>
      <w:r w:rsidRPr="00AC39C9">
        <w:rPr>
          <w:color w:val="000000"/>
          <w:sz w:val="24"/>
          <w:szCs w:val="24"/>
        </w:rPr>
        <w:t xml:space="preserve">. Demonstrasi dilakukan dengan menjelaskan alur kerja sistem mulai dari panel surya yang mengubah energi matahari menjadi energi listrik DC, proses pengaturan dan penyimpanan energi oleh </w:t>
      </w:r>
      <w:r w:rsidRPr="00AC39C9">
        <w:rPr>
          <w:i/>
          <w:iCs/>
          <w:color w:val="000000"/>
          <w:sz w:val="24"/>
          <w:szCs w:val="24"/>
        </w:rPr>
        <w:t>solar charge controller</w:t>
      </w:r>
      <w:r w:rsidRPr="00AC39C9">
        <w:rPr>
          <w:color w:val="000000"/>
          <w:sz w:val="24"/>
          <w:szCs w:val="24"/>
        </w:rPr>
        <w:t xml:space="preserve"> dan baterai, hingga inverter mengubah energi listrik DC menjadi AC untuk mengoperasikan lampu taman.</w:t>
      </w:r>
    </w:p>
    <w:p w14:paraId="0568CDCA" w14:textId="77777777" w:rsidR="005657A0" w:rsidRPr="00AC39C9" w:rsidRDefault="005657A0" w:rsidP="00A63D95">
      <w:pPr>
        <w:autoSpaceDE w:val="0"/>
        <w:autoSpaceDN w:val="0"/>
        <w:adjustRightInd w:val="0"/>
        <w:jc w:val="both"/>
        <w:rPr>
          <w:color w:val="000000"/>
          <w:sz w:val="24"/>
          <w:szCs w:val="24"/>
        </w:rPr>
      </w:pPr>
    </w:p>
    <w:p w14:paraId="54D0BBAD" w14:textId="77777777" w:rsidR="005657A0" w:rsidRPr="00AC39C9" w:rsidRDefault="005657A0" w:rsidP="005657A0">
      <w:pPr>
        <w:keepNext/>
        <w:autoSpaceDE w:val="0"/>
        <w:autoSpaceDN w:val="0"/>
        <w:adjustRightInd w:val="0"/>
        <w:ind w:firstLine="0"/>
        <w:rPr>
          <w:sz w:val="24"/>
          <w:szCs w:val="24"/>
        </w:rPr>
      </w:pPr>
      <w:r w:rsidRPr="00AC39C9">
        <w:rPr>
          <w:noProof/>
          <w:color w:val="000000"/>
          <w:sz w:val="24"/>
          <w:szCs w:val="24"/>
        </w:rPr>
        <w:lastRenderedPageBreak/>
        <w:drawing>
          <wp:inline distT="0" distB="0" distL="0" distR="0" wp14:anchorId="0006A074" wp14:editId="6503343E">
            <wp:extent cx="3855308" cy="2169378"/>
            <wp:effectExtent l="0" t="0" r="0" b="2540"/>
            <wp:docPr id="1862845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45072" name="Picture 186284507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83615" cy="2185307"/>
                    </a:xfrm>
                    <a:prstGeom prst="rect">
                      <a:avLst/>
                    </a:prstGeom>
                  </pic:spPr>
                </pic:pic>
              </a:graphicData>
            </a:graphic>
          </wp:inline>
        </w:drawing>
      </w:r>
    </w:p>
    <w:p w14:paraId="6F1315DF" w14:textId="7F99F872" w:rsidR="005657A0" w:rsidRPr="00AC39C9" w:rsidRDefault="005657A0" w:rsidP="005657A0">
      <w:pPr>
        <w:pStyle w:val="Caption"/>
        <w:rPr>
          <w:color w:val="000000"/>
          <w:sz w:val="24"/>
          <w:szCs w:val="24"/>
        </w:rPr>
      </w:pPr>
      <w:r w:rsidRPr="00AC39C9">
        <w:rPr>
          <w:b/>
          <w:bCs w:val="0"/>
          <w:sz w:val="24"/>
          <w:szCs w:val="24"/>
        </w:rPr>
        <w:t xml:space="preserve">Gambar </w:t>
      </w:r>
      <w:r w:rsidRPr="00AC39C9">
        <w:rPr>
          <w:b/>
          <w:bCs w:val="0"/>
          <w:sz w:val="24"/>
          <w:szCs w:val="24"/>
        </w:rPr>
        <w:fldChar w:fldCharType="begin"/>
      </w:r>
      <w:r w:rsidRPr="00AC39C9">
        <w:rPr>
          <w:b/>
          <w:bCs w:val="0"/>
          <w:sz w:val="24"/>
          <w:szCs w:val="24"/>
        </w:rPr>
        <w:instrText xml:space="preserve"> SEQ Gambar \* ARABIC </w:instrText>
      </w:r>
      <w:r w:rsidRPr="00AC39C9">
        <w:rPr>
          <w:b/>
          <w:bCs w:val="0"/>
          <w:sz w:val="24"/>
          <w:szCs w:val="24"/>
        </w:rPr>
        <w:fldChar w:fldCharType="separate"/>
      </w:r>
      <w:r w:rsidR="00E351B7" w:rsidRPr="00AC39C9">
        <w:rPr>
          <w:b/>
          <w:bCs w:val="0"/>
          <w:noProof/>
          <w:sz w:val="24"/>
          <w:szCs w:val="24"/>
        </w:rPr>
        <w:t>5</w:t>
      </w:r>
      <w:r w:rsidRPr="00AC39C9">
        <w:rPr>
          <w:b/>
          <w:bCs w:val="0"/>
          <w:sz w:val="24"/>
          <w:szCs w:val="24"/>
        </w:rPr>
        <w:fldChar w:fldCharType="end"/>
      </w:r>
      <w:r w:rsidRPr="00AC39C9">
        <w:rPr>
          <w:b/>
          <w:bCs w:val="0"/>
          <w:sz w:val="24"/>
          <w:szCs w:val="24"/>
        </w:rPr>
        <w:t>.</w:t>
      </w:r>
      <w:r w:rsidRPr="00AC39C9">
        <w:rPr>
          <w:sz w:val="24"/>
          <w:szCs w:val="24"/>
        </w:rPr>
        <w:t xml:space="preserve"> Kegiatan Demonstrasi Alat Peraga PLTS</w:t>
      </w:r>
    </w:p>
    <w:p w14:paraId="55399859" w14:textId="77777777" w:rsidR="005657A0" w:rsidRPr="00AC39C9" w:rsidRDefault="005657A0" w:rsidP="00A63D95">
      <w:pPr>
        <w:autoSpaceDE w:val="0"/>
        <w:autoSpaceDN w:val="0"/>
        <w:adjustRightInd w:val="0"/>
        <w:jc w:val="both"/>
        <w:rPr>
          <w:color w:val="000000"/>
          <w:sz w:val="24"/>
          <w:szCs w:val="24"/>
        </w:rPr>
      </w:pPr>
    </w:p>
    <w:p w14:paraId="515D0A93" w14:textId="77777777" w:rsidR="00A63D95" w:rsidRPr="00AC39C9" w:rsidRDefault="00A63D95" w:rsidP="00A63D95">
      <w:pPr>
        <w:autoSpaceDE w:val="0"/>
        <w:autoSpaceDN w:val="0"/>
        <w:adjustRightInd w:val="0"/>
        <w:jc w:val="both"/>
        <w:rPr>
          <w:color w:val="000000"/>
          <w:sz w:val="24"/>
          <w:szCs w:val="24"/>
        </w:rPr>
      </w:pPr>
      <w:r w:rsidRPr="00AC39C9">
        <w:rPr>
          <w:color w:val="000000"/>
          <w:sz w:val="24"/>
          <w:szCs w:val="24"/>
        </w:rPr>
        <w:t>Demonstrasi tersebut memberikan kesempatan kepada siswa untuk menghubungkan konsep yang telah dipelajari dengan penerapannya secara langsung. Siswa dapat mengamati hubungan antarkomponen sekaligus memahami proses pemanfaatan energi matahari sebagai sumber energi listrik untuk penerangan. Penggabungan antara penyampaian materi secara interaktif dan demonstrasi alat peraga memberikan pengalaman belajar yang lebih konkret dan kontekstual, sehingga dapat mendukung pemahaman siswa mengenai prinsip kerja PLTS serta meningkatkan kesadaran terhadap pemanfaatan energi terbarukan dalam kehidupan sehari-hari.</w:t>
      </w:r>
    </w:p>
    <w:p w14:paraId="6A124B63" w14:textId="77777777" w:rsidR="00A63D95" w:rsidRPr="00AC39C9" w:rsidRDefault="00A63D95" w:rsidP="00A63D95">
      <w:pPr>
        <w:rPr>
          <w:sz w:val="24"/>
          <w:szCs w:val="24"/>
        </w:rPr>
      </w:pPr>
    </w:p>
    <w:p w14:paraId="4F07C0A1" w14:textId="0F9E036D" w:rsidR="00A63D95" w:rsidRPr="00AC39C9" w:rsidRDefault="00A63D95" w:rsidP="00A63D95">
      <w:pPr>
        <w:pStyle w:val="Title"/>
        <w:rPr>
          <w:sz w:val="24"/>
          <w:szCs w:val="24"/>
        </w:rPr>
      </w:pPr>
      <w:r w:rsidRPr="00AC39C9">
        <w:rPr>
          <w:sz w:val="24"/>
          <w:szCs w:val="24"/>
        </w:rPr>
        <w:t>3.3 Evaluasi Pemahaman Siswa</w:t>
      </w:r>
    </w:p>
    <w:p w14:paraId="0324F9E6" w14:textId="1BBE676A" w:rsidR="00671343" w:rsidRPr="00AC39C9" w:rsidRDefault="00671343" w:rsidP="00671343">
      <w:pPr>
        <w:autoSpaceDE w:val="0"/>
        <w:autoSpaceDN w:val="0"/>
        <w:adjustRightInd w:val="0"/>
        <w:jc w:val="both"/>
        <w:rPr>
          <w:color w:val="000000"/>
          <w:sz w:val="24"/>
          <w:szCs w:val="24"/>
        </w:rPr>
      </w:pPr>
      <w:r w:rsidRPr="00AC39C9">
        <w:rPr>
          <w:color w:val="000000"/>
          <w:sz w:val="24"/>
          <w:szCs w:val="24"/>
        </w:rPr>
        <w:t xml:space="preserve">Subjek kegiatan adalah siswa kelas V yang terdiri atas kelas V-A, V-B, V-C, dan V-D dengan jumlah keseluruhan 80 siswa. Evaluasi kegiatan menggunakan pendekatan </w:t>
      </w:r>
      <w:r w:rsidR="00021D1A" w:rsidRPr="00AC39C9">
        <w:rPr>
          <w:i/>
          <w:iCs/>
          <w:color w:val="000000"/>
          <w:sz w:val="24"/>
          <w:szCs w:val="24"/>
        </w:rPr>
        <w:t>pre-test</w:t>
      </w:r>
      <w:r w:rsidRPr="00AC39C9">
        <w:rPr>
          <w:color w:val="000000"/>
          <w:sz w:val="24"/>
          <w:szCs w:val="24"/>
        </w:rPr>
        <w:t xml:space="preserve"> dan </w:t>
      </w:r>
      <w:r w:rsidR="00021D1A" w:rsidRPr="00AC39C9">
        <w:rPr>
          <w:i/>
          <w:iCs/>
          <w:color w:val="000000"/>
          <w:sz w:val="24"/>
          <w:szCs w:val="24"/>
        </w:rPr>
        <w:t>post-test</w:t>
      </w:r>
      <w:r w:rsidRPr="00AC39C9">
        <w:rPr>
          <w:color w:val="000000"/>
          <w:sz w:val="24"/>
          <w:szCs w:val="24"/>
        </w:rPr>
        <w:t xml:space="preserve"> untuk mengetahui perubahan pemahaman siswa sebelum dan setelah mengikuti kegiatan edukasi. Pada tahap awal, siswa diberikan </w:t>
      </w:r>
      <w:r w:rsidR="00021D1A" w:rsidRPr="00AC39C9">
        <w:rPr>
          <w:i/>
          <w:iCs/>
          <w:color w:val="000000"/>
          <w:sz w:val="24"/>
          <w:szCs w:val="24"/>
        </w:rPr>
        <w:t>pre-test</w:t>
      </w:r>
      <w:r w:rsidRPr="00AC39C9">
        <w:rPr>
          <w:color w:val="000000"/>
          <w:sz w:val="24"/>
          <w:szCs w:val="24"/>
        </w:rPr>
        <w:t xml:space="preserve"> untuk mengidentifikasi pengetahuan awal mengenai energi listrik, energi matahari, panel surya, energi terbarukan, dan keselamatan penggunaan energi listrik. Selanjutnya, siswa mengikuti penyampaian materi melalui metode ceramah interaktif yang dilengkapi dengan media visual, sesi </w:t>
      </w:r>
      <w:proofErr w:type="gramStart"/>
      <w:r w:rsidRPr="00AC39C9">
        <w:rPr>
          <w:color w:val="000000"/>
          <w:sz w:val="24"/>
          <w:szCs w:val="24"/>
        </w:rPr>
        <w:t>tanya</w:t>
      </w:r>
      <w:proofErr w:type="gramEnd"/>
      <w:r w:rsidRPr="00AC39C9">
        <w:rPr>
          <w:color w:val="000000"/>
          <w:sz w:val="24"/>
          <w:szCs w:val="24"/>
        </w:rPr>
        <w:t xml:space="preserve"> jawab, serta demonstrasi alat peraga </w:t>
      </w:r>
      <w:r w:rsidR="00397B18" w:rsidRPr="00AC39C9">
        <w:rPr>
          <w:color w:val="000000"/>
          <w:sz w:val="24"/>
          <w:szCs w:val="24"/>
        </w:rPr>
        <w:t xml:space="preserve">PLTS. </w:t>
      </w:r>
      <w:r w:rsidRPr="00AC39C9">
        <w:rPr>
          <w:color w:val="000000"/>
          <w:sz w:val="24"/>
          <w:szCs w:val="24"/>
        </w:rPr>
        <w:t xml:space="preserve">Setelah seluruh rangkaian edukasi selesai, siswa diberikan </w:t>
      </w:r>
      <w:r w:rsidR="00021D1A" w:rsidRPr="00AC39C9">
        <w:rPr>
          <w:i/>
          <w:iCs/>
          <w:color w:val="000000"/>
          <w:sz w:val="24"/>
          <w:szCs w:val="24"/>
        </w:rPr>
        <w:t>post-test</w:t>
      </w:r>
      <w:r w:rsidRPr="00AC39C9">
        <w:rPr>
          <w:color w:val="000000"/>
          <w:sz w:val="24"/>
          <w:szCs w:val="24"/>
        </w:rPr>
        <w:t xml:space="preserve"> menggunakan butir soal yang </w:t>
      </w:r>
      <w:proofErr w:type="gramStart"/>
      <w:r w:rsidRPr="00AC39C9">
        <w:rPr>
          <w:color w:val="000000"/>
          <w:sz w:val="24"/>
          <w:szCs w:val="24"/>
        </w:rPr>
        <w:t>sama</w:t>
      </w:r>
      <w:proofErr w:type="gramEnd"/>
      <w:r w:rsidRPr="00AC39C9">
        <w:rPr>
          <w:color w:val="000000"/>
          <w:sz w:val="24"/>
          <w:szCs w:val="24"/>
        </w:rPr>
        <w:t xml:space="preserve"> dengan </w:t>
      </w:r>
      <w:r w:rsidR="00021D1A" w:rsidRPr="00AC39C9">
        <w:rPr>
          <w:i/>
          <w:iCs/>
          <w:color w:val="000000"/>
          <w:sz w:val="24"/>
          <w:szCs w:val="24"/>
        </w:rPr>
        <w:t>pre-test</w:t>
      </w:r>
      <w:r w:rsidRPr="00AC39C9">
        <w:rPr>
          <w:color w:val="000000"/>
          <w:sz w:val="24"/>
          <w:szCs w:val="24"/>
        </w:rPr>
        <w:t>. Perbandingan hasil kedua tes digunakan untuk mengetahui perubahan tingkat pemahaman siswa setelah mengikuti kegiatan.</w:t>
      </w:r>
    </w:p>
    <w:p w14:paraId="3C93AF3E" w14:textId="43CCC70D" w:rsidR="00671343" w:rsidRPr="00AC39C9" w:rsidRDefault="00671343" w:rsidP="00671343">
      <w:pPr>
        <w:autoSpaceDE w:val="0"/>
        <w:autoSpaceDN w:val="0"/>
        <w:adjustRightInd w:val="0"/>
        <w:jc w:val="both"/>
        <w:rPr>
          <w:color w:val="000000"/>
          <w:sz w:val="24"/>
          <w:szCs w:val="24"/>
        </w:rPr>
      </w:pPr>
      <w:r w:rsidRPr="00AC39C9">
        <w:rPr>
          <w:color w:val="000000"/>
          <w:sz w:val="24"/>
          <w:szCs w:val="24"/>
        </w:rPr>
        <w:t xml:space="preserve">Instrumen evaluasi pemahaman berupa </w:t>
      </w:r>
      <w:proofErr w:type="gramStart"/>
      <w:r w:rsidRPr="00AC39C9">
        <w:rPr>
          <w:color w:val="000000"/>
          <w:sz w:val="24"/>
          <w:szCs w:val="24"/>
        </w:rPr>
        <w:t>lima</w:t>
      </w:r>
      <w:proofErr w:type="gramEnd"/>
      <w:r w:rsidRPr="00AC39C9">
        <w:rPr>
          <w:color w:val="000000"/>
          <w:sz w:val="24"/>
          <w:szCs w:val="24"/>
        </w:rPr>
        <w:t xml:space="preserve"> soal pilihan ganda yang diberikan pada saat </w:t>
      </w:r>
      <w:r w:rsidR="00021D1A" w:rsidRPr="00AC39C9">
        <w:rPr>
          <w:i/>
          <w:iCs/>
          <w:color w:val="000000"/>
          <w:sz w:val="24"/>
          <w:szCs w:val="24"/>
        </w:rPr>
        <w:t>pre-test</w:t>
      </w:r>
      <w:r w:rsidRPr="00AC39C9">
        <w:rPr>
          <w:color w:val="000000"/>
          <w:sz w:val="24"/>
          <w:szCs w:val="24"/>
        </w:rPr>
        <w:t xml:space="preserve"> dan </w:t>
      </w:r>
      <w:r w:rsidR="00021D1A" w:rsidRPr="00AC39C9">
        <w:rPr>
          <w:i/>
          <w:iCs/>
          <w:color w:val="000000"/>
          <w:sz w:val="24"/>
          <w:szCs w:val="24"/>
        </w:rPr>
        <w:t>post-test</w:t>
      </w:r>
      <w:r w:rsidRPr="00AC39C9">
        <w:rPr>
          <w:color w:val="000000"/>
          <w:sz w:val="24"/>
          <w:szCs w:val="24"/>
        </w:rPr>
        <w:t xml:space="preserve">. Setiap jawaban benar memperoleh skor 20, sedangkan jawaban salah memperoleh skor 0, sehingga nilai maksimum yang dapat diperoleh adalah 100. Nilai siswa kemudian digunakan untuk menghitung nilai rata-rata pada masing-masing kelas dan keseluruhan peserta. Analisis dilakukan secara deskriptif dengan membandingkan nilai rata-rata </w:t>
      </w:r>
      <w:r w:rsidR="00021D1A" w:rsidRPr="00AC39C9">
        <w:rPr>
          <w:i/>
          <w:iCs/>
          <w:color w:val="000000"/>
          <w:sz w:val="24"/>
          <w:szCs w:val="24"/>
        </w:rPr>
        <w:t>pre-test</w:t>
      </w:r>
      <w:r w:rsidRPr="00AC39C9">
        <w:rPr>
          <w:color w:val="000000"/>
          <w:sz w:val="24"/>
          <w:szCs w:val="24"/>
        </w:rPr>
        <w:t xml:space="preserve"> dan </w:t>
      </w:r>
      <w:r w:rsidR="00021D1A" w:rsidRPr="00AC39C9">
        <w:rPr>
          <w:i/>
          <w:iCs/>
          <w:color w:val="000000"/>
          <w:sz w:val="24"/>
          <w:szCs w:val="24"/>
        </w:rPr>
        <w:t>post-test</w:t>
      </w:r>
      <w:r w:rsidRPr="00AC39C9">
        <w:rPr>
          <w:color w:val="000000"/>
          <w:sz w:val="24"/>
          <w:szCs w:val="24"/>
        </w:rPr>
        <w:t xml:space="preserve"> serta menghitung persentase peningkatan nilai. Analisis juga dilakukan dengan mengamati perubahan jawaban pada setiap butir soal untuk mengetahui aspek pemahaman yang mengalami perubahan setelah kegiatan edukasi.</w:t>
      </w:r>
    </w:p>
    <w:p w14:paraId="08B6AA55" w14:textId="65E76E40" w:rsidR="00671343" w:rsidRPr="00AC39C9" w:rsidRDefault="00671343" w:rsidP="00671343">
      <w:pPr>
        <w:autoSpaceDE w:val="0"/>
        <w:autoSpaceDN w:val="0"/>
        <w:adjustRightInd w:val="0"/>
        <w:jc w:val="both"/>
        <w:rPr>
          <w:color w:val="000000"/>
          <w:sz w:val="24"/>
          <w:szCs w:val="24"/>
        </w:rPr>
      </w:pPr>
      <w:r w:rsidRPr="00AC39C9">
        <w:rPr>
          <w:color w:val="000000"/>
          <w:sz w:val="24"/>
          <w:szCs w:val="24"/>
        </w:rPr>
        <w:t>Selain tes pemahaman, evaluasi kegiatan dilengkapi dengan kuesioner respons siswa untuk mengetahui persepsi siswa terhadap pelaksanaan sosialisasi dan penggunaan alat peraga PLTS. Kuesioner menggunakan skala Likert tiga tingkat, yaitu Sangat Baik dengan skor 3, Baik dengan skor 2, dan Kurang Baik dengan skor 1. Aspek yang dinilai meliputi ketertarikan siswa terhadap materi, kemudahan memahami materi, ketertarikan terhadap alat peraga, kejelasan demonstrasi, serta manfaat kegiatan dalam memahami energi terbarukan. Skor setiap responden dijumlahkan, kemudian dibandingkan dengan skor maksimum untuk memperoleh persentase respons siswa. Hasil persentase selanjutnya diinterpretasikan berdasarkan kriteria yang disajikan pada Tabel 2.</w:t>
      </w:r>
    </w:p>
    <w:p w14:paraId="68B25F64" w14:textId="77777777" w:rsidR="00671343" w:rsidRPr="00AC39C9" w:rsidRDefault="00671343" w:rsidP="00671343">
      <w:pPr>
        <w:autoSpaceDE w:val="0"/>
        <w:autoSpaceDN w:val="0"/>
        <w:adjustRightInd w:val="0"/>
        <w:jc w:val="both"/>
        <w:rPr>
          <w:color w:val="000000"/>
          <w:sz w:val="24"/>
          <w:szCs w:val="24"/>
        </w:rPr>
      </w:pPr>
    </w:p>
    <w:p w14:paraId="0F0BA95D" w14:textId="6CB4C471" w:rsidR="00671343" w:rsidRPr="00AC39C9" w:rsidRDefault="00671343" w:rsidP="00671343">
      <w:pPr>
        <w:pStyle w:val="Caption"/>
        <w:keepNext/>
        <w:rPr>
          <w:sz w:val="24"/>
          <w:szCs w:val="24"/>
        </w:rPr>
      </w:pPr>
      <w:r w:rsidRPr="00AC39C9">
        <w:rPr>
          <w:b/>
          <w:bCs w:val="0"/>
          <w:sz w:val="24"/>
          <w:szCs w:val="24"/>
        </w:rPr>
        <w:lastRenderedPageBreak/>
        <w:t>Tabel 2.</w:t>
      </w:r>
      <w:r w:rsidRPr="00AC39C9">
        <w:rPr>
          <w:sz w:val="24"/>
          <w:szCs w:val="24"/>
        </w:rPr>
        <w:t xml:space="preserve"> Kriteria Interpretasi Respon Siswa</w:t>
      </w:r>
    </w:p>
    <w:tbl>
      <w:tblPr>
        <w:tblW w:w="0" w:type="auto"/>
        <w:jc w:val="center"/>
        <w:tblBorders>
          <w:bottom w:val="single" w:sz="4" w:space="0" w:color="auto"/>
        </w:tblBorders>
        <w:tblLook w:val="01E0" w:firstRow="1" w:lastRow="1" w:firstColumn="1" w:lastColumn="1" w:noHBand="0" w:noVBand="0"/>
      </w:tblPr>
      <w:tblGrid>
        <w:gridCol w:w="2127"/>
        <w:gridCol w:w="1842"/>
      </w:tblGrid>
      <w:tr w:rsidR="00671343" w:rsidRPr="00AC39C9" w14:paraId="145B6109" w14:textId="77777777" w:rsidTr="00671343">
        <w:trPr>
          <w:trHeight w:val="501"/>
          <w:jc w:val="center"/>
        </w:trPr>
        <w:tc>
          <w:tcPr>
            <w:tcW w:w="2127" w:type="dxa"/>
            <w:tcBorders>
              <w:top w:val="single" w:sz="4" w:space="0" w:color="auto"/>
              <w:bottom w:val="single" w:sz="4" w:space="0" w:color="auto"/>
            </w:tcBorders>
          </w:tcPr>
          <w:p w14:paraId="4D6D117A" w14:textId="5DDBC57B" w:rsidR="00671343" w:rsidRPr="00AC39C9" w:rsidRDefault="00671343" w:rsidP="00C14C6A">
            <w:pPr>
              <w:pStyle w:val="IsiArtikel"/>
              <w:spacing w:before="0"/>
              <w:ind w:left="-111" w:right="-111" w:firstLine="0"/>
              <w:contextualSpacing w:val="0"/>
              <w:jc w:val="center"/>
              <w:rPr>
                <w:sz w:val="24"/>
                <w:szCs w:val="24"/>
                <w:lang w:val="id-ID"/>
              </w:rPr>
            </w:pPr>
            <w:r w:rsidRPr="00AC39C9">
              <w:rPr>
                <w:sz w:val="24"/>
                <w:szCs w:val="24"/>
                <w:lang w:val="id-ID"/>
              </w:rPr>
              <w:t>Persentase (%)</w:t>
            </w:r>
          </w:p>
        </w:tc>
        <w:tc>
          <w:tcPr>
            <w:tcW w:w="1842" w:type="dxa"/>
            <w:tcBorders>
              <w:top w:val="single" w:sz="4" w:space="0" w:color="auto"/>
              <w:bottom w:val="single" w:sz="4" w:space="0" w:color="auto"/>
            </w:tcBorders>
          </w:tcPr>
          <w:p w14:paraId="6C44541A" w14:textId="7D1CA008" w:rsidR="00671343" w:rsidRPr="00AC39C9" w:rsidRDefault="00671343" w:rsidP="005B7BBE">
            <w:pPr>
              <w:pStyle w:val="IsiArtikel"/>
              <w:spacing w:before="0"/>
              <w:ind w:firstLine="185"/>
              <w:contextualSpacing w:val="0"/>
              <w:jc w:val="left"/>
              <w:rPr>
                <w:sz w:val="24"/>
                <w:szCs w:val="24"/>
              </w:rPr>
            </w:pPr>
            <w:r w:rsidRPr="00AC39C9">
              <w:rPr>
                <w:sz w:val="24"/>
                <w:szCs w:val="24"/>
                <w:lang w:val="id-ID"/>
              </w:rPr>
              <w:t>Kategori</w:t>
            </w:r>
          </w:p>
        </w:tc>
      </w:tr>
      <w:tr w:rsidR="00671343" w:rsidRPr="00AC39C9" w14:paraId="0709F487" w14:textId="77777777" w:rsidTr="00671343">
        <w:trPr>
          <w:trHeight w:val="360"/>
          <w:jc w:val="center"/>
        </w:trPr>
        <w:tc>
          <w:tcPr>
            <w:tcW w:w="2127" w:type="dxa"/>
            <w:tcBorders>
              <w:top w:val="single" w:sz="4" w:space="0" w:color="auto"/>
            </w:tcBorders>
          </w:tcPr>
          <w:p w14:paraId="10A645DA" w14:textId="53F8C69D" w:rsidR="00671343" w:rsidRPr="00AC39C9" w:rsidRDefault="00671343" w:rsidP="00C14C6A">
            <w:pPr>
              <w:pStyle w:val="IsiArtikel"/>
              <w:spacing w:before="0"/>
              <w:ind w:left="-111" w:right="-111" w:firstLine="0"/>
              <w:contextualSpacing w:val="0"/>
              <w:jc w:val="center"/>
              <w:rPr>
                <w:sz w:val="24"/>
                <w:szCs w:val="24"/>
              </w:rPr>
            </w:pPr>
            <w:r w:rsidRPr="00AC39C9">
              <w:rPr>
                <w:sz w:val="24"/>
                <w:szCs w:val="24"/>
              </w:rPr>
              <w:t>81-100</w:t>
            </w:r>
          </w:p>
        </w:tc>
        <w:tc>
          <w:tcPr>
            <w:tcW w:w="1842" w:type="dxa"/>
            <w:tcBorders>
              <w:top w:val="single" w:sz="4" w:space="0" w:color="auto"/>
            </w:tcBorders>
          </w:tcPr>
          <w:p w14:paraId="55D27CC8" w14:textId="734A4CE6" w:rsidR="00671343" w:rsidRPr="00AC39C9" w:rsidRDefault="00671343" w:rsidP="005B7BBE">
            <w:pPr>
              <w:pStyle w:val="IsiArtikel"/>
              <w:spacing w:before="0"/>
              <w:ind w:firstLine="173"/>
              <w:contextualSpacing w:val="0"/>
              <w:jc w:val="left"/>
              <w:rPr>
                <w:sz w:val="24"/>
                <w:szCs w:val="24"/>
              </w:rPr>
            </w:pPr>
            <w:r w:rsidRPr="00AC39C9">
              <w:rPr>
                <w:sz w:val="24"/>
                <w:szCs w:val="24"/>
              </w:rPr>
              <w:t>Sangat Baik</w:t>
            </w:r>
          </w:p>
        </w:tc>
      </w:tr>
      <w:tr w:rsidR="00671343" w:rsidRPr="00AC39C9" w14:paraId="4F82E7B1" w14:textId="77777777" w:rsidTr="00671343">
        <w:trPr>
          <w:trHeight w:val="373"/>
          <w:jc w:val="center"/>
        </w:trPr>
        <w:tc>
          <w:tcPr>
            <w:tcW w:w="2127" w:type="dxa"/>
          </w:tcPr>
          <w:p w14:paraId="23F699CA" w14:textId="39E649FE" w:rsidR="00671343" w:rsidRPr="00AC39C9" w:rsidRDefault="00671343" w:rsidP="00C14C6A">
            <w:pPr>
              <w:pStyle w:val="IsiArtikel"/>
              <w:spacing w:before="0"/>
              <w:ind w:left="-111" w:right="-111" w:firstLine="0"/>
              <w:contextualSpacing w:val="0"/>
              <w:jc w:val="center"/>
              <w:rPr>
                <w:sz w:val="24"/>
                <w:szCs w:val="24"/>
              </w:rPr>
            </w:pPr>
            <w:r w:rsidRPr="00AC39C9">
              <w:rPr>
                <w:sz w:val="24"/>
                <w:szCs w:val="24"/>
              </w:rPr>
              <w:t>61-80</w:t>
            </w:r>
          </w:p>
        </w:tc>
        <w:tc>
          <w:tcPr>
            <w:tcW w:w="1842" w:type="dxa"/>
          </w:tcPr>
          <w:p w14:paraId="46769D72" w14:textId="2B6EA89D" w:rsidR="00671343" w:rsidRPr="00AC39C9" w:rsidRDefault="00671343" w:rsidP="005B7BBE">
            <w:pPr>
              <w:pStyle w:val="IsiArtikel"/>
              <w:spacing w:before="0"/>
              <w:ind w:firstLine="173"/>
              <w:contextualSpacing w:val="0"/>
              <w:jc w:val="left"/>
              <w:rPr>
                <w:sz w:val="24"/>
                <w:szCs w:val="24"/>
              </w:rPr>
            </w:pPr>
            <w:r w:rsidRPr="00AC39C9">
              <w:rPr>
                <w:sz w:val="24"/>
                <w:szCs w:val="24"/>
              </w:rPr>
              <w:t>Baik</w:t>
            </w:r>
          </w:p>
        </w:tc>
      </w:tr>
      <w:tr w:rsidR="00671343" w:rsidRPr="00AC39C9" w14:paraId="0660A010" w14:textId="77777777" w:rsidTr="00671343">
        <w:trPr>
          <w:trHeight w:val="373"/>
          <w:jc w:val="center"/>
        </w:trPr>
        <w:tc>
          <w:tcPr>
            <w:tcW w:w="2127" w:type="dxa"/>
          </w:tcPr>
          <w:p w14:paraId="6BFF63DD" w14:textId="23F58091" w:rsidR="00671343" w:rsidRPr="00AC39C9" w:rsidRDefault="00671343" w:rsidP="00C14C6A">
            <w:pPr>
              <w:pStyle w:val="IsiArtikel"/>
              <w:spacing w:before="0"/>
              <w:ind w:left="-111" w:right="-111" w:firstLine="0"/>
              <w:contextualSpacing w:val="0"/>
              <w:jc w:val="center"/>
              <w:rPr>
                <w:sz w:val="24"/>
                <w:szCs w:val="24"/>
              </w:rPr>
            </w:pPr>
            <w:r w:rsidRPr="00AC39C9">
              <w:rPr>
                <w:sz w:val="24"/>
                <w:szCs w:val="24"/>
              </w:rPr>
              <w:t>41-60</w:t>
            </w:r>
          </w:p>
        </w:tc>
        <w:tc>
          <w:tcPr>
            <w:tcW w:w="1842" w:type="dxa"/>
          </w:tcPr>
          <w:p w14:paraId="3FA70B13" w14:textId="18106E09" w:rsidR="00671343" w:rsidRPr="00AC39C9" w:rsidRDefault="00671343" w:rsidP="005B7BBE">
            <w:pPr>
              <w:pStyle w:val="IsiArtikel"/>
              <w:spacing w:before="0"/>
              <w:ind w:firstLine="173"/>
              <w:contextualSpacing w:val="0"/>
              <w:jc w:val="left"/>
              <w:rPr>
                <w:sz w:val="24"/>
                <w:szCs w:val="24"/>
              </w:rPr>
            </w:pPr>
            <w:r w:rsidRPr="00AC39C9">
              <w:rPr>
                <w:sz w:val="24"/>
                <w:szCs w:val="24"/>
              </w:rPr>
              <w:t>Cukup</w:t>
            </w:r>
          </w:p>
        </w:tc>
      </w:tr>
      <w:tr w:rsidR="00671343" w:rsidRPr="00AC39C9" w14:paraId="5E2D3475" w14:textId="77777777" w:rsidTr="00671343">
        <w:trPr>
          <w:trHeight w:val="373"/>
          <w:jc w:val="center"/>
        </w:trPr>
        <w:tc>
          <w:tcPr>
            <w:tcW w:w="2127" w:type="dxa"/>
          </w:tcPr>
          <w:p w14:paraId="43E93637" w14:textId="5D727B0A" w:rsidR="00671343" w:rsidRPr="00AC39C9" w:rsidRDefault="00671343" w:rsidP="00C14C6A">
            <w:pPr>
              <w:pStyle w:val="IsiArtikel"/>
              <w:spacing w:before="0"/>
              <w:ind w:left="-111" w:right="-111" w:firstLine="0"/>
              <w:contextualSpacing w:val="0"/>
              <w:jc w:val="center"/>
              <w:rPr>
                <w:sz w:val="24"/>
                <w:szCs w:val="24"/>
              </w:rPr>
            </w:pPr>
            <w:r w:rsidRPr="00AC39C9">
              <w:rPr>
                <w:sz w:val="24"/>
                <w:szCs w:val="24"/>
              </w:rPr>
              <w:t>21-40</w:t>
            </w:r>
          </w:p>
        </w:tc>
        <w:tc>
          <w:tcPr>
            <w:tcW w:w="1842" w:type="dxa"/>
          </w:tcPr>
          <w:p w14:paraId="64D1C2DB" w14:textId="5DF0FABC" w:rsidR="00671343" w:rsidRPr="00AC39C9" w:rsidRDefault="00671343" w:rsidP="005B7BBE">
            <w:pPr>
              <w:pStyle w:val="IsiArtikel"/>
              <w:spacing w:before="0"/>
              <w:ind w:firstLine="173"/>
              <w:contextualSpacing w:val="0"/>
              <w:jc w:val="left"/>
              <w:rPr>
                <w:sz w:val="24"/>
                <w:szCs w:val="24"/>
              </w:rPr>
            </w:pPr>
            <w:r w:rsidRPr="00AC39C9">
              <w:rPr>
                <w:sz w:val="24"/>
                <w:szCs w:val="24"/>
              </w:rPr>
              <w:t>Kurang</w:t>
            </w:r>
          </w:p>
        </w:tc>
      </w:tr>
      <w:tr w:rsidR="00671343" w:rsidRPr="00AC39C9" w14:paraId="24439F5A" w14:textId="77777777" w:rsidTr="00671343">
        <w:trPr>
          <w:trHeight w:val="373"/>
          <w:jc w:val="center"/>
        </w:trPr>
        <w:tc>
          <w:tcPr>
            <w:tcW w:w="2127" w:type="dxa"/>
            <w:tcBorders>
              <w:bottom w:val="single" w:sz="4" w:space="0" w:color="auto"/>
            </w:tcBorders>
          </w:tcPr>
          <w:p w14:paraId="074251BC" w14:textId="04E2FA6B" w:rsidR="00671343" w:rsidRPr="00AC39C9" w:rsidRDefault="00671343" w:rsidP="00C14C6A">
            <w:pPr>
              <w:pStyle w:val="IsiArtikel"/>
              <w:spacing w:before="0"/>
              <w:ind w:left="-111" w:right="-111" w:firstLine="0"/>
              <w:contextualSpacing w:val="0"/>
              <w:jc w:val="center"/>
              <w:rPr>
                <w:sz w:val="24"/>
                <w:szCs w:val="24"/>
              </w:rPr>
            </w:pPr>
            <w:r w:rsidRPr="00AC39C9">
              <w:rPr>
                <w:sz w:val="24"/>
                <w:szCs w:val="24"/>
              </w:rPr>
              <w:t>0-20</w:t>
            </w:r>
          </w:p>
        </w:tc>
        <w:tc>
          <w:tcPr>
            <w:tcW w:w="1842" w:type="dxa"/>
            <w:tcBorders>
              <w:bottom w:val="single" w:sz="4" w:space="0" w:color="auto"/>
            </w:tcBorders>
          </w:tcPr>
          <w:p w14:paraId="16465BFC" w14:textId="630F2B30" w:rsidR="00671343" w:rsidRPr="00AC39C9" w:rsidRDefault="00671343" w:rsidP="005B7BBE">
            <w:pPr>
              <w:pStyle w:val="IsiArtikel"/>
              <w:spacing w:before="0"/>
              <w:ind w:firstLine="173"/>
              <w:contextualSpacing w:val="0"/>
              <w:jc w:val="left"/>
              <w:rPr>
                <w:sz w:val="24"/>
                <w:szCs w:val="24"/>
              </w:rPr>
            </w:pPr>
            <w:r w:rsidRPr="00AC39C9">
              <w:rPr>
                <w:sz w:val="24"/>
                <w:szCs w:val="24"/>
              </w:rPr>
              <w:t>Sangat Kurang</w:t>
            </w:r>
          </w:p>
        </w:tc>
      </w:tr>
    </w:tbl>
    <w:p w14:paraId="7C10C5DE" w14:textId="77777777" w:rsidR="00752858" w:rsidRPr="00AC39C9" w:rsidRDefault="00752858" w:rsidP="00671343">
      <w:pPr>
        <w:autoSpaceDE w:val="0"/>
        <w:autoSpaceDN w:val="0"/>
        <w:adjustRightInd w:val="0"/>
        <w:ind w:firstLine="0"/>
        <w:jc w:val="both"/>
        <w:rPr>
          <w:color w:val="000000"/>
          <w:sz w:val="24"/>
          <w:szCs w:val="24"/>
        </w:rPr>
      </w:pPr>
    </w:p>
    <w:p w14:paraId="5144FA23" w14:textId="4F3D5794" w:rsidR="00671343" w:rsidRPr="00AC39C9" w:rsidRDefault="00D72A14" w:rsidP="00671343">
      <w:pPr>
        <w:autoSpaceDE w:val="0"/>
        <w:autoSpaceDN w:val="0"/>
        <w:adjustRightInd w:val="0"/>
        <w:ind w:firstLine="0"/>
        <w:jc w:val="both"/>
        <w:rPr>
          <w:color w:val="000000"/>
          <w:sz w:val="24"/>
          <w:szCs w:val="24"/>
        </w:rPr>
      </w:pPr>
      <w:r w:rsidRPr="00AC39C9">
        <w:rPr>
          <w:color w:val="000000"/>
          <w:sz w:val="24"/>
          <w:szCs w:val="24"/>
        </w:rPr>
        <w:t xml:space="preserve">Hasil evaluasi melalui </w:t>
      </w:r>
      <w:r w:rsidRPr="00AC39C9">
        <w:rPr>
          <w:i/>
          <w:iCs/>
          <w:color w:val="000000"/>
          <w:sz w:val="24"/>
          <w:szCs w:val="24"/>
        </w:rPr>
        <w:t>pre-test</w:t>
      </w:r>
      <w:r w:rsidRPr="00AC39C9">
        <w:rPr>
          <w:color w:val="000000"/>
          <w:sz w:val="24"/>
          <w:szCs w:val="24"/>
        </w:rPr>
        <w:t xml:space="preserve"> dan </w:t>
      </w:r>
      <w:r w:rsidRPr="00AC39C9">
        <w:rPr>
          <w:i/>
          <w:iCs/>
          <w:color w:val="000000"/>
          <w:sz w:val="24"/>
          <w:szCs w:val="24"/>
        </w:rPr>
        <w:t>post-test</w:t>
      </w:r>
      <w:r w:rsidRPr="00AC39C9">
        <w:rPr>
          <w:color w:val="000000"/>
          <w:sz w:val="24"/>
          <w:szCs w:val="24"/>
        </w:rPr>
        <w:t xml:space="preserve"> menunjukkan adanya perubahan tingkat pemahaman siswa setelah mengikuti kegiatan edukasi. Rekapitulasi hasil evaluasi pada masing-masing kelas disajikan pada Tabel 3.</w:t>
      </w:r>
    </w:p>
    <w:p w14:paraId="22AAA3C6" w14:textId="77777777" w:rsidR="00B643DA" w:rsidRPr="00AC39C9" w:rsidRDefault="00B643DA" w:rsidP="00671343">
      <w:pPr>
        <w:autoSpaceDE w:val="0"/>
        <w:autoSpaceDN w:val="0"/>
        <w:adjustRightInd w:val="0"/>
        <w:ind w:firstLine="0"/>
        <w:jc w:val="both"/>
        <w:rPr>
          <w:color w:val="000000"/>
          <w:sz w:val="24"/>
          <w:szCs w:val="24"/>
        </w:rPr>
      </w:pPr>
    </w:p>
    <w:p w14:paraId="74F50CC6" w14:textId="2A648E86" w:rsidR="00B643DA" w:rsidRPr="00AC39C9" w:rsidRDefault="00B643DA" w:rsidP="00B643DA">
      <w:pPr>
        <w:pStyle w:val="Caption"/>
        <w:keepNext/>
        <w:rPr>
          <w:sz w:val="24"/>
          <w:szCs w:val="24"/>
        </w:rPr>
      </w:pPr>
      <w:r w:rsidRPr="00AC39C9">
        <w:rPr>
          <w:b/>
          <w:bCs w:val="0"/>
          <w:sz w:val="24"/>
          <w:szCs w:val="24"/>
        </w:rPr>
        <w:t>Tabel 3.</w:t>
      </w:r>
      <w:r w:rsidRPr="00AC39C9">
        <w:rPr>
          <w:sz w:val="24"/>
          <w:szCs w:val="24"/>
        </w:rPr>
        <w:t xml:space="preserve"> Hasil Rata-rata </w:t>
      </w:r>
      <w:r w:rsidR="00021D1A" w:rsidRPr="00AC39C9">
        <w:rPr>
          <w:i/>
          <w:iCs/>
          <w:sz w:val="24"/>
          <w:szCs w:val="24"/>
        </w:rPr>
        <w:t>Pre-test</w:t>
      </w:r>
      <w:r w:rsidRPr="00AC39C9">
        <w:rPr>
          <w:sz w:val="24"/>
          <w:szCs w:val="24"/>
        </w:rPr>
        <w:t xml:space="preserve"> dan </w:t>
      </w:r>
      <w:r w:rsidR="00021D1A" w:rsidRPr="00AC39C9">
        <w:rPr>
          <w:i/>
          <w:iCs/>
          <w:sz w:val="24"/>
          <w:szCs w:val="24"/>
        </w:rPr>
        <w:t>Post-test</w:t>
      </w:r>
    </w:p>
    <w:tbl>
      <w:tblPr>
        <w:tblW w:w="0" w:type="auto"/>
        <w:jc w:val="center"/>
        <w:tblBorders>
          <w:bottom w:val="single" w:sz="4" w:space="0" w:color="auto"/>
        </w:tblBorders>
        <w:tblLook w:val="01E0" w:firstRow="1" w:lastRow="1" w:firstColumn="1" w:lastColumn="1" w:noHBand="0" w:noVBand="0"/>
      </w:tblPr>
      <w:tblGrid>
        <w:gridCol w:w="1134"/>
        <w:gridCol w:w="1417"/>
        <w:gridCol w:w="1276"/>
        <w:gridCol w:w="1276"/>
        <w:gridCol w:w="1843"/>
      </w:tblGrid>
      <w:tr w:rsidR="00B643DA" w:rsidRPr="00AC39C9" w14:paraId="59979379" w14:textId="56DD9BB4" w:rsidTr="00B643DA">
        <w:trPr>
          <w:trHeight w:val="501"/>
          <w:jc w:val="center"/>
        </w:trPr>
        <w:tc>
          <w:tcPr>
            <w:tcW w:w="1134" w:type="dxa"/>
            <w:tcBorders>
              <w:top w:val="single" w:sz="4" w:space="0" w:color="auto"/>
              <w:bottom w:val="single" w:sz="4" w:space="0" w:color="auto"/>
            </w:tcBorders>
          </w:tcPr>
          <w:p w14:paraId="77F7F399" w14:textId="389FF505" w:rsidR="00B643DA" w:rsidRPr="00AC39C9" w:rsidRDefault="00B643DA" w:rsidP="00B643DA">
            <w:pPr>
              <w:pStyle w:val="IsiArtikel"/>
              <w:tabs>
                <w:tab w:val="left" w:pos="476"/>
              </w:tabs>
              <w:spacing w:before="0"/>
              <w:ind w:left="-111" w:right="-104" w:firstLine="0"/>
              <w:contextualSpacing w:val="0"/>
              <w:jc w:val="center"/>
              <w:rPr>
                <w:sz w:val="24"/>
                <w:szCs w:val="24"/>
                <w:lang w:val="id-ID"/>
              </w:rPr>
            </w:pPr>
            <w:r w:rsidRPr="00AC39C9">
              <w:rPr>
                <w:sz w:val="24"/>
                <w:szCs w:val="24"/>
                <w:lang w:val="id-ID"/>
              </w:rPr>
              <w:t>Kelas</w:t>
            </w:r>
          </w:p>
        </w:tc>
        <w:tc>
          <w:tcPr>
            <w:tcW w:w="1417" w:type="dxa"/>
            <w:tcBorders>
              <w:top w:val="single" w:sz="4" w:space="0" w:color="auto"/>
              <w:bottom w:val="single" w:sz="4" w:space="0" w:color="auto"/>
            </w:tcBorders>
          </w:tcPr>
          <w:p w14:paraId="7E493588" w14:textId="7A4241E2" w:rsidR="00B643DA" w:rsidRPr="00AC39C9" w:rsidRDefault="00B643DA" w:rsidP="00B643DA">
            <w:pPr>
              <w:pStyle w:val="IsiArtikel"/>
              <w:tabs>
                <w:tab w:val="left" w:pos="476"/>
              </w:tabs>
              <w:spacing w:before="0"/>
              <w:ind w:left="-107" w:right="-104" w:firstLine="0"/>
              <w:contextualSpacing w:val="0"/>
              <w:jc w:val="center"/>
              <w:rPr>
                <w:sz w:val="24"/>
                <w:szCs w:val="24"/>
              </w:rPr>
            </w:pPr>
            <w:r w:rsidRPr="00AC39C9">
              <w:rPr>
                <w:sz w:val="24"/>
                <w:szCs w:val="24"/>
                <w:lang w:val="id-ID"/>
              </w:rPr>
              <w:t>Jumlah Siswa</w:t>
            </w:r>
          </w:p>
        </w:tc>
        <w:tc>
          <w:tcPr>
            <w:tcW w:w="1276" w:type="dxa"/>
            <w:tcBorders>
              <w:top w:val="single" w:sz="4" w:space="0" w:color="auto"/>
              <w:bottom w:val="single" w:sz="4" w:space="0" w:color="auto"/>
            </w:tcBorders>
          </w:tcPr>
          <w:p w14:paraId="43C716E1" w14:textId="280F65F5" w:rsidR="00B643DA" w:rsidRPr="00AC39C9" w:rsidRDefault="00021D1A" w:rsidP="00B643DA">
            <w:pPr>
              <w:pStyle w:val="IsiArtikel"/>
              <w:tabs>
                <w:tab w:val="left" w:pos="476"/>
              </w:tabs>
              <w:spacing w:before="0"/>
              <w:ind w:left="-107" w:right="-106" w:firstLine="0"/>
              <w:contextualSpacing w:val="0"/>
              <w:jc w:val="center"/>
              <w:rPr>
                <w:sz w:val="24"/>
                <w:szCs w:val="24"/>
                <w:lang w:val="id-ID"/>
              </w:rPr>
            </w:pPr>
            <w:r w:rsidRPr="00AC39C9">
              <w:rPr>
                <w:i/>
                <w:iCs/>
                <w:sz w:val="24"/>
                <w:szCs w:val="24"/>
                <w:lang w:val="id-ID"/>
              </w:rPr>
              <w:t>Pre-test</w:t>
            </w:r>
          </w:p>
        </w:tc>
        <w:tc>
          <w:tcPr>
            <w:tcW w:w="1276" w:type="dxa"/>
            <w:tcBorders>
              <w:top w:val="single" w:sz="4" w:space="0" w:color="auto"/>
              <w:bottom w:val="single" w:sz="4" w:space="0" w:color="auto"/>
            </w:tcBorders>
          </w:tcPr>
          <w:p w14:paraId="6772CB54" w14:textId="2CD47AC5" w:rsidR="00B643DA" w:rsidRPr="00AC39C9" w:rsidRDefault="00B643DA" w:rsidP="00B643DA">
            <w:pPr>
              <w:pStyle w:val="IsiArtikel"/>
              <w:tabs>
                <w:tab w:val="left" w:pos="476"/>
              </w:tabs>
              <w:spacing w:before="0"/>
              <w:ind w:left="-105" w:right="-108" w:firstLine="0"/>
              <w:contextualSpacing w:val="0"/>
              <w:jc w:val="center"/>
              <w:rPr>
                <w:sz w:val="24"/>
                <w:szCs w:val="24"/>
                <w:lang w:val="id-ID"/>
              </w:rPr>
            </w:pPr>
            <w:r w:rsidRPr="00AC39C9">
              <w:rPr>
                <w:sz w:val="24"/>
                <w:szCs w:val="24"/>
                <w:lang w:val="id-ID"/>
              </w:rPr>
              <w:t>Post Test</w:t>
            </w:r>
          </w:p>
        </w:tc>
        <w:tc>
          <w:tcPr>
            <w:tcW w:w="1843" w:type="dxa"/>
            <w:tcBorders>
              <w:top w:val="single" w:sz="4" w:space="0" w:color="auto"/>
              <w:bottom w:val="single" w:sz="4" w:space="0" w:color="auto"/>
            </w:tcBorders>
          </w:tcPr>
          <w:p w14:paraId="0EAB39E9" w14:textId="3B60A75D" w:rsidR="00B643DA" w:rsidRPr="00AC39C9" w:rsidRDefault="00B643DA" w:rsidP="00B643DA">
            <w:pPr>
              <w:pStyle w:val="IsiArtikel"/>
              <w:tabs>
                <w:tab w:val="left" w:pos="476"/>
              </w:tabs>
              <w:spacing w:before="0"/>
              <w:ind w:left="-103" w:right="-112" w:firstLine="0"/>
              <w:contextualSpacing w:val="0"/>
              <w:jc w:val="center"/>
              <w:rPr>
                <w:sz w:val="24"/>
                <w:szCs w:val="24"/>
                <w:lang w:val="id-ID"/>
              </w:rPr>
            </w:pPr>
            <w:r w:rsidRPr="00AC39C9">
              <w:rPr>
                <w:sz w:val="24"/>
                <w:szCs w:val="24"/>
                <w:lang w:val="id-ID"/>
              </w:rPr>
              <w:t>Peningkatan Pemahaman (%)</w:t>
            </w:r>
          </w:p>
        </w:tc>
      </w:tr>
      <w:tr w:rsidR="00B643DA" w:rsidRPr="00AC39C9" w14:paraId="37D06994" w14:textId="59D95A3D" w:rsidTr="00B643DA">
        <w:trPr>
          <w:trHeight w:val="360"/>
          <w:jc w:val="center"/>
        </w:trPr>
        <w:tc>
          <w:tcPr>
            <w:tcW w:w="1134" w:type="dxa"/>
            <w:tcBorders>
              <w:top w:val="single" w:sz="4" w:space="0" w:color="auto"/>
            </w:tcBorders>
          </w:tcPr>
          <w:p w14:paraId="2701668B" w14:textId="4F8DC2DA" w:rsidR="00B643DA" w:rsidRPr="00AC39C9" w:rsidRDefault="00B643DA" w:rsidP="00B643DA">
            <w:pPr>
              <w:pStyle w:val="IsiArtikel"/>
              <w:spacing w:before="0"/>
              <w:ind w:left="-111" w:right="-104" w:firstLine="0"/>
              <w:contextualSpacing w:val="0"/>
              <w:jc w:val="center"/>
              <w:rPr>
                <w:sz w:val="24"/>
                <w:szCs w:val="24"/>
              </w:rPr>
            </w:pPr>
            <w:r w:rsidRPr="00AC39C9">
              <w:rPr>
                <w:sz w:val="24"/>
                <w:szCs w:val="24"/>
              </w:rPr>
              <w:t>V-A</w:t>
            </w:r>
          </w:p>
        </w:tc>
        <w:tc>
          <w:tcPr>
            <w:tcW w:w="1417" w:type="dxa"/>
            <w:tcBorders>
              <w:top w:val="single" w:sz="4" w:space="0" w:color="auto"/>
            </w:tcBorders>
          </w:tcPr>
          <w:p w14:paraId="7BC7B750" w14:textId="0446B19A" w:rsidR="00B643DA" w:rsidRPr="00AC39C9" w:rsidRDefault="00B643DA" w:rsidP="00B643DA">
            <w:pPr>
              <w:pStyle w:val="IsiArtikel"/>
              <w:spacing w:before="0"/>
              <w:ind w:right="-104" w:firstLine="0"/>
              <w:contextualSpacing w:val="0"/>
              <w:jc w:val="center"/>
              <w:rPr>
                <w:sz w:val="24"/>
                <w:szCs w:val="24"/>
              </w:rPr>
            </w:pPr>
            <w:r w:rsidRPr="00AC39C9">
              <w:rPr>
                <w:sz w:val="24"/>
                <w:szCs w:val="24"/>
              </w:rPr>
              <w:t>17</w:t>
            </w:r>
          </w:p>
        </w:tc>
        <w:tc>
          <w:tcPr>
            <w:tcW w:w="1276" w:type="dxa"/>
            <w:tcBorders>
              <w:top w:val="single" w:sz="4" w:space="0" w:color="auto"/>
            </w:tcBorders>
          </w:tcPr>
          <w:p w14:paraId="0349D99C" w14:textId="63EE735A" w:rsidR="00B643DA" w:rsidRPr="00AC39C9" w:rsidRDefault="00B643DA" w:rsidP="00B643DA">
            <w:pPr>
              <w:pStyle w:val="IsiArtikel"/>
              <w:spacing w:before="0"/>
              <w:ind w:firstLine="173"/>
              <w:contextualSpacing w:val="0"/>
              <w:jc w:val="center"/>
              <w:rPr>
                <w:sz w:val="24"/>
                <w:szCs w:val="24"/>
              </w:rPr>
            </w:pPr>
            <w:r w:rsidRPr="00AC39C9">
              <w:rPr>
                <w:sz w:val="24"/>
                <w:szCs w:val="24"/>
              </w:rPr>
              <w:t>96,47</w:t>
            </w:r>
          </w:p>
        </w:tc>
        <w:tc>
          <w:tcPr>
            <w:tcW w:w="1276" w:type="dxa"/>
            <w:tcBorders>
              <w:top w:val="single" w:sz="4" w:space="0" w:color="auto"/>
            </w:tcBorders>
          </w:tcPr>
          <w:p w14:paraId="2BF7D9B1" w14:textId="4B82E447" w:rsidR="00B643DA" w:rsidRPr="00AC39C9" w:rsidRDefault="00B643DA" w:rsidP="00B643DA">
            <w:pPr>
              <w:pStyle w:val="IsiArtikel"/>
              <w:spacing w:before="0"/>
              <w:ind w:right="-108" w:firstLine="0"/>
              <w:contextualSpacing w:val="0"/>
              <w:jc w:val="center"/>
              <w:rPr>
                <w:sz w:val="24"/>
                <w:szCs w:val="24"/>
              </w:rPr>
            </w:pPr>
            <w:r w:rsidRPr="00AC39C9">
              <w:rPr>
                <w:sz w:val="24"/>
                <w:szCs w:val="24"/>
              </w:rPr>
              <w:t>97,65</w:t>
            </w:r>
          </w:p>
        </w:tc>
        <w:tc>
          <w:tcPr>
            <w:tcW w:w="1843" w:type="dxa"/>
            <w:tcBorders>
              <w:top w:val="single" w:sz="4" w:space="0" w:color="auto"/>
            </w:tcBorders>
          </w:tcPr>
          <w:p w14:paraId="0267B1A7" w14:textId="1F2E0225" w:rsidR="00B643DA" w:rsidRPr="00AC39C9" w:rsidRDefault="00B643DA" w:rsidP="00B643DA">
            <w:pPr>
              <w:pStyle w:val="IsiArtikel"/>
              <w:spacing w:before="0"/>
              <w:ind w:left="-103" w:right="-112" w:firstLine="0"/>
              <w:contextualSpacing w:val="0"/>
              <w:jc w:val="center"/>
              <w:rPr>
                <w:sz w:val="24"/>
                <w:szCs w:val="24"/>
              </w:rPr>
            </w:pPr>
            <w:r w:rsidRPr="00AC39C9">
              <w:rPr>
                <w:sz w:val="24"/>
                <w:szCs w:val="24"/>
              </w:rPr>
              <w:t>1,22</w:t>
            </w:r>
          </w:p>
        </w:tc>
      </w:tr>
      <w:tr w:rsidR="00B643DA" w:rsidRPr="00AC39C9" w14:paraId="0319B715" w14:textId="5F16FED3" w:rsidTr="00B643DA">
        <w:trPr>
          <w:trHeight w:val="373"/>
          <w:jc w:val="center"/>
        </w:trPr>
        <w:tc>
          <w:tcPr>
            <w:tcW w:w="1134" w:type="dxa"/>
          </w:tcPr>
          <w:p w14:paraId="516F33CC" w14:textId="0C5B73F2" w:rsidR="00B643DA" w:rsidRPr="00AC39C9" w:rsidRDefault="00B643DA" w:rsidP="00B643DA">
            <w:pPr>
              <w:pStyle w:val="IsiArtikel"/>
              <w:spacing w:before="0"/>
              <w:ind w:left="-111" w:right="-104" w:firstLine="0"/>
              <w:contextualSpacing w:val="0"/>
              <w:jc w:val="center"/>
              <w:rPr>
                <w:sz w:val="24"/>
                <w:szCs w:val="24"/>
              </w:rPr>
            </w:pPr>
            <w:r w:rsidRPr="00AC39C9">
              <w:rPr>
                <w:sz w:val="24"/>
                <w:szCs w:val="24"/>
              </w:rPr>
              <w:t>V-B</w:t>
            </w:r>
          </w:p>
        </w:tc>
        <w:tc>
          <w:tcPr>
            <w:tcW w:w="1417" w:type="dxa"/>
          </w:tcPr>
          <w:p w14:paraId="3222FB91" w14:textId="70910EC0" w:rsidR="00B643DA" w:rsidRPr="00AC39C9" w:rsidRDefault="00B643DA" w:rsidP="00B643DA">
            <w:pPr>
              <w:pStyle w:val="IsiArtikel"/>
              <w:spacing w:before="0"/>
              <w:ind w:firstLine="0"/>
              <w:contextualSpacing w:val="0"/>
              <w:jc w:val="center"/>
              <w:rPr>
                <w:sz w:val="24"/>
                <w:szCs w:val="24"/>
              </w:rPr>
            </w:pPr>
            <w:r w:rsidRPr="00AC39C9">
              <w:rPr>
                <w:sz w:val="24"/>
                <w:szCs w:val="24"/>
              </w:rPr>
              <w:t>23</w:t>
            </w:r>
          </w:p>
        </w:tc>
        <w:tc>
          <w:tcPr>
            <w:tcW w:w="1276" w:type="dxa"/>
          </w:tcPr>
          <w:p w14:paraId="556CD06C" w14:textId="31F66232" w:rsidR="00B643DA" w:rsidRPr="00AC39C9" w:rsidRDefault="00B643DA" w:rsidP="00B643DA">
            <w:pPr>
              <w:pStyle w:val="IsiArtikel"/>
              <w:spacing w:before="0"/>
              <w:ind w:firstLine="173"/>
              <w:contextualSpacing w:val="0"/>
              <w:jc w:val="center"/>
              <w:rPr>
                <w:sz w:val="24"/>
                <w:szCs w:val="24"/>
              </w:rPr>
            </w:pPr>
            <w:r w:rsidRPr="00AC39C9">
              <w:rPr>
                <w:sz w:val="24"/>
                <w:szCs w:val="24"/>
              </w:rPr>
              <w:t>95,00</w:t>
            </w:r>
          </w:p>
        </w:tc>
        <w:tc>
          <w:tcPr>
            <w:tcW w:w="1276" w:type="dxa"/>
          </w:tcPr>
          <w:p w14:paraId="36F8C890" w14:textId="75DCB9EF" w:rsidR="00B643DA" w:rsidRPr="00AC39C9" w:rsidRDefault="00B643DA" w:rsidP="00B643DA">
            <w:pPr>
              <w:pStyle w:val="IsiArtikel"/>
              <w:spacing w:before="0"/>
              <w:ind w:firstLine="173"/>
              <w:contextualSpacing w:val="0"/>
              <w:jc w:val="center"/>
              <w:rPr>
                <w:sz w:val="24"/>
                <w:szCs w:val="24"/>
              </w:rPr>
            </w:pPr>
            <w:r w:rsidRPr="00AC39C9">
              <w:rPr>
                <w:sz w:val="24"/>
                <w:szCs w:val="24"/>
              </w:rPr>
              <w:t>96,52</w:t>
            </w:r>
          </w:p>
        </w:tc>
        <w:tc>
          <w:tcPr>
            <w:tcW w:w="1843" w:type="dxa"/>
          </w:tcPr>
          <w:p w14:paraId="103AD679" w14:textId="022E8958" w:rsidR="00B643DA" w:rsidRPr="00AC39C9" w:rsidRDefault="00B643DA" w:rsidP="00B643DA">
            <w:pPr>
              <w:pStyle w:val="IsiArtikel"/>
              <w:spacing w:before="0"/>
              <w:ind w:firstLine="0"/>
              <w:contextualSpacing w:val="0"/>
              <w:jc w:val="center"/>
              <w:rPr>
                <w:sz w:val="24"/>
                <w:szCs w:val="24"/>
              </w:rPr>
            </w:pPr>
            <w:r w:rsidRPr="00AC39C9">
              <w:rPr>
                <w:sz w:val="24"/>
                <w:szCs w:val="24"/>
              </w:rPr>
              <w:t>1,60</w:t>
            </w:r>
          </w:p>
        </w:tc>
      </w:tr>
      <w:tr w:rsidR="00B643DA" w:rsidRPr="00AC39C9" w14:paraId="38BD4283" w14:textId="3C42A711" w:rsidTr="00B643DA">
        <w:trPr>
          <w:trHeight w:val="373"/>
          <w:jc w:val="center"/>
        </w:trPr>
        <w:tc>
          <w:tcPr>
            <w:tcW w:w="1134" w:type="dxa"/>
          </w:tcPr>
          <w:p w14:paraId="0C914619" w14:textId="566EEBEA" w:rsidR="00B643DA" w:rsidRPr="00AC39C9" w:rsidRDefault="00B643DA" w:rsidP="00B643DA">
            <w:pPr>
              <w:pStyle w:val="IsiArtikel"/>
              <w:spacing w:before="0"/>
              <w:ind w:left="-111" w:right="-104" w:firstLine="0"/>
              <w:contextualSpacing w:val="0"/>
              <w:jc w:val="center"/>
              <w:rPr>
                <w:sz w:val="24"/>
                <w:szCs w:val="24"/>
              </w:rPr>
            </w:pPr>
            <w:r w:rsidRPr="00AC39C9">
              <w:rPr>
                <w:sz w:val="24"/>
                <w:szCs w:val="24"/>
              </w:rPr>
              <w:t>V-C</w:t>
            </w:r>
          </w:p>
        </w:tc>
        <w:tc>
          <w:tcPr>
            <w:tcW w:w="1417" w:type="dxa"/>
          </w:tcPr>
          <w:p w14:paraId="3C3AD9AB" w14:textId="0DB8F424" w:rsidR="00B643DA" w:rsidRPr="00AC39C9" w:rsidRDefault="00B643DA" w:rsidP="00B643DA">
            <w:pPr>
              <w:pStyle w:val="IsiArtikel"/>
              <w:spacing w:before="0"/>
              <w:ind w:firstLine="0"/>
              <w:contextualSpacing w:val="0"/>
              <w:jc w:val="center"/>
              <w:rPr>
                <w:sz w:val="24"/>
                <w:szCs w:val="24"/>
              </w:rPr>
            </w:pPr>
            <w:r w:rsidRPr="00AC39C9">
              <w:rPr>
                <w:sz w:val="24"/>
                <w:szCs w:val="24"/>
              </w:rPr>
              <w:t>17</w:t>
            </w:r>
          </w:p>
        </w:tc>
        <w:tc>
          <w:tcPr>
            <w:tcW w:w="1276" w:type="dxa"/>
          </w:tcPr>
          <w:p w14:paraId="5F6F375A" w14:textId="79AB8252" w:rsidR="00B643DA" w:rsidRPr="00AC39C9" w:rsidRDefault="00B643DA" w:rsidP="00B643DA">
            <w:pPr>
              <w:pStyle w:val="IsiArtikel"/>
              <w:spacing w:before="0"/>
              <w:ind w:firstLine="173"/>
              <w:contextualSpacing w:val="0"/>
              <w:jc w:val="center"/>
              <w:rPr>
                <w:sz w:val="24"/>
                <w:szCs w:val="24"/>
              </w:rPr>
            </w:pPr>
            <w:r w:rsidRPr="00AC39C9">
              <w:rPr>
                <w:sz w:val="24"/>
                <w:szCs w:val="24"/>
              </w:rPr>
              <w:t>92,94</w:t>
            </w:r>
          </w:p>
        </w:tc>
        <w:tc>
          <w:tcPr>
            <w:tcW w:w="1276" w:type="dxa"/>
          </w:tcPr>
          <w:p w14:paraId="1FA0AAF2" w14:textId="402C3380" w:rsidR="00B643DA" w:rsidRPr="00AC39C9" w:rsidRDefault="00B643DA" w:rsidP="00B643DA">
            <w:pPr>
              <w:pStyle w:val="IsiArtikel"/>
              <w:spacing w:before="0"/>
              <w:ind w:firstLine="173"/>
              <w:contextualSpacing w:val="0"/>
              <w:jc w:val="center"/>
              <w:rPr>
                <w:sz w:val="24"/>
                <w:szCs w:val="24"/>
              </w:rPr>
            </w:pPr>
            <w:r w:rsidRPr="00AC39C9">
              <w:rPr>
                <w:sz w:val="24"/>
                <w:szCs w:val="24"/>
              </w:rPr>
              <w:t>95,29</w:t>
            </w:r>
          </w:p>
        </w:tc>
        <w:tc>
          <w:tcPr>
            <w:tcW w:w="1843" w:type="dxa"/>
          </w:tcPr>
          <w:p w14:paraId="640FF91C" w14:textId="09B9A2D9" w:rsidR="00B643DA" w:rsidRPr="00AC39C9" w:rsidRDefault="00B643DA" w:rsidP="00B643DA">
            <w:pPr>
              <w:pStyle w:val="IsiArtikel"/>
              <w:spacing w:before="0"/>
              <w:ind w:firstLine="0"/>
              <w:contextualSpacing w:val="0"/>
              <w:jc w:val="center"/>
              <w:rPr>
                <w:sz w:val="24"/>
                <w:szCs w:val="24"/>
              </w:rPr>
            </w:pPr>
            <w:r w:rsidRPr="00AC39C9">
              <w:rPr>
                <w:sz w:val="24"/>
                <w:szCs w:val="24"/>
              </w:rPr>
              <w:t>2,53</w:t>
            </w:r>
          </w:p>
        </w:tc>
      </w:tr>
      <w:tr w:rsidR="00B643DA" w:rsidRPr="00AC39C9" w14:paraId="57120303" w14:textId="53D4A161" w:rsidTr="00B643DA">
        <w:trPr>
          <w:trHeight w:val="373"/>
          <w:jc w:val="center"/>
        </w:trPr>
        <w:tc>
          <w:tcPr>
            <w:tcW w:w="1134" w:type="dxa"/>
          </w:tcPr>
          <w:p w14:paraId="4FAD7E7F" w14:textId="3951BF58" w:rsidR="00B643DA" w:rsidRPr="00AC39C9" w:rsidRDefault="00B643DA" w:rsidP="00B643DA">
            <w:pPr>
              <w:pStyle w:val="IsiArtikel"/>
              <w:spacing w:before="0"/>
              <w:ind w:left="-111" w:right="-104" w:firstLine="0"/>
              <w:contextualSpacing w:val="0"/>
              <w:jc w:val="center"/>
              <w:rPr>
                <w:sz w:val="24"/>
                <w:szCs w:val="24"/>
              </w:rPr>
            </w:pPr>
            <w:r w:rsidRPr="00AC39C9">
              <w:rPr>
                <w:sz w:val="24"/>
                <w:szCs w:val="24"/>
              </w:rPr>
              <w:t>V-D</w:t>
            </w:r>
          </w:p>
        </w:tc>
        <w:tc>
          <w:tcPr>
            <w:tcW w:w="1417" w:type="dxa"/>
          </w:tcPr>
          <w:p w14:paraId="4DDA9EFC" w14:textId="56C8DB15" w:rsidR="00B643DA" w:rsidRPr="00AC39C9" w:rsidRDefault="00B643DA" w:rsidP="00B643DA">
            <w:pPr>
              <w:pStyle w:val="IsiArtikel"/>
              <w:spacing w:before="0"/>
              <w:ind w:firstLine="0"/>
              <w:contextualSpacing w:val="0"/>
              <w:jc w:val="center"/>
              <w:rPr>
                <w:sz w:val="24"/>
                <w:szCs w:val="24"/>
              </w:rPr>
            </w:pPr>
            <w:r w:rsidRPr="00AC39C9">
              <w:rPr>
                <w:sz w:val="24"/>
                <w:szCs w:val="24"/>
              </w:rPr>
              <w:t>23</w:t>
            </w:r>
          </w:p>
        </w:tc>
        <w:tc>
          <w:tcPr>
            <w:tcW w:w="1276" w:type="dxa"/>
          </w:tcPr>
          <w:p w14:paraId="72B98007" w14:textId="477F3E4C" w:rsidR="00B643DA" w:rsidRPr="00AC39C9" w:rsidRDefault="00B643DA" w:rsidP="00B643DA">
            <w:pPr>
              <w:pStyle w:val="IsiArtikel"/>
              <w:spacing w:before="0"/>
              <w:ind w:firstLine="173"/>
              <w:contextualSpacing w:val="0"/>
              <w:jc w:val="center"/>
              <w:rPr>
                <w:sz w:val="24"/>
                <w:szCs w:val="24"/>
              </w:rPr>
            </w:pPr>
            <w:r w:rsidRPr="00AC39C9">
              <w:rPr>
                <w:sz w:val="24"/>
                <w:szCs w:val="24"/>
              </w:rPr>
              <w:t>93,04</w:t>
            </w:r>
          </w:p>
        </w:tc>
        <w:tc>
          <w:tcPr>
            <w:tcW w:w="1276" w:type="dxa"/>
          </w:tcPr>
          <w:p w14:paraId="0C78A900" w14:textId="147B9FAB" w:rsidR="00B643DA" w:rsidRPr="00AC39C9" w:rsidRDefault="00B643DA" w:rsidP="00B643DA">
            <w:pPr>
              <w:pStyle w:val="IsiArtikel"/>
              <w:spacing w:before="0"/>
              <w:ind w:firstLine="173"/>
              <w:contextualSpacing w:val="0"/>
              <w:jc w:val="center"/>
              <w:rPr>
                <w:sz w:val="24"/>
                <w:szCs w:val="24"/>
              </w:rPr>
            </w:pPr>
            <w:r w:rsidRPr="00AC39C9">
              <w:rPr>
                <w:sz w:val="24"/>
                <w:szCs w:val="24"/>
              </w:rPr>
              <w:t>94,78</w:t>
            </w:r>
          </w:p>
        </w:tc>
        <w:tc>
          <w:tcPr>
            <w:tcW w:w="1843" w:type="dxa"/>
          </w:tcPr>
          <w:p w14:paraId="1F3FE9E5" w14:textId="0FDE0196" w:rsidR="00B643DA" w:rsidRPr="00AC39C9" w:rsidRDefault="00B643DA" w:rsidP="00B643DA">
            <w:pPr>
              <w:pStyle w:val="IsiArtikel"/>
              <w:spacing w:before="0"/>
              <w:ind w:firstLine="0"/>
              <w:contextualSpacing w:val="0"/>
              <w:jc w:val="center"/>
              <w:rPr>
                <w:sz w:val="24"/>
                <w:szCs w:val="24"/>
              </w:rPr>
            </w:pPr>
            <w:r w:rsidRPr="00AC39C9">
              <w:rPr>
                <w:sz w:val="24"/>
                <w:szCs w:val="24"/>
              </w:rPr>
              <w:t>1,87</w:t>
            </w:r>
          </w:p>
        </w:tc>
      </w:tr>
    </w:tbl>
    <w:p w14:paraId="5CE9C3DC" w14:textId="77777777" w:rsidR="00671343" w:rsidRPr="00AC39C9" w:rsidRDefault="00671343" w:rsidP="00671343">
      <w:pPr>
        <w:autoSpaceDE w:val="0"/>
        <w:autoSpaceDN w:val="0"/>
        <w:adjustRightInd w:val="0"/>
        <w:jc w:val="both"/>
        <w:rPr>
          <w:color w:val="000000"/>
          <w:sz w:val="24"/>
          <w:szCs w:val="24"/>
        </w:rPr>
      </w:pPr>
    </w:p>
    <w:p w14:paraId="5608A46A" w14:textId="7223EE82" w:rsidR="00752858" w:rsidRPr="00AC39C9" w:rsidRDefault="00752858" w:rsidP="00752858">
      <w:pPr>
        <w:autoSpaceDE w:val="0"/>
        <w:autoSpaceDN w:val="0"/>
        <w:adjustRightInd w:val="0"/>
        <w:jc w:val="both"/>
        <w:rPr>
          <w:color w:val="000000"/>
          <w:sz w:val="24"/>
          <w:szCs w:val="24"/>
        </w:rPr>
      </w:pPr>
      <w:r w:rsidRPr="00AC39C9">
        <w:rPr>
          <w:color w:val="000000"/>
          <w:sz w:val="24"/>
          <w:szCs w:val="24"/>
        </w:rPr>
        <w:t>Berdasarkan Tabel 3, seluruh kelas mengalami peningkatan nilai rata-rata setelah mengikuti kegiatan edukasi PLTS. Kelas VC menunjukkan persentase peningkatan tertinggi, yaitu sebesar 2</w:t>
      </w:r>
      <w:proofErr w:type="gramStart"/>
      <w:r w:rsidRPr="00AC39C9">
        <w:rPr>
          <w:color w:val="000000"/>
          <w:sz w:val="24"/>
          <w:szCs w:val="24"/>
        </w:rPr>
        <w:t>,53</w:t>
      </w:r>
      <w:proofErr w:type="gramEnd"/>
      <w:r w:rsidRPr="00AC39C9">
        <w:rPr>
          <w:color w:val="000000"/>
          <w:sz w:val="24"/>
          <w:szCs w:val="24"/>
        </w:rPr>
        <w:t xml:space="preserve">%, dari nilai rata-rata </w:t>
      </w:r>
      <w:r w:rsidR="00021D1A" w:rsidRPr="00AC39C9">
        <w:rPr>
          <w:i/>
          <w:iCs/>
          <w:color w:val="000000"/>
          <w:sz w:val="24"/>
          <w:szCs w:val="24"/>
        </w:rPr>
        <w:t>pre-test</w:t>
      </w:r>
      <w:r w:rsidRPr="00AC39C9">
        <w:rPr>
          <w:color w:val="000000"/>
          <w:sz w:val="24"/>
          <w:szCs w:val="24"/>
        </w:rPr>
        <w:t xml:space="preserve"> 92,94 menjadi 95,29 pada </w:t>
      </w:r>
      <w:r w:rsidR="00021D1A" w:rsidRPr="00AC39C9">
        <w:rPr>
          <w:i/>
          <w:iCs/>
          <w:color w:val="000000"/>
          <w:sz w:val="24"/>
          <w:szCs w:val="24"/>
        </w:rPr>
        <w:t>post-test</w:t>
      </w:r>
      <w:r w:rsidRPr="00AC39C9">
        <w:rPr>
          <w:color w:val="000000"/>
          <w:sz w:val="24"/>
          <w:szCs w:val="24"/>
        </w:rPr>
        <w:t xml:space="preserve">. Selanjutnya, kelas VD mengalami peningkatan sebesar 1,87%, kelas VB sebesar 1,60%, dan kelas VA sebesar 1,22%. Meskipun peningkatan persentase pada setiap kelas relatif kecil, seluruh kelas menunjukkan nilai </w:t>
      </w:r>
      <w:r w:rsidR="00021D1A" w:rsidRPr="00AC39C9">
        <w:rPr>
          <w:i/>
          <w:iCs/>
          <w:color w:val="000000"/>
          <w:sz w:val="24"/>
          <w:szCs w:val="24"/>
        </w:rPr>
        <w:t>post-test</w:t>
      </w:r>
      <w:r w:rsidRPr="00AC39C9">
        <w:rPr>
          <w:color w:val="000000"/>
          <w:sz w:val="24"/>
          <w:szCs w:val="24"/>
        </w:rPr>
        <w:t xml:space="preserve"> yang lebih tinggi dibandingkan </w:t>
      </w:r>
      <w:r w:rsidR="00021D1A" w:rsidRPr="00AC39C9">
        <w:rPr>
          <w:i/>
          <w:iCs/>
          <w:color w:val="000000"/>
          <w:sz w:val="24"/>
          <w:szCs w:val="24"/>
        </w:rPr>
        <w:t>pre-test</w:t>
      </w:r>
      <w:r w:rsidRPr="00AC39C9">
        <w:rPr>
          <w:color w:val="000000"/>
          <w:sz w:val="24"/>
          <w:szCs w:val="24"/>
        </w:rPr>
        <w:t>. Hasil tersebut menunjukkan adanya kecenderungan peningkatan pemahaman siswa setelah mengikuti kegiatan edukasi.</w:t>
      </w:r>
    </w:p>
    <w:p w14:paraId="2498675A" w14:textId="32E75D24" w:rsidR="00752858" w:rsidRPr="00AC39C9" w:rsidRDefault="00752858" w:rsidP="00752858">
      <w:pPr>
        <w:autoSpaceDE w:val="0"/>
        <w:autoSpaceDN w:val="0"/>
        <w:adjustRightInd w:val="0"/>
        <w:jc w:val="both"/>
        <w:rPr>
          <w:color w:val="000000"/>
          <w:sz w:val="24"/>
          <w:szCs w:val="24"/>
        </w:rPr>
      </w:pPr>
      <w:r w:rsidRPr="00AC39C9">
        <w:rPr>
          <w:color w:val="000000"/>
          <w:sz w:val="24"/>
          <w:szCs w:val="24"/>
        </w:rPr>
        <w:t xml:space="preserve">Persentase peningkatan yang relatif kecil dapat dipengaruhi oleh tingginya tingkat pemahaman awal siswa, yang terlihat dari nilai </w:t>
      </w:r>
      <w:r w:rsidR="00021D1A" w:rsidRPr="00AC39C9">
        <w:rPr>
          <w:i/>
          <w:iCs/>
          <w:color w:val="000000"/>
          <w:sz w:val="24"/>
          <w:szCs w:val="24"/>
        </w:rPr>
        <w:t>pre-test</w:t>
      </w:r>
      <w:r w:rsidRPr="00AC39C9">
        <w:rPr>
          <w:color w:val="000000"/>
          <w:sz w:val="24"/>
          <w:szCs w:val="24"/>
        </w:rPr>
        <w:t xml:space="preserve"> yang telah berada pada rentang 92</w:t>
      </w:r>
      <w:proofErr w:type="gramStart"/>
      <w:r w:rsidRPr="00AC39C9">
        <w:rPr>
          <w:color w:val="000000"/>
          <w:sz w:val="24"/>
          <w:szCs w:val="24"/>
        </w:rPr>
        <w:t>,94</w:t>
      </w:r>
      <w:proofErr w:type="gramEnd"/>
      <w:r w:rsidRPr="00AC39C9">
        <w:rPr>
          <w:color w:val="000000"/>
          <w:sz w:val="24"/>
          <w:szCs w:val="24"/>
        </w:rPr>
        <w:t>–96,47. Kondisi tersebut menunjukkan bahwa sebagian besar siswa telah memiliki pengetahuan dasar mengenai energi listrik, energi matahari, dan energi terbarukan sebelum kegiatan dilaksanakan. Dengan tingkat pemahaman awal yang sudah tinggi, ruang peningkatan nilai menjadi relatif terbatas. Oleh karena itu, kegiatan edukasi yang diberikan lebih berperan dalam memperkuat dan mengonfirmasi pemahaman yang telah dimiliki siswa, khususnya mengenai hubungan antara energi matahari, panel surya, penyimpanan energi, dan pemanfaatannya sebagai sumber penerangan.</w:t>
      </w:r>
    </w:p>
    <w:p w14:paraId="05C1B04E" w14:textId="77777777" w:rsidR="00752858" w:rsidRPr="00AC39C9" w:rsidRDefault="00752858" w:rsidP="00752858">
      <w:pPr>
        <w:autoSpaceDE w:val="0"/>
        <w:autoSpaceDN w:val="0"/>
        <w:adjustRightInd w:val="0"/>
        <w:jc w:val="both"/>
        <w:rPr>
          <w:color w:val="000000"/>
          <w:sz w:val="24"/>
          <w:szCs w:val="24"/>
        </w:rPr>
      </w:pPr>
      <w:r w:rsidRPr="00AC39C9">
        <w:rPr>
          <w:color w:val="000000"/>
          <w:sz w:val="24"/>
          <w:szCs w:val="24"/>
        </w:rPr>
        <w:t>Peningkatan nilai tersebut juga perlu dilihat bersama dengan karakteristik kegiatan yang tidak hanya menggunakan penyampaian materi, tetapi dilengkapi dengan demonstrasi alat peraga PLTS dan implementasi sistem penerangan pada Taman Pintar. Melalui pendekatan tersebut, siswa memperoleh kesempatan untuk menghubungkan pengetahuan yang diperoleh di kelas dengan penerapan teknologi secara langsung. Dengan demikian, meskipun peningkatan nilai secara kuantitatif relatif kecil, kegiatan memberikan pengalaman belajar kontekstual yang mendukung pemahaman siswa mengenai prinsip kerja PLTS dan pemanfaatan energi terbarukan dalam kehidupan sehari-hari.</w:t>
      </w:r>
    </w:p>
    <w:p w14:paraId="37482CC4" w14:textId="7C99B76A" w:rsidR="00A63D95" w:rsidRPr="00AC39C9" w:rsidRDefault="00752858" w:rsidP="00752858">
      <w:pPr>
        <w:autoSpaceDE w:val="0"/>
        <w:autoSpaceDN w:val="0"/>
        <w:adjustRightInd w:val="0"/>
        <w:jc w:val="both"/>
        <w:rPr>
          <w:color w:val="000000"/>
          <w:sz w:val="24"/>
          <w:szCs w:val="24"/>
        </w:rPr>
      </w:pPr>
      <w:r w:rsidRPr="00AC39C9">
        <w:rPr>
          <w:color w:val="000000"/>
          <w:sz w:val="24"/>
          <w:szCs w:val="24"/>
        </w:rPr>
        <w:t xml:space="preserve">Selain mengevaluasi perubahan pemahaman melalui </w:t>
      </w:r>
      <w:r w:rsidR="00021D1A" w:rsidRPr="00AC39C9">
        <w:rPr>
          <w:i/>
          <w:iCs/>
          <w:color w:val="000000"/>
          <w:sz w:val="24"/>
          <w:szCs w:val="24"/>
        </w:rPr>
        <w:t>pre-test</w:t>
      </w:r>
      <w:r w:rsidRPr="00AC39C9">
        <w:rPr>
          <w:color w:val="000000"/>
          <w:sz w:val="24"/>
          <w:szCs w:val="24"/>
        </w:rPr>
        <w:t xml:space="preserve"> dan </w:t>
      </w:r>
      <w:r w:rsidR="00021D1A" w:rsidRPr="00AC39C9">
        <w:rPr>
          <w:i/>
          <w:iCs/>
          <w:color w:val="000000"/>
          <w:sz w:val="24"/>
          <w:szCs w:val="24"/>
        </w:rPr>
        <w:t>post-test</w:t>
      </w:r>
      <w:r w:rsidRPr="00AC39C9">
        <w:rPr>
          <w:color w:val="000000"/>
          <w:sz w:val="24"/>
          <w:szCs w:val="24"/>
        </w:rPr>
        <w:t xml:space="preserve">, kegiatan ini juga mengevaluasi respons siswa terhadap pelaksanaan edukasi menggunakan kuesioner dengan skala </w:t>
      </w:r>
      <w:r w:rsidRPr="00AC39C9">
        <w:rPr>
          <w:color w:val="000000"/>
          <w:sz w:val="24"/>
          <w:szCs w:val="24"/>
        </w:rPr>
        <w:lastRenderedPageBreak/>
        <w:t xml:space="preserve">Likert tiga tingkat. Kuesioner diberikan kepada 80 siswa dari kelas V-A, V-B, V-C, dan V-D dan terdiri atas lima indikator, yaitu pemahaman materi listrik, pemahaman mengenai PLTS, pemahaman prinsip kerja PLTS, kejelasan penyampaian materi oleh pemateri, serta pemahaman mengenai pentingnya penggunaan energi listrik secara aman. Hasil rekapitulasi respons siswa pada setiap kelas disajikan pada Tabel </w:t>
      </w:r>
      <w:r w:rsidR="00F85EF2" w:rsidRPr="00AC39C9">
        <w:rPr>
          <w:color w:val="000000"/>
          <w:sz w:val="24"/>
          <w:szCs w:val="24"/>
        </w:rPr>
        <w:t>4</w:t>
      </w:r>
      <w:r w:rsidRPr="00AC39C9">
        <w:rPr>
          <w:color w:val="000000"/>
          <w:sz w:val="24"/>
          <w:szCs w:val="24"/>
        </w:rPr>
        <w:t>.</w:t>
      </w:r>
    </w:p>
    <w:p w14:paraId="1F107536" w14:textId="77777777" w:rsidR="00F85EF2" w:rsidRPr="00AC39C9" w:rsidRDefault="00F85EF2" w:rsidP="00752858">
      <w:pPr>
        <w:autoSpaceDE w:val="0"/>
        <w:autoSpaceDN w:val="0"/>
        <w:adjustRightInd w:val="0"/>
        <w:jc w:val="both"/>
        <w:rPr>
          <w:color w:val="000000"/>
          <w:sz w:val="24"/>
          <w:szCs w:val="24"/>
        </w:rPr>
      </w:pPr>
    </w:p>
    <w:p w14:paraId="2DC12068" w14:textId="6DD7A22C" w:rsidR="00F85EF2" w:rsidRPr="00AC39C9" w:rsidRDefault="00F85EF2" w:rsidP="00F85EF2">
      <w:pPr>
        <w:pStyle w:val="Caption"/>
        <w:keepNext/>
        <w:rPr>
          <w:sz w:val="24"/>
          <w:szCs w:val="24"/>
        </w:rPr>
      </w:pPr>
      <w:r w:rsidRPr="00AC39C9">
        <w:rPr>
          <w:b/>
          <w:bCs w:val="0"/>
          <w:sz w:val="24"/>
          <w:szCs w:val="24"/>
        </w:rPr>
        <w:t>Tabel 4.</w:t>
      </w:r>
      <w:r w:rsidRPr="00AC39C9">
        <w:rPr>
          <w:sz w:val="24"/>
          <w:szCs w:val="24"/>
        </w:rPr>
        <w:t xml:space="preserve"> Hasil Kuisioner Siswa</w:t>
      </w:r>
    </w:p>
    <w:tbl>
      <w:tblPr>
        <w:tblW w:w="0" w:type="auto"/>
        <w:jc w:val="center"/>
        <w:tblBorders>
          <w:bottom w:val="single" w:sz="4" w:space="0" w:color="auto"/>
        </w:tblBorders>
        <w:tblLook w:val="01E0" w:firstRow="1" w:lastRow="1" w:firstColumn="1" w:lastColumn="1" w:noHBand="0" w:noVBand="0"/>
      </w:tblPr>
      <w:tblGrid>
        <w:gridCol w:w="1134"/>
        <w:gridCol w:w="1417"/>
        <w:gridCol w:w="1276"/>
        <w:gridCol w:w="1276"/>
      </w:tblGrid>
      <w:tr w:rsidR="00F85EF2" w:rsidRPr="00AC39C9" w14:paraId="655CFBB4" w14:textId="77777777" w:rsidTr="005B7BBE">
        <w:trPr>
          <w:trHeight w:val="501"/>
          <w:jc w:val="center"/>
        </w:trPr>
        <w:tc>
          <w:tcPr>
            <w:tcW w:w="1134" w:type="dxa"/>
            <w:tcBorders>
              <w:top w:val="single" w:sz="4" w:space="0" w:color="auto"/>
              <w:bottom w:val="single" w:sz="4" w:space="0" w:color="auto"/>
            </w:tcBorders>
          </w:tcPr>
          <w:p w14:paraId="6504F731" w14:textId="77777777" w:rsidR="00F85EF2" w:rsidRPr="00AC39C9" w:rsidRDefault="00F85EF2" w:rsidP="005B7BBE">
            <w:pPr>
              <w:pStyle w:val="IsiArtikel"/>
              <w:tabs>
                <w:tab w:val="left" w:pos="476"/>
              </w:tabs>
              <w:spacing w:before="0"/>
              <w:ind w:left="-111" w:right="-104" w:firstLine="0"/>
              <w:contextualSpacing w:val="0"/>
              <w:jc w:val="center"/>
              <w:rPr>
                <w:sz w:val="24"/>
                <w:szCs w:val="24"/>
                <w:lang w:val="id-ID"/>
              </w:rPr>
            </w:pPr>
            <w:r w:rsidRPr="00AC39C9">
              <w:rPr>
                <w:sz w:val="24"/>
                <w:szCs w:val="24"/>
                <w:lang w:val="id-ID"/>
              </w:rPr>
              <w:t>Kelas</w:t>
            </w:r>
          </w:p>
        </w:tc>
        <w:tc>
          <w:tcPr>
            <w:tcW w:w="1417" w:type="dxa"/>
            <w:tcBorders>
              <w:top w:val="single" w:sz="4" w:space="0" w:color="auto"/>
              <w:bottom w:val="single" w:sz="4" w:space="0" w:color="auto"/>
            </w:tcBorders>
          </w:tcPr>
          <w:p w14:paraId="0A8C0299" w14:textId="77777777" w:rsidR="00F85EF2" w:rsidRPr="00AC39C9" w:rsidRDefault="00F85EF2" w:rsidP="005B7BBE">
            <w:pPr>
              <w:pStyle w:val="IsiArtikel"/>
              <w:tabs>
                <w:tab w:val="left" w:pos="476"/>
              </w:tabs>
              <w:spacing w:before="0"/>
              <w:ind w:left="-107" w:right="-104" w:firstLine="0"/>
              <w:contextualSpacing w:val="0"/>
              <w:jc w:val="center"/>
              <w:rPr>
                <w:sz w:val="24"/>
                <w:szCs w:val="24"/>
              </w:rPr>
            </w:pPr>
            <w:r w:rsidRPr="00AC39C9">
              <w:rPr>
                <w:sz w:val="24"/>
                <w:szCs w:val="24"/>
                <w:lang w:val="id-ID"/>
              </w:rPr>
              <w:t>Jumlah Siswa</w:t>
            </w:r>
          </w:p>
        </w:tc>
        <w:tc>
          <w:tcPr>
            <w:tcW w:w="1276" w:type="dxa"/>
            <w:tcBorders>
              <w:top w:val="single" w:sz="4" w:space="0" w:color="auto"/>
              <w:bottom w:val="single" w:sz="4" w:space="0" w:color="auto"/>
            </w:tcBorders>
          </w:tcPr>
          <w:p w14:paraId="384C5B5C" w14:textId="2DFE9212" w:rsidR="00F85EF2" w:rsidRPr="00AC39C9" w:rsidRDefault="00F85EF2" w:rsidP="00C14C6A">
            <w:pPr>
              <w:pStyle w:val="IsiArtikel"/>
              <w:tabs>
                <w:tab w:val="left" w:pos="476"/>
              </w:tabs>
              <w:spacing w:before="0"/>
              <w:ind w:left="-107" w:right="-106" w:firstLine="0"/>
              <w:contextualSpacing w:val="0"/>
              <w:jc w:val="center"/>
              <w:rPr>
                <w:sz w:val="24"/>
                <w:szCs w:val="24"/>
                <w:lang w:val="id-ID"/>
              </w:rPr>
            </w:pPr>
            <w:r w:rsidRPr="00AC39C9">
              <w:rPr>
                <w:sz w:val="24"/>
                <w:szCs w:val="24"/>
                <w:lang w:val="id-ID"/>
              </w:rPr>
              <w:t>Persentase (%)</w:t>
            </w:r>
          </w:p>
        </w:tc>
        <w:tc>
          <w:tcPr>
            <w:tcW w:w="1276" w:type="dxa"/>
            <w:tcBorders>
              <w:top w:val="single" w:sz="4" w:space="0" w:color="auto"/>
              <w:bottom w:val="single" w:sz="4" w:space="0" w:color="auto"/>
            </w:tcBorders>
          </w:tcPr>
          <w:p w14:paraId="64599F9A" w14:textId="1733A27E" w:rsidR="00F85EF2" w:rsidRPr="00AC39C9" w:rsidRDefault="00F85EF2" w:rsidP="005B7BBE">
            <w:pPr>
              <w:pStyle w:val="IsiArtikel"/>
              <w:tabs>
                <w:tab w:val="left" w:pos="476"/>
              </w:tabs>
              <w:spacing w:before="0"/>
              <w:ind w:left="-105" w:right="-108" w:firstLine="0"/>
              <w:contextualSpacing w:val="0"/>
              <w:jc w:val="center"/>
              <w:rPr>
                <w:sz w:val="24"/>
                <w:szCs w:val="24"/>
                <w:lang w:val="id-ID"/>
              </w:rPr>
            </w:pPr>
            <w:r w:rsidRPr="00AC39C9">
              <w:rPr>
                <w:sz w:val="24"/>
                <w:szCs w:val="24"/>
                <w:lang w:val="id-ID"/>
              </w:rPr>
              <w:t>Kategori</w:t>
            </w:r>
          </w:p>
        </w:tc>
      </w:tr>
      <w:tr w:rsidR="00F85EF2" w:rsidRPr="00AC39C9" w14:paraId="1CCBE4E7" w14:textId="77777777" w:rsidTr="005B7BBE">
        <w:trPr>
          <w:trHeight w:val="360"/>
          <w:jc w:val="center"/>
        </w:trPr>
        <w:tc>
          <w:tcPr>
            <w:tcW w:w="1134" w:type="dxa"/>
            <w:tcBorders>
              <w:top w:val="single" w:sz="4" w:space="0" w:color="auto"/>
            </w:tcBorders>
          </w:tcPr>
          <w:p w14:paraId="3B310C6C" w14:textId="77777777" w:rsidR="00F85EF2" w:rsidRPr="00AC39C9" w:rsidRDefault="00F85EF2" w:rsidP="005B7BBE">
            <w:pPr>
              <w:pStyle w:val="IsiArtikel"/>
              <w:spacing w:before="0"/>
              <w:ind w:left="-111" w:right="-104" w:firstLine="0"/>
              <w:contextualSpacing w:val="0"/>
              <w:jc w:val="center"/>
              <w:rPr>
                <w:sz w:val="24"/>
                <w:szCs w:val="24"/>
              </w:rPr>
            </w:pPr>
            <w:r w:rsidRPr="00AC39C9">
              <w:rPr>
                <w:sz w:val="24"/>
                <w:szCs w:val="24"/>
              </w:rPr>
              <w:t>V-A</w:t>
            </w:r>
          </w:p>
        </w:tc>
        <w:tc>
          <w:tcPr>
            <w:tcW w:w="1417" w:type="dxa"/>
            <w:tcBorders>
              <w:top w:val="single" w:sz="4" w:space="0" w:color="auto"/>
            </w:tcBorders>
          </w:tcPr>
          <w:p w14:paraId="63B65184" w14:textId="77777777" w:rsidR="00F85EF2" w:rsidRPr="00AC39C9" w:rsidRDefault="00F85EF2" w:rsidP="00C14C6A">
            <w:pPr>
              <w:pStyle w:val="IsiArtikel"/>
              <w:spacing w:before="0"/>
              <w:ind w:left="-107" w:right="-104" w:firstLine="0"/>
              <w:contextualSpacing w:val="0"/>
              <w:jc w:val="center"/>
              <w:rPr>
                <w:sz w:val="24"/>
                <w:szCs w:val="24"/>
              </w:rPr>
            </w:pPr>
            <w:r w:rsidRPr="00AC39C9">
              <w:rPr>
                <w:sz w:val="24"/>
                <w:szCs w:val="24"/>
              </w:rPr>
              <w:t>17</w:t>
            </w:r>
          </w:p>
        </w:tc>
        <w:tc>
          <w:tcPr>
            <w:tcW w:w="1276" w:type="dxa"/>
            <w:tcBorders>
              <w:top w:val="single" w:sz="4" w:space="0" w:color="auto"/>
            </w:tcBorders>
          </w:tcPr>
          <w:p w14:paraId="64621D54" w14:textId="078118C0" w:rsidR="00F85EF2" w:rsidRPr="00AC39C9" w:rsidRDefault="00F85EF2" w:rsidP="00C14C6A">
            <w:pPr>
              <w:pStyle w:val="IsiArtikel"/>
              <w:spacing w:before="0"/>
              <w:ind w:left="-107" w:right="-106" w:firstLine="0"/>
              <w:contextualSpacing w:val="0"/>
              <w:jc w:val="center"/>
              <w:rPr>
                <w:sz w:val="24"/>
                <w:szCs w:val="24"/>
              </w:rPr>
            </w:pPr>
            <w:r w:rsidRPr="00AC39C9">
              <w:rPr>
                <w:sz w:val="24"/>
                <w:szCs w:val="24"/>
              </w:rPr>
              <w:t>97,65</w:t>
            </w:r>
          </w:p>
        </w:tc>
        <w:tc>
          <w:tcPr>
            <w:tcW w:w="1276" w:type="dxa"/>
            <w:tcBorders>
              <w:top w:val="single" w:sz="4" w:space="0" w:color="auto"/>
            </w:tcBorders>
          </w:tcPr>
          <w:p w14:paraId="230BFA55" w14:textId="0F5E2700" w:rsidR="00F85EF2" w:rsidRPr="00AC39C9" w:rsidRDefault="00F85EF2" w:rsidP="005B7BBE">
            <w:pPr>
              <w:pStyle w:val="IsiArtikel"/>
              <w:spacing w:before="0"/>
              <w:ind w:right="-108" w:firstLine="0"/>
              <w:contextualSpacing w:val="0"/>
              <w:jc w:val="center"/>
              <w:rPr>
                <w:sz w:val="24"/>
                <w:szCs w:val="24"/>
              </w:rPr>
            </w:pPr>
            <w:r w:rsidRPr="00AC39C9">
              <w:rPr>
                <w:sz w:val="24"/>
                <w:szCs w:val="24"/>
              </w:rPr>
              <w:t>Sangat Baik</w:t>
            </w:r>
          </w:p>
        </w:tc>
      </w:tr>
      <w:tr w:rsidR="00F85EF2" w:rsidRPr="00AC39C9" w14:paraId="05520A08" w14:textId="77777777" w:rsidTr="005B7BBE">
        <w:trPr>
          <w:trHeight w:val="373"/>
          <w:jc w:val="center"/>
        </w:trPr>
        <w:tc>
          <w:tcPr>
            <w:tcW w:w="1134" w:type="dxa"/>
          </w:tcPr>
          <w:p w14:paraId="55194503" w14:textId="77777777" w:rsidR="00F85EF2" w:rsidRPr="00AC39C9" w:rsidRDefault="00F85EF2" w:rsidP="005B7BBE">
            <w:pPr>
              <w:pStyle w:val="IsiArtikel"/>
              <w:spacing w:before="0"/>
              <w:ind w:left="-111" w:right="-104" w:firstLine="0"/>
              <w:contextualSpacing w:val="0"/>
              <w:jc w:val="center"/>
              <w:rPr>
                <w:sz w:val="24"/>
                <w:szCs w:val="24"/>
              </w:rPr>
            </w:pPr>
            <w:r w:rsidRPr="00AC39C9">
              <w:rPr>
                <w:sz w:val="24"/>
                <w:szCs w:val="24"/>
              </w:rPr>
              <w:t>V-B</w:t>
            </w:r>
          </w:p>
        </w:tc>
        <w:tc>
          <w:tcPr>
            <w:tcW w:w="1417" w:type="dxa"/>
          </w:tcPr>
          <w:p w14:paraId="45796ECA" w14:textId="77777777" w:rsidR="00F85EF2" w:rsidRPr="00AC39C9" w:rsidRDefault="00F85EF2" w:rsidP="00C14C6A">
            <w:pPr>
              <w:pStyle w:val="IsiArtikel"/>
              <w:spacing w:before="0"/>
              <w:ind w:right="-104" w:hanging="107"/>
              <w:contextualSpacing w:val="0"/>
              <w:jc w:val="center"/>
              <w:rPr>
                <w:sz w:val="24"/>
                <w:szCs w:val="24"/>
              </w:rPr>
            </w:pPr>
            <w:r w:rsidRPr="00AC39C9">
              <w:rPr>
                <w:sz w:val="24"/>
                <w:szCs w:val="24"/>
              </w:rPr>
              <w:t>23</w:t>
            </w:r>
          </w:p>
        </w:tc>
        <w:tc>
          <w:tcPr>
            <w:tcW w:w="1276" w:type="dxa"/>
          </w:tcPr>
          <w:p w14:paraId="5E9C0808" w14:textId="1CA19368" w:rsidR="00F85EF2" w:rsidRPr="00AC39C9" w:rsidRDefault="00F85EF2" w:rsidP="00C14C6A">
            <w:pPr>
              <w:pStyle w:val="IsiArtikel"/>
              <w:spacing w:before="0"/>
              <w:ind w:left="-107" w:right="-106" w:firstLine="0"/>
              <w:contextualSpacing w:val="0"/>
              <w:jc w:val="center"/>
              <w:rPr>
                <w:sz w:val="24"/>
                <w:szCs w:val="24"/>
              </w:rPr>
            </w:pPr>
            <w:r w:rsidRPr="00AC39C9">
              <w:rPr>
                <w:sz w:val="24"/>
                <w:szCs w:val="24"/>
              </w:rPr>
              <w:t>86,67</w:t>
            </w:r>
          </w:p>
        </w:tc>
        <w:tc>
          <w:tcPr>
            <w:tcW w:w="1276" w:type="dxa"/>
          </w:tcPr>
          <w:p w14:paraId="22ED1424" w14:textId="22482521" w:rsidR="00F85EF2" w:rsidRPr="00AC39C9" w:rsidRDefault="00F85EF2" w:rsidP="005B7BBE">
            <w:pPr>
              <w:pStyle w:val="IsiArtikel"/>
              <w:spacing w:before="0"/>
              <w:ind w:firstLine="173"/>
              <w:contextualSpacing w:val="0"/>
              <w:jc w:val="center"/>
              <w:rPr>
                <w:sz w:val="24"/>
                <w:szCs w:val="24"/>
              </w:rPr>
            </w:pPr>
            <w:r w:rsidRPr="00AC39C9">
              <w:rPr>
                <w:sz w:val="24"/>
                <w:szCs w:val="24"/>
              </w:rPr>
              <w:t>Sangat Baik</w:t>
            </w:r>
          </w:p>
        </w:tc>
      </w:tr>
      <w:tr w:rsidR="00F85EF2" w:rsidRPr="00AC39C9" w14:paraId="6B04F5D5" w14:textId="77777777" w:rsidTr="005B7BBE">
        <w:trPr>
          <w:trHeight w:val="373"/>
          <w:jc w:val="center"/>
        </w:trPr>
        <w:tc>
          <w:tcPr>
            <w:tcW w:w="1134" w:type="dxa"/>
          </w:tcPr>
          <w:p w14:paraId="3757804A" w14:textId="77777777" w:rsidR="00F85EF2" w:rsidRPr="00AC39C9" w:rsidRDefault="00F85EF2" w:rsidP="005B7BBE">
            <w:pPr>
              <w:pStyle w:val="IsiArtikel"/>
              <w:spacing w:before="0"/>
              <w:ind w:left="-111" w:right="-104" w:firstLine="0"/>
              <w:contextualSpacing w:val="0"/>
              <w:jc w:val="center"/>
              <w:rPr>
                <w:sz w:val="24"/>
                <w:szCs w:val="24"/>
              </w:rPr>
            </w:pPr>
            <w:r w:rsidRPr="00AC39C9">
              <w:rPr>
                <w:sz w:val="24"/>
                <w:szCs w:val="24"/>
              </w:rPr>
              <w:t>V-C</w:t>
            </w:r>
          </w:p>
        </w:tc>
        <w:tc>
          <w:tcPr>
            <w:tcW w:w="1417" w:type="dxa"/>
          </w:tcPr>
          <w:p w14:paraId="32E1773E" w14:textId="77777777" w:rsidR="00F85EF2" w:rsidRPr="00AC39C9" w:rsidRDefault="00F85EF2" w:rsidP="00C14C6A">
            <w:pPr>
              <w:pStyle w:val="IsiArtikel"/>
              <w:spacing w:before="0"/>
              <w:ind w:right="-104" w:hanging="107"/>
              <w:contextualSpacing w:val="0"/>
              <w:jc w:val="center"/>
              <w:rPr>
                <w:sz w:val="24"/>
                <w:szCs w:val="24"/>
              </w:rPr>
            </w:pPr>
            <w:r w:rsidRPr="00AC39C9">
              <w:rPr>
                <w:sz w:val="24"/>
                <w:szCs w:val="24"/>
              </w:rPr>
              <w:t>17</w:t>
            </w:r>
          </w:p>
        </w:tc>
        <w:tc>
          <w:tcPr>
            <w:tcW w:w="1276" w:type="dxa"/>
          </w:tcPr>
          <w:p w14:paraId="0EA84FA1" w14:textId="3668FD01" w:rsidR="00F85EF2" w:rsidRPr="00AC39C9" w:rsidRDefault="00F85EF2" w:rsidP="00C14C6A">
            <w:pPr>
              <w:pStyle w:val="IsiArtikel"/>
              <w:spacing w:before="0"/>
              <w:ind w:left="-107" w:right="-106" w:firstLine="0"/>
              <w:contextualSpacing w:val="0"/>
              <w:jc w:val="center"/>
              <w:rPr>
                <w:sz w:val="24"/>
                <w:szCs w:val="24"/>
              </w:rPr>
            </w:pPr>
            <w:r w:rsidRPr="00AC39C9">
              <w:rPr>
                <w:sz w:val="24"/>
                <w:szCs w:val="24"/>
              </w:rPr>
              <w:t>84,31</w:t>
            </w:r>
          </w:p>
        </w:tc>
        <w:tc>
          <w:tcPr>
            <w:tcW w:w="1276" w:type="dxa"/>
          </w:tcPr>
          <w:p w14:paraId="6A039F9D" w14:textId="5B59FE1A" w:rsidR="00F85EF2" w:rsidRPr="00AC39C9" w:rsidRDefault="00F85EF2" w:rsidP="005B7BBE">
            <w:pPr>
              <w:pStyle w:val="IsiArtikel"/>
              <w:spacing w:before="0"/>
              <w:ind w:firstLine="173"/>
              <w:contextualSpacing w:val="0"/>
              <w:jc w:val="center"/>
              <w:rPr>
                <w:sz w:val="24"/>
                <w:szCs w:val="24"/>
              </w:rPr>
            </w:pPr>
            <w:r w:rsidRPr="00AC39C9">
              <w:rPr>
                <w:sz w:val="24"/>
                <w:szCs w:val="24"/>
              </w:rPr>
              <w:t>Sangat Baik</w:t>
            </w:r>
          </w:p>
        </w:tc>
      </w:tr>
      <w:tr w:rsidR="00F85EF2" w:rsidRPr="00AC39C9" w14:paraId="3F0638C5" w14:textId="77777777" w:rsidTr="005B7BBE">
        <w:trPr>
          <w:trHeight w:val="373"/>
          <w:jc w:val="center"/>
        </w:trPr>
        <w:tc>
          <w:tcPr>
            <w:tcW w:w="1134" w:type="dxa"/>
          </w:tcPr>
          <w:p w14:paraId="3857E923" w14:textId="77777777" w:rsidR="00F85EF2" w:rsidRPr="00AC39C9" w:rsidRDefault="00F85EF2" w:rsidP="005B7BBE">
            <w:pPr>
              <w:pStyle w:val="IsiArtikel"/>
              <w:spacing w:before="0"/>
              <w:ind w:left="-111" w:right="-104" w:firstLine="0"/>
              <w:contextualSpacing w:val="0"/>
              <w:jc w:val="center"/>
              <w:rPr>
                <w:sz w:val="24"/>
                <w:szCs w:val="24"/>
              </w:rPr>
            </w:pPr>
            <w:r w:rsidRPr="00AC39C9">
              <w:rPr>
                <w:sz w:val="24"/>
                <w:szCs w:val="24"/>
              </w:rPr>
              <w:t>V-D</w:t>
            </w:r>
          </w:p>
        </w:tc>
        <w:tc>
          <w:tcPr>
            <w:tcW w:w="1417" w:type="dxa"/>
          </w:tcPr>
          <w:p w14:paraId="1F97A7D4" w14:textId="77777777" w:rsidR="00F85EF2" w:rsidRPr="00AC39C9" w:rsidRDefault="00F85EF2" w:rsidP="00C14C6A">
            <w:pPr>
              <w:pStyle w:val="IsiArtikel"/>
              <w:spacing w:before="0"/>
              <w:ind w:right="-104" w:hanging="107"/>
              <w:contextualSpacing w:val="0"/>
              <w:jc w:val="center"/>
              <w:rPr>
                <w:sz w:val="24"/>
                <w:szCs w:val="24"/>
              </w:rPr>
            </w:pPr>
            <w:r w:rsidRPr="00AC39C9">
              <w:rPr>
                <w:sz w:val="24"/>
                <w:szCs w:val="24"/>
              </w:rPr>
              <w:t>23</w:t>
            </w:r>
          </w:p>
        </w:tc>
        <w:tc>
          <w:tcPr>
            <w:tcW w:w="1276" w:type="dxa"/>
          </w:tcPr>
          <w:p w14:paraId="180E27C4" w14:textId="65C807EA" w:rsidR="00F85EF2" w:rsidRPr="00AC39C9" w:rsidRDefault="00F85EF2" w:rsidP="00C14C6A">
            <w:pPr>
              <w:pStyle w:val="IsiArtikel"/>
              <w:spacing w:before="0"/>
              <w:ind w:left="-107" w:right="-106" w:firstLine="0"/>
              <w:contextualSpacing w:val="0"/>
              <w:jc w:val="center"/>
              <w:rPr>
                <w:sz w:val="24"/>
                <w:szCs w:val="24"/>
              </w:rPr>
            </w:pPr>
            <w:r w:rsidRPr="00AC39C9">
              <w:rPr>
                <w:sz w:val="24"/>
                <w:szCs w:val="24"/>
              </w:rPr>
              <w:t>94,49</w:t>
            </w:r>
          </w:p>
        </w:tc>
        <w:tc>
          <w:tcPr>
            <w:tcW w:w="1276" w:type="dxa"/>
          </w:tcPr>
          <w:p w14:paraId="72184312" w14:textId="1D16A0C2" w:rsidR="00F85EF2" w:rsidRPr="00AC39C9" w:rsidRDefault="00F85EF2" w:rsidP="005B7BBE">
            <w:pPr>
              <w:pStyle w:val="IsiArtikel"/>
              <w:spacing w:before="0"/>
              <w:ind w:firstLine="173"/>
              <w:contextualSpacing w:val="0"/>
              <w:jc w:val="center"/>
              <w:rPr>
                <w:sz w:val="24"/>
                <w:szCs w:val="24"/>
              </w:rPr>
            </w:pPr>
            <w:r w:rsidRPr="00AC39C9">
              <w:rPr>
                <w:sz w:val="24"/>
                <w:szCs w:val="24"/>
              </w:rPr>
              <w:t>Sangat Baik</w:t>
            </w:r>
          </w:p>
        </w:tc>
      </w:tr>
    </w:tbl>
    <w:p w14:paraId="6020A2F4" w14:textId="77777777" w:rsidR="00F85EF2" w:rsidRPr="00AC39C9" w:rsidRDefault="00F85EF2" w:rsidP="00752858">
      <w:pPr>
        <w:autoSpaceDE w:val="0"/>
        <w:autoSpaceDN w:val="0"/>
        <w:adjustRightInd w:val="0"/>
        <w:jc w:val="both"/>
        <w:rPr>
          <w:color w:val="000000"/>
          <w:sz w:val="24"/>
          <w:szCs w:val="24"/>
        </w:rPr>
      </w:pPr>
    </w:p>
    <w:p w14:paraId="4FBF3E11" w14:textId="2EA30BC0" w:rsidR="00F85EF2" w:rsidRPr="00AC39C9" w:rsidRDefault="00F85EF2" w:rsidP="00F85EF2">
      <w:pPr>
        <w:autoSpaceDE w:val="0"/>
        <w:autoSpaceDN w:val="0"/>
        <w:adjustRightInd w:val="0"/>
        <w:jc w:val="both"/>
        <w:rPr>
          <w:color w:val="000000"/>
          <w:sz w:val="24"/>
          <w:szCs w:val="24"/>
        </w:rPr>
      </w:pPr>
      <w:r w:rsidRPr="00AC39C9">
        <w:rPr>
          <w:color w:val="000000"/>
          <w:sz w:val="24"/>
          <w:szCs w:val="24"/>
        </w:rPr>
        <w:t>Berdasarkan Tabel 3, seluruh kelas memperoleh persentase respon di atas 84% dan termasuk dalam kategori sangat baik. Respon tertinggi diperoleh kelas V-A sebesar 97</w:t>
      </w:r>
      <w:proofErr w:type="gramStart"/>
      <w:r w:rsidRPr="00AC39C9">
        <w:rPr>
          <w:color w:val="000000"/>
          <w:sz w:val="24"/>
          <w:szCs w:val="24"/>
        </w:rPr>
        <w:t>,65</w:t>
      </w:r>
      <w:proofErr w:type="gramEnd"/>
      <w:r w:rsidRPr="00AC39C9">
        <w:rPr>
          <w:color w:val="000000"/>
          <w:sz w:val="24"/>
          <w:szCs w:val="24"/>
        </w:rPr>
        <w:t>%, sedangkan respon terendah terdapat pada kelas V-C sebesar 84,31%. Jika dihitung berdasarkan jumlah siswa pada masing-masing kelas, diperoleh persentase respons keseluruhan sebesar 90</w:t>
      </w:r>
      <w:proofErr w:type="gramStart"/>
      <w:r w:rsidRPr="00AC39C9">
        <w:rPr>
          <w:color w:val="000000"/>
          <w:sz w:val="24"/>
          <w:szCs w:val="24"/>
        </w:rPr>
        <w:t>,75</w:t>
      </w:r>
      <w:proofErr w:type="gramEnd"/>
      <w:r w:rsidRPr="00AC39C9">
        <w:rPr>
          <w:color w:val="000000"/>
          <w:sz w:val="24"/>
          <w:szCs w:val="24"/>
        </w:rPr>
        <w:t>%, yang juga termasuk dalam kategori sangat baik. Hasil tersebut menunjukkan bahwa kegiatan edukasi dapat diterima dengan baik oleh siswa, baik dari aspek materi, penyampaian, maupun penggunaan alat peraga.</w:t>
      </w:r>
    </w:p>
    <w:p w14:paraId="76BCDF59" w14:textId="77777777" w:rsidR="00F85EF2" w:rsidRPr="00AC39C9" w:rsidRDefault="00F85EF2" w:rsidP="00F85EF2">
      <w:pPr>
        <w:autoSpaceDE w:val="0"/>
        <w:autoSpaceDN w:val="0"/>
        <w:adjustRightInd w:val="0"/>
        <w:jc w:val="both"/>
        <w:rPr>
          <w:color w:val="000000"/>
          <w:sz w:val="24"/>
          <w:szCs w:val="24"/>
        </w:rPr>
      </w:pPr>
      <w:r w:rsidRPr="00AC39C9">
        <w:rPr>
          <w:color w:val="000000"/>
          <w:sz w:val="24"/>
          <w:szCs w:val="24"/>
        </w:rPr>
        <w:t xml:space="preserve">Tingginya respons siswa diduga berkaitan dengan pendekatan pembelajaran yang menggabungkan penjelasan materi, media visual, interaksi </w:t>
      </w:r>
      <w:proofErr w:type="gramStart"/>
      <w:r w:rsidRPr="00AC39C9">
        <w:rPr>
          <w:color w:val="000000"/>
          <w:sz w:val="24"/>
          <w:szCs w:val="24"/>
        </w:rPr>
        <w:t>tanya</w:t>
      </w:r>
      <w:proofErr w:type="gramEnd"/>
      <w:r w:rsidRPr="00AC39C9">
        <w:rPr>
          <w:color w:val="000000"/>
          <w:sz w:val="24"/>
          <w:szCs w:val="24"/>
        </w:rPr>
        <w:t xml:space="preserve"> jawab, dan demonstrasi alat peraga PLTS. Penggunaan alat peraga memberikan pengalaman belajar yang lebih konkret karena siswa dapat mengamati secara langsung komponen PLTS dan hubungan antarkomponen dalam menghasilkan energi listrik untuk penerangan </w:t>
      </w:r>
      <w:proofErr w:type="gramStart"/>
      <w:r w:rsidRPr="00AC39C9">
        <w:rPr>
          <w:color w:val="000000"/>
          <w:sz w:val="24"/>
          <w:szCs w:val="24"/>
        </w:rPr>
        <w:t>taman</w:t>
      </w:r>
      <w:proofErr w:type="gramEnd"/>
      <w:r w:rsidRPr="00AC39C9">
        <w:rPr>
          <w:color w:val="000000"/>
          <w:sz w:val="24"/>
          <w:szCs w:val="24"/>
        </w:rPr>
        <w:t>. Selain itu, implementasi sistem pada Taman Pintar memberikan konteks yang dekat dengan lingkungan siswa sehingga konsep PLTS tidak hanya dipahami sebagai materi teoritis, tetapi juga dapat dikaitkan dengan penerapannya dalam kehidupan sehari-hari.</w:t>
      </w:r>
    </w:p>
    <w:p w14:paraId="46D15CFB" w14:textId="1817BFA1" w:rsidR="00F85EF2" w:rsidRPr="00AC39C9" w:rsidRDefault="00F85EF2" w:rsidP="00F85EF2">
      <w:pPr>
        <w:autoSpaceDE w:val="0"/>
        <w:autoSpaceDN w:val="0"/>
        <w:adjustRightInd w:val="0"/>
        <w:jc w:val="both"/>
        <w:rPr>
          <w:color w:val="000000"/>
          <w:sz w:val="24"/>
          <w:szCs w:val="24"/>
        </w:rPr>
      </w:pPr>
      <w:r w:rsidRPr="00AC39C9">
        <w:rPr>
          <w:color w:val="000000"/>
          <w:sz w:val="24"/>
          <w:szCs w:val="24"/>
        </w:rPr>
        <w:t xml:space="preserve">Perbedaan persentase antar kelas menunjukkan adanya variasi respons siswa terhadap kegiatan, tetapi seluruh kelas tetap berada pada kategori sangat baik. Dengan demikian, hasil kuesioner memperkuat temuan </w:t>
      </w:r>
      <w:r w:rsidR="00021D1A" w:rsidRPr="00AC39C9">
        <w:rPr>
          <w:i/>
          <w:iCs/>
          <w:color w:val="000000"/>
          <w:sz w:val="24"/>
          <w:szCs w:val="24"/>
        </w:rPr>
        <w:t>pre-test</w:t>
      </w:r>
      <w:r w:rsidRPr="00AC39C9">
        <w:rPr>
          <w:color w:val="000000"/>
          <w:sz w:val="24"/>
          <w:szCs w:val="24"/>
        </w:rPr>
        <w:t xml:space="preserve"> dan </w:t>
      </w:r>
      <w:r w:rsidR="00021D1A" w:rsidRPr="00AC39C9">
        <w:rPr>
          <w:i/>
          <w:iCs/>
          <w:color w:val="000000"/>
          <w:sz w:val="24"/>
          <w:szCs w:val="24"/>
        </w:rPr>
        <w:t>post-test</w:t>
      </w:r>
      <w:r w:rsidRPr="00AC39C9">
        <w:rPr>
          <w:color w:val="000000"/>
          <w:sz w:val="24"/>
          <w:szCs w:val="24"/>
        </w:rPr>
        <w:t xml:space="preserve"> bahwa kegiatan edukasi berbasis alat peraga PLTS memperoleh penerimaan yang positif dari siswa. Kombinasi antara peningkatan pemahaman dan respons yang sangat baik menunjukkan bahwa alat peraga PLTS berpotensi menjadi media pembelajaran kontekstual dalam mengenalkan konsep energi terbarukan dan mendukung pengembangan literasi energi pada siswa sekolah dasar.</w:t>
      </w:r>
    </w:p>
    <w:p w14:paraId="14BF479A" w14:textId="77777777" w:rsidR="009C3591" w:rsidRPr="00AC39C9" w:rsidRDefault="009C3591" w:rsidP="006964BA">
      <w:pPr>
        <w:pStyle w:val="Title"/>
        <w:rPr>
          <w:sz w:val="24"/>
          <w:szCs w:val="24"/>
        </w:rPr>
      </w:pPr>
    </w:p>
    <w:p w14:paraId="092AA1EF" w14:textId="77777777" w:rsidR="00A761AD" w:rsidRPr="00AC39C9" w:rsidRDefault="00A761AD" w:rsidP="006964BA">
      <w:pPr>
        <w:pStyle w:val="Title"/>
        <w:rPr>
          <w:sz w:val="24"/>
          <w:szCs w:val="24"/>
        </w:rPr>
      </w:pPr>
      <w:r w:rsidRPr="00AC39C9">
        <w:rPr>
          <w:sz w:val="24"/>
          <w:szCs w:val="24"/>
        </w:rPr>
        <w:t xml:space="preserve">4. </w:t>
      </w:r>
      <w:r w:rsidR="00E64171" w:rsidRPr="00AC39C9">
        <w:rPr>
          <w:sz w:val="24"/>
          <w:szCs w:val="24"/>
        </w:rPr>
        <w:t>KESIMPULAN</w:t>
      </w:r>
    </w:p>
    <w:p w14:paraId="44A051ED" w14:textId="0F1FE3B0" w:rsidR="00325FA2" w:rsidRPr="00AC39C9" w:rsidRDefault="00325FA2" w:rsidP="00325FA2">
      <w:pPr>
        <w:pStyle w:val="IsiArtikel"/>
        <w:rPr>
          <w:sz w:val="24"/>
          <w:szCs w:val="24"/>
        </w:rPr>
      </w:pPr>
      <w:r w:rsidRPr="00AC39C9">
        <w:rPr>
          <w:sz w:val="24"/>
          <w:szCs w:val="24"/>
        </w:rPr>
        <w:t xml:space="preserve">Berdasarkan hasil pelaksanaan kegiatan edukasi teknologi panel surya di SD Al-Islah Surabaya, penggunaan alat peraga PLTS yang dipadukan dengan penyampaian materi secara interaktif dan demonstrasi langsung dapat menjadi media pembelajaran kontekstual dalam mengenalkan energi terbarukan kepada siswa sekolah dasar. Implementasi alat peraga pada Taman Pintar memberikan kesempatan kepada siswa untuk mengamati secara langsung proses pemanfaatan energi matahari menjadi energi listrik serta penerapannya sebagai sumber penerangan </w:t>
      </w:r>
      <w:proofErr w:type="gramStart"/>
      <w:r w:rsidRPr="00AC39C9">
        <w:rPr>
          <w:sz w:val="24"/>
          <w:szCs w:val="24"/>
        </w:rPr>
        <w:t>taman</w:t>
      </w:r>
      <w:proofErr w:type="gramEnd"/>
      <w:r w:rsidRPr="00AC39C9">
        <w:rPr>
          <w:sz w:val="24"/>
          <w:szCs w:val="24"/>
        </w:rPr>
        <w:t>.</w:t>
      </w:r>
    </w:p>
    <w:p w14:paraId="54969DDF" w14:textId="62AC11FA" w:rsidR="00325FA2" w:rsidRPr="00AC39C9" w:rsidRDefault="00325FA2" w:rsidP="00325FA2">
      <w:pPr>
        <w:pStyle w:val="IsiArtikel"/>
        <w:rPr>
          <w:sz w:val="24"/>
          <w:szCs w:val="24"/>
        </w:rPr>
      </w:pPr>
      <w:r w:rsidRPr="00AC39C9">
        <w:rPr>
          <w:sz w:val="24"/>
          <w:szCs w:val="24"/>
        </w:rPr>
        <w:lastRenderedPageBreak/>
        <w:t xml:space="preserve">Hasil evaluasi terhadap 80 siswa dari kelas V-A, V-B, V-C, dan V-D menunjukkan adanya peningkatan nilai rata-rata pada seluruh kelas. Nilai rata-rata </w:t>
      </w:r>
      <w:r w:rsidR="00021D1A" w:rsidRPr="00AC39C9">
        <w:rPr>
          <w:i/>
          <w:iCs/>
          <w:sz w:val="24"/>
          <w:szCs w:val="24"/>
        </w:rPr>
        <w:t>pre-test</w:t>
      </w:r>
      <w:r w:rsidRPr="00AC39C9">
        <w:rPr>
          <w:sz w:val="24"/>
          <w:szCs w:val="24"/>
        </w:rPr>
        <w:t xml:space="preserve"> dan </w:t>
      </w:r>
      <w:r w:rsidR="00021D1A" w:rsidRPr="00AC39C9">
        <w:rPr>
          <w:i/>
          <w:iCs/>
          <w:sz w:val="24"/>
          <w:szCs w:val="24"/>
        </w:rPr>
        <w:t>post-test</w:t>
      </w:r>
      <w:r w:rsidRPr="00AC39C9">
        <w:rPr>
          <w:sz w:val="24"/>
          <w:szCs w:val="24"/>
        </w:rPr>
        <w:t xml:space="preserve"> masing-masing kelas meningkat dari 96,47 menjadi 97,65 pada kelas V-A, 95,00 menjadi 96,52 pada kelas V-B, 92,94 menjadi 95,29 pada kelas V-C, dan 93,04 menjadi 94,78 pada kelas V-D. Secara keseluruhan, nilai rata-rata meningkat dari 94</w:t>
      </w:r>
      <w:proofErr w:type="gramStart"/>
      <w:r w:rsidRPr="00AC39C9">
        <w:rPr>
          <w:sz w:val="24"/>
          <w:szCs w:val="24"/>
        </w:rPr>
        <w:t>,36</w:t>
      </w:r>
      <w:proofErr w:type="gramEnd"/>
      <w:r w:rsidRPr="00AC39C9">
        <w:rPr>
          <w:sz w:val="24"/>
          <w:szCs w:val="24"/>
        </w:rPr>
        <w:t xml:space="preserve"> menjadi 96,06, atau bertambah sebesar 1,70 poin. Peningkatan terbesar terjadi pada kelas V-C sebesar 2</w:t>
      </w:r>
      <w:proofErr w:type="gramStart"/>
      <w:r w:rsidRPr="00AC39C9">
        <w:rPr>
          <w:sz w:val="24"/>
          <w:szCs w:val="24"/>
        </w:rPr>
        <w:t>,35</w:t>
      </w:r>
      <w:proofErr w:type="gramEnd"/>
      <w:r w:rsidRPr="00AC39C9">
        <w:rPr>
          <w:sz w:val="24"/>
          <w:szCs w:val="24"/>
        </w:rPr>
        <w:t xml:space="preserve"> poin, sedangkan peningkatan terkecil terjadi pada kelas V-A sebesar 1,18 poin. Meskipun peningkatan relatif kecil karena nilai awal siswa sudah berada pada kategori tinggi, hasil tersebut menunjukkan adanya kecenderungan peningkatan pemahaman setelah kegiatan edukasi.</w:t>
      </w:r>
    </w:p>
    <w:p w14:paraId="43931023" w14:textId="16F9A47C" w:rsidR="001344CF" w:rsidRPr="00AC39C9" w:rsidRDefault="00325FA2" w:rsidP="00325FA2">
      <w:pPr>
        <w:pStyle w:val="IsiArtikel"/>
        <w:rPr>
          <w:sz w:val="24"/>
          <w:szCs w:val="24"/>
        </w:rPr>
      </w:pPr>
      <w:r w:rsidRPr="00AC39C9">
        <w:rPr>
          <w:sz w:val="24"/>
          <w:szCs w:val="24"/>
        </w:rPr>
        <w:t>Hasil kuesioner terhadap 80 siswa juga menunjukkan respons yang sangat positif terhadap kegiatan. Persentase respons pada kelas V-A, V-B, V-C, dan V-D masing-masing sebesar 97</w:t>
      </w:r>
      <w:proofErr w:type="gramStart"/>
      <w:r w:rsidRPr="00AC39C9">
        <w:rPr>
          <w:sz w:val="24"/>
          <w:szCs w:val="24"/>
        </w:rPr>
        <w:t>,65</w:t>
      </w:r>
      <w:proofErr w:type="gramEnd"/>
      <w:r w:rsidRPr="00AC39C9">
        <w:rPr>
          <w:sz w:val="24"/>
          <w:szCs w:val="24"/>
        </w:rPr>
        <w:t>%, 86,67%, 84,31%, dan 94,49%, dengan seluruh kelas berada pada kategori sangat baik. Secara keseluruhan, respons siswa mencapai 90</w:t>
      </w:r>
      <w:proofErr w:type="gramStart"/>
      <w:r w:rsidRPr="00AC39C9">
        <w:rPr>
          <w:sz w:val="24"/>
          <w:szCs w:val="24"/>
        </w:rPr>
        <w:t>,75</w:t>
      </w:r>
      <w:proofErr w:type="gramEnd"/>
      <w:r w:rsidRPr="00AC39C9">
        <w:rPr>
          <w:sz w:val="24"/>
          <w:szCs w:val="24"/>
        </w:rPr>
        <w:t>%. Hasil tersebut menunjukkan bahwa kombinasi penyampaian materi, media visual, interaksi, dan demonstrasi alat peraga dapat diterima dengan baik serta memberikan pengalaman belajar yang lebih konkret.</w:t>
      </w:r>
    </w:p>
    <w:p w14:paraId="7BDEDF09" w14:textId="77777777" w:rsidR="009C3591" w:rsidRDefault="009C3591" w:rsidP="009C3591">
      <w:pPr>
        <w:pStyle w:val="IsiArtikel"/>
        <w:rPr>
          <w:sz w:val="24"/>
          <w:szCs w:val="24"/>
        </w:rPr>
      </w:pPr>
    </w:p>
    <w:p w14:paraId="43733F0D" w14:textId="77777777" w:rsidR="00AC39C9" w:rsidRPr="00AC39C9" w:rsidRDefault="00AC39C9" w:rsidP="009C3591">
      <w:pPr>
        <w:pStyle w:val="IsiArtikel"/>
        <w:rPr>
          <w:sz w:val="24"/>
          <w:szCs w:val="24"/>
        </w:rPr>
      </w:pPr>
      <w:bookmarkStart w:id="0" w:name="_GoBack"/>
      <w:bookmarkEnd w:id="0"/>
    </w:p>
    <w:sdt>
      <w:sdtPr>
        <w:rPr>
          <w:rFonts w:eastAsia="Calibri"/>
          <w:b w:val="0"/>
          <w:bCs w:val="0"/>
          <w:kern w:val="0"/>
          <w:sz w:val="24"/>
          <w:szCs w:val="24"/>
        </w:rPr>
        <w:id w:val="601379483"/>
        <w:docPartObj>
          <w:docPartGallery w:val="Bibliographies"/>
          <w:docPartUnique/>
        </w:docPartObj>
      </w:sdtPr>
      <w:sdtEndPr/>
      <w:sdtContent>
        <w:p w14:paraId="301F51AF" w14:textId="2B9D0FC8" w:rsidR="00E77B73" w:rsidRPr="00AC39C9" w:rsidRDefault="00AC39C9" w:rsidP="00E77B73">
          <w:pPr>
            <w:pStyle w:val="Heading1"/>
            <w:jc w:val="left"/>
            <w:rPr>
              <w:sz w:val="24"/>
              <w:szCs w:val="24"/>
            </w:rPr>
          </w:pPr>
          <w:r w:rsidRPr="00AC39C9">
            <w:rPr>
              <w:sz w:val="24"/>
              <w:szCs w:val="24"/>
            </w:rPr>
            <w:t>DAFTAR PUSTAKA</w:t>
          </w:r>
        </w:p>
        <w:sdt>
          <w:sdtPr>
            <w:rPr>
              <w:sz w:val="24"/>
              <w:szCs w:val="24"/>
            </w:rPr>
            <w:id w:val="111145805"/>
            <w:bibliography/>
          </w:sdtPr>
          <w:sdtEndPr/>
          <w:sdtContent>
            <w:p w14:paraId="6CA096B0" w14:textId="32EF348C" w:rsidR="00B15C31" w:rsidRPr="00AC39C9" w:rsidRDefault="00C14C6A" w:rsidP="00E037A0">
              <w:pPr>
                <w:widowControl w:val="0"/>
                <w:autoSpaceDE w:val="0"/>
                <w:autoSpaceDN w:val="0"/>
                <w:adjustRightInd w:val="0"/>
                <w:ind w:left="640" w:hanging="640"/>
                <w:jc w:val="both"/>
                <w:rPr>
                  <w:noProof/>
                  <w:sz w:val="24"/>
                  <w:szCs w:val="24"/>
                </w:rPr>
              </w:pPr>
              <w:r w:rsidRPr="00AC39C9">
                <w:rPr>
                  <w:sz w:val="24"/>
                  <w:szCs w:val="24"/>
                </w:rPr>
                <w:fldChar w:fldCharType="begin" w:fldLock="1"/>
              </w:r>
              <w:r w:rsidRPr="00AC39C9">
                <w:rPr>
                  <w:sz w:val="24"/>
                  <w:szCs w:val="24"/>
                </w:rPr>
                <w:instrText xml:space="preserve">ADDIN Mendeley Bibliography CSL_BIBLIOGRAPHY </w:instrText>
              </w:r>
              <w:r w:rsidRPr="00AC39C9">
                <w:rPr>
                  <w:sz w:val="24"/>
                  <w:szCs w:val="24"/>
                </w:rPr>
                <w:fldChar w:fldCharType="separate"/>
              </w:r>
              <w:r w:rsidR="00B15C31" w:rsidRPr="00AC39C9">
                <w:rPr>
                  <w:noProof/>
                  <w:sz w:val="24"/>
                  <w:szCs w:val="24"/>
                </w:rPr>
                <w:t>[1]</w:t>
              </w:r>
              <w:r w:rsidR="00B15C31" w:rsidRPr="00AC39C9">
                <w:rPr>
                  <w:noProof/>
                  <w:sz w:val="24"/>
                  <w:szCs w:val="24"/>
                </w:rPr>
                <w:tab/>
                <w:t xml:space="preserve">A. S. N. Chairat </w:t>
              </w:r>
              <w:r w:rsidR="00B15C31" w:rsidRPr="00AC39C9">
                <w:rPr>
                  <w:i/>
                  <w:iCs/>
                  <w:noProof/>
                  <w:sz w:val="24"/>
                  <w:szCs w:val="24"/>
                </w:rPr>
                <w:t>et al.</w:t>
              </w:r>
              <w:r w:rsidR="00B15C31" w:rsidRPr="00AC39C9">
                <w:rPr>
                  <w:noProof/>
                  <w:sz w:val="24"/>
                  <w:szCs w:val="24"/>
                </w:rPr>
                <w:t xml:space="preserve">, “Pengenalan Energi Baru Terbarukan melalui Media Pembelajaran Interaktif pada Tingkat Pendidikan Dasar,” </w:t>
              </w:r>
              <w:r w:rsidR="00B15C31" w:rsidRPr="00AC39C9">
                <w:rPr>
                  <w:i/>
                  <w:iCs/>
                  <w:noProof/>
                  <w:sz w:val="24"/>
                  <w:szCs w:val="24"/>
                </w:rPr>
                <w:t>J. Pengabdi. Masy.</w:t>
              </w:r>
              <w:r w:rsidR="00B15C31" w:rsidRPr="00AC39C9">
                <w:rPr>
                  <w:noProof/>
                  <w:sz w:val="24"/>
                  <w:szCs w:val="24"/>
                </w:rPr>
                <w:t>, vol. 6, no. 1, pp. 276–284, 2025, doi: 10.31004/abdira.v6i1.1216.</w:t>
              </w:r>
            </w:p>
            <w:p w14:paraId="67C1D2E6"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[2]</w:t>
              </w:r>
              <w:r w:rsidRPr="00AC39C9">
                <w:rPr>
                  <w:noProof/>
                  <w:sz w:val="24"/>
                  <w:szCs w:val="24"/>
                </w:rPr>
                <w:tab/>
                <w:t xml:space="preserve">A. Ali </w:t>
              </w:r>
              <w:r w:rsidRPr="00AC39C9">
                <w:rPr>
                  <w:i/>
                  <w:iCs/>
                  <w:noProof/>
                  <w:sz w:val="24"/>
                  <w:szCs w:val="24"/>
                </w:rPr>
                <w:t>et al.</w:t>
              </w:r>
              <w:r w:rsidRPr="00AC39C9">
                <w:rPr>
                  <w:noProof/>
                  <w:sz w:val="24"/>
                  <w:szCs w:val="24"/>
                </w:rPr>
                <w:t xml:space="preserve">, “Implementasi Video Edukasi Energi Surya sebagai Energi Terbarukan dan Evaluasi Pemahaman Siswa Kelas 6 di SD GMIM 06 Manado,” </w:t>
              </w:r>
              <w:r w:rsidRPr="00AC39C9">
                <w:rPr>
                  <w:i/>
                  <w:iCs/>
                  <w:noProof/>
                  <w:sz w:val="24"/>
                  <w:szCs w:val="24"/>
                </w:rPr>
                <w:t>Stud. Soc. Sci.</w:t>
              </w:r>
              <w:r w:rsidRPr="00AC39C9">
                <w:rPr>
                  <w:noProof/>
                  <w:sz w:val="24"/>
                  <w:szCs w:val="24"/>
                </w:rPr>
                <w:t>, vol. 08, no. 02, pp. 175–182, 2026.</w:t>
              </w:r>
            </w:p>
            <w:p w14:paraId="11C4B03A"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[3]</w:t>
              </w:r>
              <w:r w:rsidRPr="00AC39C9">
                <w:rPr>
                  <w:noProof/>
                  <w:sz w:val="24"/>
                  <w:szCs w:val="24"/>
                </w:rPr>
                <w:tab/>
                <w:t xml:space="preserve">I. U. Wardani, I. B. P. Arnyana, and N. Dantes, “Analysis of Science Learning Problems in Elementary Schools,” </w:t>
              </w:r>
              <w:r w:rsidRPr="00AC39C9">
                <w:rPr>
                  <w:i/>
                  <w:iCs/>
                  <w:noProof/>
                  <w:sz w:val="24"/>
                  <w:szCs w:val="24"/>
                </w:rPr>
                <w:t>J. Penelit. Pendidik. IPA</w:t>
              </w:r>
              <w:r w:rsidRPr="00AC39C9">
                <w:rPr>
                  <w:noProof/>
                  <w:sz w:val="24"/>
                  <w:szCs w:val="24"/>
                </w:rPr>
                <w:t>, vol. 9, no. 7, pp. 5645–5652, 2023, doi: 10.29303/jppipa.v9i7.4193.</w:t>
              </w:r>
            </w:p>
            <w:p w14:paraId="41A95F69"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[4]</w:t>
              </w:r>
              <w:r w:rsidRPr="00AC39C9">
                <w:rPr>
                  <w:noProof/>
                  <w:sz w:val="24"/>
                  <w:szCs w:val="24"/>
                </w:rPr>
                <w:tab/>
                <w:t xml:space="preserve">B. T. Mardandi, S. Nisworo, and J. Windarta, “Analisis Implementasi Rumah Mandiri Energi PLTS Atap On Grid,” </w:t>
              </w:r>
              <w:r w:rsidRPr="00AC39C9">
                <w:rPr>
                  <w:i/>
                  <w:iCs/>
                  <w:noProof/>
                  <w:sz w:val="24"/>
                  <w:szCs w:val="24"/>
                </w:rPr>
                <w:t>J. Profesi Ins. Indones.</w:t>
              </w:r>
              <w:r w:rsidRPr="00AC39C9">
                <w:rPr>
                  <w:noProof/>
                  <w:sz w:val="24"/>
                  <w:szCs w:val="24"/>
                </w:rPr>
                <w:t>, vol. 1, no. 8, pp. 346–349, 2023, [Online]. Available: https://doi.org/10.14710/jpii.2023.23860</w:t>
              </w:r>
            </w:p>
            <w:p w14:paraId="19BE1DC8"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[5]</w:t>
              </w:r>
              <w:r w:rsidRPr="00AC39C9">
                <w:rPr>
                  <w:noProof/>
                  <w:sz w:val="24"/>
                  <w:szCs w:val="24"/>
                </w:rPr>
                <w:tab/>
                <w:t xml:space="preserve">R. N. S. K. Adi Neneng Abdullah, Apolonia Elista Mude, Maria Ominingsi Dea, “PENINGKATAN PEMAHAMAN SISWA SD TENTANG KONSEP ENERGI MELALUI PEMBELAJARAN BERBASIS PROYEK DI SDI WOLOGAI,” </w:t>
              </w:r>
              <w:r w:rsidRPr="00AC39C9">
                <w:rPr>
                  <w:i/>
                  <w:iCs/>
                  <w:noProof/>
                  <w:sz w:val="24"/>
                  <w:szCs w:val="24"/>
                </w:rPr>
                <w:t>J. INDOPEDIA (Inovasi Pembelajaran dan Pendidikan)</w:t>
              </w:r>
              <w:r w:rsidRPr="00AC39C9">
                <w:rPr>
                  <w:noProof/>
                  <w:sz w:val="24"/>
                  <w:szCs w:val="24"/>
                </w:rPr>
                <w:t>, vol. 3, no. 2, pp. 238–245, 2025.</w:t>
              </w:r>
            </w:p>
            <w:p w14:paraId="2D8944F1"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[6]</w:t>
              </w:r>
              <w:r w:rsidRPr="00AC39C9">
                <w:rPr>
                  <w:noProof/>
                  <w:sz w:val="24"/>
                  <w:szCs w:val="24"/>
                </w:rPr>
                <w:tab/>
                <w:t xml:space="preserve">O. M. Yohana Nono, Elin Febriana Ndui, Aldianus Evra, “PENGENALAN PEMANFAATAN ENERGI SECARA EFISIEN KEPADA SISWA SD MELALUI MEDIA VIDEO PEMBELAJARAN Yohana,” </w:t>
              </w:r>
              <w:r w:rsidRPr="00AC39C9">
                <w:rPr>
                  <w:i/>
                  <w:iCs/>
                  <w:noProof/>
                  <w:sz w:val="24"/>
                  <w:szCs w:val="24"/>
                </w:rPr>
                <w:t>J. GEMBIRA (Pengabdian Kpd. Masyarakat)</w:t>
              </w:r>
              <w:r w:rsidRPr="00AC39C9">
                <w:rPr>
                  <w:noProof/>
                  <w:sz w:val="24"/>
                  <w:szCs w:val="24"/>
                </w:rPr>
                <w:t>, vol. 3, no. 3, pp. 1128–1135, 2025.</w:t>
              </w:r>
            </w:p>
            <w:p w14:paraId="0626AFBD"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[7]</w:t>
              </w:r>
              <w:r w:rsidRPr="00AC39C9">
                <w:rPr>
                  <w:noProof/>
                  <w:sz w:val="24"/>
                  <w:szCs w:val="24"/>
                </w:rPr>
                <w:tab/>
                <w:t xml:space="preserve">E. Mardiani </w:t>
              </w:r>
              <w:r w:rsidRPr="00AC39C9">
                <w:rPr>
                  <w:i/>
                  <w:iCs/>
                  <w:noProof/>
                  <w:sz w:val="24"/>
                  <w:szCs w:val="24"/>
                </w:rPr>
                <w:t>et al.</w:t>
              </w:r>
              <w:r w:rsidRPr="00AC39C9">
                <w:rPr>
                  <w:noProof/>
                  <w:sz w:val="24"/>
                  <w:szCs w:val="24"/>
                </w:rPr>
                <w:t xml:space="preserve">, “The Effectiveness of Flipped Classroom based Online Based Learning Model on Students Creative Thinking Skills,” </w:t>
              </w:r>
              <w:r w:rsidRPr="00AC39C9">
                <w:rPr>
                  <w:i/>
                  <w:iCs/>
                  <w:noProof/>
                  <w:sz w:val="24"/>
                  <w:szCs w:val="24"/>
                </w:rPr>
                <w:t>Edumaspul J. Pendidik.</w:t>
              </w:r>
              <w:r w:rsidRPr="00AC39C9">
                <w:rPr>
                  <w:noProof/>
                  <w:sz w:val="24"/>
                  <w:szCs w:val="24"/>
                </w:rPr>
                <w:t>, vol. 8, no. 1, pp. 43–52, 2024, doi: 10.33487/edumaspul.v8i1.7557.</w:t>
              </w:r>
            </w:p>
            <w:p w14:paraId="1530A581"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[8]</w:t>
              </w:r>
              <w:r w:rsidRPr="00AC39C9">
                <w:rPr>
                  <w:noProof/>
                  <w:sz w:val="24"/>
                  <w:szCs w:val="24"/>
                </w:rPr>
                <w:tab/>
                <w:t xml:space="preserve">P. Cahyandaru, K. H. Najib, E. R. Nofrida, A. Arief, and ..., “iPadagogy in Practice: A Model of m-learning in Elementary Science Education,” </w:t>
              </w:r>
              <w:r w:rsidRPr="00AC39C9">
                <w:rPr>
                  <w:i/>
                  <w:iCs/>
                  <w:noProof/>
                  <w:sz w:val="24"/>
                  <w:szCs w:val="24"/>
                </w:rPr>
                <w:t>J. PGSD …</w:t>
              </w:r>
              <w:r w:rsidRPr="00AC39C9">
                <w:rPr>
                  <w:noProof/>
                  <w:sz w:val="24"/>
                  <w:szCs w:val="24"/>
                </w:rPr>
                <w:t>, vol. 11, no. 2025, pp. 30–53, 2025, [Online]. Available: https://journal.upy.ac.id/index.php/JPI/article/view/7704%0Ahttps://journal.upy.ac.id/index.php/JPI/article/view/7704/4677</w:t>
              </w:r>
            </w:p>
            <w:p w14:paraId="0649F00D"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[9]</w:t>
              </w:r>
              <w:r w:rsidRPr="00AC39C9">
                <w:rPr>
                  <w:noProof/>
                  <w:sz w:val="24"/>
                  <w:szCs w:val="24"/>
                </w:rPr>
                <w:tab/>
                <w:t xml:space="preserve">N. Fithri, E. Fitriani, K. R. N. Wardani, and M. K. Makmuri, “Edupreneurship Piranti Panel Surya sebagai Alternatif Sumber Energi Listrik pada Siswa SD Al-Bukhari School Kecamatan Rambutan Kabupaten Banyuasin Sumatera Selatan,” </w:t>
              </w:r>
              <w:r w:rsidRPr="00AC39C9">
                <w:rPr>
                  <w:i/>
                  <w:iCs/>
                  <w:noProof/>
                  <w:sz w:val="24"/>
                  <w:szCs w:val="24"/>
                </w:rPr>
                <w:t>J. Abdi Masy. Indones.</w:t>
              </w:r>
              <w:r w:rsidRPr="00AC39C9">
                <w:rPr>
                  <w:noProof/>
                  <w:sz w:val="24"/>
                  <w:szCs w:val="24"/>
                </w:rPr>
                <w:t>, vol. 2, no. 1, pp. 385–390, 2022, doi: 10.54082/jamsi.248.</w:t>
              </w:r>
            </w:p>
            <w:p w14:paraId="5D8AE050"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lastRenderedPageBreak/>
                <w:t>[10]</w:t>
              </w:r>
              <w:r w:rsidRPr="00AC39C9">
                <w:rPr>
                  <w:noProof/>
                  <w:sz w:val="24"/>
                  <w:szCs w:val="24"/>
                </w:rPr>
                <w:tab/>
                <w:t xml:space="preserve">R. Amelliyah </w:t>
              </w:r>
              <w:r w:rsidRPr="00AC39C9">
                <w:rPr>
                  <w:i/>
                  <w:iCs/>
                  <w:noProof/>
                  <w:sz w:val="24"/>
                  <w:szCs w:val="24"/>
                </w:rPr>
                <w:t>et al.</w:t>
              </w:r>
              <w:r w:rsidRPr="00AC39C9">
                <w:rPr>
                  <w:noProof/>
                  <w:sz w:val="24"/>
                  <w:szCs w:val="24"/>
                </w:rPr>
                <w:t xml:space="preserve">, “Penggunaan Alat Peraga Panel Tenaga Surya dan Multimedia Untuk Meningkatkan Pemahaman Konsep dan Hasil Belajar Peserta Didik pada Materi Pembelajaran Energi Terbarukan Mata Pelajaran Fisika di Sman 1 Cileungsi Kelas X,” </w:t>
              </w:r>
              <w:r w:rsidRPr="00AC39C9">
                <w:rPr>
                  <w:i/>
                  <w:iCs/>
                  <w:noProof/>
                  <w:sz w:val="24"/>
                  <w:szCs w:val="24"/>
                </w:rPr>
                <w:t>MADRASAH J. Educ. Teach. Prof.</w:t>
              </w:r>
              <w:r w:rsidRPr="00AC39C9">
                <w:rPr>
                  <w:noProof/>
                  <w:sz w:val="24"/>
                  <w:szCs w:val="24"/>
                </w:rPr>
                <w:t>, vol. 3, no. 2, pp. 9–19, 2025, [Online]. Available: https://journal.alshobar.or.id/index.php/madrasah</w:t>
              </w:r>
            </w:p>
            <w:p w14:paraId="33CC42BE"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[11]</w:t>
              </w:r>
              <w:r w:rsidRPr="00AC39C9">
                <w:rPr>
                  <w:noProof/>
                  <w:sz w:val="24"/>
                  <w:szCs w:val="24"/>
                </w:rPr>
                <w:tab/>
                <w:t xml:space="preserve">D. W. Eko Arif Syaefudin, Ahmad Kholil, Dyah Arum Wulandari, Ratu Amilia Avianti, “PENERAPAN PEMBANGKIT LISTRIK TENAGA SURYA ( PLTS ) SEBAGAI MEDIA PEMBELAJARAN DI SMPN 3 TERISI INDRAMAYU SNPPM2022ST-246 Perlunya pembangkit listrik dengan energi alam yang ramah lingkungan seperti PLTS . Photovoltaic ( sel surya ) merupakan piranti yang,” </w:t>
              </w:r>
              <w:r w:rsidRPr="00AC39C9">
                <w:rPr>
                  <w:i/>
                  <w:iCs/>
                  <w:noProof/>
                  <w:sz w:val="24"/>
                  <w:szCs w:val="24"/>
                </w:rPr>
                <w:t>Pros. Semin. Nas. Pengabdi. Kpd. Masy.</w:t>
              </w:r>
              <w:r w:rsidRPr="00AC39C9">
                <w:rPr>
                  <w:noProof/>
                  <w:sz w:val="24"/>
                  <w:szCs w:val="24"/>
                </w:rPr>
                <w:t>, vol. 2022, pp. 246–253, 2022.</w:t>
              </w:r>
            </w:p>
            <w:p w14:paraId="3E293928"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[12]</w:t>
              </w:r>
              <w:r w:rsidRPr="00AC39C9">
                <w:rPr>
                  <w:noProof/>
                  <w:sz w:val="24"/>
                  <w:szCs w:val="24"/>
                </w:rPr>
                <w:tab/>
                <w:t xml:space="preserve">I. Robandi </w:t>
              </w:r>
              <w:r w:rsidRPr="00AC39C9">
                <w:rPr>
                  <w:i/>
                  <w:iCs/>
                  <w:noProof/>
                  <w:sz w:val="24"/>
                  <w:szCs w:val="24"/>
                </w:rPr>
                <w:t>et al.</w:t>
              </w:r>
              <w:r w:rsidRPr="00AC39C9">
                <w:rPr>
                  <w:noProof/>
                  <w:sz w:val="24"/>
                  <w:szCs w:val="24"/>
                </w:rPr>
                <w:t xml:space="preserve">, “Rancang Bangun dan Pelatihan Pembangkit Listrik Tenaga Surya Mini di SMK Muhammadiyah 1 Ngoro untuk Meningkatkan Kesadaran Energi Bersih dan Berkelanjutan,” </w:t>
              </w:r>
              <w:r w:rsidRPr="00AC39C9">
                <w:rPr>
                  <w:i/>
                  <w:iCs/>
                  <w:noProof/>
                  <w:sz w:val="24"/>
                  <w:szCs w:val="24"/>
                </w:rPr>
                <w:t>Sewagati</w:t>
              </w:r>
              <w:r w:rsidRPr="00AC39C9">
                <w:rPr>
                  <w:noProof/>
                  <w:sz w:val="24"/>
                  <w:szCs w:val="24"/>
                </w:rPr>
                <w:t>, vol. 10, no. 2, pp. 324–336, 2026, doi: 10.12962/j26139960.v10i2.8958.</w:t>
              </w:r>
            </w:p>
            <w:p w14:paraId="4E828DF8"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[13]</w:t>
              </w:r>
              <w:r w:rsidRPr="00AC39C9">
                <w:rPr>
                  <w:noProof/>
                  <w:sz w:val="24"/>
                  <w:szCs w:val="24"/>
                </w:rPr>
                <w:tab/>
                <w:t xml:space="preserve">K. D. B. R. W. I. G. A. T. Agustiana, “Pengembangan Media Komik Digital Pada Topik Energi Terbarukan Tenaga Surya Untuk Meningkatkan Hasil Belajar Siswa Kelas V SD,” </w:t>
              </w:r>
              <w:r w:rsidRPr="00AC39C9">
                <w:rPr>
                  <w:i/>
                  <w:iCs/>
                  <w:noProof/>
                  <w:sz w:val="24"/>
                  <w:szCs w:val="24"/>
                </w:rPr>
                <w:t>J. Penelit. Ilmu Pendidik. Indones.</w:t>
              </w:r>
              <w:r w:rsidRPr="00AC39C9">
                <w:rPr>
                  <w:noProof/>
                  <w:sz w:val="24"/>
                  <w:szCs w:val="24"/>
                </w:rPr>
                <w:t>, no. Vol. 5 No. 1 (2026), pp. 616–623, 2026, [Online]. Available: https://jpion.org/jpion.org/index.php/jpi/article/view/1061/673</w:t>
              </w:r>
            </w:p>
            <w:p w14:paraId="018D4627"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[14]</w:t>
              </w:r>
              <w:r w:rsidRPr="00AC39C9">
                <w:rPr>
                  <w:noProof/>
                  <w:sz w:val="24"/>
                  <w:szCs w:val="24"/>
                </w:rPr>
                <w:tab/>
                <w:t xml:space="preserve">A. Herawati, “Sosialisasi Penggunaan Sistem Plts Melalui Pembuatan Alat Peraga Instalasi Sistem Penerangan Menggunakan Panel Surya Untuk Media Pembelajaran Energi Terbarukan Di Sd Sab Mahira Bengkulu,” </w:t>
              </w:r>
              <w:r w:rsidRPr="00AC39C9">
                <w:rPr>
                  <w:i/>
                  <w:iCs/>
                  <w:noProof/>
                  <w:sz w:val="24"/>
                  <w:szCs w:val="24"/>
                </w:rPr>
                <w:t>Abdi Reksa</w:t>
              </w:r>
              <w:r w:rsidRPr="00AC39C9">
                <w:rPr>
                  <w:noProof/>
                  <w:sz w:val="24"/>
                  <w:szCs w:val="24"/>
                </w:rPr>
                <w:t>, vol. 4, no. 1, pp. 38–43, 2023, doi: 10.33369/abdireksa.v4.i1.38-43.</w:t>
              </w:r>
            </w:p>
            <w:p w14:paraId="23C8FE97"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[15]</w:t>
              </w:r>
              <w:r w:rsidRPr="00AC39C9">
                <w:rPr>
                  <w:noProof/>
                  <w:sz w:val="24"/>
                  <w:szCs w:val="24"/>
                </w:rPr>
                <w:tab/>
                <w:t xml:space="preserve">H. H. P. Susilawati; Nasbey  Andreas, “Alat Peraga Pembangkit Listrik Tenaga Surya Dilengkapi LKPD Berbasis STEAM,” </w:t>
              </w:r>
              <w:r w:rsidRPr="00AC39C9">
                <w:rPr>
                  <w:i/>
                  <w:iCs/>
                  <w:noProof/>
                  <w:sz w:val="24"/>
                  <w:szCs w:val="24"/>
                </w:rPr>
                <w:t>Pros. Semin. Nas. Kegur. DAN Pendidik.</w:t>
              </w:r>
              <w:r w:rsidRPr="00AC39C9">
                <w:rPr>
                  <w:noProof/>
                  <w:sz w:val="24"/>
                  <w:szCs w:val="24"/>
                </w:rPr>
                <w:t>, no. Vol. 2 (2024): Prosiding Seminar Keguruan dan Pendidikan (SNKP) 2024, pp. 60–65, 2024, [Online]. Available: https://ejournal.ummuba.ac.id/index.php/SNKP/article/view/2158/1135</w:t>
              </w:r>
            </w:p>
            <w:p w14:paraId="70DBB814"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[16]</w:t>
              </w:r>
              <w:r w:rsidRPr="00AC39C9">
                <w:rPr>
                  <w:noProof/>
                  <w:sz w:val="24"/>
                  <w:szCs w:val="24"/>
                </w:rPr>
                <w:tab/>
                <w:t xml:space="preserve">J. Jamaaluddin, I. P. Oy, A. Izza, Galang, and A. Aulia Tsaalits, “Rancang Bangun Dan Implementasi Trainer Smart Plts Off-Grid Sebagai Media Pembelajaran Energi Terbarukan Di Smk Muhammadiyah 3 Ngoro,” </w:t>
              </w:r>
              <w:r w:rsidRPr="00AC39C9">
                <w:rPr>
                  <w:i/>
                  <w:iCs/>
                  <w:noProof/>
                  <w:sz w:val="24"/>
                  <w:szCs w:val="24"/>
                </w:rPr>
                <w:t>J. Pengabdi. Masy. Darul Ulum</w:t>
              </w:r>
              <w:r w:rsidRPr="00AC39C9">
                <w:rPr>
                  <w:noProof/>
                  <w:sz w:val="24"/>
                  <w:szCs w:val="24"/>
                </w:rPr>
                <w:t>, vol. 5, no. 1, pp. 45–56, 2026, doi: 10.32492/dimas-undar.v5i1.5105.</w:t>
              </w:r>
            </w:p>
            <w:p w14:paraId="3831B8B6" w14:textId="77777777" w:rsidR="00B15C31" w:rsidRPr="00AC39C9" w:rsidRDefault="00B15C31" w:rsidP="00E037A0">
              <w:pPr>
                <w:widowControl w:val="0"/>
                <w:autoSpaceDE w:val="0"/>
                <w:autoSpaceDN w:val="0"/>
                <w:adjustRightInd w:val="0"/>
                <w:ind w:left="640" w:hanging="640"/>
                <w:jc w:val="both"/>
                <w:rPr>
                  <w:noProof/>
                  <w:sz w:val="24"/>
                  <w:szCs w:val="24"/>
                </w:rPr>
              </w:pPr>
              <w:r w:rsidRPr="00AC39C9">
                <w:rPr>
                  <w:noProof/>
                  <w:sz w:val="24"/>
                  <w:szCs w:val="24"/>
                </w:rPr>
                <w:t>[17]</w:t>
              </w:r>
              <w:r w:rsidRPr="00AC39C9">
                <w:rPr>
                  <w:noProof/>
                  <w:sz w:val="24"/>
                  <w:szCs w:val="24"/>
                </w:rPr>
                <w:tab/>
                <w:t>D. Gusmalawati1</w:t>
              </w:r>
              <w:r w:rsidRPr="00AC39C9">
                <w:rPr>
                  <w:noProof/>
                  <w:sz w:val="24"/>
                  <w:szCs w:val="24"/>
                </w:rPr>
                <w:t xml:space="preserve"> and Z. A. , Rodiyati Azrianingsih2, 3, “Integrasi Sistem Energi Terbarukan dan Penyimpanan untuk Meningkatkan Efisiensi Konversi Energi pada Mikrogrid,” </w:t>
              </w:r>
              <w:r w:rsidRPr="00AC39C9">
                <w:rPr>
                  <w:i/>
                  <w:iCs/>
                  <w:noProof/>
                  <w:sz w:val="24"/>
                  <w:szCs w:val="24"/>
                </w:rPr>
                <w:t>G-Tech J. Teknol. Terap.</w:t>
              </w:r>
              <w:r w:rsidRPr="00AC39C9">
                <w:rPr>
                  <w:noProof/>
                  <w:sz w:val="24"/>
                  <w:szCs w:val="24"/>
                </w:rPr>
                <w:t>, vol. 6, no. 2, pp. 100–109, 2022.</w:t>
              </w:r>
            </w:p>
            <w:p w14:paraId="4157AF9B" w14:textId="6F31204A" w:rsidR="00C14C6A" w:rsidRPr="00AC39C9" w:rsidRDefault="00C14C6A" w:rsidP="00DA3BBD">
              <w:pPr>
                <w:pStyle w:val="Bibliography"/>
                <w:ind w:left="426" w:hanging="426"/>
                <w:jc w:val="both"/>
                <w:rPr>
                  <w:sz w:val="24"/>
                  <w:szCs w:val="24"/>
                </w:rPr>
              </w:pPr>
              <w:r w:rsidRPr="00AC39C9">
                <w:rPr>
                  <w:sz w:val="24"/>
                  <w:szCs w:val="24"/>
                </w:rPr>
                <w:fldChar w:fldCharType="end"/>
              </w:r>
            </w:p>
            <w:p w14:paraId="52A6A1DD" w14:textId="304551BC" w:rsidR="00E77B73" w:rsidRPr="00AC39C9" w:rsidRDefault="0012771D" w:rsidP="00C14C6A">
              <w:pPr>
                <w:jc w:val="left"/>
                <w:rPr>
                  <w:sz w:val="24"/>
                  <w:szCs w:val="24"/>
                </w:rPr>
              </w:pPr>
            </w:p>
          </w:sdtContent>
        </w:sdt>
      </w:sdtContent>
    </w:sdt>
    <w:p w14:paraId="5D9C8CCD" w14:textId="77777777" w:rsidR="00E77B73" w:rsidRPr="00AC39C9" w:rsidRDefault="00E77B73" w:rsidP="005F7189">
      <w:pPr>
        <w:pStyle w:val="IsiArtikel"/>
        <w:rPr>
          <w:sz w:val="24"/>
          <w:szCs w:val="24"/>
        </w:rPr>
      </w:pPr>
    </w:p>
    <w:sectPr w:rsidR="00E77B73" w:rsidRPr="00AC39C9" w:rsidSect="00AC39C9">
      <w:headerReference w:type="even" r:id="rId14"/>
      <w:headerReference w:type="default" r:id="rId15"/>
      <w:footerReference w:type="default" r:id="rId16"/>
      <w:pgSz w:w="11907" w:h="16839" w:code="9"/>
      <w:pgMar w:top="1418" w:right="1197" w:bottom="1418" w:left="1440" w:header="73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A9748" w14:textId="77777777" w:rsidR="0012771D" w:rsidRDefault="0012771D" w:rsidP="007329B4">
      <w:r>
        <w:separator/>
      </w:r>
    </w:p>
  </w:endnote>
  <w:endnote w:type="continuationSeparator" w:id="0">
    <w:p w14:paraId="091EB58E" w14:textId="77777777" w:rsidR="0012771D" w:rsidRDefault="0012771D" w:rsidP="0073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299414"/>
      <w:docPartObj>
        <w:docPartGallery w:val="Page Numbers (Bottom of Page)"/>
        <w:docPartUnique/>
      </w:docPartObj>
    </w:sdtPr>
    <w:sdtEndPr>
      <w:rPr>
        <w:noProof/>
      </w:rPr>
    </w:sdtEndPr>
    <w:sdtContent>
      <w:p w14:paraId="67EC79B7" w14:textId="77777777" w:rsidR="00BE477B" w:rsidRDefault="00BE477B">
        <w:pPr>
          <w:pStyle w:val="Footer"/>
        </w:pPr>
        <w:r>
          <w:fldChar w:fldCharType="begin"/>
        </w:r>
        <w:r>
          <w:instrText xml:space="preserve"> PAGE   \* MERGEFORMAT </w:instrText>
        </w:r>
        <w:r>
          <w:fldChar w:fldCharType="separate"/>
        </w:r>
        <w:r w:rsidR="00AC39C9">
          <w:rPr>
            <w:noProof/>
          </w:rPr>
          <w:t>10</w:t>
        </w:r>
        <w:r>
          <w:rPr>
            <w:noProof/>
          </w:rPr>
          <w:fldChar w:fldCharType="end"/>
        </w:r>
      </w:p>
    </w:sdtContent>
  </w:sdt>
  <w:p w14:paraId="76063DF0" w14:textId="77777777" w:rsidR="00B83E83" w:rsidRPr="006E2DE7" w:rsidRDefault="00B83E83" w:rsidP="0051077B">
    <w:pPr>
      <w:pStyle w:val="Footer"/>
      <w:ind w:firstLine="0"/>
      <w:rPr>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8FACD" w14:textId="77777777" w:rsidR="0012771D" w:rsidRDefault="0012771D" w:rsidP="007329B4">
      <w:r>
        <w:separator/>
      </w:r>
    </w:p>
  </w:footnote>
  <w:footnote w:type="continuationSeparator" w:id="0">
    <w:p w14:paraId="52D38A6C" w14:textId="77777777" w:rsidR="0012771D" w:rsidRDefault="0012771D" w:rsidP="007329B4">
      <w:r>
        <w:continuationSeparator/>
      </w:r>
    </w:p>
  </w:footnote>
  <w:footnote w:id="1">
    <w:p w14:paraId="3C19A386" w14:textId="77777777" w:rsidR="00687C46" w:rsidRDefault="00687C46" w:rsidP="00687C46">
      <w:pPr>
        <w:pBdr>
          <w:top w:val="nil"/>
          <w:left w:val="nil"/>
          <w:bottom w:val="nil"/>
          <w:right w:val="nil"/>
          <w:between w:val="nil"/>
        </w:pBdr>
        <w:rPr>
          <w:rFonts w:eastAsia="Times New Roman"/>
          <w:sz w:val="20"/>
          <w:szCs w:val="20"/>
        </w:rPr>
      </w:pPr>
    </w:p>
    <w:p w14:paraId="3EA32F8F" w14:textId="77777777" w:rsidR="00687C46" w:rsidRDefault="00687C46" w:rsidP="00687C46">
      <w:pPr>
        <w:pBdr>
          <w:top w:val="nil"/>
          <w:left w:val="nil"/>
          <w:bottom w:val="nil"/>
          <w:right w:val="nil"/>
          <w:between w:val="nil"/>
        </w:pBdr>
        <w:rPr>
          <w:rFonts w:eastAsia="Times New Roman"/>
          <w:color w:val="000000"/>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7ECA7" w14:textId="77777777" w:rsidR="0062310B" w:rsidRPr="0025484F" w:rsidRDefault="0062310B" w:rsidP="0062310B">
    <w:pPr>
      <w:pStyle w:val="Header"/>
      <w:ind w:firstLine="0"/>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EC153" w14:textId="3AEF73DC" w:rsidR="00AC39C9" w:rsidRPr="00AC39C9" w:rsidRDefault="00AC39C9" w:rsidP="00AC39C9">
    <w:pPr>
      <w:autoSpaceDN w:val="0"/>
      <w:ind w:firstLine="0"/>
      <w:jc w:val="left"/>
      <w:rPr>
        <w:b/>
        <w:sz w:val="22"/>
      </w:rPr>
    </w:pPr>
    <w:r w:rsidRPr="00AC39C9">
      <w:rPr>
        <w:b/>
        <w:sz w:val="22"/>
      </w:rPr>
      <w:t>Jurnal BUDIMAS (ISSN: 2715-8926)</w:t>
    </w:r>
    <w:r w:rsidRPr="00AC39C9">
      <w:rPr>
        <w:b/>
        <w:sz w:val="22"/>
      </w:rPr>
      <w:tab/>
    </w:r>
    <w:r w:rsidRPr="00AC39C9">
      <w:rPr>
        <w:b/>
        <w:sz w:val="22"/>
      </w:rPr>
      <w:tab/>
    </w:r>
    <w:r w:rsidRPr="00AC39C9">
      <w:rPr>
        <w:b/>
        <w:sz w:val="22"/>
      </w:rPr>
      <w:tab/>
    </w:r>
    <w:r w:rsidRPr="00AC39C9">
      <w:rPr>
        <w:b/>
        <w:sz w:val="22"/>
      </w:rPr>
      <w:tab/>
    </w:r>
    <w:r w:rsidRPr="00AC39C9">
      <w:rPr>
        <w:b/>
        <w:sz w:val="22"/>
      </w:rPr>
      <w:tab/>
    </w:r>
    <w:r w:rsidRPr="00AC39C9">
      <w:rPr>
        <w:b/>
        <w:sz w:val="22"/>
      </w:rPr>
      <w:tab/>
      <w:t xml:space="preserve">  Vol. 08, No. 03, 2026</w:t>
    </w:r>
  </w:p>
  <w:p w14:paraId="645E235F" w14:textId="4A650071" w:rsidR="00B83E83" w:rsidRPr="00AC39C9" w:rsidRDefault="00B83E83" w:rsidP="00AC39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43585"/>
    <w:multiLevelType w:val="hybridMultilevel"/>
    <w:tmpl w:val="2CFA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242019"/>
    <w:multiLevelType w:val="hybridMultilevel"/>
    <w:tmpl w:val="12B88870"/>
    <w:lvl w:ilvl="0" w:tplc="58BEE232">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
    <w:nsid w:val="1E124D8A"/>
    <w:multiLevelType w:val="hybridMultilevel"/>
    <w:tmpl w:val="8F0E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7B5BCC"/>
    <w:multiLevelType w:val="hybridMultilevel"/>
    <w:tmpl w:val="BB64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BE4B93"/>
    <w:multiLevelType w:val="hybridMultilevel"/>
    <w:tmpl w:val="065C5F58"/>
    <w:lvl w:ilvl="0" w:tplc="B790AA9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5">
    <w:nsid w:val="47166651"/>
    <w:multiLevelType w:val="hybridMultilevel"/>
    <w:tmpl w:val="9028D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340282"/>
    <w:multiLevelType w:val="hybridMultilevel"/>
    <w:tmpl w:val="227E8AFC"/>
    <w:lvl w:ilvl="0" w:tplc="6930DAC0">
      <w:start w:val="1"/>
      <w:numFmt w:val="decimal"/>
      <w:lvlText w:val="[%1]"/>
      <w:lvlJc w:val="left"/>
      <w:pPr>
        <w:ind w:left="720" w:hanging="360"/>
      </w:pPr>
      <w:rPr>
        <w:rFonts w:hint="default"/>
        <w:color w:val="000000" w:themeColor="text1"/>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8">
    <w:nsid w:val="5CED335E"/>
    <w:multiLevelType w:val="hybridMultilevel"/>
    <w:tmpl w:val="C1DA5AD2"/>
    <w:lvl w:ilvl="0" w:tplc="89A855EE">
      <w:start w:val="1"/>
      <w:numFmt w:val="decimal"/>
      <w:lvlText w:val="[%1] "/>
      <w:lvlJc w:val="left"/>
      <w:pPr>
        <w:tabs>
          <w:tab w:val="num" w:pos="644"/>
        </w:tabs>
        <w:ind w:left="644" w:hanging="360"/>
      </w:pPr>
      <w:rPr>
        <w:rFonts w:ascii="Times New Roman" w:hAnsi="Times New Roman" w:cs="Times New Roman"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71021B99"/>
    <w:multiLevelType w:val="hybridMultilevel"/>
    <w:tmpl w:val="49524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1461C2"/>
    <w:multiLevelType w:val="hybridMultilevel"/>
    <w:tmpl w:val="C994E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10"/>
  </w:num>
  <w:num w:numId="5">
    <w:abstractNumId w:val="7"/>
  </w:num>
  <w:num w:numId="6">
    <w:abstractNumId w:val="8"/>
  </w:num>
  <w:num w:numId="7">
    <w:abstractNumId w:val="9"/>
  </w:num>
  <w:num w:numId="8">
    <w:abstractNumId w:val="5"/>
  </w:num>
  <w:num w:numId="9">
    <w:abstractNumId w:val="6"/>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B5F"/>
    <w:rsid w:val="00000156"/>
    <w:rsid w:val="00012873"/>
    <w:rsid w:val="00012F95"/>
    <w:rsid w:val="00014306"/>
    <w:rsid w:val="00014F62"/>
    <w:rsid w:val="00021D1A"/>
    <w:rsid w:val="00023D82"/>
    <w:rsid w:val="000241C7"/>
    <w:rsid w:val="000445D9"/>
    <w:rsid w:val="00045903"/>
    <w:rsid w:val="00051292"/>
    <w:rsid w:val="000531DE"/>
    <w:rsid w:val="000541C8"/>
    <w:rsid w:val="00060752"/>
    <w:rsid w:val="000609E0"/>
    <w:rsid w:val="00064BAC"/>
    <w:rsid w:val="0006529A"/>
    <w:rsid w:val="000709B6"/>
    <w:rsid w:val="000758CF"/>
    <w:rsid w:val="00075A30"/>
    <w:rsid w:val="000855F6"/>
    <w:rsid w:val="000A274D"/>
    <w:rsid w:val="000C4F48"/>
    <w:rsid w:val="000E5141"/>
    <w:rsid w:val="000F0322"/>
    <w:rsid w:val="000F437A"/>
    <w:rsid w:val="000F4912"/>
    <w:rsid w:val="001121EC"/>
    <w:rsid w:val="001137D4"/>
    <w:rsid w:val="0012771D"/>
    <w:rsid w:val="00127B8F"/>
    <w:rsid w:val="00131E86"/>
    <w:rsid w:val="0013425F"/>
    <w:rsid w:val="001344CF"/>
    <w:rsid w:val="0013483A"/>
    <w:rsid w:val="001363D7"/>
    <w:rsid w:val="00136976"/>
    <w:rsid w:val="00150633"/>
    <w:rsid w:val="00166EA1"/>
    <w:rsid w:val="001744EB"/>
    <w:rsid w:val="00183813"/>
    <w:rsid w:val="001938B1"/>
    <w:rsid w:val="00193B5F"/>
    <w:rsid w:val="001A517B"/>
    <w:rsid w:val="001A5C6D"/>
    <w:rsid w:val="001B1B39"/>
    <w:rsid w:val="001B7ECF"/>
    <w:rsid w:val="001C011B"/>
    <w:rsid w:val="001C1550"/>
    <w:rsid w:val="001D656D"/>
    <w:rsid w:val="001E7318"/>
    <w:rsid w:val="002007B9"/>
    <w:rsid w:val="00204EED"/>
    <w:rsid w:val="002056E7"/>
    <w:rsid w:val="0022098E"/>
    <w:rsid w:val="00222267"/>
    <w:rsid w:val="00241AE8"/>
    <w:rsid w:val="00246C1B"/>
    <w:rsid w:val="0025484F"/>
    <w:rsid w:val="00264202"/>
    <w:rsid w:val="002678F8"/>
    <w:rsid w:val="00272319"/>
    <w:rsid w:val="00282552"/>
    <w:rsid w:val="002A6BD0"/>
    <w:rsid w:val="002A7E9F"/>
    <w:rsid w:val="002C311D"/>
    <w:rsid w:val="002D3B98"/>
    <w:rsid w:val="002E5EEE"/>
    <w:rsid w:val="002F6A7A"/>
    <w:rsid w:val="00325FA2"/>
    <w:rsid w:val="00327337"/>
    <w:rsid w:val="00344EEC"/>
    <w:rsid w:val="00350425"/>
    <w:rsid w:val="003517BF"/>
    <w:rsid w:val="00352436"/>
    <w:rsid w:val="003578C5"/>
    <w:rsid w:val="003612C8"/>
    <w:rsid w:val="003732A6"/>
    <w:rsid w:val="00374E7A"/>
    <w:rsid w:val="00382F83"/>
    <w:rsid w:val="00390117"/>
    <w:rsid w:val="00394AA8"/>
    <w:rsid w:val="003958D3"/>
    <w:rsid w:val="00395CBC"/>
    <w:rsid w:val="00397B18"/>
    <w:rsid w:val="003A1513"/>
    <w:rsid w:val="003A2BE4"/>
    <w:rsid w:val="003A6EF9"/>
    <w:rsid w:val="003C70DA"/>
    <w:rsid w:val="003C7560"/>
    <w:rsid w:val="003D2EC6"/>
    <w:rsid w:val="003F26B6"/>
    <w:rsid w:val="00412DCF"/>
    <w:rsid w:val="00431ED1"/>
    <w:rsid w:val="00434395"/>
    <w:rsid w:val="0046425C"/>
    <w:rsid w:val="00465E5A"/>
    <w:rsid w:val="004720DD"/>
    <w:rsid w:val="00492EF2"/>
    <w:rsid w:val="004A5542"/>
    <w:rsid w:val="004A560C"/>
    <w:rsid w:val="004B01EA"/>
    <w:rsid w:val="004B16EF"/>
    <w:rsid w:val="004B3E86"/>
    <w:rsid w:val="004C3760"/>
    <w:rsid w:val="004C500A"/>
    <w:rsid w:val="004D5BB1"/>
    <w:rsid w:val="004D6097"/>
    <w:rsid w:val="004E32D2"/>
    <w:rsid w:val="004F372A"/>
    <w:rsid w:val="004F55C2"/>
    <w:rsid w:val="0050128F"/>
    <w:rsid w:val="005057E2"/>
    <w:rsid w:val="00505B2D"/>
    <w:rsid w:val="0051077B"/>
    <w:rsid w:val="00523E7B"/>
    <w:rsid w:val="00533C4E"/>
    <w:rsid w:val="005369E9"/>
    <w:rsid w:val="00537BCB"/>
    <w:rsid w:val="00537D1A"/>
    <w:rsid w:val="00540C84"/>
    <w:rsid w:val="005548E4"/>
    <w:rsid w:val="005657A0"/>
    <w:rsid w:val="00566345"/>
    <w:rsid w:val="00574DDB"/>
    <w:rsid w:val="005846B0"/>
    <w:rsid w:val="00586F82"/>
    <w:rsid w:val="00594DF4"/>
    <w:rsid w:val="005B0451"/>
    <w:rsid w:val="005C3DEE"/>
    <w:rsid w:val="005C5D67"/>
    <w:rsid w:val="005C7059"/>
    <w:rsid w:val="005D2810"/>
    <w:rsid w:val="005F7189"/>
    <w:rsid w:val="005F7EBF"/>
    <w:rsid w:val="006067A2"/>
    <w:rsid w:val="006143C2"/>
    <w:rsid w:val="00615C31"/>
    <w:rsid w:val="0062216A"/>
    <w:rsid w:val="0062310B"/>
    <w:rsid w:val="00633142"/>
    <w:rsid w:val="006529F4"/>
    <w:rsid w:val="0065454E"/>
    <w:rsid w:val="00660E50"/>
    <w:rsid w:val="00670B05"/>
    <w:rsid w:val="00671343"/>
    <w:rsid w:val="00684554"/>
    <w:rsid w:val="00687C46"/>
    <w:rsid w:val="006956BA"/>
    <w:rsid w:val="006964BA"/>
    <w:rsid w:val="006976B9"/>
    <w:rsid w:val="006A6084"/>
    <w:rsid w:val="006A73BF"/>
    <w:rsid w:val="006B2EC0"/>
    <w:rsid w:val="006B3189"/>
    <w:rsid w:val="006B3BF5"/>
    <w:rsid w:val="006C13CE"/>
    <w:rsid w:val="006D3752"/>
    <w:rsid w:val="006E1CA6"/>
    <w:rsid w:val="006E2213"/>
    <w:rsid w:val="006E2DE7"/>
    <w:rsid w:val="006F03A7"/>
    <w:rsid w:val="006F0CE4"/>
    <w:rsid w:val="006F0E9E"/>
    <w:rsid w:val="006F2E5F"/>
    <w:rsid w:val="00710F1C"/>
    <w:rsid w:val="00721454"/>
    <w:rsid w:val="00722E1E"/>
    <w:rsid w:val="00726D7A"/>
    <w:rsid w:val="00730B69"/>
    <w:rsid w:val="007329B4"/>
    <w:rsid w:val="00745488"/>
    <w:rsid w:val="00747394"/>
    <w:rsid w:val="0074744B"/>
    <w:rsid w:val="00752858"/>
    <w:rsid w:val="00757508"/>
    <w:rsid w:val="007700A4"/>
    <w:rsid w:val="00777308"/>
    <w:rsid w:val="00777FB3"/>
    <w:rsid w:val="0078320D"/>
    <w:rsid w:val="007965AF"/>
    <w:rsid w:val="007A28E0"/>
    <w:rsid w:val="007A77A4"/>
    <w:rsid w:val="007B4E1D"/>
    <w:rsid w:val="007C3B5C"/>
    <w:rsid w:val="007C5F49"/>
    <w:rsid w:val="007D16C6"/>
    <w:rsid w:val="007D26ED"/>
    <w:rsid w:val="007E2E03"/>
    <w:rsid w:val="007E50E4"/>
    <w:rsid w:val="007F0E78"/>
    <w:rsid w:val="007F4DCD"/>
    <w:rsid w:val="007F6C68"/>
    <w:rsid w:val="007F6E8E"/>
    <w:rsid w:val="00805D7F"/>
    <w:rsid w:val="00816E4F"/>
    <w:rsid w:val="0082341E"/>
    <w:rsid w:val="00827DF1"/>
    <w:rsid w:val="00831A7F"/>
    <w:rsid w:val="0084412D"/>
    <w:rsid w:val="00851D22"/>
    <w:rsid w:val="00853754"/>
    <w:rsid w:val="00854DCC"/>
    <w:rsid w:val="00860E24"/>
    <w:rsid w:val="008612CE"/>
    <w:rsid w:val="00866F87"/>
    <w:rsid w:val="0088278A"/>
    <w:rsid w:val="0088402A"/>
    <w:rsid w:val="00885B8F"/>
    <w:rsid w:val="00891C62"/>
    <w:rsid w:val="00897093"/>
    <w:rsid w:val="008970CD"/>
    <w:rsid w:val="008A2F1F"/>
    <w:rsid w:val="008B6880"/>
    <w:rsid w:val="008C0017"/>
    <w:rsid w:val="008D0CBD"/>
    <w:rsid w:val="008E59C6"/>
    <w:rsid w:val="008F1F2A"/>
    <w:rsid w:val="0090409F"/>
    <w:rsid w:val="009044A2"/>
    <w:rsid w:val="0090622C"/>
    <w:rsid w:val="00907736"/>
    <w:rsid w:val="00921B00"/>
    <w:rsid w:val="0092580D"/>
    <w:rsid w:val="009556A2"/>
    <w:rsid w:val="00960424"/>
    <w:rsid w:val="00960B15"/>
    <w:rsid w:val="009669B1"/>
    <w:rsid w:val="00971C62"/>
    <w:rsid w:val="00971C7A"/>
    <w:rsid w:val="009808C2"/>
    <w:rsid w:val="00985129"/>
    <w:rsid w:val="00987164"/>
    <w:rsid w:val="00991695"/>
    <w:rsid w:val="00991F84"/>
    <w:rsid w:val="009A64B5"/>
    <w:rsid w:val="009B4311"/>
    <w:rsid w:val="009C200F"/>
    <w:rsid w:val="009C32FE"/>
    <w:rsid w:val="009C3591"/>
    <w:rsid w:val="009C507D"/>
    <w:rsid w:val="009D06E2"/>
    <w:rsid w:val="009D7978"/>
    <w:rsid w:val="009E3421"/>
    <w:rsid w:val="009E55B3"/>
    <w:rsid w:val="009F4A09"/>
    <w:rsid w:val="00A00600"/>
    <w:rsid w:val="00A14E11"/>
    <w:rsid w:val="00A31DDE"/>
    <w:rsid w:val="00A47C15"/>
    <w:rsid w:val="00A504F3"/>
    <w:rsid w:val="00A545B8"/>
    <w:rsid w:val="00A605FE"/>
    <w:rsid w:val="00A63D95"/>
    <w:rsid w:val="00A726CE"/>
    <w:rsid w:val="00A761AD"/>
    <w:rsid w:val="00A76DEA"/>
    <w:rsid w:val="00A77F95"/>
    <w:rsid w:val="00A9191C"/>
    <w:rsid w:val="00AA6C02"/>
    <w:rsid w:val="00AB168B"/>
    <w:rsid w:val="00AB7BB8"/>
    <w:rsid w:val="00AC1E6C"/>
    <w:rsid w:val="00AC396D"/>
    <w:rsid w:val="00AC39C9"/>
    <w:rsid w:val="00AC6036"/>
    <w:rsid w:val="00AD0322"/>
    <w:rsid w:val="00AD58AD"/>
    <w:rsid w:val="00AD5979"/>
    <w:rsid w:val="00AE1891"/>
    <w:rsid w:val="00B0699A"/>
    <w:rsid w:val="00B15C31"/>
    <w:rsid w:val="00B4487D"/>
    <w:rsid w:val="00B600B2"/>
    <w:rsid w:val="00B6200F"/>
    <w:rsid w:val="00B643DA"/>
    <w:rsid w:val="00B83E83"/>
    <w:rsid w:val="00B87260"/>
    <w:rsid w:val="00B9414E"/>
    <w:rsid w:val="00BA2BB4"/>
    <w:rsid w:val="00BC2772"/>
    <w:rsid w:val="00BC6047"/>
    <w:rsid w:val="00BE0829"/>
    <w:rsid w:val="00BE477B"/>
    <w:rsid w:val="00C0508E"/>
    <w:rsid w:val="00C14C6A"/>
    <w:rsid w:val="00C16555"/>
    <w:rsid w:val="00C2466F"/>
    <w:rsid w:val="00C25735"/>
    <w:rsid w:val="00C27A6F"/>
    <w:rsid w:val="00C27CB7"/>
    <w:rsid w:val="00C37D91"/>
    <w:rsid w:val="00C535AF"/>
    <w:rsid w:val="00C56FDB"/>
    <w:rsid w:val="00C64DE4"/>
    <w:rsid w:val="00C66521"/>
    <w:rsid w:val="00C702D8"/>
    <w:rsid w:val="00C712E1"/>
    <w:rsid w:val="00C745E6"/>
    <w:rsid w:val="00C75299"/>
    <w:rsid w:val="00C767A1"/>
    <w:rsid w:val="00CA24E6"/>
    <w:rsid w:val="00CA2FF2"/>
    <w:rsid w:val="00CB26F6"/>
    <w:rsid w:val="00CC6DCC"/>
    <w:rsid w:val="00CD0034"/>
    <w:rsid w:val="00CD7076"/>
    <w:rsid w:val="00CE2F14"/>
    <w:rsid w:val="00CF521D"/>
    <w:rsid w:val="00D05B58"/>
    <w:rsid w:val="00D05E7E"/>
    <w:rsid w:val="00D11EAB"/>
    <w:rsid w:val="00D160F3"/>
    <w:rsid w:val="00D243CC"/>
    <w:rsid w:val="00D33490"/>
    <w:rsid w:val="00D345BA"/>
    <w:rsid w:val="00D54155"/>
    <w:rsid w:val="00D5415E"/>
    <w:rsid w:val="00D63064"/>
    <w:rsid w:val="00D64C58"/>
    <w:rsid w:val="00D67ADD"/>
    <w:rsid w:val="00D72A14"/>
    <w:rsid w:val="00D80AEA"/>
    <w:rsid w:val="00D879BF"/>
    <w:rsid w:val="00D906DB"/>
    <w:rsid w:val="00D90F6F"/>
    <w:rsid w:val="00D93C7B"/>
    <w:rsid w:val="00DA29EC"/>
    <w:rsid w:val="00DA3BBD"/>
    <w:rsid w:val="00DA71D9"/>
    <w:rsid w:val="00DA7C5D"/>
    <w:rsid w:val="00DB18AB"/>
    <w:rsid w:val="00DC0169"/>
    <w:rsid w:val="00DC2FDF"/>
    <w:rsid w:val="00DE09CD"/>
    <w:rsid w:val="00DE42B8"/>
    <w:rsid w:val="00DF1D38"/>
    <w:rsid w:val="00DF600D"/>
    <w:rsid w:val="00E02FCE"/>
    <w:rsid w:val="00E037A0"/>
    <w:rsid w:val="00E04DA4"/>
    <w:rsid w:val="00E1326F"/>
    <w:rsid w:val="00E304F3"/>
    <w:rsid w:val="00E30FB0"/>
    <w:rsid w:val="00E32089"/>
    <w:rsid w:val="00E351B7"/>
    <w:rsid w:val="00E35557"/>
    <w:rsid w:val="00E37FA4"/>
    <w:rsid w:val="00E45F8E"/>
    <w:rsid w:val="00E5571D"/>
    <w:rsid w:val="00E61933"/>
    <w:rsid w:val="00E64171"/>
    <w:rsid w:val="00E6505C"/>
    <w:rsid w:val="00E7559F"/>
    <w:rsid w:val="00E77B73"/>
    <w:rsid w:val="00E861B4"/>
    <w:rsid w:val="00E86724"/>
    <w:rsid w:val="00EA001C"/>
    <w:rsid w:val="00EA1FAD"/>
    <w:rsid w:val="00EA47C9"/>
    <w:rsid w:val="00ED057A"/>
    <w:rsid w:val="00ED3528"/>
    <w:rsid w:val="00EE4A47"/>
    <w:rsid w:val="00EE70B2"/>
    <w:rsid w:val="00EF30BF"/>
    <w:rsid w:val="00F00037"/>
    <w:rsid w:val="00F05CA7"/>
    <w:rsid w:val="00F107C4"/>
    <w:rsid w:val="00F151A2"/>
    <w:rsid w:val="00F21957"/>
    <w:rsid w:val="00F23EE8"/>
    <w:rsid w:val="00F25D80"/>
    <w:rsid w:val="00F400C3"/>
    <w:rsid w:val="00F51A9A"/>
    <w:rsid w:val="00F624EB"/>
    <w:rsid w:val="00F62D15"/>
    <w:rsid w:val="00F67991"/>
    <w:rsid w:val="00F85EF2"/>
    <w:rsid w:val="00FA7ABB"/>
    <w:rsid w:val="00FD093C"/>
    <w:rsid w:val="00FE2F31"/>
    <w:rsid w:val="00FE34B3"/>
    <w:rsid w:val="00FE6685"/>
    <w:rsid w:val="00FE687D"/>
    <w:rsid w:val="00FE6DB5"/>
    <w:rsid w:val="00FF068A"/>
    <w:rsid w:val="00FF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C9674"/>
  <w15:docId w15:val="{0A61AD9A-6A52-462B-81A3-B135FC953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Institusi"/>
    <w:qFormat/>
    <w:rsid w:val="009E3421"/>
    <w:pPr>
      <w:ind w:firstLine="567"/>
      <w:jc w:val="center"/>
    </w:pPr>
    <w:rPr>
      <w:rFonts w:ascii="Times New Roman" w:hAnsi="Times New Roman"/>
      <w:sz w:val="18"/>
      <w:szCs w:val="22"/>
    </w:rPr>
  </w:style>
  <w:style w:type="paragraph" w:styleId="Heading1">
    <w:name w:val="heading 1"/>
    <w:aliases w:val="Judul"/>
    <w:next w:val="Normal"/>
    <w:link w:val="Heading1Char"/>
    <w:autoRedefine/>
    <w:uiPriority w:val="9"/>
    <w:qFormat/>
    <w:rsid w:val="006E2DE7"/>
    <w:pPr>
      <w:keepNext/>
      <w:spacing w:before="120" w:after="60"/>
      <w:jc w:val="center"/>
      <w:outlineLvl w:val="0"/>
    </w:pPr>
    <w:rPr>
      <w:rFonts w:ascii="Times New Roman" w:eastAsia="Times New Roman" w:hAnsi="Times New Roman"/>
      <w:b/>
      <w:bCs/>
      <w:kern w:val="32"/>
      <w:sz w:val="32"/>
      <w:szCs w:val="32"/>
    </w:rPr>
  </w:style>
  <w:style w:type="paragraph" w:styleId="Heading2">
    <w:name w:val="heading 2"/>
    <w:aliases w:val="Abstrak"/>
    <w:basedOn w:val="Normal"/>
    <w:next w:val="Normal"/>
    <w:link w:val="Heading2Char"/>
    <w:uiPriority w:val="9"/>
    <w:unhideWhenUsed/>
    <w:qFormat/>
    <w:rsid w:val="00D243CC"/>
    <w:pPr>
      <w:keepNext/>
      <w:spacing w:before="240" w:after="60"/>
      <w:outlineLvl w:val="1"/>
    </w:pPr>
    <w:rPr>
      <w:rFonts w:eastAsia="Times New Roman"/>
      <w:b/>
      <w:bCs/>
      <w:i/>
      <w:iCs/>
      <w:sz w:val="22"/>
      <w:szCs w:val="28"/>
    </w:rPr>
  </w:style>
  <w:style w:type="paragraph" w:styleId="Heading3">
    <w:name w:val="heading 3"/>
    <w:aliases w:val="IsiAbstrak"/>
    <w:next w:val="Normal"/>
    <w:link w:val="Heading3Char"/>
    <w:autoRedefine/>
    <w:uiPriority w:val="9"/>
    <w:unhideWhenUsed/>
    <w:qFormat/>
    <w:rsid w:val="00FE34B3"/>
    <w:pPr>
      <w:keepNext/>
      <w:ind w:left="1134" w:hanging="1134"/>
      <w:jc w:val="both"/>
      <w:outlineLvl w:val="2"/>
    </w:pPr>
    <w:rPr>
      <w:rFonts w:ascii="Times New Roman" w:eastAsia="Times New Roman" w:hAnsi="Times New Roman"/>
      <w:bCs/>
      <w:sz w:val="22"/>
      <w:szCs w:val="22"/>
    </w:rPr>
  </w:style>
  <w:style w:type="paragraph" w:styleId="Heading4">
    <w:name w:val="heading 4"/>
    <w:aliases w:val="Isi Makalah"/>
    <w:next w:val="Normal"/>
    <w:link w:val="Heading4Char"/>
    <w:autoRedefine/>
    <w:uiPriority w:val="9"/>
    <w:unhideWhenUsed/>
    <w:rsid w:val="009E3421"/>
    <w:pPr>
      <w:keepNext/>
      <w:keepLines/>
      <w:spacing w:before="200"/>
      <w:outlineLvl w:val="3"/>
    </w:pPr>
    <w:rPr>
      <w:rFonts w:ascii="Times New Roman" w:eastAsia="Times New Roman" w:hAnsi="Times New Roman"/>
      <w:bCs/>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9B4"/>
    <w:pPr>
      <w:tabs>
        <w:tab w:val="center" w:pos="4680"/>
        <w:tab w:val="right" w:pos="9360"/>
      </w:tabs>
    </w:pPr>
    <w:rPr>
      <w:rFonts w:ascii="Calibri" w:hAnsi="Calibri"/>
      <w:sz w:val="22"/>
    </w:rPr>
  </w:style>
  <w:style w:type="character" w:customStyle="1" w:styleId="HeaderChar">
    <w:name w:val="Header Char"/>
    <w:link w:val="Header"/>
    <w:uiPriority w:val="99"/>
    <w:rsid w:val="007329B4"/>
    <w:rPr>
      <w:sz w:val="22"/>
      <w:szCs w:val="22"/>
    </w:rPr>
  </w:style>
  <w:style w:type="paragraph" w:styleId="Footer">
    <w:name w:val="footer"/>
    <w:basedOn w:val="Normal"/>
    <w:link w:val="FooterChar"/>
    <w:uiPriority w:val="99"/>
    <w:unhideWhenUsed/>
    <w:rsid w:val="007329B4"/>
    <w:pPr>
      <w:tabs>
        <w:tab w:val="center" w:pos="4680"/>
        <w:tab w:val="right" w:pos="9360"/>
      </w:tabs>
    </w:pPr>
    <w:rPr>
      <w:rFonts w:ascii="Calibri" w:hAnsi="Calibri"/>
      <w:sz w:val="22"/>
    </w:rPr>
  </w:style>
  <w:style w:type="character" w:customStyle="1" w:styleId="FooterChar">
    <w:name w:val="Footer Char"/>
    <w:link w:val="Footer"/>
    <w:uiPriority w:val="99"/>
    <w:rsid w:val="007329B4"/>
    <w:rPr>
      <w:sz w:val="22"/>
      <w:szCs w:val="22"/>
    </w:rPr>
  </w:style>
  <w:style w:type="table" w:styleId="TableGrid">
    <w:name w:val="Table Grid"/>
    <w:basedOn w:val="TableNormal"/>
    <w:rsid w:val="007329B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Judul Char"/>
    <w:link w:val="Heading1"/>
    <w:uiPriority w:val="9"/>
    <w:rsid w:val="006E2DE7"/>
    <w:rPr>
      <w:rFonts w:ascii="Times New Roman" w:eastAsia="Times New Roman" w:hAnsi="Times New Roman"/>
      <w:b/>
      <w:bCs/>
      <w:kern w:val="32"/>
      <w:sz w:val="32"/>
      <w:szCs w:val="32"/>
      <w:lang w:bidi="ar-SA"/>
    </w:rPr>
  </w:style>
  <w:style w:type="paragraph" w:styleId="Subtitle">
    <w:name w:val="Subtitle"/>
    <w:aliases w:val="Isi Abstrak"/>
    <w:next w:val="Normal"/>
    <w:link w:val="SubtitleChar"/>
    <w:autoRedefine/>
    <w:uiPriority w:val="11"/>
    <w:rsid w:val="000C4F48"/>
    <w:pPr>
      <w:jc w:val="both"/>
      <w:outlineLvl w:val="1"/>
    </w:pPr>
    <w:rPr>
      <w:rFonts w:ascii="Times New Roman" w:eastAsia="Times New Roman" w:hAnsi="Times New Roman"/>
      <w:i/>
      <w:szCs w:val="24"/>
    </w:rPr>
  </w:style>
  <w:style w:type="character" w:customStyle="1" w:styleId="SubtitleChar">
    <w:name w:val="Subtitle Char"/>
    <w:aliases w:val="Isi Abstrak Char"/>
    <w:link w:val="Subtitle"/>
    <w:uiPriority w:val="11"/>
    <w:rsid w:val="000C4F48"/>
    <w:rPr>
      <w:rFonts w:ascii="Times New Roman" w:eastAsia="Times New Roman" w:hAnsi="Times New Roman"/>
      <w:i/>
      <w:szCs w:val="24"/>
      <w:lang w:bidi="ar-SA"/>
    </w:rPr>
  </w:style>
  <w:style w:type="character" w:customStyle="1" w:styleId="Heading2Char">
    <w:name w:val="Heading 2 Char"/>
    <w:aliases w:val="Abstrak Char"/>
    <w:link w:val="Heading2"/>
    <w:uiPriority w:val="9"/>
    <w:rsid w:val="00D243CC"/>
    <w:rPr>
      <w:rFonts w:ascii="Times New Roman" w:eastAsia="Times New Roman" w:hAnsi="Times New Roman"/>
      <w:b/>
      <w:bCs/>
      <w:i/>
      <w:iCs/>
      <w:sz w:val="22"/>
      <w:szCs w:val="28"/>
    </w:rPr>
  </w:style>
  <w:style w:type="paragraph" w:styleId="Title">
    <w:name w:val="Title"/>
    <w:aliases w:val="Sub Bab,Section"/>
    <w:next w:val="Normal"/>
    <w:link w:val="TitleChar"/>
    <w:autoRedefine/>
    <w:uiPriority w:val="10"/>
    <w:qFormat/>
    <w:rsid w:val="006964BA"/>
    <w:pPr>
      <w:jc w:val="both"/>
      <w:outlineLvl w:val="0"/>
    </w:pPr>
    <w:rPr>
      <w:rFonts w:ascii="Times New Roman" w:eastAsia="Times New Roman" w:hAnsi="Times New Roman"/>
      <w:b/>
      <w:bCs/>
      <w:iCs/>
      <w:kern w:val="28"/>
      <w:sz w:val="22"/>
      <w:szCs w:val="32"/>
    </w:rPr>
  </w:style>
  <w:style w:type="character" w:customStyle="1" w:styleId="TitleChar">
    <w:name w:val="Title Char"/>
    <w:aliases w:val="Sub Bab Char,Section Char"/>
    <w:link w:val="Title"/>
    <w:uiPriority w:val="10"/>
    <w:rsid w:val="006964BA"/>
    <w:rPr>
      <w:rFonts w:ascii="Times New Roman" w:eastAsia="Times New Roman" w:hAnsi="Times New Roman"/>
      <w:b/>
      <w:bCs/>
      <w:iCs/>
      <w:kern w:val="28"/>
      <w:sz w:val="22"/>
      <w:szCs w:val="32"/>
      <w:lang w:bidi="ar-SA"/>
    </w:rPr>
  </w:style>
  <w:style w:type="character" w:styleId="Emphasis">
    <w:name w:val="Emphasis"/>
    <w:uiPriority w:val="20"/>
    <w:qFormat/>
    <w:rsid w:val="006C13CE"/>
    <w:rPr>
      <w:i/>
      <w:iCs/>
    </w:rPr>
  </w:style>
  <w:style w:type="paragraph" w:customStyle="1" w:styleId="Penulis">
    <w:name w:val="Penulis"/>
    <w:next w:val="Normal"/>
    <w:autoRedefine/>
    <w:qFormat/>
    <w:rsid w:val="00F21957"/>
    <w:pPr>
      <w:jc w:val="center"/>
    </w:pPr>
    <w:rPr>
      <w:rFonts w:ascii="Times New Roman" w:hAnsi="Times New Roman" w:cs="Arial"/>
      <w:b/>
      <w:iCs/>
      <w:sz w:val="22"/>
      <w:szCs w:val="22"/>
    </w:rPr>
  </w:style>
  <w:style w:type="paragraph" w:styleId="Caption">
    <w:name w:val="caption"/>
    <w:next w:val="Normal"/>
    <w:uiPriority w:val="35"/>
    <w:unhideWhenUsed/>
    <w:qFormat/>
    <w:rsid w:val="00E35557"/>
    <w:pPr>
      <w:jc w:val="center"/>
    </w:pPr>
    <w:rPr>
      <w:rFonts w:ascii="Times New Roman" w:hAnsi="Times New Roman"/>
      <w:bCs/>
    </w:rPr>
  </w:style>
  <w:style w:type="character" w:customStyle="1" w:styleId="Heading3Char">
    <w:name w:val="Heading 3 Char"/>
    <w:aliases w:val="IsiAbstrak Char"/>
    <w:link w:val="Heading3"/>
    <w:uiPriority w:val="9"/>
    <w:rsid w:val="00FE34B3"/>
    <w:rPr>
      <w:rFonts w:ascii="Times New Roman" w:eastAsia="Times New Roman" w:hAnsi="Times New Roman"/>
      <w:bCs/>
      <w:sz w:val="22"/>
      <w:szCs w:val="22"/>
    </w:rPr>
  </w:style>
  <w:style w:type="character" w:styleId="Strong">
    <w:name w:val="Strong"/>
    <w:qFormat/>
    <w:rsid w:val="005369E9"/>
    <w:rPr>
      <w:rFonts w:cs="Times New Roman"/>
      <w:b/>
      <w:bCs/>
    </w:rPr>
  </w:style>
  <w:style w:type="paragraph" w:customStyle="1" w:styleId="references">
    <w:name w:val="references"/>
    <w:rsid w:val="005369E9"/>
    <w:pPr>
      <w:numPr>
        <w:numId w:val="5"/>
      </w:numPr>
      <w:spacing w:after="40" w:line="180" w:lineRule="exact"/>
      <w:jc w:val="both"/>
    </w:pPr>
    <w:rPr>
      <w:rFonts w:ascii="Times New Roman" w:eastAsia="SimSun" w:hAnsi="Times New Roman"/>
      <w:sz w:val="16"/>
    </w:rPr>
  </w:style>
  <w:style w:type="character" w:customStyle="1" w:styleId="apple-style-span">
    <w:name w:val="apple-style-span"/>
    <w:rsid w:val="005369E9"/>
  </w:style>
  <w:style w:type="paragraph" w:styleId="HTMLPreformatted">
    <w:name w:val="HTML Preformatted"/>
    <w:basedOn w:val="Normal"/>
    <w:link w:val="HTMLPreformattedChar"/>
    <w:rsid w:val="0053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PreformattedChar">
    <w:name w:val="HTML Preformatted Char"/>
    <w:link w:val="HTMLPreformatted"/>
    <w:rsid w:val="005369E9"/>
    <w:rPr>
      <w:rFonts w:ascii="Courier New" w:eastAsia="Times New Roman" w:hAnsi="Courier New" w:cs="Courier New"/>
    </w:rPr>
  </w:style>
  <w:style w:type="character" w:styleId="Hyperlink">
    <w:name w:val="Hyperlink"/>
    <w:uiPriority w:val="99"/>
    <w:unhideWhenUsed/>
    <w:rsid w:val="009E55B3"/>
    <w:rPr>
      <w:color w:val="0563C1"/>
      <w:u w:val="single"/>
    </w:rPr>
  </w:style>
  <w:style w:type="paragraph" w:styleId="Bibliography">
    <w:name w:val="Bibliography"/>
    <w:basedOn w:val="Normal"/>
    <w:next w:val="Normal"/>
    <w:uiPriority w:val="37"/>
    <w:unhideWhenUsed/>
    <w:rsid w:val="00CF521D"/>
  </w:style>
  <w:style w:type="paragraph" w:styleId="BalloonText">
    <w:name w:val="Balloon Text"/>
    <w:basedOn w:val="Normal"/>
    <w:link w:val="BalloonTextChar"/>
    <w:uiPriority w:val="99"/>
    <w:semiHidden/>
    <w:unhideWhenUsed/>
    <w:rsid w:val="00D90F6F"/>
    <w:rPr>
      <w:rFonts w:ascii="Tahoma" w:hAnsi="Tahoma" w:cs="Tahoma"/>
      <w:sz w:val="16"/>
      <w:szCs w:val="16"/>
    </w:rPr>
  </w:style>
  <w:style w:type="character" w:customStyle="1" w:styleId="BalloonTextChar">
    <w:name w:val="Balloon Text Char"/>
    <w:basedOn w:val="DefaultParagraphFont"/>
    <w:link w:val="BalloonText"/>
    <w:uiPriority w:val="99"/>
    <w:semiHidden/>
    <w:rsid w:val="00D90F6F"/>
    <w:rPr>
      <w:rFonts w:ascii="Tahoma" w:hAnsi="Tahoma" w:cs="Tahoma"/>
      <w:sz w:val="16"/>
      <w:szCs w:val="16"/>
    </w:rPr>
  </w:style>
  <w:style w:type="character" w:customStyle="1" w:styleId="Heading4Char">
    <w:name w:val="Heading 4 Char"/>
    <w:aliases w:val="Isi Makalah Char"/>
    <w:basedOn w:val="DefaultParagraphFont"/>
    <w:link w:val="Heading4"/>
    <w:uiPriority w:val="9"/>
    <w:rsid w:val="009E3421"/>
    <w:rPr>
      <w:rFonts w:ascii="Times New Roman" w:eastAsia="Times New Roman" w:hAnsi="Times New Roman"/>
      <w:bCs/>
      <w:iCs/>
      <w:sz w:val="22"/>
      <w:szCs w:val="22"/>
      <w:lang w:val="en-US" w:eastAsia="en-US" w:bidi="ar-SA"/>
    </w:rPr>
  </w:style>
  <w:style w:type="paragraph" w:customStyle="1" w:styleId="isiabstrak">
    <w:name w:val="isi abstrak"/>
    <w:next w:val="Normal"/>
    <w:rsid w:val="00A761AD"/>
    <w:pPr>
      <w:jc w:val="both"/>
    </w:pPr>
    <w:rPr>
      <w:rFonts w:ascii="Times New Roman" w:hAnsi="Times New Roman" w:cs="Arial"/>
      <w:i/>
      <w:iCs/>
      <w:sz w:val="22"/>
      <w:szCs w:val="22"/>
    </w:rPr>
  </w:style>
  <w:style w:type="paragraph" w:styleId="IntenseQuote">
    <w:name w:val="Intense Quote"/>
    <w:basedOn w:val="Normal"/>
    <w:next w:val="Normal"/>
    <w:link w:val="IntenseQuoteChar"/>
    <w:uiPriority w:val="30"/>
    <w:qFormat/>
    <w:rsid w:val="0013425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13425F"/>
    <w:rPr>
      <w:rFonts w:ascii="Times New Roman" w:hAnsi="Times New Roman"/>
      <w:b/>
      <w:bCs/>
      <w:i/>
      <w:iCs/>
      <w:color w:val="4F81BD"/>
      <w:sz w:val="18"/>
      <w:szCs w:val="22"/>
    </w:rPr>
  </w:style>
  <w:style w:type="character" w:styleId="SubtleReference">
    <w:name w:val="Subtle Reference"/>
    <w:basedOn w:val="DefaultParagraphFont"/>
    <w:uiPriority w:val="31"/>
    <w:qFormat/>
    <w:rsid w:val="0013425F"/>
    <w:rPr>
      <w:smallCaps/>
      <w:color w:val="C0504D"/>
      <w:u w:val="single"/>
    </w:rPr>
  </w:style>
  <w:style w:type="paragraph" w:customStyle="1" w:styleId="IsiArtikel">
    <w:name w:val="Isi Artikel"/>
    <w:basedOn w:val="ListParagraph"/>
    <w:link w:val="IsiArtikelChar"/>
    <w:qFormat/>
    <w:rsid w:val="0013425F"/>
    <w:pPr>
      <w:spacing w:before="120"/>
      <w:ind w:left="0" w:firstLine="720"/>
      <w:jc w:val="both"/>
    </w:pPr>
    <w:rPr>
      <w:sz w:val="22"/>
    </w:rPr>
  </w:style>
  <w:style w:type="character" w:customStyle="1" w:styleId="IsiArtikelChar">
    <w:name w:val="Isi Artikel Char"/>
    <w:basedOn w:val="DefaultParagraphFont"/>
    <w:link w:val="IsiArtikel"/>
    <w:rsid w:val="0013425F"/>
    <w:rPr>
      <w:rFonts w:ascii="Times New Roman" w:eastAsia="Calibri" w:hAnsi="Times New Roman" w:cs="Times New Roman"/>
      <w:sz w:val="22"/>
      <w:szCs w:val="22"/>
    </w:rPr>
  </w:style>
  <w:style w:type="paragraph" w:styleId="ListParagraph">
    <w:name w:val="List Paragraph"/>
    <w:basedOn w:val="Normal"/>
    <w:uiPriority w:val="34"/>
    <w:qFormat/>
    <w:rsid w:val="0013425F"/>
    <w:pPr>
      <w:ind w:left="720"/>
      <w:contextualSpacing/>
    </w:pPr>
  </w:style>
  <w:style w:type="paragraph" w:customStyle="1" w:styleId="TFReferencesSection">
    <w:name w:val="TF_References_Section"/>
    <w:basedOn w:val="Normal"/>
    <w:rsid w:val="00F23EE8"/>
    <w:pPr>
      <w:spacing w:line="150" w:lineRule="exact"/>
      <w:ind w:left="346" w:hanging="346"/>
      <w:jc w:val="both"/>
    </w:pPr>
    <w:rPr>
      <w:rFonts w:ascii="Times" w:eastAsia="Times New Roman" w:hAnsi="Times"/>
      <w:sz w:val="15"/>
      <w:szCs w:val="20"/>
    </w:rPr>
  </w:style>
  <w:style w:type="character" w:styleId="CommentReference">
    <w:name w:val="annotation reference"/>
    <w:basedOn w:val="DefaultParagraphFont"/>
    <w:uiPriority w:val="99"/>
    <w:semiHidden/>
    <w:unhideWhenUsed/>
    <w:rsid w:val="00FD093C"/>
    <w:rPr>
      <w:sz w:val="16"/>
      <w:szCs w:val="16"/>
    </w:rPr>
  </w:style>
  <w:style w:type="paragraph" w:styleId="CommentText">
    <w:name w:val="annotation text"/>
    <w:basedOn w:val="Normal"/>
    <w:link w:val="CommentTextChar"/>
    <w:uiPriority w:val="99"/>
    <w:semiHidden/>
    <w:unhideWhenUsed/>
    <w:rsid w:val="00FD093C"/>
    <w:rPr>
      <w:sz w:val="20"/>
      <w:szCs w:val="20"/>
    </w:rPr>
  </w:style>
  <w:style w:type="character" w:customStyle="1" w:styleId="CommentTextChar">
    <w:name w:val="Comment Text Char"/>
    <w:basedOn w:val="DefaultParagraphFont"/>
    <w:link w:val="CommentText"/>
    <w:uiPriority w:val="99"/>
    <w:semiHidden/>
    <w:rsid w:val="00FD093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D093C"/>
    <w:rPr>
      <w:b/>
      <w:bCs/>
    </w:rPr>
  </w:style>
  <w:style w:type="character" w:customStyle="1" w:styleId="CommentSubjectChar">
    <w:name w:val="Comment Subject Char"/>
    <w:basedOn w:val="CommentTextChar"/>
    <w:link w:val="CommentSubject"/>
    <w:uiPriority w:val="99"/>
    <w:semiHidden/>
    <w:rsid w:val="00FD093C"/>
    <w:rPr>
      <w:rFonts w:ascii="Times New Roman" w:hAnsi="Times New Roman"/>
      <w:b/>
      <w:bCs/>
    </w:rPr>
  </w:style>
  <w:style w:type="character" w:customStyle="1" w:styleId="UnresolvedMention">
    <w:name w:val="Unresolved Mention"/>
    <w:basedOn w:val="DefaultParagraphFont"/>
    <w:uiPriority w:val="99"/>
    <w:semiHidden/>
    <w:unhideWhenUsed/>
    <w:rsid w:val="00127B8F"/>
    <w:rPr>
      <w:color w:val="605E5C"/>
      <w:shd w:val="clear" w:color="auto" w:fill="E1DFDD"/>
    </w:rPr>
  </w:style>
  <w:style w:type="paragraph" w:styleId="NormalWeb">
    <w:name w:val="Normal (Web)"/>
    <w:basedOn w:val="Normal"/>
    <w:uiPriority w:val="99"/>
    <w:semiHidden/>
    <w:unhideWhenUsed/>
    <w:rsid w:val="00CD00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96191">
      <w:bodyDiv w:val="1"/>
      <w:marLeft w:val="0"/>
      <w:marRight w:val="0"/>
      <w:marTop w:val="0"/>
      <w:marBottom w:val="0"/>
      <w:divBdr>
        <w:top w:val="none" w:sz="0" w:space="0" w:color="auto"/>
        <w:left w:val="none" w:sz="0" w:space="0" w:color="auto"/>
        <w:bottom w:val="none" w:sz="0" w:space="0" w:color="auto"/>
        <w:right w:val="none" w:sz="0" w:space="0" w:color="auto"/>
      </w:divBdr>
    </w:div>
    <w:div w:id="237637487">
      <w:bodyDiv w:val="1"/>
      <w:marLeft w:val="0"/>
      <w:marRight w:val="0"/>
      <w:marTop w:val="0"/>
      <w:marBottom w:val="0"/>
      <w:divBdr>
        <w:top w:val="none" w:sz="0" w:space="0" w:color="auto"/>
        <w:left w:val="none" w:sz="0" w:space="0" w:color="auto"/>
        <w:bottom w:val="none" w:sz="0" w:space="0" w:color="auto"/>
        <w:right w:val="none" w:sz="0" w:space="0" w:color="auto"/>
      </w:divBdr>
    </w:div>
    <w:div w:id="743450585">
      <w:bodyDiv w:val="1"/>
      <w:marLeft w:val="0"/>
      <w:marRight w:val="0"/>
      <w:marTop w:val="0"/>
      <w:marBottom w:val="0"/>
      <w:divBdr>
        <w:top w:val="none" w:sz="0" w:space="0" w:color="auto"/>
        <w:left w:val="none" w:sz="0" w:space="0" w:color="auto"/>
        <w:bottom w:val="none" w:sz="0" w:space="0" w:color="auto"/>
        <w:right w:val="none" w:sz="0" w:space="0" w:color="auto"/>
      </w:divBdr>
    </w:div>
    <w:div w:id="768546303">
      <w:bodyDiv w:val="1"/>
      <w:marLeft w:val="0"/>
      <w:marRight w:val="0"/>
      <w:marTop w:val="0"/>
      <w:marBottom w:val="0"/>
      <w:divBdr>
        <w:top w:val="none" w:sz="0" w:space="0" w:color="auto"/>
        <w:left w:val="none" w:sz="0" w:space="0" w:color="auto"/>
        <w:bottom w:val="none" w:sz="0" w:space="0" w:color="auto"/>
        <w:right w:val="none" w:sz="0" w:space="0" w:color="auto"/>
      </w:divBdr>
    </w:div>
    <w:div w:id="842017755">
      <w:bodyDiv w:val="1"/>
      <w:marLeft w:val="0"/>
      <w:marRight w:val="0"/>
      <w:marTop w:val="0"/>
      <w:marBottom w:val="0"/>
      <w:divBdr>
        <w:top w:val="none" w:sz="0" w:space="0" w:color="auto"/>
        <w:left w:val="none" w:sz="0" w:space="0" w:color="auto"/>
        <w:bottom w:val="none" w:sz="0" w:space="0" w:color="auto"/>
        <w:right w:val="none" w:sz="0" w:space="0" w:color="auto"/>
      </w:divBdr>
    </w:div>
    <w:div w:id="876545104">
      <w:bodyDiv w:val="1"/>
      <w:marLeft w:val="0"/>
      <w:marRight w:val="0"/>
      <w:marTop w:val="0"/>
      <w:marBottom w:val="0"/>
      <w:divBdr>
        <w:top w:val="none" w:sz="0" w:space="0" w:color="auto"/>
        <w:left w:val="none" w:sz="0" w:space="0" w:color="auto"/>
        <w:bottom w:val="none" w:sz="0" w:space="0" w:color="auto"/>
        <w:right w:val="none" w:sz="0" w:space="0" w:color="auto"/>
      </w:divBdr>
    </w:div>
    <w:div w:id="931668972">
      <w:bodyDiv w:val="1"/>
      <w:marLeft w:val="0"/>
      <w:marRight w:val="0"/>
      <w:marTop w:val="0"/>
      <w:marBottom w:val="0"/>
      <w:divBdr>
        <w:top w:val="none" w:sz="0" w:space="0" w:color="auto"/>
        <w:left w:val="none" w:sz="0" w:space="0" w:color="auto"/>
        <w:bottom w:val="none" w:sz="0" w:space="0" w:color="auto"/>
        <w:right w:val="none" w:sz="0" w:space="0" w:color="auto"/>
      </w:divBdr>
    </w:div>
    <w:div w:id="940843397">
      <w:bodyDiv w:val="1"/>
      <w:marLeft w:val="0"/>
      <w:marRight w:val="0"/>
      <w:marTop w:val="0"/>
      <w:marBottom w:val="0"/>
      <w:divBdr>
        <w:top w:val="none" w:sz="0" w:space="0" w:color="auto"/>
        <w:left w:val="none" w:sz="0" w:space="0" w:color="auto"/>
        <w:bottom w:val="none" w:sz="0" w:space="0" w:color="auto"/>
        <w:right w:val="none" w:sz="0" w:space="0" w:color="auto"/>
      </w:divBdr>
    </w:div>
    <w:div w:id="947199861">
      <w:bodyDiv w:val="1"/>
      <w:marLeft w:val="0"/>
      <w:marRight w:val="0"/>
      <w:marTop w:val="0"/>
      <w:marBottom w:val="0"/>
      <w:divBdr>
        <w:top w:val="none" w:sz="0" w:space="0" w:color="auto"/>
        <w:left w:val="none" w:sz="0" w:space="0" w:color="auto"/>
        <w:bottom w:val="none" w:sz="0" w:space="0" w:color="auto"/>
        <w:right w:val="none" w:sz="0" w:space="0" w:color="auto"/>
      </w:divBdr>
    </w:div>
    <w:div w:id="955481575">
      <w:bodyDiv w:val="1"/>
      <w:marLeft w:val="0"/>
      <w:marRight w:val="0"/>
      <w:marTop w:val="0"/>
      <w:marBottom w:val="0"/>
      <w:divBdr>
        <w:top w:val="none" w:sz="0" w:space="0" w:color="auto"/>
        <w:left w:val="none" w:sz="0" w:space="0" w:color="auto"/>
        <w:bottom w:val="none" w:sz="0" w:space="0" w:color="auto"/>
        <w:right w:val="none" w:sz="0" w:space="0" w:color="auto"/>
      </w:divBdr>
    </w:div>
    <w:div w:id="988098420">
      <w:bodyDiv w:val="1"/>
      <w:marLeft w:val="0"/>
      <w:marRight w:val="0"/>
      <w:marTop w:val="0"/>
      <w:marBottom w:val="0"/>
      <w:divBdr>
        <w:top w:val="none" w:sz="0" w:space="0" w:color="auto"/>
        <w:left w:val="none" w:sz="0" w:space="0" w:color="auto"/>
        <w:bottom w:val="none" w:sz="0" w:space="0" w:color="auto"/>
        <w:right w:val="none" w:sz="0" w:space="0" w:color="auto"/>
      </w:divBdr>
    </w:div>
    <w:div w:id="1034355163">
      <w:bodyDiv w:val="1"/>
      <w:marLeft w:val="0"/>
      <w:marRight w:val="0"/>
      <w:marTop w:val="0"/>
      <w:marBottom w:val="0"/>
      <w:divBdr>
        <w:top w:val="none" w:sz="0" w:space="0" w:color="auto"/>
        <w:left w:val="none" w:sz="0" w:space="0" w:color="auto"/>
        <w:bottom w:val="none" w:sz="0" w:space="0" w:color="auto"/>
        <w:right w:val="none" w:sz="0" w:space="0" w:color="auto"/>
      </w:divBdr>
    </w:div>
    <w:div w:id="1334798740">
      <w:bodyDiv w:val="1"/>
      <w:marLeft w:val="0"/>
      <w:marRight w:val="0"/>
      <w:marTop w:val="0"/>
      <w:marBottom w:val="0"/>
      <w:divBdr>
        <w:top w:val="none" w:sz="0" w:space="0" w:color="auto"/>
        <w:left w:val="none" w:sz="0" w:space="0" w:color="auto"/>
        <w:bottom w:val="none" w:sz="0" w:space="0" w:color="auto"/>
        <w:right w:val="none" w:sz="0" w:space="0" w:color="auto"/>
      </w:divBdr>
    </w:div>
    <w:div w:id="1373112224">
      <w:bodyDiv w:val="1"/>
      <w:marLeft w:val="0"/>
      <w:marRight w:val="0"/>
      <w:marTop w:val="0"/>
      <w:marBottom w:val="0"/>
      <w:divBdr>
        <w:top w:val="none" w:sz="0" w:space="0" w:color="auto"/>
        <w:left w:val="none" w:sz="0" w:space="0" w:color="auto"/>
        <w:bottom w:val="none" w:sz="0" w:space="0" w:color="auto"/>
        <w:right w:val="none" w:sz="0" w:space="0" w:color="auto"/>
      </w:divBdr>
    </w:div>
    <w:div w:id="1389303788">
      <w:bodyDiv w:val="1"/>
      <w:marLeft w:val="0"/>
      <w:marRight w:val="0"/>
      <w:marTop w:val="0"/>
      <w:marBottom w:val="0"/>
      <w:divBdr>
        <w:top w:val="none" w:sz="0" w:space="0" w:color="auto"/>
        <w:left w:val="none" w:sz="0" w:space="0" w:color="auto"/>
        <w:bottom w:val="none" w:sz="0" w:space="0" w:color="auto"/>
        <w:right w:val="none" w:sz="0" w:space="0" w:color="auto"/>
      </w:divBdr>
    </w:div>
    <w:div w:id="1597403612">
      <w:bodyDiv w:val="1"/>
      <w:marLeft w:val="0"/>
      <w:marRight w:val="0"/>
      <w:marTop w:val="0"/>
      <w:marBottom w:val="0"/>
      <w:divBdr>
        <w:top w:val="none" w:sz="0" w:space="0" w:color="auto"/>
        <w:left w:val="none" w:sz="0" w:space="0" w:color="auto"/>
        <w:bottom w:val="none" w:sz="0" w:space="0" w:color="auto"/>
        <w:right w:val="none" w:sz="0" w:space="0" w:color="auto"/>
      </w:divBdr>
    </w:div>
    <w:div w:id="1628007205">
      <w:bodyDiv w:val="1"/>
      <w:marLeft w:val="0"/>
      <w:marRight w:val="0"/>
      <w:marTop w:val="0"/>
      <w:marBottom w:val="0"/>
      <w:divBdr>
        <w:top w:val="none" w:sz="0" w:space="0" w:color="auto"/>
        <w:left w:val="none" w:sz="0" w:space="0" w:color="auto"/>
        <w:bottom w:val="none" w:sz="0" w:space="0" w:color="auto"/>
        <w:right w:val="none" w:sz="0" w:space="0" w:color="auto"/>
      </w:divBdr>
    </w:div>
    <w:div w:id="1641375275">
      <w:bodyDiv w:val="1"/>
      <w:marLeft w:val="0"/>
      <w:marRight w:val="0"/>
      <w:marTop w:val="0"/>
      <w:marBottom w:val="0"/>
      <w:divBdr>
        <w:top w:val="none" w:sz="0" w:space="0" w:color="auto"/>
        <w:left w:val="none" w:sz="0" w:space="0" w:color="auto"/>
        <w:bottom w:val="none" w:sz="0" w:space="0" w:color="auto"/>
        <w:right w:val="none" w:sz="0" w:space="0" w:color="auto"/>
      </w:divBdr>
    </w:div>
    <w:div w:id="1778910662">
      <w:bodyDiv w:val="1"/>
      <w:marLeft w:val="0"/>
      <w:marRight w:val="0"/>
      <w:marTop w:val="0"/>
      <w:marBottom w:val="0"/>
      <w:divBdr>
        <w:top w:val="none" w:sz="0" w:space="0" w:color="auto"/>
        <w:left w:val="none" w:sz="0" w:space="0" w:color="auto"/>
        <w:bottom w:val="none" w:sz="0" w:space="0" w:color="auto"/>
        <w:right w:val="none" w:sz="0" w:space="0" w:color="auto"/>
      </w:divBdr>
    </w:div>
    <w:div w:id="1890874247">
      <w:bodyDiv w:val="1"/>
      <w:marLeft w:val="0"/>
      <w:marRight w:val="0"/>
      <w:marTop w:val="0"/>
      <w:marBottom w:val="0"/>
      <w:divBdr>
        <w:top w:val="none" w:sz="0" w:space="0" w:color="auto"/>
        <w:left w:val="none" w:sz="0" w:space="0" w:color="auto"/>
        <w:bottom w:val="none" w:sz="0" w:space="0" w:color="auto"/>
        <w:right w:val="none" w:sz="0" w:space="0" w:color="auto"/>
      </w:divBdr>
    </w:div>
    <w:div w:id="1968780819">
      <w:bodyDiv w:val="1"/>
      <w:marLeft w:val="0"/>
      <w:marRight w:val="0"/>
      <w:marTop w:val="0"/>
      <w:marBottom w:val="0"/>
      <w:divBdr>
        <w:top w:val="none" w:sz="0" w:space="0" w:color="auto"/>
        <w:left w:val="none" w:sz="0" w:space="0" w:color="auto"/>
        <w:bottom w:val="none" w:sz="0" w:space="0" w:color="auto"/>
        <w:right w:val="none" w:sz="0" w:space="0" w:color="auto"/>
      </w:divBdr>
    </w:div>
    <w:div w:id="2078283968">
      <w:bodyDiv w:val="1"/>
      <w:marLeft w:val="0"/>
      <w:marRight w:val="0"/>
      <w:marTop w:val="0"/>
      <w:marBottom w:val="0"/>
      <w:divBdr>
        <w:top w:val="none" w:sz="0" w:space="0" w:color="auto"/>
        <w:left w:val="none" w:sz="0" w:space="0" w:color="auto"/>
        <w:bottom w:val="none" w:sz="0" w:space="0" w:color="auto"/>
        <w:right w:val="none" w:sz="0" w:space="0" w:color="auto"/>
      </w:divBdr>
    </w:div>
    <w:div w:id="208753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liaannisa@ppns.ac.id"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KEGIATAN\2016\Seminar%20&amp;%20Gelar%20Produk%202016\Untuk%20Pak%20Agus%20Eko\Tamplate%20Senaspro\TEMPLETE-SENASPRO-2016-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Mil92</b:Tag>
    <b:SourceType>Book</b:SourceType>
    <b:Guid>{42BB48FD-C267-4228-A887-E45B7E6B96F4}</b:Guid>
    <b:Author>
      <b:Author>
        <b:NameList>
          <b:Person>
            <b:Last>Miles</b:Last>
            <b:First>Matthew</b:First>
            <b:Middle>B.</b:Middle>
          </b:Person>
          <b:Person>
            <b:Last>Huberman, A. Michael.</b:Last>
          </b:Person>
        </b:NameList>
      </b:Author>
    </b:Author>
    <b:Title> Qualitative Data Analysis, ter: Tjetjep Rohendi Rohendi dengan Judul: Analisis Data Kualitatif</b:Title>
    <b:Year>1992</b:Year>
    <b:City>Jakarta</b:City>
    <b:Publisher>UI Press</b:Publisher>
    <b:RefOrder>1</b:RefOrder>
  </b:Source>
  <b:Source>
    <b:Tag>Sam13</b:Tag>
    <b:SourceType>Book</b:SourceType>
    <b:Guid>{9D7D562E-DD95-4F4B-9440-0DF16324B49C}</b:Guid>
    <b:Title>Communication Between Cultures.Eighth Edition</b:Title>
    <b:Year>2013</b:Year>
    <b:City>Wadsworth</b:City>
    <b:Publisher>Cengage Learning</b:Publisher>
    <b:Author>
      <b:Author>
        <b:NameList>
          <b:Person>
            <b:Last>Samovar</b:Last>
            <b:First>Larry A</b:First>
          </b:Person>
          <b:Person>
            <b:Last>Porter</b:Last>
            <b:First>Richard E</b:First>
          </b:Person>
          <b:Person>
            <b:Last>R.Mc Daniel</b:Last>
            <b:First>Edwin</b:First>
          </b:Person>
          <b:Person>
            <b:Last>Roy</b:Last>
            <b:First>Carolyn S</b:First>
          </b:Person>
        </b:NameList>
      </b:Author>
    </b:Author>
    <b:RefOrder>2</b:RefOrder>
  </b:Source>
  <b:Source>
    <b:Tag>Bou161</b:Tag>
    <b:SourceType>DocumentFromInternetSite</b:SourceType>
    <b:Guid>{37F8F67C-5193-4A87-AFAF-BFA7D9AC99C5}</b:Guid>
    <b:Title>“Politics.”</b:Title>
    <b:Year>2016</b:Year>
    <b:Author>
      <b:Author>
        <b:NameList>
          <b:Person>
            <b:Last>Boundless</b:Last>
          </b:Person>
        </b:NameList>
      </b:Author>
    </b:Author>
    <b:InternetSiteTitle>Boundless Sociology</b:InternetSiteTitle>
    <b:Month>May</b:Month>
    <b:Day>26 </b:Day>
    <b:YearAccessed>01</b:YearAccessed>
    <b:MonthAccessed>Juny</b:MonthAccessed>
    <b:DayAccessed>2016</b:DayAccessed>
    <b:URL>https://www.boundless.com/sociology/textbooks/boundless-sociology-textbook/stratification-inequality-and-social-class-in-the-u-s-9/the-impacts-of-social-class-77/politics-460-4972/</b:URL>
    <b:RefOrder>3</b:RefOrder>
  </b:Source>
  <b:Source>
    <b:Tag>Eli05</b:Tag>
    <b:SourceType>JournalArticle</b:SourceType>
    <b:Guid>{E180E469-62DE-4781-887E-9DDC9EFAE9EB}</b:Guid>
    <b:Title>Intercultural Communication on Web sites: A Cross-Cultural Analysis of Web sites from High-Context Cultures and Low-Context Cultures</b:Title>
    <b:Year>2005</b:Year>
    <b:Author>
      <b:Author>
        <b:NameList>
          <b:Person>
            <b:Last>Würtz</b:Last>
            <b:First>Elizabeth</b:First>
          </b:Person>
        </b:NameList>
      </b:Author>
    </b:Author>
    <b:JournalName>Journal of Computer-Mediated Communication</b:JournalName>
    <b:Pages>11: 274–299</b:Pages>
    <b:RefOrder>4</b:RefOrder>
  </b:Source>
</b:Sources>
</file>

<file path=customXml/itemProps1.xml><?xml version="1.0" encoding="utf-8"?>
<ds:datastoreItem xmlns:ds="http://schemas.openxmlformats.org/officeDocument/2006/customXml" ds:itemID="{176435CD-FDEC-4329-BFBD-D1656882D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TEMPLETE-SENASPRO-2016-A4</Template>
  <TotalTime>373</TotalTime>
  <Pages>12</Pages>
  <Words>10799</Words>
  <Characters>61559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72214</CharactersWithSpaces>
  <SharedDoc>false</SharedDoc>
  <HLinks>
    <vt:vector size="12" baseType="variant">
      <vt:variant>
        <vt:i4>2687098</vt:i4>
      </vt:variant>
      <vt:variant>
        <vt:i4>3</vt:i4>
      </vt:variant>
      <vt:variant>
        <vt:i4>0</vt:i4>
      </vt:variant>
      <vt:variant>
        <vt:i4>5</vt:i4>
      </vt:variant>
      <vt:variant>
        <vt:lpwstr>mailto:penulis_2@xxx.xx</vt:lpwstr>
      </vt:variant>
      <vt:variant>
        <vt:lpwstr/>
      </vt:variant>
      <vt:variant>
        <vt:i4>2752634</vt:i4>
      </vt:variant>
      <vt:variant>
        <vt:i4>0</vt:i4>
      </vt:variant>
      <vt:variant>
        <vt:i4>0</vt:i4>
      </vt:variant>
      <vt:variant>
        <vt:i4>5</vt:i4>
      </vt:variant>
      <vt:variant>
        <vt:lpwstr>mailto:penulis_1@xxx.xx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DPPM</dc:creator>
  <cp:lastModifiedBy>Windows User</cp:lastModifiedBy>
  <cp:revision>24</cp:revision>
  <cp:lastPrinted>2016-08-02T09:01:00Z</cp:lastPrinted>
  <dcterms:created xsi:type="dcterms:W3CDTF">2026-07-31T01:30:00Z</dcterms:created>
  <dcterms:modified xsi:type="dcterms:W3CDTF">2026-10-14T22:08:00Z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3bd83ef2-f0a2-302e-8eac-7c6477b5e30b</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