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left" w:pos="-5400"/>
          <w:tab w:val="left" w:pos="-3330"/>
        </w:tabs>
        <w:rPr>
          <w:rFonts w:hint="default"/>
          <w:sz w:val="28"/>
          <w:szCs w:val="28"/>
          <w:lang w:val="id-ID" w:eastAsia="zh-CN"/>
        </w:rPr>
      </w:pPr>
      <w:r>
        <w:rPr>
          <w:rFonts w:hint="default"/>
          <w:sz w:val="28"/>
          <w:szCs w:val="28"/>
          <w:lang w:val="id-ID" w:eastAsia="zh-CN"/>
        </w:rPr>
        <w:t xml:space="preserve">ANALISIS FAKTOR YANG MEMPENGARUHI PENYERAPAN </w:t>
      </w:r>
    </w:p>
    <w:p>
      <w:pPr>
        <w:pStyle w:val="17"/>
        <w:tabs>
          <w:tab w:val="left" w:pos="-5400"/>
          <w:tab w:val="left" w:pos="-3330"/>
        </w:tabs>
        <w:rPr>
          <w:rFonts w:hint="default"/>
          <w:sz w:val="28"/>
          <w:szCs w:val="28"/>
          <w:lang w:val="id-ID" w:eastAsia="zh-CN"/>
        </w:rPr>
      </w:pPr>
      <w:r>
        <w:rPr>
          <w:rFonts w:hint="default"/>
          <w:sz w:val="28"/>
          <w:szCs w:val="28"/>
          <w:lang w:val="id-ID" w:eastAsia="zh-CN"/>
        </w:rPr>
        <w:t>ANGGARAN BADAN LAYANAN UMUM D</w:t>
      </w:r>
      <w:r>
        <w:rPr>
          <w:rFonts w:hint="default"/>
          <w:sz w:val="28"/>
          <w:szCs w:val="28"/>
          <w:lang w:eastAsia="zh-CN"/>
        </w:rPr>
        <w:t>AERAH</w:t>
      </w:r>
      <w:r>
        <w:rPr>
          <w:rFonts w:hint="default"/>
          <w:sz w:val="28"/>
          <w:szCs w:val="28"/>
          <w:lang w:val="id-ID" w:eastAsia="zh-CN"/>
        </w:rPr>
        <w:t xml:space="preserve"> PADA </w:t>
      </w:r>
    </w:p>
    <w:p>
      <w:pPr>
        <w:pStyle w:val="17"/>
        <w:tabs>
          <w:tab w:val="left" w:pos="-5400"/>
          <w:tab w:val="left" w:pos="-3330"/>
        </w:tabs>
        <w:rPr>
          <w:sz w:val="28"/>
          <w:szCs w:val="28"/>
          <w:lang w:val="id-ID"/>
        </w:rPr>
      </w:pPr>
      <w:r>
        <w:rPr>
          <w:rFonts w:hint="default"/>
          <w:sz w:val="28"/>
          <w:szCs w:val="28"/>
          <w:lang w:val="id-ID" w:eastAsia="zh-CN"/>
        </w:rPr>
        <w:t>PUSKESMAS DI KABUPATEN KLATEN</w:t>
      </w:r>
    </w:p>
    <w:p>
      <w:pPr>
        <w:pStyle w:val="17"/>
        <w:tabs>
          <w:tab w:val="left" w:pos="-5400"/>
          <w:tab w:val="left" w:pos="-3330"/>
        </w:tabs>
        <w:rPr>
          <w:sz w:val="28"/>
          <w:szCs w:val="28"/>
        </w:rPr>
      </w:pPr>
      <w:r>
        <w:rPr>
          <w:sz w:val="28"/>
          <w:szCs w:val="28"/>
        </w:rPr>
        <w:t xml:space="preserve"> </w:t>
      </w:r>
    </w:p>
    <w:p>
      <w:pPr>
        <w:pStyle w:val="17"/>
        <w:tabs>
          <w:tab w:val="left" w:pos="-5400"/>
          <w:tab w:val="left" w:pos="-3330"/>
        </w:tabs>
        <w:rPr>
          <w:sz w:val="28"/>
          <w:szCs w:val="28"/>
        </w:rPr>
      </w:pPr>
    </w:p>
    <w:p>
      <w:pPr>
        <w:jc w:val="center"/>
        <w:rPr>
          <w:b/>
          <w:szCs w:val="24"/>
        </w:rPr>
      </w:pPr>
      <w:r>
        <w:rPr>
          <w:rFonts w:hint="default"/>
          <w:b/>
          <w:szCs w:val="24"/>
          <w:vertAlign w:val="baseline"/>
          <w:lang w:val="id-ID"/>
        </w:rPr>
        <w:t>Heni Sulistyowati</w:t>
      </w:r>
      <w:r>
        <w:rPr>
          <w:b/>
          <w:szCs w:val="24"/>
          <w:vertAlign w:val="superscript"/>
        </w:rPr>
        <w:t>1)</w:t>
      </w:r>
      <w:r>
        <w:rPr>
          <w:b/>
          <w:szCs w:val="24"/>
        </w:rPr>
        <w:t xml:space="preserve">, </w:t>
      </w:r>
      <w:r>
        <w:rPr>
          <w:rFonts w:hint="default"/>
          <w:b/>
          <w:szCs w:val="24"/>
          <w:lang w:val="id-ID"/>
        </w:rPr>
        <w:t>Yuwita Ariessa Putri</w:t>
      </w:r>
      <w:r>
        <w:rPr>
          <w:b/>
          <w:szCs w:val="24"/>
          <w:vertAlign w:val="superscript"/>
        </w:rPr>
        <w:t>2)</w:t>
      </w:r>
      <w:r>
        <w:rPr>
          <w:rFonts w:hint="default"/>
          <w:b/>
          <w:szCs w:val="24"/>
          <w:vertAlign w:val="baseline"/>
          <w:lang w:val="id-ID"/>
        </w:rPr>
        <w:t>,</w:t>
      </w:r>
      <w:r>
        <w:rPr>
          <w:rFonts w:hint="default"/>
          <w:b/>
          <w:szCs w:val="24"/>
          <w:vertAlign w:val="superscript"/>
          <w:lang w:val="id-ID"/>
        </w:rPr>
        <w:t xml:space="preserve"> </w:t>
      </w:r>
      <w:r>
        <w:rPr>
          <w:rFonts w:hint="default"/>
          <w:b/>
          <w:szCs w:val="24"/>
          <w:vertAlign w:val="baseline"/>
          <w:lang w:val="id-ID"/>
        </w:rPr>
        <w:t>Indra Lila Kusuma</w:t>
      </w:r>
      <w:r>
        <w:rPr>
          <w:rFonts w:hint="default"/>
          <w:b/>
          <w:szCs w:val="24"/>
          <w:vertAlign w:val="superscript"/>
          <w:lang w:val="id-ID"/>
        </w:rPr>
        <w:t>3)</w:t>
      </w:r>
    </w:p>
    <w:p>
      <w:pPr>
        <w:jc w:val="center"/>
        <w:rPr>
          <w:rFonts w:hint="default"/>
          <w:sz w:val="22"/>
          <w:szCs w:val="22"/>
          <w:lang w:val="id-ID"/>
        </w:rPr>
      </w:pPr>
      <w:r>
        <w:rPr>
          <w:rFonts w:hint="default"/>
          <w:sz w:val="22"/>
          <w:szCs w:val="22"/>
          <w:vertAlign w:val="superscript"/>
          <w:lang w:val="id-ID"/>
        </w:rPr>
        <w:t>1,2,3</w:t>
      </w:r>
      <w:r>
        <w:rPr>
          <w:rFonts w:hint="default"/>
          <w:sz w:val="22"/>
          <w:szCs w:val="22"/>
          <w:lang w:val="id-ID"/>
        </w:rPr>
        <w:t>Program Studi Akuntansi</w:t>
      </w:r>
      <w:r>
        <w:rPr>
          <w:sz w:val="22"/>
          <w:szCs w:val="22"/>
        </w:rPr>
        <w:t xml:space="preserve">, </w:t>
      </w:r>
      <w:r>
        <w:rPr>
          <w:rFonts w:hint="default"/>
          <w:sz w:val="22"/>
          <w:szCs w:val="22"/>
          <w:lang w:val="id-ID"/>
        </w:rPr>
        <w:t>ITB AAS INDONESIA Surakarta</w:t>
      </w:r>
    </w:p>
    <w:p>
      <w:pPr>
        <w:pStyle w:val="23"/>
        <w:ind w:left="2160" w:leftChars="0" w:firstLine="720" w:firstLineChars="0"/>
        <w:jc w:val="left"/>
        <w:rPr>
          <w:rFonts w:hint="default" w:ascii="Times New Roman" w:hAnsi="Times New Roman"/>
          <w:color w:val="0000FF"/>
          <w:sz w:val="22"/>
          <w:szCs w:val="22"/>
          <w:u w:val="single"/>
          <w:lang w:val="id-ID"/>
        </w:rPr>
      </w:pPr>
      <w:r>
        <w:rPr>
          <w:rFonts w:hint="default" w:ascii="Times New Roman" w:hAnsi="Times New Roman"/>
          <w:sz w:val="22"/>
          <w:szCs w:val="22"/>
          <w:vertAlign w:val="superscript"/>
          <w:lang w:val="id-ID"/>
        </w:rPr>
        <w:t>1</w:t>
      </w:r>
      <w:r>
        <w:rPr>
          <w:rFonts w:ascii="Times New Roman" w:hAnsi="Times New Roman"/>
          <w:sz w:val="22"/>
          <w:szCs w:val="22"/>
          <w:lang w:val="id-ID"/>
        </w:rPr>
        <w:t>E-</w:t>
      </w:r>
      <w:r>
        <w:rPr>
          <w:rFonts w:ascii="Times New Roman" w:hAnsi="Times New Roman"/>
          <w:sz w:val="22"/>
          <w:szCs w:val="22"/>
        </w:rPr>
        <w:t xml:space="preserve">mail: </w:t>
      </w:r>
      <w:r>
        <w:rPr>
          <w:rFonts w:hint="default" w:ascii="Times New Roman" w:hAnsi="Times New Roman"/>
          <w:color w:val="0000FF"/>
          <w:sz w:val="22"/>
          <w:szCs w:val="22"/>
          <w:u w:val="single"/>
          <w:lang w:val="id-ID"/>
        </w:rPr>
        <w:t>henisulistyow2@gmail.com</w:t>
      </w:r>
    </w:p>
    <w:p>
      <w:pPr>
        <w:pStyle w:val="23"/>
        <w:ind w:left="2160" w:leftChars="0" w:firstLine="720" w:firstLineChars="0"/>
        <w:jc w:val="left"/>
        <w:rPr>
          <w:rFonts w:hint="default" w:ascii="Times New Roman" w:hAnsi="Times New Roman"/>
          <w:color w:val="0000FF"/>
          <w:sz w:val="22"/>
          <w:szCs w:val="22"/>
          <w:u w:val="single"/>
          <w:lang w:val="id-ID"/>
        </w:rPr>
      </w:pPr>
      <w:r>
        <w:rPr>
          <w:rFonts w:hint="default" w:ascii="Times New Roman" w:hAnsi="Times New Roman"/>
          <w:sz w:val="22"/>
          <w:szCs w:val="22"/>
          <w:vertAlign w:val="superscript"/>
          <w:lang w:val="id-ID"/>
        </w:rPr>
        <w:t>2</w:t>
      </w:r>
      <w:r>
        <w:rPr>
          <w:rFonts w:ascii="Times New Roman" w:hAnsi="Times New Roman"/>
          <w:sz w:val="22"/>
          <w:szCs w:val="22"/>
          <w:lang w:val="id-ID"/>
        </w:rPr>
        <w:t>E-</w:t>
      </w:r>
      <w:r>
        <w:rPr>
          <w:rFonts w:ascii="Times New Roman" w:hAnsi="Times New Roman"/>
          <w:sz w:val="22"/>
          <w:szCs w:val="22"/>
        </w:rPr>
        <w:t xml:space="preserve">mail: </w:t>
      </w:r>
      <w:r>
        <w:rPr>
          <w:rFonts w:hint="default" w:ascii="Times New Roman" w:hAnsi="Times New Roman"/>
          <w:color w:val="0000FF"/>
          <w:sz w:val="22"/>
          <w:szCs w:val="22"/>
          <w:u w:val="single"/>
          <w:lang w:val="id-ID"/>
        </w:rPr>
        <w:t>yuwita.ariessa.pravasanti@gmail.com</w:t>
      </w:r>
    </w:p>
    <w:p>
      <w:pPr>
        <w:pStyle w:val="23"/>
        <w:ind w:left="2160" w:leftChars="0" w:firstLine="720" w:firstLineChars="0"/>
        <w:jc w:val="left"/>
        <w:rPr>
          <w:rFonts w:hint="default" w:ascii="Times New Roman" w:hAnsi="Times New Roman"/>
          <w:color w:val="0000FF"/>
          <w:sz w:val="22"/>
          <w:szCs w:val="22"/>
          <w:u w:val="single"/>
          <w:lang w:val="id-ID"/>
        </w:rPr>
      </w:pPr>
      <w:r>
        <w:rPr>
          <w:rFonts w:hint="default" w:ascii="Times New Roman" w:hAnsi="Times New Roman"/>
          <w:sz w:val="22"/>
          <w:szCs w:val="22"/>
          <w:vertAlign w:val="superscript"/>
          <w:lang w:val="id-ID"/>
        </w:rPr>
        <w:t>3</w:t>
      </w:r>
      <w:r>
        <w:rPr>
          <w:rFonts w:hint="default" w:ascii="Times New Roman" w:hAnsi="Times New Roman"/>
          <w:sz w:val="22"/>
          <w:szCs w:val="22"/>
          <w:lang w:val="id-ID"/>
        </w:rPr>
        <w:t>E-mail:</w:t>
      </w:r>
      <w:r>
        <w:rPr>
          <w:rFonts w:hint="default" w:ascii="Times New Roman" w:hAnsi="Times New Roman"/>
          <w:color w:val="0000FF"/>
          <w:sz w:val="22"/>
          <w:szCs w:val="22"/>
          <w:u w:val="single"/>
          <w:lang w:val="id-ID"/>
        </w:rPr>
        <w:t xml:space="preserve"> lilasofyan79@gmail.com</w:t>
      </w:r>
    </w:p>
    <w:p>
      <w:pPr>
        <w:jc w:val="both"/>
        <w:rPr>
          <w:b/>
          <w:color w:val="0000FF"/>
          <w:u w:val="single"/>
        </w:rPr>
      </w:pPr>
    </w:p>
    <w:p>
      <w:pPr>
        <w:jc w:val="both"/>
        <w:rPr>
          <w:b/>
          <w:color w:val="0000FF"/>
          <w:u w:val="single"/>
        </w:rPr>
      </w:pPr>
    </w:p>
    <w:p>
      <w:pPr>
        <w:spacing w:after="120"/>
        <w:jc w:val="center"/>
        <w:rPr>
          <w:b/>
          <w:i/>
          <w:sz w:val="22"/>
          <w:szCs w:val="22"/>
        </w:rPr>
      </w:pPr>
      <w:r>
        <w:rPr>
          <w:b/>
          <w:i/>
          <w:sz w:val="22"/>
          <w:szCs w:val="22"/>
        </w:rPr>
        <w:t>Abstract</w:t>
      </w:r>
    </w:p>
    <w:p>
      <w:pPr>
        <w:spacing w:after="120"/>
        <w:jc w:val="center"/>
        <w:rPr>
          <w:b/>
          <w:i/>
          <w:sz w:val="22"/>
          <w:szCs w:val="22"/>
        </w:rPr>
      </w:pPr>
    </w:p>
    <w:p>
      <w:pPr>
        <w:keepNext w:val="0"/>
        <w:keepLines w:val="0"/>
        <w:widowControl/>
        <w:suppressLineNumbers w:val="0"/>
        <w:spacing w:before="0" w:beforeAutospacing="0" w:after="200" w:afterAutospacing="0" w:line="240" w:lineRule="auto"/>
        <w:ind w:left="0" w:right="0"/>
        <w:jc w:val="both"/>
        <w:rPr>
          <w:rFonts w:hint="default" w:ascii="Times New Roman" w:hAnsi="Times New Roman" w:eastAsia="Times New Roman" w:cs="Times New Roman"/>
          <w:i/>
          <w:iCs w:val="0"/>
          <w:sz w:val="22"/>
          <w:szCs w:val="22"/>
          <w:lang w:val="id-ID"/>
        </w:rPr>
      </w:pPr>
      <w:r>
        <w:rPr>
          <w:rFonts w:hint="default" w:ascii="Times New Roman" w:hAnsi="Times New Roman" w:eastAsia="Times New Roman" w:cs="Times New Roman"/>
          <w:i/>
          <w:iCs w:val="0"/>
          <w:kern w:val="0"/>
          <w:sz w:val="22"/>
          <w:szCs w:val="22"/>
          <w:lang w:val="id-ID" w:eastAsia="zh-CN" w:bidi="ar"/>
        </w:rPr>
        <w:t>This study aims to determine the effect of budget planning, budget execution, public accountability &amp; human resource competence on the absorption of the budget of the regional public service agency at the Puskesmas in Klaten Regency. The research method used is quantitative research. Sources of data used are primary data obtained from distributing questionnaires. The population in this study was the financial department of the Puskesmas and the Head of the Puskesmas in 29 Klaten District Health Centers with a total of 58 respondents. The sampling technique used a saturated sample. The data in this study were processed using multiple linear regression with the help of the SPSS version 24 program. Based on the results of the study, it can be concluded that budget planning and budget execution have a positive influence on the absorption of the budget of regional public service agencies at the Puskesmas in Klaten Regency, while Public Accountability and Competence of human resources does not affect the absorption of the budget of local public service agencies at the Puskesmas in Klaten Regency.</w:t>
      </w:r>
    </w:p>
    <w:p>
      <w:pPr>
        <w:autoSpaceDE w:val="0"/>
        <w:jc w:val="right"/>
        <w:rPr>
          <w:b/>
          <w:i/>
          <w:sz w:val="22"/>
          <w:szCs w:val="22"/>
        </w:rPr>
      </w:pPr>
    </w:p>
    <w:p>
      <w:pPr>
        <w:keepNext w:val="0"/>
        <w:keepLines w:val="0"/>
        <w:widowControl/>
        <w:suppressLineNumbers w:val="0"/>
        <w:spacing w:before="0" w:beforeAutospacing="0" w:after="200" w:afterAutospacing="0" w:line="240" w:lineRule="auto"/>
        <w:ind w:left="1135" w:right="0" w:hanging="1135"/>
        <w:jc w:val="both"/>
        <w:rPr>
          <w:rFonts w:hint="default" w:ascii="Times New Roman" w:hAnsi="Times New Roman" w:eastAsia="Times New Roman" w:cs="Times New Roman"/>
          <w:i/>
          <w:iCs w:val="0"/>
          <w:sz w:val="22"/>
          <w:szCs w:val="22"/>
          <w:lang w:val="id-ID"/>
        </w:rPr>
      </w:pPr>
      <w:r>
        <w:rPr>
          <w:b/>
          <w:i/>
          <w:sz w:val="22"/>
          <w:szCs w:val="22"/>
        </w:rPr>
        <w:t>Keywords</w:t>
      </w:r>
      <w:r>
        <w:rPr>
          <w:rFonts w:hint="default"/>
          <w:b/>
          <w:i/>
          <w:sz w:val="22"/>
          <w:szCs w:val="22"/>
          <w:lang w:val="id-ID"/>
        </w:rPr>
        <w:t xml:space="preserve"> </w:t>
      </w:r>
      <w:r>
        <w:rPr>
          <w:b/>
          <w:i/>
          <w:sz w:val="22"/>
          <w:szCs w:val="22"/>
        </w:rPr>
        <w:t xml:space="preserve">: </w:t>
      </w:r>
      <w:r>
        <w:rPr>
          <w:rFonts w:hint="default" w:ascii="Times New Roman" w:hAnsi="Times New Roman" w:eastAsia="Times New Roman" w:cs="Times New Roman"/>
          <w:i/>
          <w:iCs w:val="0"/>
          <w:kern w:val="0"/>
          <w:sz w:val="22"/>
          <w:szCs w:val="22"/>
          <w:lang w:val="id-ID" w:eastAsia="zh-CN" w:bidi="ar"/>
        </w:rPr>
        <w:t>Budget Planning, Budget Execution, Public Accountability, Human Resource Competence, and Budget Absorption.</w:t>
      </w:r>
    </w:p>
    <w:p>
      <w:pPr>
        <w:pStyle w:val="2"/>
        <w:suppressAutoHyphens/>
        <w:spacing w:after="60"/>
        <w:rPr>
          <w:i w:val="0"/>
          <w:sz w:val="22"/>
          <w:szCs w:val="22"/>
        </w:rPr>
        <w:sectPr>
          <w:headerReference r:id="rId5" w:type="default"/>
          <w:footerReference r:id="rId6" w:type="default"/>
          <w:type w:val="continuous"/>
          <w:pgSz w:w="11909" w:h="16834"/>
          <w:pgMar w:top="1701" w:right="1136" w:bottom="1985" w:left="1418" w:header="1060" w:footer="1242" w:gutter="0"/>
          <w:cols w:space="454" w:num="1"/>
          <w:docGrid w:linePitch="360" w:charSpace="0"/>
        </w:sectPr>
      </w:pPr>
    </w:p>
    <w:p>
      <w:pPr>
        <w:pStyle w:val="2"/>
        <w:numPr>
          <w:ilvl w:val="0"/>
          <w:numId w:val="1"/>
        </w:numPr>
        <w:suppressAutoHyphens/>
        <w:spacing w:after="60"/>
        <w:ind w:left="360"/>
        <w:rPr>
          <w:i w:val="0"/>
          <w:sz w:val="22"/>
          <w:szCs w:val="22"/>
        </w:rPr>
      </w:pPr>
      <w:r>
        <w:rPr>
          <w:i w:val="0"/>
          <w:sz w:val="22"/>
          <w:szCs w:val="22"/>
        </w:rPr>
        <w:t>PENDAHULUAN</w:t>
      </w:r>
      <w:r>
        <w:rPr>
          <w:rFonts w:hint="default"/>
          <w:i w:val="0"/>
          <w:sz w:val="22"/>
          <w:szCs w:val="22"/>
          <w:lang w:val="id-ID"/>
        </w:rPr>
        <w:t xml:space="preserve"> </w:t>
      </w:r>
    </w:p>
    <w:p>
      <w:pPr>
        <w:keepNext w:val="0"/>
        <w:keepLines w:val="0"/>
        <w:pageBreakBefore w:val="0"/>
        <w:widowControl/>
        <w:kinsoku/>
        <w:wordWrap/>
        <w:overflowPunct/>
        <w:topLinePunct w:val="0"/>
        <w:autoSpaceDE/>
        <w:autoSpaceDN/>
        <w:bidi w:val="0"/>
        <w:adjustRightInd/>
        <w:snapToGrid/>
        <w:ind w:firstLine="363"/>
        <w:jc w:val="both"/>
        <w:textAlignment w:val="auto"/>
        <w:rPr>
          <w:rFonts w:hint="default"/>
          <w:sz w:val="22"/>
          <w:szCs w:val="22"/>
        </w:rPr>
      </w:pPr>
      <w:r>
        <w:rPr>
          <w:rFonts w:hint="default"/>
          <w:sz w:val="22"/>
          <w:szCs w:val="22"/>
        </w:rPr>
        <w:t>Di zaman desentralisasi ini Pemerintah daerah</w:t>
      </w:r>
      <w:r>
        <w:rPr>
          <w:rFonts w:hint="default"/>
          <w:sz w:val="22"/>
          <w:szCs w:val="22"/>
          <w:lang w:val="id-ID"/>
        </w:rPr>
        <w:t xml:space="preserve"> </w:t>
      </w:r>
      <w:r>
        <w:rPr>
          <w:rFonts w:hint="default"/>
          <w:sz w:val="22"/>
          <w:szCs w:val="22"/>
        </w:rPr>
        <w:t>mempunyai kekuasaan yang lebih luas dalam perencanaan, penataan anggaran serta pelaksanaan pembangunan. UU Nomor 1 Tahun 2004 berisi tentang Perbendaharaan Negara memberi dampak terhadap sistem keuangan berbasis kinerja di sektor pemerintahan. Hal ini berguna untuk mendorong kegiatan pembangunan kesehatan supaya pelayanan terhadap masyarakat meningkat, lalu didirikanlah Badan Layanan Umum Daerah (BLUD) pada semua Puskesmas.</w:t>
      </w:r>
    </w:p>
    <w:p>
      <w:pPr>
        <w:keepNext w:val="0"/>
        <w:keepLines w:val="0"/>
        <w:pageBreakBefore w:val="0"/>
        <w:widowControl/>
        <w:kinsoku/>
        <w:wordWrap/>
        <w:overflowPunct/>
        <w:topLinePunct w:val="0"/>
        <w:autoSpaceDE/>
        <w:autoSpaceDN/>
        <w:bidi w:val="0"/>
        <w:adjustRightInd/>
        <w:snapToGrid/>
        <w:ind w:firstLine="363"/>
        <w:jc w:val="both"/>
        <w:textAlignment w:val="auto"/>
        <w:rPr>
          <w:rFonts w:hint="default"/>
          <w:sz w:val="22"/>
          <w:szCs w:val="22"/>
          <w:lang w:val="id-ID"/>
        </w:rPr>
      </w:pPr>
      <w:r>
        <w:rPr>
          <w:rFonts w:hint="default"/>
          <w:sz w:val="22"/>
          <w:szCs w:val="22"/>
        </w:rPr>
        <w:t xml:space="preserve">Berdasarkan Peraturan Bupati Klaten No 14 Tahun 2015 tentang Pedoman Penilaian Penerapan Pola Pengelolaan Keuangan Badan Layanan Umum. PPK BLUD memungkinkan puskesmas untuk menggunakan pendapatan negara bukan pajak (PNPB) yaitu pendapatan dari layanan pasien secara langsung, tanpa harus disetor dahulu ke kas negara. </w:t>
      </w:r>
      <w:r>
        <w:rPr>
          <w:rFonts w:hint="default"/>
          <w:sz w:val="22"/>
          <w:szCs w:val="22"/>
          <w:lang w:val="id-ID" w:eastAsia="zh-CN"/>
        </w:rPr>
        <w:t>Maka dari itu perlu adanya perhatian khusus dari pemerintah daerah untuk ikut berperan aktif terhadap peningkatan penyerapan anggaran yang lebih baik yaitu dengan cara meningkatkan kualitas perencanaan, pelaksanaan dan sumber daya manusia (Zarinah, dkk, 2016:91).</w:t>
      </w:r>
    </w:p>
    <w:p>
      <w:pPr>
        <w:keepNext w:val="0"/>
        <w:keepLines w:val="0"/>
        <w:pageBreakBefore w:val="0"/>
        <w:widowControl/>
        <w:kinsoku/>
        <w:wordWrap/>
        <w:overflowPunct/>
        <w:topLinePunct w:val="0"/>
        <w:autoSpaceDE/>
        <w:autoSpaceDN/>
        <w:bidi w:val="0"/>
        <w:adjustRightInd/>
        <w:snapToGrid/>
        <w:ind w:firstLine="360"/>
        <w:jc w:val="both"/>
        <w:textAlignment w:val="auto"/>
        <w:rPr>
          <w:rFonts w:hint="default"/>
          <w:sz w:val="22"/>
          <w:szCs w:val="22"/>
          <w:lang w:val="id-ID" w:eastAsia="zh-CN"/>
        </w:rPr>
      </w:pPr>
      <w:r>
        <w:rPr>
          <w:rFonts w:hint="default"/>
          <w:sz w:val="22"/>
          <w:szCs w:val="22"/>
          <w:lang w:val="id-ID" w:eastAsia="zh-CN"/>
        </w:rPr>
        <w:t xml:space="preserve">Penyerapan anggaran merupakan salah satu tolok ukur kinerja pemerintah dalam menggerakkan roda perekonomian. Anggaran pendapatan dan belanja daerah memiliki pengaruh yang cukup signifikan dalam mendorong pertumbuhan ekonomi daerah apabila terserap secara maksimal. Penyerapan anggaran terkait pengadaan barang/jasa pada umumnya lambat bahkan realisasinya seringkali menumpuk diakhir tahun karena berbagai permasalahan yang dihadapi baik dari aspek administrasi maupun dari aspek teknis (Rerung, dkk, 2017:83). </w:t>
      </w:r>
    </w:p>
    <w:p>
      <w:pPr>
        <w:keepNext w:val="0"/>
        <w:keepLines w:val="0"/>
        <w:pageBreakBefore w:val="0"/>
        <w:widowControl/>
        <w:kinsoku/>
        <w:wordWrap/>
        <w:overflowPunct/>
        <w:topLinePunct w:val="0"/>
        <w:autoSpaceDE/>
        <w:autoSpaceDN/>
        <w:bidi w:val="0"/>
        <w:adjustRightInd/>
        <w:snapToGrid/>
        <w:ind w:firstLine="363"/>
        <w:jc w:val="both"/>
        <w:textAlignment w:val="auto"/>
        <w:rPr>
          <w:rFonts w:hint="default" w:cs="Times New Roman"/>
          <w:sz w:val="22"/>
          <w:szCs w:val="22"/>
          <w:lang w:val="id-ID" w:eastAsia="en-US" w:bidi="ar"/>
        </w:rPr>
      </w:pPr>
      <w:r>
        <w:rPr>
          <w:rFonts w:hint="default" w:ascii="Times New Roman" w:hAnsi="Times New Roman" w:eastAsia="Times New Roman" w:cs="Times New Roman"/>
          <w:sz w:val="22"/>
          <w:szCs w:val="22"/>
          <w:lang w:val="id-ID" w:eastAsia="en-US" w:bidi="ar"/>
        </w:rPr>
        <w:t xml:space="preserve">Perencanaan anggaran </w:t>
      </w:r>
      <w:r>
        <w:rPr>
          <w:rFonts w:hint="default" w:cs="Times New Roman"/>
          <w:sz w:val="22"/>
          <w:szCs w:val="22"/>
          <w:lang w:val="id-ID" w:eastAsia="en-US" w:bidi="ar"/>
        </w:rPr>
        <w:t>sebagai</w:t>
      </w:r>
      <w:r>
        <w:rPr>
          <w:rFonts w:hint="default" w:ascii="Times New Roman" w:hAnsi="Times New Roman" w:eastAsia="Times New Roman" w:cs="Times New Roman"/>
          <w:sz w:val="22"/>
          <w:szCs w:val="22"/>
          <w:lang w:val="id-ID" w:eastAsia="en-US" w:bidi="ar"/>
        </w:rPr>
        <w:t xml:space="preserve"> suatu rancangan pengendali dan penentu arah yang akan ditempuh oleh suatu organisasi untuk mencapai suatu tujuan organisasi.</w:t>
      </w:r>
      <w:r>
        <w:rPr>
          <w:rFonts w:hint="default" w:cs="Times New Roman"/>
          <w:sz w:val="22"/>
          <w:szCs w:val="22"/>
          <w:lang w:val="id-ID" w:eastAsia="en-US" w:bidi="ar"/>
        </w:rPr>
        <w:t xml:space="preserve"> </w:t>
      </w:r>
      <w:r>
        <w:rPr>
          <w:rFonts w:hint="default" w:ascii="Times New Roman" w:hAnsi="Times New Roman" w:eastAsia="Times New Roman" w:cs="Times New Roman"/>
          <w:sz w:val="22"/>
          <w:szCs w:val="22"/>
          <w:lang w:val="id-ID" w:eastAsia="en-US" w:bidi="ar"/>
        </w:rPr>
        <w:t>Perencanaan anggaran merupakan faktor terpenting dalam peningkatan penyerapan anggaran, semakin buruk suatu perencanaan maka akan semakin banyak hambatan dan kesulitan yang dapat menyebabkan penyerapan anggaran yang tidak maksimal (Zarinah, dkk, 2016:91)</w:t>
      </w:r>
      <w:r>
        <w:rPr>
          <w:rFonts w:hint="default" w:cs="Times New Roman"/>
          <w:sz w:val="22"/>
          <w:szCs w:val="22"/>
          <w:lang w:val="id-ID" w:eastAsia="en-US" w:bidi="ar"/>
        </w:rPr>
        <w:t>.</w:t>
      </w:r>
    </w:p>
    <w:p>
      <w:pPr>
        <w:keepNext w:val="0"/>
        <w:keepLines w:val="0"/>
        <w:pageBreakBefore w:val="0"/>
        <w:widowControl/>
        <w:kinsoku/>
        <w:wordWrap/>
        <w:overflowPunct/>
        <w:topLinePunct w:val="0"/>
        <w:autoSpaceDE/>
        <w:autoSpaceDN/>
        <w:bidi w:val="0"/>
        <w:adjustRightInd/>
        <w:snapToGrid/>
        <w:ind w:firstLine="363"/>
        <w:jc w:val="both"/>
        <w:textAlignment w:val="auto"/>
        <w:rPr>
          <w:rFonts w:hint="default" w:ascii="Times New Roman" w:hAnsi="Times New Roman" w:eastAsia="Times New Roman" w:cs="Times New Roman"/>
          <w:sz w:val="22"/>
          <w:szCs w:val="22"/>
          <w:lang w:val="id-ID" w:eastAsia="en-US" w:bidi="ar"/>
        </w:rPr>
      </w:pPr>
      <w:r>
        <w:rPr>
          <w:rFonts w:hint="default" w:ascii="Times New Roman" w:hAnsi="Times New Roman" w:eastAsia="Times New Roman" w:cs="Times New Roman"/>
          <w:sz w:val="22"/>
          <w:szCs w:val="22"/>
          <w:lang w:val="id-ID" w:eastAsia="en-US" w:bidi="ar"/>
        </w:rPr>
        <w:t>Pelaksanaan anggaran adalah tahap di mana sumber daya digunakan untuk melaksanakan kebijakan anggaran</w:t>
      </w:r>
      <w:r>
        <w:rPr>
          <w:rFonts w:hint="default" w:cs="Times New Roman"/>
          <w:sz w:val="22"/>
          <w:szCs w:val="22"/>
          <w:lang w:val="id-ID" w:eastAsia="en-US" w:bidi="ar"/>
        </w:rPr>
        <w:t xml:space="preserve">. </w:t>
      </w:r>
      <w:r>
        <w:rPr>
          <w:rFonts w:hint="default" w:ascii="Times New Roman" w:hAnsi="Times New Roman" w:eastAsia="Times New Roman" w:cs="Times New Roman"/>
          <w:sz w:val="22"/>
          <w:szCs w:val="22"/>
          <w:lang w:val="id-ID" w:eastAsia="en-US" w:bidi="ar"/>
        </w:rPr>
        <w:t>Pelaksanaan anggaran harus dilakukan secara konsisten sesuai dengan DPA (Dokumen Pelaksana Anggaran) yang telah disusun sebelumnya, hal tersebut akan meminimalisir terjadinya keterlambatan penyerapan anggaran (Zulaikah, dkk, 2018:1224).</w:t>
      </w:r>
    </w:p>
    <w:p>
      <w:pPr>
        <w:keepNext w:val="0"/>
        <w:keepLines w:val="0"/>
        <w:pageBreakBefore w:val="0"/>
        <w:widowControl/>
        <w:kinsoku/>
        <w:wordWrap/>
        <w:overflowPunct/>
        <w:topLinePunct w:val="0"/>
        <w:autoSpaceDE/>
        <w:autoSpaceDN/>
        <w:bidi w:val="0"/>
        <w:adjustRightInd/>
        <w:snapToGrid/>
        <w:ind w:firstLine="360"/>
        <w:jc w:val="both"/>
        <w:textAlignment w:val="auto"/>
        <w:rPr>
          <w:rFonts w:hint="default" w:ascii="Times New Roman" w:hAnsi="Times New Roman" w:eastAsia="Times New Roman" w:cs="Times New Roman"/>
          <w:sz w:val="22"/>
          <w:szCs w:val="22"/>
          <w:lang w:val="id-ID" w:eastAsia="en-US" w:bidi="ar"/>
        </w:rPr>
      </w:pPr>
      <w:r>
        <w:rPr>
          <w:rFonts w:hint="default" w:ascii="Times New Roman" w:hAnsi="Times New Roman" w:eastAsia="Times New Roman" w:cs="Times New Roman"/>
          <w:sz w:val="22"/>
          <w:szCs w:val="22"/>
          <w:lang w:val="id-ID" w:eastAsia="en-US" w:bidi="ar"/>
        </w:rPr>
        <w:t>Segala bentuk pengelolaan anggaran mulai dari perencanaan, penyusunan, serta pelaksanaan semua proses harus dilaporkan dan di pertanggung jawabkan kepada pemerintah daerah serta masyarakat. Terkait hal tersebut maka organisasi publik harus melaksanakan atau menerapkan prinsip akuntabilitas agar menghasilkan pengelolaan keuangan yang benar – benar mencerminkan kepentingan serta pengharapan bagi masyarakat daerah setempat sehingga nantinya kinerja keuang</w:t>
      </w:r>
      <w:r>
        <w:rPr>
          <w:rFonts w:hint="default" w:cs="Times New Roman"/>
          <w:sz w:val="22"/>
          <w:szCs w:val="22"/>
          <w:lang w:val="id-ID" w:eastAsia="en-US" w:bidi="ar"/>
        </w:rPr>
        <w:t>a</w:t>
      </w:r>
      <w:r>
        <w:rPr>
          <w:rFonts w:hint="default" w:ascii="Times New Roman" w:hAnsi="Times New Roman" w:eastAsia="Times New Roman" w:cs="Times New Roman"/>
          <w:sz w:val="22"/>
          <w:szCs w:val="22"/>
          <w:lang w:val="id-ID" w:eastAsia="en-US" w:bidi="ar"/>
        </w:rPr>
        <w:t>n organsasi publik akan terjadi kemajuan bagi daerahnya dan kesejahteraan masyarakat terjamin.</w:t>
      </w:r>
    </w:p>
    <w:p>
      <w:pPr>
        <w:keepNext w:val="0"/>
        <w:keepLines w:val="0"/>
        <w:pageBreakBefore w:val="0"/>
        <w:widowControl/>
        <w:kinsoku/>
        <w:wordWrap/>
        <w:overflowPunct/>
        <w:topLinePunct w:val="0"/>
        <w:autoSpaceDE/>
        <w:autoSpaceDN/>
        <w:bidi w:val="0"/>
        <w:adjustRightInd/>
        <w:snapToGrid/>
        <w:ind w:firstLine="363"/>
        <w:jc w:val="both"/>
        <w:textAlignment w:val="auto"/>
        <w:rPr>
          <w:rFonts w:hint="default" w:cs="Times New Roman"/>
          <w:sz w:val="22"/>
          <w:szCs w:val="22"/>
          <w:lang w:val="id-ID" w:eastAsia="en-US" w:bidi="ar"/>
        </w:rPr>
      </w:pPr>
      <w:r>
        <w:rPr>
          <w:rFonts w:hint="default" w:ascii="Times New Roman" w:hAnsi="Times New Roman" w:eastAsia="Times New Roman" w:cs="Times New Roman"/>
          <w:sz w:val="22"/>
          <w:szCs w:val="22"/>
          <w:lang w:val="id-ID" w:eastAsia="en-US" w:bidi="ar"/>
        </w:rPr>
        <w:t xml:space="preserve">Sumber Daya Manusia (SDM) </w:t>
      </w:r>
      <w:r>
        <w:rPr>
          <w:rFonts w:hint="default" w:cs="Times New Roman"/>
          <w:sz w:val="22"/>
          <w:szCs w:val="22"/>
          <w:lang w:val="id-ID" w:eastAsia="en-US" w:bidi="ar"/>
        </w:rPr>
        <w:t>merupakan</w:t>
      </w:r>
      <w:r>
        <w:rPr>
          <w:rFonts w:hint="default" w:ascii="Times New Roman" w:hAnsi="Times New Roman" w:eastAsia="Times New Roman" w:cs="Times New Roman"/>
          <w:sz w:val="22"/>
          <w:szCs w:val="22"/>
          <w:lang w:val="id-ID" w:eastAsia="en-US" w:bidi="ar"/>
        </w:rPr>
        <w:t xml:space="preserve"> suatu unit</w:t>
      </w:r>
      <w:r>
        <w:rPr>
          <w:rFonts w:hint="default" w:cs="Times New Roman"/>
          <w:sz w:val="22"/>
          <w:szCs w:val="22"/>
          <w:lang w:val="id-ID" w:eastAsia="en-US" w:bidi="ar"/>
        </w:rPr>
        <w:t xml:space="preserve"> yang</w:t>
      </w:r>
      <w:r>
        <w:rPr>
          <w:rFonts w:hint="default" w:ascii="Times New Roman" w:hAnsi="Times New Roman" w:eastAsia="Times New Roman" w:cs="Times New Roman"/>
          <w:sz w:val="22"/>
          <w:szCs w:val="22"/>
          <w:lang w:val="id-ID" w:eastAsia="en-US" w:bidi="ar"/>
        </w:rPr>
        <w:t xml:space="preserve"> penting  untuk mencapai tujuan sebuah organisasi dengan berdasarkan kualitas, kemampuan dan kompetensi yang dimiliki. Semakin bagus kualitas, kemampuan, dan kompetensi SDM yang dimiliki maka akan semakin mudah juga untuk mencapai suatu tujuan organisasi. Selain itu</w:t>
      </w:r>
      <w:r>
        <w:rPr>
          <w:rFonts w:hint="default" w:cs="Times New Roman"/>
          <w:sz w:val="22"/>
          <w:szCs w:val="22"/>
          <w:lang w:val="id-ID" w:eastAsia="en-US" w:bidi="ar"/>
        </w:rPr>
        <w:t xml:space="preserve"> </w:t>
      </w:r>
      <w:r>
        <w:rPr>
          <w:rFonts w:hint="default" w:ascii="Times New Roman" w:hAnsi="Times New Roman" w:eastAsia="Times New Roman" w:cs="Times New Roman"/>
          <w:sz w:val="22"/>
          <w:szCs w:val="22"/>
          <w:lang w:val="id-ID" w:eastAsia="en-US" w:bidi="ar"/>
        </w:rPr>
        <w:t xml:space="preserve">kompetensi sumber daya manusia </w:t>
      </w:r>
      <w:r>
        <w:rPr>
          <w:rFonts w:hint="default" w:cs="Times New Roman"/>
          <w:sz w:val="22"/>
          <w:szCs w:val="22"/>
          <w:lang w:val="id-ID" w:eastAsia="en-US" w:bidi="ar"/>
        </w:rPr>
        <w:t xml:space="preserve">juga </w:t>
      </w:r>
      <w:r>
        <w:rPr>
          <w:rFonts w:hint="default" w:ascii="Times New Roman" w:hAnsi="Times New Roman" w:eastAsia="Times New Roman" w:cs="Times New Roman"/>
          <w:sz w:val="22"/>
          <w:szCs w:val="22"/>
          <w:lang w:val="id-ID" w:eastAsia="en-US" w:bidi="ar"/>
        </w:rPr>
        <w:t>memiliki pengaruh yang signifikan terhadap penyerapan anggaran</w:t>
      </w:r>
      <w:r>
        <w:rPr>
          <w:rFonts w:hint="default" w:cs="Times New Roman"/>
          <w:sz w:val="22"/>
          <w:szCs w:val="22"/>
          <w:lang w:val="id-ID" w:eastAsia="en-US" w:bidi="ar"/>
        </w:rPr>
        <w:t>.</w:t>
      </w:r>
    </w:p>
    <w:p>
      <w:pPr>
        <w:spacing w:after="120"/>
        <w:ind w:firstLine="360"/>
        <w:jc w:val="both"/>
        <w:rPr>
          <w:rFonts w:hint="default" w:cs="Times New Roman"/>
          <w:sz w:val="22"/>
          <w:szCs w:val="22"/>
          <w:lang w:val="id-ID" w:eastAsia="en-US" w:bidi="ar"/>
        </w:rPr>
      </w:pPr>
    </w:p>
    <w:p>
      <w:pPr>
        <w:pStyle w:val="2"/>
        <w:numPr>
          <w:ilvl w:val="0"/>
          <w:numId w:val="1"/>
        </w:numPr>
        <w:suppressAutoHyphens/>
        <w:spacing w:after="60"/>
        <w:ind w:left="360"/>
        <w:rPr>
          <w:i w:val="0"/>
          <w:sz w:val="22"/>
          <w:szCs w:val="22"/>
        </w:rPr>
      </w:pPr>
      <w:r>
        <w:rPr>
          <w:i w:val="0"/>
          <w:sz w:val="22"/>
          <w:szCs w:val="22"/>
        </w:rPr>
        <w:t>METODE PENELITIAN</w:t>
      </w:r>
    </w:p>
    <w:p>
      <w:pPr>
        <w:pStyle w:val="2"/>
        <w:numPr>
          <w:ilvl w:val="0"/>
          <w:numId w:val="0"/>
        </w:numPr>
        <w:suppressAutoHyphens/>
        <w:spacing w:after="60"/>
        <w:ind w:leftChars="0"/>
        <w:rPr>
          <w:rFonts w:hint="default"/>
          <w:b w:val="0"/>
          <w:i w:val="0"/>
          <w:sz w:val="22"/>
          <w:szCs w:val="22"/>
          <w:lang w:val="id-ID"/>
        </w:rPr>
      </w:pPr>
      <w:r>
        <w:rPr>
          <w:rFonts w:hint="default"/>
          <w:i w:val="0"/>
          <w:sz w:val="22"/>
          <w:szCs w:val="22"/>
          <w:lang w:val="id-ID"/>
        </w:rPr>
        <w:t>2.1. Lokasi dan Subjek Penelitian</w:t>
      </w:r>
    </w:p>
    <w:p>
      <w:pPr>
        <w:spacing w:after="240" w:line="240" w:lineRule="auto"/>
        <w:ind w:firstLine="360"/>
        <w:jc w:val="both"/>
        <w:rPr>
          <w:rFonts w:hint="default"/>
          <w:sz w:val="22"/>
          <w:szCs w:val="22"/>
          <w:lang w:val="id-ID"/>
        </w:rPr>
      </w:pPr>
      <w:r>
        <w:rPr>
          <w:rFonts w:hint="default"/>
          <w:sz w:val="22"/>
          <w:szCs w:val="22"/>
          <w:lang w:val="id-ID"/>
        </w:rPr>
        <w:t xml:space="preserve">Penelitian ini dilaksanakan pada Puskesmas di Kabupaten Klaten yang berjumlah 29 Puskemas dengan objek penelitian mengenai pengaruh perencanaan anggaran, pelaksanaan anggaran, akuntabilitas publik dan kompetensi SDM terhadap penyerapan anggaran. Sedangkan subjek penelitian ini adalah salah satu karyawan bagian keuangan puskesmas dan kepala puskesmas.  </w:t>
      </w:r>
    </w:p>
    <w:p>
      <w:pPr>
        <w:pStyle w:val="2"/>
        <w:numPr>
          <w:ilvl w:val="0"/>
          <w:numId w:val="0"/>
        </w:numPr>
        <w:suppressAutoHyphens/>
        <w:spacing w:after="60"/>
        <w:ind w:leftChars="0"/>
        <w:rPr>
          <w:b w:val="0"/>
          <w:i w:val="0"/>
          <w:sz w:val="22"/>
          <w:szCs w:val="22"/>
          <w:lang w:val="id-ID"/>
        </w:rPr>
      </w:pPr>
      <w:r>
        <w:rPr>
          <w:rFonts w:hint="default"/>
          <w:b/>
          <w:bCs/>
          <w:i w:val="0"/>
          <w:sz w:val="22"/>
          <w:szCs w:val="22"/>
          <w:lang w:val="id-ID"/>
        </w:rPr>
        <w:t>2.2. Populasi dan Sampel</w:t>
      </w:r>
    </w:p>
    <w:p>
      <w:pPr>
        <w:keepNext w:val="0"/>
        <w:keepLines w:val="0"/>
        <w:pageBreakBefore w:val="0"/>
        <w:widowControl/>
        <w:kinsoku/>
        <w:wordWrap/>
        <w:overflowPunct/>
        <w:topLinePunct w:val="0"/>
        <w:autoSpaceDE/>
        <w:autoSpaceDN/>
        <w:bidi w:val="0"/>
        <w:adjustRightInd/>
        <w:snapToGrid/>
        <w:ind w:firstLine="440" w:firstLineChars="200"/>
        <w:jc w:val="both"/>
        <w:textAlignment w:val="auto"/>
        <w:rPr>
          <w:rFonts w:hint="default" w:eastAsia="SimSun" w:cs="Times New Roman"/>
          <w:color w:val="000000"/>
          <w:sz w:val="22"/>
          <w:szCs w:val="22"/>
          <w:lang w:val="id-ID" w:eastAsia="zh-CN" w:bidi="ar"/>
        </w:rPr>
      </w:pPr>
      <w:r>
        <w:rPr>
          <w:rFonts w:hint="default" w:ascii="Times New Roman" w:hAnsi="Times New Roman" w:eastAsia="Times New Roman" w:cs="Times New Roman"/>
          <w:sz w:val="22"/>
          <w:szCs w:val="22"/>
          <w:lang w:val="en-US" w:eastAsia="en-US" w:bidi="ar"/>
        </w:rPr>
        <w:t>Populasi merupakan seluruh kumpulan elemen yang menunjukkan ciri-ciri tertentu yang dapat digunakan dengan membuat kesimpulan (Ram</w:t>
      </w:r>
      <w:r>
        <w:rPr>
          <w:rFonts w:hint="default" w:ascii="Times New Roman" w:hAnsi="Times New Roman" w:eastAsia="Times New Roman" w:cs="Times New Roman"/>
          <w:sz w:val="22"/>
          <w:szCs w:val="22"/>
          <w:lang w:val="id-ID" w:eastAsia="en-US" w:bidi="ar"/>
        </w:rPr>
        <w:t>a</w:t>
      </w:r>
      <w:r>
        <w:rPr>
          <w:rFonts w:hint="default" w:ascii="Times New Roman" w:hAnsi="Times New Roman" w:eastAsia="Times New Roman" w:cs="Times New Roman"/>
          <w:sz w:val="22"/>
          <w:szCs w:val="22"/>
          <w:lang w:val="en-US" w:eastAsia="en-US" w:bidi="ar"/>
        </w:rPr>
        <w:t>dhani, dkk, 2019:718).</w:t>
      </w:r>
      <w:r>
        <w:rPr>
          <w:rFonts w:hint="default" w:cs="Times New Roman"/>
          <w:sz w:val="22"/>
          <w:szCs w:val="22"/>
          <w:lang w:val="id-ID" w:eastAsia="en-US" w:bidi="ar"/>
        </w:rPr>
        <w:t xml:space="preserve"> </w:t>
      </w:r>
      <w:r>
        <w:rPr>
          <w:rFonts w:hint="default" w:ascii="Times New Roman" w:hAnsi="Times New Roman" w:eastAsia="SimSun" w:cs="Times New Roman"/>
          <w:color w:val="000000"/>
          <w:sz w:val="22"/>
          <w:szCs w:val="22"/>
          <w:lang w:val="en-US" w:eastAsia="zh-CN" w:bidi="ar"/>
        </w:rPr>
        <w:t>Populasi yang terdapat di penelitian ini ialah karyawan B</w:t>
      </w:r>
      <w:r>
        <w:rPr>
          <w:rFonts w:hint="default" w:ascii="Times New Roman" w:hAnsi="Times New Roman" w:eastAsia="SimSun" w:cs="Times New Roman"/>
          <w:color w:val="000000"/>
          <w:sz w:val="22"/>
          <w:szCs w:val="22"/>
          <w:lang w:val="id-ID" w:eastAsia="zh-CN" w:bidi="ar"/>
        </w:rPr>
        <w:t>LUD</w:t>
      </w:r>
      <w:r>
        <w:rPr>
          <w:rFonts w:hint="default" w:ascii="Times New Roman" w:hAnsi="Times New Roman" w:eastAsia="SimSun" w:cs="Times New Roman"/>
          <w:color w:val="000000"/>
          <w:sz w:val="22"/>
          <w:szCs w:val="22"/>
          <w:lang w:val="en-US" w:eastAsia="zh-CN" w:bidi="ar"/>
        </w:rPr>
        <w:t xml:space="preserve"> UPTD Puskesmas Kabupaten Klaten</w:t>
      </w:r>
      <w:r>
        <w:rPr>
          <w:rFonts w:hint="default" w:eastAsia="SimSun" w:cs="Times New Roman"/>
          <w:color w:val="000000"/>
          <w:sz w:val="22"/>
          <w:szCs w:val="22"/>
          <w:lang w:val="id-ID" w:eastAsia="zh-CN" w:bidi="ar"/>
        </w:rPr>
        <w:t>.</w:t>
      </w:r>
    </w:p>
    <w:p>
      <w:pPr>
        <w:keepNext w:val="0"/>
        <w:keepLines w:val="0"/>
        <w:pageBreakBefore w:val="0"/>
        <w:widowControl/>
        <w:kinsoku/>
        <w:wordWrap/>
        <w:overflowPunct/>
        <w:topLinePunct w:val="0"/>
        <w:autoSpaceDE/>
        <w:autoSpaceDN/>
        <w:bidi w:val="0"/>
        <w:adjustRightInd/>
        <w:snapToGrid/>
        <w:ind w:firstLine="440" w:firstLineChars="200"/>
        <w:jc w:val="both"/>
        <w:textAlignment w:val="auto"/>
        <w:rPr>
          <w:rFonts w:hint="default" w:cs="Times New Roman"/>
          <w:sz w:val="22"/>
          <w:szCs w:val="22"/>
          <w:lang w:val="id-ID" w:eastAsia="en-US" w:bidi="ar"/>
        </w:rPr>
      </w:pPr>
      <w:r>
        <w:rPr>
          <w:rFonts w:hint="default" w:ascii="Times New Roman" w:hAnsi="Times New Roman" w:eastAsia="Times New Roman" w:cs="Times New Roman"/>
          <w:sz w:val="22"/>
          <w:szCs w:val="22"/>
          <w:lang w:val="en-US" w:eastAsia="en-US" w:bidi="ar"/>
        </w:rPr>
        <w:t>Sampel adalah bagian dari jumlah dan karakteristik yang dimiliki oleh pupulasi tersebut (Sugiyono, 2016:81). Teknik pengambilan sampel dalam penelitian ini menggunakan sampel jenuh.</w:t>
      </w:r>
      <w:r>
        <w:rPr>
          <w:rFonts w:hint="default" w:cs="Times New Roman"/>
          <w:sz w:val="22"/>
          <w:szCs w:val="22"/>
          <w:lang w:val="id-ID" w:eastAsia="en-US" w:bidi="ar"/>
        </w:rPr>
        <w:t xml:space="preserve"> Adapun jumlah sampel yang ada dalam penelitian ini adalah semua anggota populasi yang berjumlah 58.</w:t>
      </w:r>
    </w:p>
    <w:p>
      <w:pPr>
        <w:keepNext w:val="0"/>
        <w:keepLines w:val="0"/>
        <w:pageBreakBefore w:val="0"/>
        <w:widowControl/>
        <w:kinsoku/>
        <w:wordWrap/>
        <w:overflowPunct/>
        <w:topLinePunct w:val="0"/>
        <w:autoSpaceDE/>
        <w:autoSpaceDN/>
        <w:bidi w:val="0"/>
        <w:adjustRightInd/>
        <w:snapToGrid/>
        <w:jc w:val="both"/>
        <w:textAlignment w:val="auto"/>
        <w:rPr>
          <w:rFonts w:hint="default" w:cs="Times New Roman"/>
          <w:sz w:val="22"/>
          <w:szCs w:val="22"/>
          <w:lang w:val="id-ID" w:eastAsia="en-US" w:bidi="ar"/>
        </w:rPr>
      </w:pPr>
    </w:p>
    <w:p>
      <w:pPr>
        <w:keepNext w:val="0"/>
        <w:keepLines w:val="0"/>
        <w:pageBreakBefore w:val="0"/>
        <w:widowControl/>
        <w:kinsoku/>
        <w:wordWrap/>
        <w:overflowPunct/>
        <w:topLinePunct w:val="0"/>
        <w:autoSpaceDE/>
        <w:autoSpaceDN/>
        <w:bidi w:val="0"/>
        <w:adjustRightInd/>
        <w:snapToGrid/>
        <w:jc w:val="both"/>
        <w:textAlignment w:val="auto"/>
        <w:rPr>
          <w:rFonts w:hint="default" w:cs="Times New Roman"/>
          <w:b/>
          <w:bCs/>
          <w:sz w:val="22"/>
          <w:szCs w:val="22"/>
          <w:lang w:val="id-ID" w:eastAsia="en-US" w:bidi="ar"/>
        </w:rPr>
      </w:pPr>
      <w:r>
        <w:rPr>
          <w:rFonts w:hint="default" w:cs="Times New Roman"/>
          <w:b/>
          <w:bCs/>
          <w:sz w:val="22"/>
          <w:szCs w:val="22"/>
          <w:lang w:val="id-ID" w:eastAsia="en-US" w:bidi="ar"/>
        </w:rPr>
        <w:t>2.3. Data dan Teknik Pengumpulan Data</w:t>
      </w:r>
    </w:p>
    <w:p>
      <w:pPr>
        <w:keepNext w:val="0"/>
        <w:keepLines w:val="0"/>
        <w:pageBreakBefore w:val="0"/>
        <w:widowControl/>
        <w:kinsoku/>
        <w:wordWrap/>
        <w:overflowPunct/>
        <w:topLinePunct w:val="0"/>
        <w:autoSpaceDE/>
        <w:autoSpaceDN/>
        <w:bidi w:val="0"/>
        <w:adjustRightInd/>
        <w:snapToGrid/>
        <w:ind w:firstLine="385" w:firstLineChars="175"/>
        <w:jc w:val="both"/>
        <w:textAlignment w:val="auto"/>
        <w:rPr>
          <w:rFonts w:hint="default" w:cs="Times New Roman"/>
          <w:sz w:val="22"/>
          <w:szCs w:val="21"/>
          <w:lang w:val="id-ID" w:eastAsia="en-US" w:bidi="ar"/>
        </w:rPr>
      </w:pPr>
      <w:r>
        <w:rPr>
          <w:rFonts w:hint="default" w:ascii="Times New Roman" w:hAnsi="Times New Roman" w:eastAsia="Times New Roman" w:cs="Times New Roman"/>
          <w:sz w:val="22"/>
          <w:szCs w:val="21"/>
          <w:lang w:val="en-US" w:eastAsia="en-US" w:bidi="ar"/>
        </w:rPr>
        <w:t>Data yang digunakan dalam penelitian ini adalah data primer.</w:t>
      </w:r>
      <w:r>
        <w:rPr>
          <w:rFonts w:hint="default" w:cs="Times New Roman"/>
          <w:sz w:val="22"/>
          <w:szCs w:val="21"/>
          <w:lang w:val="id-ID" w:eastAsia="en-US" w:bidi="ar"/>
        </w:rPr>
        <w:t xml:space="preserve"> Data primer diperoleh dengan menggunakan kuesioner yang disebar kepada responden. Setelah kuesioner yang telah dikirimkan kepada responden kembali, maka langkah yang akan dilakukan selanjutnya adalah menganalisis data dengan metode analisis yang sesuai untuk digunakan.</w:t>
      </w:r>
    </w:p>
    <w:p>
      <w:pPr>
        <w:keepNext w:val="0"/>
        <w:keepLines w:val="0"/>
        <w:pageBreakBefore w:val="0"/>
        <w:widowControl/>
        <w:kinsoku/>
        <w:wordWrap/>
        <w:overflowPunct/>
        <w:topLinePunct w:val="0"/>
        <w:autoSpaceDE/>
        <w:autoSpaceDN/>
        <w:bidi w:val="0"/>
        <w:adjustRightInd/>
        <w:snapToGrid/>
        <w:jc w:val="both"/>
        <w:textAlignment w:val="auto"/>
        <w:rPr>
          <w:rFonts w:hint="default" w:cs="Times New Roman"/>
          <w:sz w:val="22"/>
          <w:szCs w:val="21"/>
          <w:lang w:val="id-ID" w:eastAsia="en-US" w:bidi="ar"/>
        </w:rPr>
      </w:pPr>
    </w:p>
    <w:p>
      <w:pPr>
        <w:keepNext w:val="0"/>
        <w:keepLines w:val="0"/>
        <w:pageBreakBefore w:val="0"/>
        <w:widowControl/>
        <w:kinsoku/>
        <w:wordWrap/>
        <w:overflowPunct/>
        <w:topLinePunct w:val="0"/>
        <w:autoSpaceDE/>
        <w:autoSpaceDN/>
        <w:bidi w:val="0"/>
        <w:adjustRightInd/>
        <w:snapToGrid/>
        <w:jc w:val="both"/>
        <w:textAlignment w:val="auto"/>
        <w:rPr>
          <w:rFonts w:hint="default" w:cs="Times New Roman"/>
          <w:b/>
          <w:bCs/>
          <w:sz w:val="22"/>
          <w:szCs w:val="21"/>
          <w:lang w:val="id-ID" w:eastAsia="en-US" w:bidi="ar"/>
        </w:rPr>
      </w:pPr>
      <w:r>
        <w:rPr>
          <w:rFonts w:hint="default" w:cs="Times New Roman"/>
          <w:b/>
          <w:bCs/>
          <w:sz w:val="22"/>
          <w:szCs w:val="21"/>
          <w:lang w:val="id-ID" w:eastAsia="en-US" w:bidi="ar"/>
        </w:rPr>
        <w:t>2.4. Variabel Penelitian</w:t>
      </w:r>
    </w:p>
    <w:p>
      <w:pPr>
        <w:keepNext w:val="0"/>
        <w:keepLines w:val="0"/>
        <w:pageBreakBefore w:val="0"/>
        <w:widowControl/>
        <w:kinsoku/>
        <w:wordWrap/>
        <w:overflowPunct/>
        <w:topLinePunct w:val="0"/>
        <w:autoSpaceDE/>
        <w:autoSpaceDN/>
        <w:bidi w:val="0"/>
        <w:adjustRightInd/>
        <w:snapToGrid/>
        <w:ind w:firstLine="385" w:firstLineChars="175"/>
        <w:jc w:val="both"/>
        <w:textAlignment w:val="auto"/>
        <w:rPr>
          <w:rFonts w:hint="default" w:cs="Times New Roman"/>
          <w:b w:val="0"/>
          <w:bCs w:val="0"/>
          <w:sz w:val="22"/>
          <w:szCs w:val="21"/>
          <w:lang w:val="id-ID" w:eastAsia="en-US" w:bidi="ar"/>
        </w:rPr>
      </w:pPr>
      <w:r>
        <w:rPr>
          <w:rFonts w:hint="default" w:cs="Times New Roman"/>
          <w:b w:val="0"/>
          <w:bCs w:val="0"/>
          <w:sz w:val="22"/>
          <w:szCs w:val="21"/>
          <w:lang w:val="id-ID" w:eastAsia="en-US" w:bidi="ar"/>
        </w:rPr>
        <w:t>Variabel penelitian merupakan suatu atribut atau sifat atau nilai dari orang, objek atau kegiatan yang mempunyai variasi tertentu yang ditetapkn oleh peneliti untuk dipelajari dan kemudian ditarik kesimpulannya (Sugiyono, 2019 : 68).</w:t>
      </w:r>
    </w:p>
    <w:p>
      <w:pPr>
        <w:keepNext w:val="0"/>
        <w:keepLines w:val="0"/>
        <w:pageBreakBefore w:val="0"/>
        <w:widowControl/>
        <w:kinsoku/>
        <w:wordWrap/>
        <w:overflowPunct/>
        <w:topLinePunct w:val="0"/>
        <w:autoSpaceDE/>
        <w:autoSpaceDN/>
        <w:bidi w:val="0"/>
        <w:adjustRightInd/>
        <w:snapToGrid/>
        <w:ind w:firstLine="385" w:firstLineChars="175"/>
        <w:jc w:val="both"/>
        <w:textAlignment w:val="auto"/>
        <w:rPr>
          <w:rFonts w:hint="default" w:cs="Times New Roman"/>
          <w:b w:val="0"/>
          <w:bCs w:val="0"/>
          <w:sz w:val="22"/>
          <w:szCs w:val="21"/>
          <w:lang w:val="id-ID" w:eastAsia="en-US" w:bidi="ar"/>
        </w:rPr>
      </w:pPr>
      <w:r>
        <w:rPr>
          <w:rFonts w:hint="default" w:cs="Times New Roman"/>
          <w:b w:val="0"/>
          <w:bCs w:val="0"/>
          <w:sz w:val="22"/>
          <w:szCs w:val="21"/>
          <w:lang w:val="id-ID" w:eastAsia="en-US" w:bidi="ar"/>
        </w:rPr>
        <w:t>Variabel yang digunakan dalam penelitian ini adalah :</w:t>
      </w:r>
    </w:p>
    <w:p>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default" w:cs="Times New Roman"/>
          <w:b w:val="0"/>
          <w:bCs w:val="0"/>
          <w:sz w:val="22"/>
          <w:szCs w:val="21"/>
          <w:lang w:val="id-ID" w:eastAsia="en-US" w:bidi="ar"/>
        </w:rPr>
      </w:pPr>
      <w:r>
        <w:rPr>
          <w:rFonts w:hint="default" w:cs="Times New Roman"/>
          <w:b w:val="0"/>
          <w:bCs w:val="0"/>
          <w:sz w:val="22"/>
          <w:szCs w:val="21"/>
          <w:lang w:val="id-ID" w:eastAsia="en-US" w:bidi="ar"/>
        </w:rPr>
        <w:t>Perencanaan anggaran (X1)</w:t>
      </w:r>
    </w:p>
    <w:p>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default" w:cs="Times New Roman"/>
          <w:b w:val="0"/>
          <w:bCs w:val="0"/>
          <w:sz w:val="22"/>
          <w:szCs w:val="21"/>
          <w:lang w:val="id-ID" w:eastAsia="en-US" w:bidi="ar"/>
        </w:rPr>
      </w:pPr>
      <w:r>
        <w:rPr>
          <w:rFonts w:hint="default" w:cs="Times New Roman"/>
          <w:b w:val="0"/>
          <w:bCs w:val="0"/>
          <w:sz w:val="22"/>
          <w:szCs w:val="21"/>
          <w:lang w:val="id-ID" w:eastAsia="en-US" w:bidi="ar"/>
        </w:rPr>
        <w:t>Pelaksanaan anggaran (X2)</w:t>
      </w:r>
    </w:p>
    <w:p>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default" w:cs="Times New Roman"/>
          <w:b w:val="0"/>
          <w:bCs w:val="0"/>
          <w:sz w:val="22"/>
          <w:szCs w:val="21"/>
          <w:lang w:val="id-ID" w:eastAsia="en-US" w:bidi="ar"/>
        </w:rPr>
      </w:pPr>
      <w:r>
        <w:rPr>
          <w:rFonts w:hint="default" w:cs="Times New Roman"/>
          <w:b w:val="0"/>
          <w:bCs w:val="0"/>
          <w:sz w:val="22"/>
          <w:szCs w:val="21"/>
          <w:lang w:val="id-ID" w:eastAsia="en-US" w:bidi="ar"/>
        </w:rPr>
        <w:t>Akuntabilitas publik (X3)</w:t>
      </w:r>
    </w:p>
    <w:p>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default" w:cs="Times New Roman"/>
          <w:b w:val="0"/>
          <w:bCs w:val="0"/>
          <w:sz w:val="22"/>
          <w:szCs w:val="21"/>
          <w:lang w:val="id-ID" w:eastAsia="en-US" w:bidi="ar"/>
        </w:rPr>
      </w:pPr>
      <w:r>
        <w:rPr>
          <w:rFonts w:hint="default" w:cs="Times New Roman"/>
          <w:b w:val="0"/>
          <w:bCs w:val="0"/>
          <w:sz w:val="22"/>
          <w:szCs w:val="21"/>
          <w:lang w:val="id-ID" w:eastAsia="en-US" w:bidi="ar"/>
        </w:rPr>
        <w:t>Kompetensi sumber daya manusia (X4)</w:t>
      </w:r>
    </w:p>
    <w:p>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default"/>
          <w:sz w:val="22"/>
          <w:szCs w:val="22"/>
          <w:lang w:val="id-ID"/>
        </w:rPr>
      </w:pPr>
      <w:r>
        <w:rPr>
          <w:rFonts w:hint="default" w:cs="Times New Roman"/>
          <w:b w:val="0"/>
          <w:bCs w:val="0"/>
          <w:sz w:val="22"/>
          <w:szCs w:val="21"/>
          <w:lang w:val="id-ID" w:eastAsia="en-US" w:bidi="ar"/>
        </w:rPr>
        <w:t>Penyerapan anggaran (Y)</w:t>
      </w:r>
    </w:p>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sz w:val="22"/>
          <w:szCs w:val="22"/>
          <w:lang w:val="id-ID"/>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b/>
          <w:bCs/>
          <w:sz w:val="22"/>
          <w:szCs w:val="22"/>
          <w:lang w:val="id-ID"/>
        </w:rPr>
      </w:pPr>
      <w:r>
        <w:rPr>
          <w:rFonts w:hint="default"/>
          <w:b/>
          <w:bCs/>
          <w:sz w:val="22"/>
          <w:szCs w:val="22"/>
          <w:lang w:val="id-ID"/>
        </w:rPr>
        <w:t>2.5. Teknik Analisis Data</w:t>
      </w:r>
    </w:p>
    <w:p>
      <w:pPr>
        <w:keepNext w:val="0"/>
        <w:keepLines w:val="0"/>
        <w:pageBreakBefore w:val="0"/>
        <w:widowControl/>
        <w:kinsoku/>
        <w:wordWrap/>
        <w:overflowPunct/>
        <w:topLinePunct w:val="0"/>
        <w:autoSpaceDE/>
        <w:autoSpaceDN/>
        <w:bidi w:val="0"/>
        <w:adjustRightInd/>
        <w:snapToGrid/>
        <w:spacing w:line="240" w:lineRule="auto"/>
        <w:ind w:firstLine="385" w:firstLineChars="175"/>
        <w:jc w:val="both"/>
        <w:textAlignment w:val="auto"/>
      </w:pPr>
      <w:r>
        <w:rPr>
          <w:rFonts w:hint="default"/>
          <w:b w:val="0"/>
          <w:bCs w:val="0"/>
          <w:sz w:val="22"/>
          <w:szCs w:val="22"/>
          <w:lang w:val="id-ID"/>
        </w:rPr>
        <w:t>P</w:t>
      </w:r>
      <w:r>
        <w:rPr>
          <w:rFonts w:hint="default" w:ascii="Times New Roman" w:hAnsi="Times New Roman" w:eastAsia="SimSun" w:cs="Times New Roman"/>
          <w:color w:val="000000"/>
          <w:kern w:val="0"/>
          <w:sz w:val="22"/>
          <w:szCs w:val="22"/>
          <w:lang w:val="en-US" w:eastAsia="zh-CN" w:bidi="ar"/>
        </w:rPr>
        <w:t xml:space="preserve">ada penelitian ini Analisis Regresi Linear Berganda digunakan untuk mengetahui sejauh mana pengaruh variabel independen terhadap variabel dependen. Persamaan regresi linear berganda adalah: </w:t>
      </w:r>
    </w:p>
    <w:p>
      <w:pPr>
        <w:keepNext w:val="0"/>
        <w:keepLines w:val="0"/>
        <w:widowControl/>
        <w:suppressLineNumbers w:val="0"/>
        <w:ind w:firstLine="720" w:firstLineChars="0"/>
        <w:jc w:val="left"/>
        <w:rPr>
          <w:rFonts w:hint="default" w:ascii="Times New Roman" w:hAnsi="Times New Roman" w:eastAsia="SimSun" w:cs="Times New Roman"/>
          <w:color w:val="000000"/>
          <w:kern w:val="0"/>
          <w:sz w:val="22"/>
          <w:szCs w:val="22"/>
          <w:lang w:val="id-ID" w:eastAsia="zh-CN" w:bidi="ar"/>
        </w:rPr>
      </w:pPr>
      <w:r>
        <w:rPr>
          <w:rFonts w:hint="default" w:ascii="Times New Roman" w:hAnsi="Times New Roman" w:eastAsia="SimSun" w:cs="Times New Roman"/>
          <w:color w:val="000000"/>
          <w:kern w:val="0"/>
          <w:sz w:val="22"/>
          <w:szCs w:val="22"/>
          <w:lang w:val="en-US" w:eastAsia="zh-CN" w:bidi="ar"/>
        </w:rPr>
        <w:t xml:space="preserve">Y= </w:t>
      </w:r>
      <w:r>
        <w:rPr>
          <w:rFonts w:hint="default" w:ascii="Arial" w:hAnsi="Arial" w:eastAsia="SimSun" w:cs="Arial"/>
          <w:color w:val="000000"/>
          <w:kern w:val="0"/>
          <w:sz w:val="22"/>
          <w:szCs w:val="22"/>
          <w:lang w:val="en-US" w:eastAsia="zh-CN" w:bidi="ar"/>
        </w:rPr>
        <w:t>α</w:t>
      </w:r>
      <w:r>
        <w:rPr>
          <w:rFonts w:hint="default" w:ascii="Times New Roman" w:hAnsi="Times New Roman" w:eastAsia="SimSun" w:cs="Times New Roman"/>
          <w:color w:val="000000"/>
          <w:kern w:val="0"/>
          <w:sz w:val="22"/>
          <w:szCs w:val="22"/>
          <w:lang w:val="en-US" w:eastAsia="zh-CN" w:bidi="ar"/>
        </w:rPr>
        <w:t xml:space="preserve"> + </w:t>
      </w:r>
      <w:r>
        <w:rPr>
          <w:rFonts w:hint="default" w:ascii="Arial" w:hAnsi="Arial" w:eastAsia="SimSun" w:cs="Arial"/>
          <w:color w:val="000000"/>
          <w:kern w:val="0"/>
          <w:sz w:val="22"/>
          <w:szCs w:val="22"/>
          <w:lang w:val="en-US" w:eastAsia="zh-CN" w:bidi="ar"/>
        </w:rPr>
        <w:t>β</w:t>
      </w:r>
      <w:r>
        <w:rPr>
          <w:rFonts w:hint="default" w:ascii="Times New Roman" w:hAnsi="Times New Roman" w:eastAsia="SimSun" w:cs="Times New Roman"/>
          <w:color w:val="000000"/>
          <w:kern w:val="0"/>
          <w:sz w:val="22"/>
          <w:szCs w:val="22"/>
          <w:lang w:val="en-US" w:eastAsia="zh-CN" w:bidi="ar"/>
        </w:rPr>
        <w:t xml:space="preserve">1X1 + </w:t>
      </w:r>
      <w:r>
        <w:rPr>
          <w:rFonts w:hint="default" w:ascii="Arial" w:hAnsi="Arial" w:eastAsia="SimSun" w:cs="Arial"/>
          <w:color w:val="000000"/>
          <w:kern w:val="0"/>
          <w:sz w:val="22"/>
          <w:szCs w:val="22"/>
          <w:lang w:val="en-US" w:eastAsia="zh-CN" w:bidi="ar"/>
        </w:rPr>
        <w:t>β</w:t>
      </w:r>
      <w:r>
        <w:rPr>
          <w:rFonts w:hint="default" w:ascii="Times New Roman" w:hAnsi="Times New Roman" w:eastAsia="SimSun" w:cs="Times New Roman"/>
          <w:color w:val="000000"/>
          <w:kern w:val="0"/>
          <w:sz w:val="22"/>
          <w:szCs w:val="22"/>
          <w:lang w:val="en-US" w:eastAsia="zh-CN" w:bidi="ar"/>
        </w:rPr>
        <w:t>2X2 +</w:t>
      </w:r>
      <w:r>
        <w:rPr>
          <w:rFonts w:hint="default" w:ascii="Arial" w:hAnsi="Arial" w:eastAsia="SimSun" w:cs="Arial"/>
          <w:color w:val="000000"/>
          <w:kern w:val="0"/>
          <w:sz w:val="22"/>
          <w:szCs w:val="22"/>
          <w:lang w:val="en-US" w:eastAsia="zh-CN" w:bidi="ar"/>
        </w:rPr>
        <w:t>β</w:t>
      </w:r>
      <w:r>
        <w:rPr>
          <w:rFonts w:hint="default" w:ascii="Times New Roman" w:hAnsi="Times New Roman" w:eastAsia="SimSun" w:cs="Times New Roman"/>
          <w:color w:val="000000"/>
          <w:kern w:val="0"/>
          <w:sz w:val="22"/>
          <w:szCs w:val="22"/>
          <w:lang w:val="en-US" w:eastAsia="zh-CN" w:bidi="ar"/>
        </w:rPr>
        <w:t>3X3</w:t>
      </w:r>
      <w:r>
        <w:rPr>
          <w:rFonts w:hint="default" w:ascii="Times New Roman" w:hAnsi="Times New Roman" w:eastAsia="SimSun" w:cs="Times New Roman"/>
          <w:color w:val="000000"/>
          <w:kern w:val="0"/>
          <w:sz w:val="22"/>
          <w:szCs w:val="22"/>
          <w:lang w:val="id-ID" w:eastAsia="zh-CN" w:bidi="ar"/>
        </w:rPr>
        <w:t>+</w:t>
      </w:r>
      <w:r>
        <w:rPr>
          <w:rFonts w:hint="default" w:ascii="Arial" w:hAnsi="Arial" w:eastAsia="SimSun" w:cs="Arial"/>
          <w:color w:val="000000"/>
          <w:kern w:val="0"/>
          <w:sz w:val="22"/>
          <w:szCs w:val="22"/>
          <w:lang w:val="id-ID" w:eastAsia="zh-CN" w:bidi="ar"/>
        </w:rPr>
        <w:t>β</w:t>
      </w:r>
      <w:r>
        <w:rPr>
          <w:rFonts w:hint="default" w:ascii="Times New Roman" w:hAnsi="Times New Roman" w:eastAsia="SimSun" w:cs="Times New Roman"/>
          <w:color w:val="000000"/>
          <w:kern w:val="0"/>
          <w:sz w:val="22"/>
          <w:szCs w:val="22"/>
          <w:lang w:val="id-ID" w:eastAsia="zh-CN" w:bidi="ar"/>
        </w:rPr>
        <w:t>4X4+e</w:t>
      </w:r>
    </w:p>
    <w:p>
      <w:pPr>
        <w:keepNext w:val="0"/>
        <w:keepLines w:val="0"/>
        <w:widowControl/>
        <w:suppressLineNumbers w:val="0"/>
        <w:ind w:firstLine="720" w:firstLineChars="0"/>
        <w:jc w:val="left"/>
        <w:rPr>
          <w:rFonts w:hint="default" w:ascii="Times New Roman" w:hAnsi="Times New Roman" w:eastAsia="SimSun" w:cs="Times New Roman"/>
          <w:color w:val="000000"/>
          <w:kern w:val="0"/>
          <w:sz w:val="22"/>
          <w:szCs w:val="22"/>
          <w:lang w:val="id-ID" w:eastAsia="zh-CN" w:bidi="ar"/>
        </w:rPr>
      </w:pPr>
    </w:p>
    <w:p>
      <w:pPr>
        <w:pStyle w:val="2"/>
        <w:numPr>
          <w:ilvl w:val="0"/>
          <w:numId w:val="1"/>
        </w:numPr>
        <w:suppressAutoHyphens/>
        <w:spacing w:after="60"/>
        <w:ind w:left="360"/>
        <w:rPr>
          <w:i w:val="0"/>
          <w:sz w:val="22"/>
          <w:szCs w:val="22"/>
        </w:rPr>
      </w:pPr>
      <w:r>
        <w:rPr>
          <w:rFonts w:hint="default"/>
          <w:i w:val="0"/>
          <w:sz w:val="22"/>
          <w:szCs w:val="22"/>
          <w:lang w:val="id-ID"/>
        </w:rPr>
        <w:t xml:space="preserve"> </w:t>
      </w:r>
      <w:r>
        <w:rPr>
          <w:i w:val="0"/>
          <w:sz w:val="22"/>
          <w:szCs w:val="22"/>
        </w:rPr>
        <w:t>HASIL DAN PEMBAHASAN</w:t>
      </w:r>
    </w:p>
    <w:p>
      <w:pPr>
        <w:pStyle w:val="2"/>
        <w:numPr>
          <w:ilvl w:val="1"/>
          <w:numId w:val="3"/>
        </w:numPr>
        <w:suppressAutoHyphens/>
        <w:spacing w:after="60"/>
        <w:rPr>
          <w:b w:val="0"/>
          <w:i w:val="0"/>
          <w:sz w:val="22"/>
          <w:szCs w:val="22"/>
          <w:lang w:val="id-ID"/>
        </w:rPr>
      </w:pPr>
      <w:r>
        <w:rPr>
          <w:rFonts w:hint="default"/>
          <w:b w:val="0"/>
          <w:i w:val="0"/>
          <w:sz w:val="22"/>
          <w:szCs w:val="22"/>
          <w:lang w:val="id-ID"/>
        </w:rPr>
        <w:t xml:space="preserve"> </w:t>
      </w:r>
      <w:r>
        <w:rPr>
          <w:rFonts w:hint="default"/>
          <w:b/>
          <w:bCs/>
          <w:i w:val="0"/>
          <w:sz w:val="22"/>
          <w:szCs w:val="22"/>
          <w:lang w:val="id-ID"/>
        </w:rPr>
        <w:t>Karakteristik Responden</w:t>
      </w:r>
    </w:p>
    <w:p>
      <w:pPr>
        <w:keepNext w:val="0"/>
        <w:keepLines w:val="0"/>
        <w:pageBreakBefore w:val="0"/>
        <w:widowControl/>
        <w:kinsoku/>
        <w:wordWrap/>
        <w:overflowPunct/>
        <w:topLinePunct w:val="0"/>
        <w:autoSpaceDE/>
        <w:autoSpaceDN/>
        <w:bidi w:val="0"/>
        <w:adjustRightInd/>
        <w:snapToGrid/>
        <w:ind w:firstLine="330" w:firstLineChars="150"/>
        <w:jc w:val="both"/>
        <w:textAlignment w:val="auto"/>
        <w:rPr>
          <w:rFonts w:hint="default"/>
          <w:sz w:val="22"/>
          <w:szCs w:val="22"/>
          <w:lang w:val="id-ID"/>
        </w:rPr>
      </w:pPr>
      <w:r>
        <w:rPr>
          <w:rFonts w:hint="default"/>
          <w:sz w:val="22"/>
          <w:szCs w:val="22"/>
          <w:lang w:val="id-ID"/>
        </w:rPr>
        <w:t xml:space="preserve"> Karakteristik responden dalam penelitian ini merupakan ciri-ciri dari para responden karyawan pada puskesmas di Kabupaten Klaten. Adapun karakteristik responden dalam penelitian ini meliputi : jenis kelamin, pendidikan dan tingkat pekerjaan.</w:t>
      </w:r>
    </w:p>
    <w:p>
      <w:pPr>
        <w:keepNext w:val="0"/>
        <w:keepLines w:val="0"/>
        <w:pageBreakBefore w:val="0"/>
        <w:widowControl/>
        <w:kinsoku/>
        <w:wordWrap/>
        <w:overflowPunct/>
        <w:topLinePunct w:val="0"/>
        <w:autoSpaceDE/>
        <w:autoSpaceDN/>
        <w:bidi w:val="0"/>
        <w:adjustRightInd/>
        <w:snapToGrid/>
        <w:ind w:firstLine="330" w:firstLineChars="150"/>
        <w:jc w:val="both"/>
        <w:textAlignment w:val="auto"/>
        <w:rPr>
          <w:rFonts w:hint="default"/>
          <w:sz w:val="22"/>
          <w:szCs w:val="22"/>
          <w:lang w:val="id-ID"/>
        </w:rPr>
      </w:pPr>
      <w:r>
        <w:rPr>
          <w:rFonts w:hint="default"/>
          <w:sz w:val="22"/>
          <w:szCs w:val="22"/>
          <w:lang w:val="id-ID"/>
        </w:rPr>
        <w:t>Berdasarkan data penelitian menunjukkan bahwa responden berjenis kelamin laki-laki sebanyak 15 orang atau 25,9% dan responden berjenis kelamin perempuan sebanyak 43 orang atau 74,1%. Sehingga mayoritas responden adalah berjenis kelamin perempuan.</w:t>
      </w:r>
    </w:p>
    <w:p>
      <w:pPr>
        <w:keepNext w:val="0"/>
        <w:keepLines w:val="0"/>
        <w:pageBreakBefore w:val="0"/>
        <w:widowControl/>
        <w:kinsoku/>
        <w:wordWrap/>
        <w:overflowPunct/>
        <w:topLinePunct w:val="0"/>
        <w:autoSpaceDE/>
        <w:autoSpaceDN/>
        <w:bidi w:val="0"/>
        <w:adjustRightInd/>
        <w:snapToGrid/>
        <w:ind w:firstLine="330" w:firstLineChars="150"/>
        <w:jc w:val="both"/>
        <w:textAlignment w:val="auto"/>
        <w:rPr>
          <w:rFonts w:hint="default"/>
          <w:sz w:val="22"/>
          <w:szCs w:val="22"/>
          <w:lang w:val="id-ID"/>
        </w:rPr>
      </w:pPr>
      <w:r>
        <w:rPr>
          <w:rFonts w:hint="default"/>
          <w:sz w:val="22"/>
          <w:szCs w:val="22"/>
          <w:lang w:val="id-ID"/>
        </w:rPr>
        <w:t xml:space="preserve">Mengenai pendidikan berdasarkan data penelitian </w:t>
      </w:r>
      <w:r>
        <w:rPr>
          <w:rFonts w:hint="default"/>
          <w:sz w:val="22"/>
          <w:szCs w:val="22"/>
          <w:lang w:val="id-ID" w:eastAsia="zh-CN"/>
        </w:rPr>
        <w:t>menunjukkan bahwa jumlah responden yang berpendidikan SMA sebanyak 6 orang dengan jumlah persen sebesar 10,3%, D3 42 orang dengan jumlah persen sebesar 72,4% dan S1 sebanyak 10 orang dengan jumlah persen sebesar 17,2%. Dapat disimpulkan bahwa manyoritas responden berpendidikan D3.</w:t>
      </w:r>
    </w:p>
    <w:p>
      <w:pPr>
        <w:keepNext w:val="0"/>
        <w:keepLines w:val="0"/>
        <w:pageBreakBefore w:val="0"/>
        <w:widowControl/>
        <w:kinsoku/>
        <w:wordWrap/>
        <w:overflowPunct/>
        <w:topLinePunct w:val="0"/>
        <w:autoSpaceDE/>
        <w:autoSpaceDN/>
        <w:bidi w:val="0"/>
        <w:adjustRightInd/>
        <w:snapToGrid/>
        <w:ind w:firstLine="330" w:firstLineChars="150"/>
        <w:jc w:val="both"/>
        <w:textAlignment w:val="auto"/>
        <w:rPr>
          <w:rFonts w:hint="default"/>
          <w:sz w:val="22"/>
          <w:szCs w:val="22"/>
          <w:lang w:val="id-ID"/>
        </w:rPr>
      </w:pPr>
      <w:r>
        <w:rPr>
          <w:rFonts w:hint="default"/>
          <w:sz w:val="22"/>
          <w:szCs w:val="22"/>
          <w:lang w:val="id-ID"/>
        </w:rPr>
        <w:t xml:space="preserve">Selanjutnya mengenai tingkat pendidikan berdasarkan data penelitian </w:t>
      </w:r>
      <w:r>
        <w:rPr>
          <w:rFonts w:hint="default"/>
          <w:sz w:val="22"/>
          <w:szCs w:val="22"/>
          <w:lang w:val="id-ID" w:eastAsia="zh-CN"/>
        </w:rPr>
        <w:t>menunjukkan bahwa karakteristik responden tingkat pekerjaan yaitu PNS sebanya 31 orang dengan tingkat persentasi sebesar 53,4% dan Non PNS sebanyak 27 orang dengan tingkat persentase sebesar 46,6%.</w:t>
      </w:r>
    </w:p>
    <w:p>
      <w:pPr>
        <w:keepNext w:val="0"/>
        <w:keepLines w:val="0"/>
        <w:pageBreakBefore w:val="0"/>
        <w:widowControl/>
        <w:kinsoku/>
        <w:wordWrap/>
        <w:overflowPunct/>
        <w:topLinePunct w:val="0"/>
        <w:autoSpaceDE/>
        <w:autoSpaceDN/>
        <w:bidi w:val="0"/>
        <w:adjustRightInd/>
        <w:snapToGrid/>
        <w:ind w:firstLine="330" w:firstLineChars="150"/>
        <w:jc w:val="both"/>
        <w:textAlignment w:val="auto"/>
        <w:rPr>
          <w:rFonts w:hint="default"/>
          <w:sz w:val="22"/>
          <w:szCs w:val="22"/>
          <w:lang w:val="id-ID"/>
        </w:rPr>
      </w:pPr>
      <w:r>
        <w:rPr>
          <w:rFonts w:hint="default"/>
          <w:sz w:val="22"/>
          <w:szCs w:val="22"/>
          <w:lang w:val="id-ID"/>
        </w:rPr>
        <w:t xml:space="preserve"> </w:t>
      </w:r>
    </w:p>
    <w:p>
      <w:pPr>
        <w:keepNext w:val="0"/>
        <w:keepLines w:val="0"/>
        <w:pageBreakBefore w:val="0"/>
        <w:widowControl/>
        <w:numPr>
          <w:ilvl w:val="1"/>
          <w:numId w:val="3"/>
        </w:numPr>
        <w:kinsoku/>
        <w:wordWrap/>
        <w:overflowPunct/>
        <w:topLinePunct w:val="0"/>
        <w:autoSpaceDE/>
        <w:autoSpaceDN/>
        <w:bidi w:val="0"/>
        <w:adjustRightInd/>
        <w:snapToGrid/>
        <w:ind w:left="360" w:leftChars="0" w:hanging="360" w:firstLineChars="0"/>
        <w:jc w:val="both"/>
        <w:textAlignment w:val="auto"/>
        <w:rPr>
          <w:rFonts w:hint="default"/>
          <w:b/>
          <w:bCs/>
          <w:sz w:val="22"/>
          <w:szCs w:val="22"/>
          <w:lang w:val="id-ID"/>
        </w:rPr>
      </w:pPr>
      <w:r>
        <w:rPr>
          <w:rFonts w:hint="default"/>
          <w:b/>
          <w:bCs/>
          <w:sz w:val="22"/>
          <w:szCs w:val="22"/>
          <w:lang w:val="id-ID"/>
        </w:rPr>
        <w:t xml:space="preserve">Hasil Pengujian Instrumen </w:t>
      </w:r>
    </w:p>
    <w:p>
      <w:pPr>
        <w:keepNext w:val="0"/>
        <w:keepLines w:val="0"/>
        <w:pageBreakBefore w:val="0"/>
        <w:widowControl/>
        <w:numPr>
          <w:ilvl w:val="0"/>
          <w:numId w:val="4"/>
        </w:numPr>
        <w:kinsoku/>
        <w:wordWrap/>
        <w:overflowPunct/>
        <w:topLinePunct w:val="0"/>
        <w:autoSpaceDE/>
        <w:autoSpaceDN/>
        <w:bidi w:val="0"/>
        <w:adjustRightInd/>
        <w:snapToGrid/>
        <w:ind w:left="359" w:leftChars="0" w:hanging="359" w:hangingChars="163"/>
        <w:jc w:val="both"/>
        <w:textAlignment w:val="auto"/>
        <w:rPr>
          <w:rFonts w:hint="default"/>
          <w:b/>
          <w:bCs/>
          <w:sz w:val="22"/>
          <w:szCs w:val="22"/>
          <w:lang w:val="id-ID"/>
        </w:rPr>
      </w:pPr>
      <w:r>
        <w:rPr>
          <w:rFonts w:hint="default"/>
          <w:b/>
          <w:bCs/>
          <w:sz w:val="22"/>
          <w:szCs w:val="22"/>
          <w:lang w:val="id-ID"/>
        </w:rPr>
        <w:t xml:space="preserve"> Pengujian Validitas</w:t>
      </w:r>
    </w:p>
    <w:p>
      <w:pPr>
        <w:keepNext w:val="0"/>
        <w:keepLines w:val="0"/>
        <w:pageBreakBefore w:val="0"/>
        <w:widowControl/>
        <w:numPr>
          <w:ilvl w:val="0"/>
          <w:numId w:val="0"/>
        </w:numPr>
        <w:kinsoku/>
        <w:wordWrap/>
        <w:overflowPunct/>
        <w:topLinePunct w:val="0"/>
        <w:autoSpaceDE/>
        <w:autoSpaceDN/>
        <w:bidi w:val="0"/>
        <w:adjustRightInd/>
        <w:snapToGrid/>
        <w:ind w:firstLine="330" w:firstLineChars="150"/>
        <w:jc w:val="both"/>
        <w:textAlignment w:val="auto"/>
        <w:rPr>
          <w:rFonts w:hint="default" w:ascii="Times New Roman" w:hAnsi="Times New Roman" w:eastAsia="Times New Roman" w:cs="Times New Roman"/>
          <w:sz w:val="22"/>
          <w:szCs w:val="22"/>
          <w:lang w:val="en-US" w:eastAsia="en-US" w:bidi="ar"/>
        </w:rPr>
      </w:pPr>
      <w:r>
        <w:rPr>
          <w:rFonts w:hint="default" w:ascii="Times New Roman" w:hAnsi="Times New Roman" w:eastAsia="Times New Roman" w:cs="Times New Roman"/>
          <w:sz w:val="22"/>
          <w:szCs w:val="22"/>
          <w:lang w:val="en-US" w:eastAsia="en-US" w:bidi="ar"/>
        </w:rPr>
        <w:t>Menurut (Ghozali</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2018)</w:t>
      </w:r>
      <w:r>
        <w:rPr>
          <w:rFonts w:hint="default" w:ascii="Times New Roman" w:hAnsi="Times New Roman" w:eastAsia="Times New Roman" w:cs="Times New Roman"/>
          <w:spacing w:val="60"/>
          <w:sz w:val="22"/>
          <w:szCs w:val="22"/>
          <w:lang w:val="en-US" w:eastAsia="en-US" w:bidi="ar"/>
        </w:rPr>
        <w:t xml:space="preserve"> </w:t>
      </w:r>
      <w:r>
        <w:rPr>
          <w:rFonts w:hint="default" w:ascii="Times New Roman" w:hAnsi="Times New Roman" w:eastAsia="Times New Roman" w:cs="Times New Roman"/>
          <w:sz w:val="22"/>
          <w:szCs w:val="22"/>
          <w:lang w:val="en-US" w:eastAsia="en-US" w:bidi="ar"/>
        </w:rPr>
        <w:t>Validitas adalah ketepatan antara data yang terkumpul dengan</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data yang sesungguhnya terjadi pada obyek yang diteliti. Pengujian</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validitas dilakukan untuk menguji apakah instrumen penelitian yang</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telah disusun benar-</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benar</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akurat, sehingga</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mampu</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mengukur</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apa</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yang</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seharusnya</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diukur</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variabel</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kunci</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yang</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sedang</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diteliti.</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Pada</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penelitian uji validitas dilakukan dengan program SPSS dengan</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perhitungan</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koefisen</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korelasi,</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dengan</w:t>
      </w:r>
      <w:r>
        <w:rPr>
          <w:rFonts w:hint="default" w:cs="Times New Roman"/>
          <w:sz w:val="22"/>
          <w:szCs w:val="22"/>
          <w:lang w:val="id-ID" w:eastAsia="en-US" w:bidi="ar"/>
        </w:rPr>
        <w:t xml:space="preserve"> </w:t>
      </w:r>
      <w:r>
        <w:rPr>
          <w:rFonts w:hint="default" w:ascii="Times New Roman" w:hAnsi="Times New Roman" w:eastAsia="Times New Roman" w:cs="Times New Roman"/>
          <w:sz w:val="22"/>
          <w:szCs w:val="22"/>
          <w:lang w:val="en-US" w:eastAsia="en-US" w:bidi="ar"/>
        </w:rPr>
        <w:t>membandingkan</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r</w:t>
      </w:r>
      <w:r>
        <w:rPr>
          <w:rFonts w:hint="default" w:ascii="Times New Roman" w:hAnsi="Times New Roman" w:eastAsia="Times New Roman" w:cs="Times New Roman"/>
          <w:spacing w:val="60"/>
          <w:sz w:val="22"/>
          <w:szCs w:val="22"/>
          <w:lang w:val="en-US" w:eastAsia="en-US" w:bidi="ar"/>
        </w:rPr>
        <w:t xml:space="preserve"> </w:t>
      </w:r>
      <w:r>
        <w:rPr>
          <w:rFonts w:hint="default" w:ascii="Times New Roman" w:hAnsi="Times New Roman" w:eastAsia="Times New Roman" w:cs="Times New Roman"/>
          <w:sz w:val="22"/>
          <w:szCs w:val="22"/>
          <w:vertAlign w:val="subscript"/>
          <w:lang w:val="en-US" w:eastAsia="en-US" w:bidi="ar"/>
        </w:rPr>
        <w:t>hitung</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 xml:space="preserve">dengan r </w:t>
      </w:r>
      <w:r>
        <w:rPr>
          <w:rFonts w:hint="default" w:ascii="Times New Roman" w:hAnsi="Times New Roman" w:eastAsia="Times New Roman" w:cs="Times New Roman"/>
          <w:sz w:val="22"/>
          <w:szCs w:val="22"/>
          <w:vertAlign w:val="subscript"/>
          <w:lang w:val="en-US" w:eastAsia="en-US" w:bidi="ar"/>
        </w:rPr>
        <w:t>tabel</w:t>
      </w:r>
      <w:r>
        <w:rPr>
          <w:rFonts w:hint="default" w:ascii="Times New Roman" w:hAnsi="Times New Roman" w:eastAsia="Times New Roman" w:cs="Times New Roman"/>
          <w:sz w:val="22"/>
          <w:szCs w:val="22"/>
          <w:lang w:val="en-US" w:eastAsia="en-US" w:bidi="ar"/>
        </w:rPr>
        <w:t>. Syarat uji validitas yaitu masing-masing item harus</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berkolerasi positif terhadap</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skor total pada</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tingkat</w:t>
      </w:r>
      <w:r>
        <w:rPr>
          <w:rFonts w:hint="default" w:ascii="Times New Roman" w:hAnsi="Times New Roman" w:eastAsia="Times New Roman" w:cs="Times New Roman"/>
          <w:spacing w:val="60"/>
          <w:sz w:val="22"/>
          <w:szCs w:val="22"/>
          <w:lang w:val="en-US" w:eastAsia="en-US" w:bidi="ar"/>
        </w:rPr>
        <w:t xml:space="preserve"> </w:t>
      </w:r>
      <w:r>
        <w:rPr>
          <w:rFonts w:hint="default" w:ascii="Times New Roman" w:hAnsi="Times New Roman" w:eastAsia="Times New Roman" w:cs="Times New Roman"/>
          <w:sz w:val="22"/>
          <w:szCs w:val="22"/>
          <w:lang w:val="en-US" w:eastAsia="en-US" w:bidi="ar"/>
        </w:rPr>
        <w:t>signifikansi 5%</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atau</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α</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(0,05).</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Kriteria pengujian</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 xml:space="preserve">adalah: </w:t>
      </w:r>
    </w:p>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lang w:val="en-US" w:eastAsia="en-US" w:bidi="ar"/>
        </w:rPr>
      </w:pPr>
      <w:r>
        <w:rPr>
          <w:rFonts w:hint="default" w:ascii="Times New Roman" w:hAnsi="Times New Roman" w:eastAsia="Times New Roman" w:cs="Times New Roman"/>
          <w:sz w:val="22"/>
          <w:szCs w:val="22"/>
          <w:lang w:val="en-US" w:eastAsia="en-US" w:bidi="ar"/>
        </w:rPr>
        <w:t>Jika</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r</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vertAlign w:val="subscript"/>
          <w:lang w:val="en-US" w:eastAsia="en-US" w:bidi="ar"/>
        </w:rPr>
        <w:t>hitung</w:t>
      </w:r>
      <w:r>
        <w:rPr>
          <w:rFonts w:hint="default" w:ascii="Times New Roman" w:hAnsi="Times New Roman" w:eastAsia="Times New Roman" w:cs="Times New Roman"/>
          <w:spacing w:val="0"/>
          <w:sz w:val="22"/>
          <w:szCs w:val="22"/>
          <w:vertAlign w:val="subscript"/>
          <w:lang w:val="en-US" w:eastAsia="en-US" w:bidi="ar"/>
        </w:rPr>
        <w:t xml:space="preserve"> </w:t>
      </w:r>
      <w:r>
        <w:rPr>
          <w:rFonts w:hint="default" w:ascii="Times New Roman" w:hAnsi="Times New Roman" w:eastAsia="Times New Roman" w:cs="Times New Roman"/>
          <w:sz w:val="22"/>
          <w:szCs w:val="22"/>
          <w:lang w:val="en-US" w:eastAsia="en-US" w:bidi="ar"/>
        </w:rPr>
        <w:t>&gt; r</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vertAlign w:val="subscript"/>
          <w:lang w:val="en-US" w:eastAsia="en-US" w:bidi="ar"/>
        </w:rPr>
        <w:t>tabel</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maka</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instrumen</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atau</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item</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pertanyaan</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berkorelasi</w:t>
      </w:r>
      <w:r>
        <w:rPr>
          <w:rFonts w:hint="default" w:ascii="Times New Roman" w:hAnsi="Times New Roman" w:eastAsia="Times New Roman" w:cs="Times New Roman"/>
          <w:sz w:val="22"/>
          <w:szCs w:val="22"/>
          <w:lang w:val="id-ID" w:eastAsia="en-US" w:bidi="ar"/>
        </w:rPr>
        <w:t xml:space="preserve"> </w:t>
      </w:r>
      <w:r>
        <w:rPr>
          <w:rFonts w:hint="default" w:ascii="Times New Roman" w:hAnsi="Times New Roman" w:eastAsia="Times New Roman" w:cs="Times New Roman"/>
          <w:sz w:val="22"/>
          <w:szCs w:val="22"/>
          <w:lang w:val="en-US" w:eastAsia="en-US" w:bidi="ar"/>
        </w:rPr>
        <w:t>signifikan</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terhadap</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skor</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total</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dan</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dapat</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dikatakan valid.</w:t>
      </w:r>
    </w:p>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lang w:val="id-ID" w:eastAsia="en-US" w:bidi="ar"/>
        </w:rPr>
      </w:pPr>
      <w:r>
        <w:rPr>
          <w:rFonts w:hint="default" w:ascii="Times New Roman" w:hAnsi="Times New Roman" w:eastAsia="Times New Roman" w:cs="Times New Roman"/>
          <w:sz w:val="22"/>
          <w:szCs w:val="22"/>
          <w:lang w:val="en-US" w:eastAsia="en-US" w:bidi="ar"/>
        </w:rPr>
        <w:t xml:space="preserve">Jika r </w:t>
      </w:r>
      <w:r>
        <w:rPr>
          <w:rFonts w:hint="default" w:ascii="Times New Roman" w:hAnsi="Times New Roman" w:eastAsia="Times New Roman" w:cs="Times New Roman"/>
          <w:sz w:val="22"/>
          <w:szCs w:val="22"/>
          <w:vertAlign w:val="subscript"/>
          <w:lang w:val="en-US" w:eastAsia="en-US" w:bidi="ar"/>
        </w:rPr>
        <w:t>hitung</w:t>
      </w:r>
      <w:r>
        <w:rPr>
          <w:rFonts w:hint="default" w:ascii="Times New Roman" w:hAnsi="Times New Roman" w:eastAsia="Times New Roman" w:cs="Times New Roman"/>
          <w:sz w:val="22"/>
          <w:szCs w:val="22"/>
          <w:lang w:val="en-US" w:eastAsia="en-US" w:bidi="ar"/>
        </w:rPr>
        <w:t xml:space="preserve"> &lt; r </w:t>
      </w:r>
      <w:r>
        <w:rPr>
          <w:rFonts w:hint="default" w:ascii="Times New Roman" w:hAnsi="Times New Roman" w:eastAsia="Times New Roman" w:cs="Times New Roman"/>
          <w:sz w:val="22"/>
          <w:szCs w:val="22"/>
          <w:vertAlign w:val="subscript"/>
          <w:lang w:val="en-US" w:eastAsia="en-US" w:bidi="ar"/>
        </w:rPr>
        <w:t>tabel</w:t>
      </w:r>
      <w:r>
        <w:rPr>
          <w:rFonts w:hint="default" w:ascii="Times New Roman" w:hAnsi="Times New Roman" w:eastAsia="Times New Roman" w:cs="Times New Roman"/>
          <w:sz w:val="22"/>
          <w:szCs w:val="22"/>
          <w:lang w:val="en-US" w:eastAsia="en-US" w:bidi="ar"/>
        </w:rPr>
        <w:t xml:space="preserve"> maka instrumen atau item pertanyaan tidak</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 xml:space="preserve">berkorelasi signifikan terhadap skor total dan tidak dapat dikatakan </w:t>
      </w:r>
      <w:r>
        <w:rPr>
          <w:rFonts w:hint="default" w:ascii="Times New Roman" w:hAnsi="Times New Roman" w:eastAsia="Times New Roman" w:cs="Times New Roman"/>
          <w:spacing w:val="-40"/>
          <w:sz w:val="22"/>
          <w:szCs w:val="22"/>
          <w:lang w:val="en-US" w:eastAsia="en-US" w:bidi="ar"/>
        </w:rPr>
        <w:t xml:space="preserve"> </w:t>
      </w:r>
      <w:r>
        <w:rPr>
          <w:rFonts w:hint="default" w:ascii="Times New Roman" w:hAnsi="Times New Roman" w:eastAsia="Times New Roman" w:cs="Times New Roman"/>
          <w:sz w:val="22"/>
          <w:szCs w:val="22"/>
          <w:lang w:val="en-US" w:eastAsia="en-US" w:bidi="ar"/>
        </w:rPr>
        <w:t>valid</w:t>
      </w:r>
      <w:r>
        <w:rPr>
          <w:rFonts w:hint="default" w:ascii="Times New Roman" w:hAnsi="Times New Roman" w:eastAsia="Times New Roman" w:cs="Times New Roman"/>
          <w:sz w:val="22"/>
          <w:szCs w:val="22"/>
          <w:lang w:val="id-ID" w:eastAsia="en-US" w:bidi="ar"/>
        </w:rPr>
        <w:t>.</w:t>
      </w:r>
    </w:p>
    <w:p>
      <w:pPr>
        <w:keepNext w:val="0"/>
        <w:keepLines w:val="0"/>
        <w:pageBreakBefore w:val="0"/>
        <w:widowControl/>
        <w:numPr>
          <w:ilvl w:val="0"/>
          <w:numId w:val="0"/>
        </w:numPr>
        <w:kinsoku/>
        <w:wordWrap/>
        <w:overflowPunct/>
        <w:topLinePunct w:val="0"/>
        <w:autoSpaceDE/>
        <w:autoSpaceDN/>
        <w:bidi w:val="0"/>
        <w:adjustRightInd/>
        <w:snapToGrid/>
        <w:ind w:firstLine="330" w:firstLineChars="150"/>
        <w:jc w:val="both"/>
        <w:textAlignment w:val="auto"/>
        <w:rPr>
          <w:rFonts w:hint="default" w:cs="Times New Roman"/>
          <w:sz w:val="22"/>
          <w:szCs w:val="22"/>
          <w:lang w:val="id-ID" w:eastAsia="en-US" w:bidi="ar"/>
        </w:rPr>
      </w:pPr>
      <w:r>
        <w:rPr>
          <w:rFonts w:hint="default" w:cs="Times New Roman"/>
          <w:sz w:val="22"/>
          <w:szCs w:val="22"/>
          <w:lang w:val="id-ID" w:eastAsia="en-US" w:bidi="ar"/>
        </w:rPr>
        <w:t xml:space="preserve">Berdasarkan hasil penelitian maka dapat dijelaskan bahwa semua variabel yang digunakan dalam penelitian ini semuanya dinyatakan valid karena mempunyai koefisien korelasi diatas dari nila kritis yaitu sebesar </w:t>
      </w:r>
      <w:r>
        <w:rPr>
          <w:rFonts w:hint="default" w:ascii="Times New Roman" w:hAnsi="Times New Roman" w:eastAsia="Times New Roman" w:cs="Times New Roman"/>
          <w:sz w:val="22"/>
          <w:szCs w:val="22"/>
          <w:lang w:val="en-US" w:eastAsia="en-US" w:bidi="ar"/>
        </w:rPr>
        <w:t xml:space="preserve"> 0,2586</w:t>
      </w:r>
      <w:r>
        <w:rPr>
          <w:rFonts w:hint="default" w:cs="Times New Roman"/>
          <w:sz w:val="22"/>
          <w:szCs w:val="22"/>
          <w:lang w:val="id-ID" w:eastAsia="en-US" w:bidi="ar"/>
        </w:rPr>
        <w:t xml:space="preserve"> sehingga semua pertanyaan yang terkandung dalam kuisioner penelitian ini dinyatakan valid untuk dilanjutkan penelitian yang lebih mendalam.</w:t>
      </w:r>
    </w:p>
    <w:p>
      <w:pPr>
        <w:keepNext w:val="0"/>
        <w:keepLines w:val="0"/>
        <w:pageBreakBefore w:val="0"/>
        <w:widowControl/>
        <w:numPr>
          <w:ilvl w:val="0"/>
          <w:numId w:val="0"/>
        </w:numPr>
        <w:kinsoku/>
        <w:wordWrap/>
        <w:overflowPunct/>
        <w:topLinePunct w:val="0"/>
        <w:autoSpaceDE/>
        <w:autoSpaceDN/>
        <w:bidi w:val="0"/>
        <w:adjustRightInd/>
        <w:snapToGrid/>
        <w:ind w:firstLine="330" w:firstLineChars="150"/>
        <w:jc w:val="both"/>
        <w:textAlignment w:val="auto"/>
        <w:rPr>
          <w:rFonts w:hint="default" w:cs="Times New Roman"/>
          <w:sz w:val="22"/>
          <w:szCs w:val="22"/>
          <w:lang w:val="id-ID" w:eastAsia="en-US" w:bidi="ar"/>
        </w:rPr>
      </w:pPr>
    </w:p>
    <w:p>
      <w:pPr>
        <w:keepNext w:val="0"/>
        <w:keepLines w:val="0"/>
        <w:pageBreakBefore w:val="0"/>
        <w:widowControl/>
        <w:numPr>
          <w:ilvl w:val="0"/>
          <w:numId w:val="4"/>
        </w:numPr>
        <w:kinsoku/>
        <w:wordWrap/>
        <w:overflowPunct/>
        <w:topLinePunct w:val="0"/>
        <w:autoSpaceDE/>
        <w:autoSpaceDN/>
        <w:bidi w:val="0"/>
        <w:adjustRightInd/>
        <w:snapToGrid/>
        <w:ind w:left="330" w:leftChars="0" w:hanging="330" w:hangingChars="150"/>
        <w:jc w:val="both"/>
        <w:textAlignment w:val="auto"/>
        <w:rPr>
          <w:rFonts w:hint="default" w:cs="Times New Roman"/>
          <w:b/>
          <w:bCs/>
          <w:sz w:val="22"/>
          <w:szCs w:val="22"/>
          <w:lang w:val="id-ID" w:eastAsia="en-US" w:bidi="ar"/>
        </w:rPr>
      </w:pPr>
      <w:r>
        <w:rPr>
          <w:rFonts w:hint="default" w:cs="Times New Roman"/>
          <w:b/>
          <w:bCs/>
          <w:sz w:val="22"/>
          <w:szCs w:val="22"/>
          <w:lang w:val="id-ID" w:eastAsia="en-US" w:bidi="ar"/>
        </w:rPr>
        <w:t xml:space="preserve">Pengujian Reliabilitas </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330" w:firstLineChars="150"/>
        <w:jc w:val="both"/>
        <w:textAlignment w:val="auto"/>
        <w:rPr>
          <w:rFonts w:hint="default" w:cs="Times New Roman"/>
          <w:b w:val="0"/>
          <w:bCs w:val="0"/>
          <w:sz w:val="22"/>
          <w:szCs w:val="22"/>
          <w:lang w:val="id-ID" w:eastAsia="en-US" w:bidi="ar"/>
        </w:rPr>
      </w:pPr>
      <w:r>
        <w:rPr>
          <w:rFonts w:hint="default" w:cs="Times New Roman"/>
          <w:b w:val="0"/>
          <w:bCs w:val="0"/>
          <w:sz w:val="22"/>
          <w:szCs w:val="22"/>
          <w:lang w:val="id-ID" w:eastAsia="en-US" w:bidi="ar"/>
        </w:rPr>
        <w:t xml:space="preserve">Reliabilitas merupakan alat untuk mengukur suatu kuesioner yang merupakan indikator dari variabel atau konstruk. Menurut Ghozali (2016:47) suatu kuesioner yang dikatakan reliabel ataupun handal apabila jawaban seseorang terhadap pertanyaan adalah konsisten atau stabil dari waktu ke waktu. Uji reliabilitas dapat dilakukan secara bersama-sama terhadap seluruh butir atau item pertanyaan dalam angket (kuesioner) penelitian. Suatu variabel dikatakan reliabel jika memberikan nilai </w:t>
      </w:r>
      <w:r>
        <w:rPr>
          <w:rFonts w:hint="default" w:cs="Times New Roman"/>
          <w:b w:val="0"/>
          <w:bCs w:val="0"/>
          <w:i/>
          <w:iCs/>
          <w:sz w:val="22"/>
          <w:szCs w:val="22"/>
          <w:lang w:val="id-ID" w:eastAsia="en-US" w:bidi="ar"/>
        </w:rPr>
        <w:t>cronbach alpha</w:t>
      </w:r>
      <w:r>
        <w:rPr>
          <w:rFonts w:hint="default" w:cs="Times New Roman"/>
          <w:b w:val="0"/>
          <w:bCs w:val="0"/>
          <w:sz w:val="22"/>
          <w:szCs w:val="22"/>
          <w:lang w:val="id-ID" w:eastAsia="en-US" w:bidi="ar"/>
        </w:rPr>
        <w:t xml:space="preserve"> &gt;0,6 dengan ketentuan r hitung &gt; nilai </w:t>
      </w:r>
      <w:r>
        <w:rPr>
          <w:rFonts w:hint="default" w:cs="Times New Roman"/>
          <w:b w:val="0"/>
          <w:bCs w:val="0"/>
          <w:i/>
          <w:iCs/>
          <w:sz w:val="22"/>
          <w:szCs w:val="22"/>
          <w:lang w:val="id-ID" w:eastAsia="en-US" w:bidi="ar"/>
        </w:rPr>
        <w:t>cronbach alpha</w:t>
      </w:r>
      <w:r>
        <w:rPr>
          <w:rFonts w:hint="default" w:cs="Times New Roman"/>
          <w:b w:val="0"/>
          <w:bCs w:val="0"/>
          <w:sz w:val="22"/>
          <w:szCs w:val="22"/>
          <w:lang w:val="id-ID" w:eastAsia="en-US" w:bidi="ar"/>
        </w:rPr>
        <w:t xml:space="preserve"> maka item tersebut reliable.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30" w:firstLineChars="150"/>
        <w:jc w:val="center"/>
        <w:textAlignment w:val="auto"/>
        <w:rPr>
          <w:rFonts w:hint="default" w:cs="Times New Roman"/>
          <w:b/>
          <w:bCs/>
          <w:sz w:val="22"/>
          <w:szCs w:val="22"/>
          <w:lang w:val="id-ID" w:eastAsia="en-US" w:bidi="ar"/>
        </w:rPr>
      </w:pPr>
      <w:r>
        <w:rPr>
          <w:rFonts w:hint="default" w:cs="Times New Roman"/>
          <w:b/>
          <w:bCs/>
          <w:sz w:val="22"/>
          <w:szCs w:val="22"/>
          <w:lang w:val="id-ID" w:eastAsia="en-US" w:bidi="ar"/>
        </w:rPr>
        <w:t>Tabel 1</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30" w:firstLineChars="150"/>
        <w:jc w:val="center"/>
        <w:textAlignment w:val="auto"/>
        <w:rPr>
          <w:rFonts w:hint="default" w:cs="Times New Roman"/>
          <w:b/>
          <w:bCs/>
          <w:sz w:val="22"/>
          <w:szCs w:val="22"/>
          <w:lang w:val="id-ID" w:eastAsia="en-US" w:bidi="ar"/>
        </w:rPr>
      </w:pPr>
      <w:r>
        <w:rPr>
          <w:rFonts w:hint="default" w:cs="Times New Roman"/>
          <w:b/>
          <w:bCs/>
          <w:sz w:val="22"/>
          <w:szCs w:val="22"/>
          <w:lang w:val="id-ID" w:eastAsia="en-US" w:bidi="ar"/>
        </w:rPr>
        <w:t xml:space="preserve"> Hasil Uji Reliabilitas</w:t>
      </w:r>
    </w:p>
    <w:tbl>
      <w:tblPr>
        <w:tblStyle w:val="16"/>
        <w:tblW w:w="4809" w:type="dxa"/>
        <w:tblInd w:w="1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100" w:type="dxa"/>
          <w:bottom w:w="0" w:type="dxa"/>
          <w:right w:w="100" w:type="dxa"/>
        </w:tblCellMar>
      </w:tblPr>
      <w:tblGrid>
        <w:gridCol w:w="2049"/>
        <w:gridCol w:w="1050"/>
        <w:gridCol w:w="720"/>
        <w:gridCol w:w="9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rPr>
          <w:trHeight w:val="240" w:hRule="atLeast"/>
        </w:trPr>
        <w:tc>
          <w:tcPr>
            <w:tcW w:w="2049"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right="0" w:hanging="360"/>
              <w:jc w:val="center"/>
              <w:textAlignment w:val="auto"/>
              <w:rPr>
                <w:rFonts w:hint="eastAsia"/>
                <w:sz w:val="20"/>
                <w:szCs w:val="20"/>
              </w:rPr>
            </w:pPr>
            <w:r>
              <w:rPr>
                <w:rFonts w:hint="default" w:ascii="Times New Roman" w:hAnsi="Times New Roman" w:eastAsia="Times New Roman" w:cs="Times New Roman"/>
                <w:kern w:val="0"/>
                <w:sz w:val="20"/>
                <w:szCs w:val="20"/>
                <w:lang w:val="en-US" w:eastAsia="zh-CN" w:bidi="ar"/>
              </w:rPr>
              <w:t>Variabel</w:t>
            </w:r>
          </w:p>
        </w:tc>
        <w:tc>
          <w:tcPr>
            <w:tcW w:w="105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right="0" w:firstLine="0"/>
              <w:jc w:val="both"/>
              <w:textAlignment w:val="auto"/>
              <w:rPr>
                <w:rFonts w:hint="eastAsia"/>
                <w:i/>
                <w:iCs/>
                <w:sz w:val="20"/>
                <w:szCs w:val="20"/>
              </w:rPr>
            </w:pPr>
            <w:r>
              <w:rPr>
                <w:rFonts w:hint="default" w:ascii="Times New Roman" w:hAnsi="Times New Roman" w:eastAsia="Times New Roman" w:cs="Times New Roman"/>
                <w:i/>
                <w:iCs/>
                <w:kern w:val="0"/>
                <w:sz w:val="20"/>
                <w:szCs w:val="20"/>
                <w:lang w:val="en-US" w:eastAsia="zh-CN" w:bidi="ar"/>
              </w:rPr>
              <w:t>Cronbach’s alpha</w:t>
            </w:r>
          </w:p>
        </w:tc>
        <w:tc>
          <w:tcPr>
            <w:tcW w:w="72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right="0" w:firstLine="20"/>
              <w:jc w:val="both"/>
              <w:textAlignment w:val="auto"/>
              <w:rPr>
                <w:rFonts w:hint="eastAsia"/>
                <w:sz w:val="20"/>
                <w:szCs w:val="20"/>
              </w:rPr>
            </w:pPr>
            <w:r>
              <w:rPr>
                <w:rFonts w:hint="default" w:ascii="Times New Roman" w:hAnsi="Times New Roman" w:eastAsia="Times New Roman" w:cs="Times New Roman"/>
                <w:kern w:val="0"/>
                <w:sz w:val="20"/>
                <w:szCs w:val="20"/>
                <w:lang w:val="en-US" w:eastAsia="zh-CN" w:bidi="ar"/>
              </w:rPr>
              <w:t>Nilai Kritis</w:t>
            </w:r>
          </w:p>
        </w:tc>
        <w:tc>
          <w:tcPr>
            <w:tcW w:w="99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right="0" w:firstLine="0"/>
              <w:jc w:val="both"/>
              <w:textAlignment w:val="auto"/>
              <w:rPr>
                <w:rFonts w:hint="eastAsia"/>
                <w:sz w:val="20"/>
                <w:szCs w:val="20"/>
              </w:rPr>
            </w:pPr>
            <w:r>
              <w:rPr>
                <w:rFonts w:hint="default" w:ascii="Times New Roman" w:hAnsi="Times New Roman" w:eastAsia="Times New Roman" w:cs="Times New Roman"/>
                <w:kern w:val="0"/>
                <w:sz w:val="20"/>
                <w:szCs w:val="20"/>
                <w:lang w:val="en-US" w:eastAsia="zh-CN" w:bidi="ar"/>
              </w:rPr>
              <w:t>Keterangan</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rPr>
          <w:trHeight w:val="400" w:hRule="atLeast"/>
        </w:trPr>
        <w:tc>
          <w:tcPr>
            <w:tcW w:w="2049"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right="0" w:firstLine="0"/>
              <w:jc w:val="both"/>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Perencanaan Anggaran (X</w:t>
            </w:r>
            <w:r>
              <w:rPr>
                <w:rFonts w:hint="default" w:ascii="Times New Roman" w:hAnsi="Times New Roman" w:eastAsia="Times New Roman" w:cs="Times New Roman"/>
                <w:kern w:val="0"/>
                <w:sz w:val="21"/>
                <w:szCs w:val="21"/>
                <w:vertAlign w:val="subscript"/>
                <w:lang w:val="en-US" w:eastAsia="zh-CN" w:bidi="ar"/>
              </w:rPr>
              <w:t>1</w:t>
            </w:r>
            <w:r>
              <w:rPr>
                <w:rFonts w:hint="default" w:ascii="Times New Roman" w:hAnsi="Times New Roman" w:eastAsia="Times New Roman" w:cs="Times New Roman"/>
                <w:kern w:val="0"/>
                <w:sz w:val="21"/>
                <w:szCs w:val="21"/>
                <w:lang w:val="en-US" w:eastAsia="zh-CN" w:bidi="ar"/>
              </w:rPr>
              <w:t>)</w:t>
            </w:r>
          </w:p>
        </w:tc>
        <w:tc>
          <w:tcPr>
            <w:tcW w:w="105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right="0" w:hanging="360"/>
              <w:jc w:val="center"/>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0,944</w:t>
            </w:r>
          </w:p>
        </w:tc>
        <w:tc>
          <w:tcPr>
            <w:tcW w:w="72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100" w:right="0" w:hanging="240" w:firstLineChars="0"/>
              <w:jc w:val="center"/>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0,6</w:t>
            </w:r>
          </w:p>
        </w:tc>
        <w:tc>
          <w:tcPr>
            <w:tcW w:w="99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center"/>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Reliabel</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rPr>
          <w:trHeight w:val="260" w:hRule="atLeast"/>
        </w:trPr>
        <w:tc>
          <w:tcPr>
            <w:tcW w:w="2049"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right="0" w:firstLine="0"/>
              <w:jc w:val="both"/>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Pelaksanaan Anggaran (X</w:t>
            </w:r>
            <w:r>
              <w:rPr>
                <w:rFonts w:hint="default" w:ascii="Times New Roman" w:hAnsi="Times New Roman" w:eastAsia="Times New Roman" w:cs="Times New Roman"/>
                <w:kern w:val="0"/>
                <w:sz w:val="21"/>
                <w:szCs w:val="21"/>
                <w:vertAlign w:val="subscript"/>
                <w:lang w:val="en-US" w:eastAsia="zh-CN" w:bidi="ar"/>
              </w:rPr>
              <w:t>2</w:t>
            </w:r>
            <w:r>
              <w:rPr>
                <w:rFonts w:hint="default" w:ascii="Times New Roman" w:hAnsi="Times New Roman" w:eastAsia="Times New Roman" w:cs="Times New Roman"/>
                <w:kern w:val="0"/>
                <w:sz w:val="21"/>
                <w:szCs w:val="21"/>
                <w:lang w:val="en-US" w:eastAsia="zh-CN" w:bidi="ar"/>
              </w:rPr>
              <w:t>)</w:t>
            </w:r>
          </w:p>
        </w:tc>
        <w:tc>
          <w:tcPr>
            <w:tcW w:w="105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right="0" w:hanging="360"/>
              <w:jc w:val="center"/>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0,940</w:t>
            </w:r>
          </w:p>
        </w:tc>
        <w:tc>
          <w:tcPr>
            <w:tcW w:w="72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100" w:right="0" w:hanging="240" w:firstLineChars="0"/>
              <w:jc w:val="center"/>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0,6</w:t>
            </w:r>
          </w:p>
        </w:tc>
        <w:tc>
          <w:tcPr>
            <w:tcW w:w="99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center"/>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Reliabel</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rPr>
          <w:trHeight w:val="280" w:hRule="atLeast"/>
        </w:trPr>
        <w:tc>
          <w:tcPr>
            <w:tcW w:w="2049"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right="0" w:firstLine="0"/>
              <w:jc w:val="both"/>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Akuntabilitas Publik (X</w:t>
            </w:r>
            <w:r>
              <w:rPr>
                <w:rFonts w:hint="default" w:ascii="Times New Roman" w:hAnsi="Times New Roman" w:eastAsia="Times New Roman" w:cs="Times New Roman"/>
                <w:kern w:val="0"/>
                <w:sz w:val="21"/>
                <w:szCs w:val="21"/>
                <w:vertAlign w:val="subscript"/>
                <w:lang w:val="en-US" w:eastAsia="zh-CN" w:bidi="ar"/>
              </w:rPr>
              <w:t>3</w:t>
            </w:r>
            <w:r>
              <w:rPr>
                <w:rFonts w:hint="default" w:ascii="Times New Roman" w:hAnsi="Times New Roman" w:eastAsia="Times New Roman" w:cs="Times New Roman"/>
                <w:kern w:val="0"/>
                <w:sz w:val="21"/>
                <w:szCs w:val="21"/>
                <w:lang w:val="en-US" w:eastAsia="zh-CN" w:bidi="ar"/>
              </w:rPr>
              <w:t>)</w:t>
            </w:r>
          </w:p>
        </w:tc>
        <w:tc>
          <w:tcPr>
            <w:tcW w:w="105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right="0" w:hanging="360"/>
              <w:jc w:val="center"/>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0,952</w:t>
            </w:r>
          </w:p>
        </w:tc>
        <w:tc>
          <w:tcPr>
            <w:tcW w:w="72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100" w:right="0" w:hanging="240" w:firstLineChars="0"/>
              <w:jc w:val="center"/>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0,6</w:t>
            </w:r>
          </w:p>
        </w:tc>
        <w:tc>
          <w:tcPr>
            <w:tcW w:w="99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center"/>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Reliabel</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rPr>
          <w:trHeight w:val="300" w:hRule="atLeast"/>
        </w:trPr>
        <w:tc>
          <w:tcPr>
            <w:tcW w:w="2049"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right="0" w:firstLine="0"/>
              <w:jc w:val="both"/>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Kompetensi SDM (X</w:t>
            </w:r>
            <w:r>
              <w:rPr>
                <w:rFonts w:hint="default" w:ascii="Times New Roman" w:hAnsi="Times New Roman" w:eastAsia="Times New Roman" w:cs="Times New Roman"/>
                <w:kern w:val="0"/>
                <w:sz w:val="21"/>
                <w:szCs w:val="21"/>
                <w:vertAlign w:val="subscript"/>
                <w:lang w:val="en-US" w:eastAsia="zh-CN" w:bidi="ar"/>
              </w:rPr>
              <w:t>4</w:t>
            </w:r>
            <w:r>
              <w:rPr>
                <w:rFonts w:hint="default" w:ascii="Times New Roman" w:hAnsi="Times New Roman" w:eastAsia="Times New Roman" w:cs="Times New Roman"/>
                <w:kern w:val="0"/>
                <w:sz w:val="21"/>
                <w:szCs w:val="21"/>
                <w:lang w:val="en-US" w:eastAsia="zh-CN" w:bidi="ar"/>
              </w:rPr>
              <w:t>)</w:t>
            </w:r>
          </w:p>
        </w:tc>
        <w:tc>
          <w:tcPr>
            <w:tcW w:w="105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right="0" w:hanging="360"/>
              <w:jc w:val="center"/>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0,875</w:t>
            </w:r>
          </w:p>
        </w:tc>
        <w:tc>
          <w:tcPr>
            <w:tcW w:w="72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100" w:right="0" w:hanging="240" w:firstLineChars="0"/>
              <w:jc w:val="center"/>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0,6</w:t>
            </w:r>
          </w:p>
        </w:tc>
        <w:tc>
          <w:tcPr>
            <w:tcW w:w="99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center"/>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Reliabel</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320" w:hRule="atLeast"/>
        </w:trPr>
        <w:tc>
          <w:tcPr>
            <w:tcW w:w="2049"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right="0" w:firstLine="0"/>
              <w:jc w:val="both"/>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Penyerapan Anggaran BLUD (Y)</w:t>
            </w:r>
          </w:p>
        </w:tc>
        <w:tc>
          <w:tcPr>
            <w:tcW w:w="105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right="0" w:hanging="360"/>
              <w:jc w:val="center"/>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0,869</w:t>
            </w:r>
          </w:p>
        </w:tc>
        <w:tc>
          <w:tcPr>
            <w:tcW w:w="72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100" w:right="0" w:hanging="240" w:firstLineChars="0"/>
              <w:jc w:val="center"/>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0,6</w:t>
            </w:r>
          </w:p>
        </w:tc>
        <w:tc>
          <w:tcPr>
            <w:tcW w:w="990" w:type="dxa"/>
            <w:tcBorders>
              <w:top w:val="single" w:color="auto" w:sz="2" w:space="0"/>
              <w:left w:val="single" w:color="auto" w:sz="2" w:space="0"/>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center"/>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Reliabel</w:t>
            </w:r>
          </w:p>
        </w:tc>
      </w:tr>
    </w:tbl>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cs="Times New Roman"/>
          <w:b w:val="0"/>
          <w:bCs w:val="0"/>
          <w:i/>
          <w:iCs/>
          <w:sz w:val="22"/>
          <w:szCs w:val="22"/>
          <w:lang w:val="id-ID" w:eastAsia="en-US" w:bidi="ar"/>
        </w:rPr>
      </w:pPr>
      <w:r>
        <w:rPr>
          <w:rFonts w:hint="default" w:cs="Times New Roman"/>
          <w:b w:val="0"/>
          <w:bCs w:val="0"/>
          <w:i/>
          <w:iCs/>
          <w:sz w:val="22"/>
          <w:szCs w:val="22"/>
          <w:lang w:val="id-ID" w:eastAsia="en-US" w:bidi="ar"/>
        </w:rPr>
        <w:t>Sumber : hasil olah data spss 24, 2022</w:t>
      </w:r>
    </w:p>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cs="Times New Roman"/>
          <w:b w:val="0"/>
          <w:bCs w:val="0"/>
          <w:i/>
          <w:iCs/>
          <w:sz w:val="22"/>
          <w:szCs w:val="22"/>
          <w:lang w:val="id-ID" w:eastAsia="en-US" w:bidi="ar"/>
        </w:rPr>
      </w:pPr>
    </w:p>
    <w:p>
      <w:pPr>
        <w:keepNext w:val="0"/>
        <w:keepLines w:val="0"/>
        <w:pageBreakBefore w:val="0"/>
        <w:widowControl/>
        <w:numPr>
          <w:ilvl w:val="0"/>
          <w:numId w:val="0"/>
        </w:numPr>
        <w:kinsoku/>
        <w:wordWrap/>
        <w:overflowPunct/>
        <w:topLinePunct w:val="0"/>
        <w:autoSpaceDE/>
        <w:autoSpaceDN/>
        <w:bidi w:val="0"/>
        <w:adjustRightInd/>
        <w:snapToGrid/>
        <w:ind w:left="0" w:leftChars="0" w:firstLine="330" w:firstLineChars="150"/>
        <w:jc w:val="both"/>
        <w:textAlignment w:val="auto"/>
        <w:rPr>
          <w:rFonts w:hint="default" w:cs="Times New Roman"/>
          <w:b w:val="0"/>
          <w:bCs w:val="0"/>
          <w:sz w:val="22"/>
          <w:szCs w:val="22"/>
          <w:lang w:val="id-ID" w:eastAsia="en-US" w:bidi="ar"/>
        </w:rPr>
      </w:pPr>
      <w:r>
        <w:rPr>
          <w:rFonts w:hint="default" w:cs="Times New Roman"/>
          <w:b w:val="0"/>
          <w:bCs w:val="0"/>
          <w:sz w:val="22"/>
          <w:szCs w:val="22"/>
          <w:lang w:val="id-ID" w:eastAsia="en-US" w:bidi="ar"/>
        </w:rPr>
        <w:t xml:space="preserve">Berdasarkan hasil uji realibilitas instrumen di peroleh nilai </w:t>
      </w:r>
      <w:r>
        <w:rPr>
          <w:rFonts w:hint="default" w:cs="Times New Roman"/>
          <w:b w:val="0"/>
          <w:bCs w:val="0"/>
          <w:i/>
          <w:iCs/>
          <w:sz w:val="22"/>
          <w:szCs w:val="22"/>
          <w:lang w:val="id-ID" w:eastAsia="en-US" w:bidi="ar"/>
        </w:rPr>
        <w:t>Cronbach’s alpha</w:t>
      </w:r>
      <w:r>
        <w:rPr>
          <w:rFonts w:hint="default" w:cs="Times New Roman"/>
          <w:b w:val="0"/>
          <w:bCs w:val="0"/>
          <w:sz w:val="22"/>
          <w:szCs w:val="22"/>
          <w:lang w:val="id-ID" w:eastAsia="en-US" w:bidi="ar"/>
        </w:rPr>
        <w:t xml:space="preserve"> masing-masing variabel ≥ 0,6. Dengan demikian seluruh instrument variabel penelitian dinyatakan reliabilitas dapat diterima /reliabel.</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330" w:firstLineChars="150"/>
        <w:jc w:val="both"/>
        <w:textAlignment w:val="auto"/>
        <w:rPr>
          <w:rFonts w:hint="default" w:cs="Times New Roman"/>
          <w:b w:val="0"/>
          <w:bCs w:val="0"/>
          <w:sz w:val="22"/>
          <w:szCs w:val="22"/>
          <w:lang w:val="id-ID" w:eastAsia="en-US" w:bidi="ar"/>
        </w:rPr>
      </w:pPr>
    </w:p>
    <w:p>
      <w:pPr>
        <w:keepNext w:val="0"/>
        <w:keepLines w:val="0"/>
        <w:pageBreakBefore w:val="0"/>
        <w:widowControl/>
        <w:numPr>
          <w:ilvl w:val="1"/>
          <w:numId w:val="3"/>
        </w:numPr>
        <w:kinsoku/>
        <w:wordWrap/>
        <w:overflowPunct/>
        <w:topLinePunct w:val="0"/>
        <w:autoSpaceDE/>
        <w:autoSpaceDN/>
        <w:bidi w:val="0"/>
        <w:adjustRightInd/>
        <w:snapToGrid/>
        <w:ind w:left="360" w:leftChars="0" w:hanging="360" w:firstLineChars="0"/>
        <w:jc w:val="both"/>
        <w:textAlignment w:val="auto"/>
        <w:rPr>
          <w:rFonts w:hint="default" w:cs="Times New Roman"/>
          <w:b/>
          <w:bCs/>
          <w:sz w:val="22"/>
          <w:szCs w:val="22"/>
          <w:lang w:val="id-ID" w:eastAsia="en-US" w:bidi="ar"/>
        </w:rPr>
      </w:pPr>
      <w:r>
        <w:rPr>
          <w:rFonts w:hint="default" w:cs="Times New Roman"/>
          <w:b/>
          <w:bCs/>
          <w:sz w:val="22"/>
          <w:szCs w:val="22"/>
          <w:lang w:val="id-ID" w:eastAsia="en-US" w:bidi="ar"/>
        </w:rPr>
        <w:t>Hasil Uji Asumsi Klasik</w:t>
      </w:r>
    </w:p>
    <w:p>
      <w:pPr>
        <w:keepNext w:val="0"/>
        <w:keepLines w:val="0"/>
        <w:pageBreakBefore w:val="0"/>
        <w:widowControl/>
        <w:numPr>
          <w:ilvl w:val="0"/>
          <w:numId w:val="0"/>
        </w:numPr>
        <w:kinsoku/>
        <w:wordWrap/>
        <w:overflowPunct/>
        <w:topLinePunct w:val="0"/>
        <w:autoSpaceDE/>
        <w:autoSpaceDN/>
        <w:bidi w:val="0"/>
        <w:adjustRightInd/>
        <w:snapToGrid/>
        <w:ind w:leftChars="0" w:firstLine="330" w:firstLineChars="150"/>
        <w:jc w:val="both"/>
        <w:textAlignment w:val="auto"/>
        <w:rPr>
          <w:rFonts w:hint="default" w:cs="Times New Roman"/>
          <w:b w:val="0"/>
          <w:bCs w:val="0"/>
          <w:sz w:val="22"/>
          <w:szCs w:val="22"/>
          <w:lang w:val="id-ID" w:eastAsia="en-US" w:bidi="ar"/>
        </w:rPr>
      </w:pPr>
      <w:r>
        <w:rPr>
          <w:rFonts w:hint="default" w:cs="Times New Roman"/>
          <w:b w:val="0"/>
          <w:bCs w:val="0"/>
          <w:sz w:val="22"/>
          <w:szCs w:val="22"/>
          <w:lang w:val="id-ID" w:eastAsia="en-US" w:bidi="ar"/>
        </w:rPr>
        <w:t>Dengan menggunakan model regresi linier berganda pada pembahasan analisis data, maka dilakukan pengujian asumsi klasik terlebih dahulu , terdapat 3 jenis asumsi yang digunakan yaitu :</w:t>
      </w:r>
    </w:p>
    <w:p>
      <w:pPr>
        <w:keepNext w:val="0"/>
        <w:keepLines w:val="0"/>
        <w:pageBreakBefore w:val="0"/>
        <w:widowControl/>
        <w:numPr>
          <w:ilvl w:val="0"/>
          <w:numId w:val="5"/>
        </w:numPr>
        <w:kinsoku/>
        <w:wordWrap/>
        <w:overflowPunct/>
        <w:topLinePunct w:val="0"/>
        <w:autoSpaceDE/>
        <w:autoSpaceDN/>
        <w:bidi w:val="0"/>
        <w:adjustRightInd/>
        <w:snapToGrid/>
        <w:ind w:left="239" w:leftChars="0" w:hanging="239" w:hangingChars="109"/>
        <w:jc w:val="both"/>
        <w:textAlignment w:val="auto"/>
        <w:rPr>
          <w:rFonts w:hint="default" w:cs="Times New Roman"/>
          <w:b w:val="0"/>
          <w:bCs w:val="0"/>
          <w:i w:val="0"/>
          <w:iCs w:val="0"/>
          <w:sz w:val="22"/>
          <w:szCs w:val="22"/>
          <w:lang w:val="id-ID" w:eastAsia="en-US" w:bidi="ar"/>
        </w:rPr>
      </w:pPr>
      <w:r>
        <w:rPr>
          <w:rFonts w:hint="default" w:cs="Times New Roman"/>
          <w:b w:val="0"/>
          <w:bCs w:val="0"/>
          <w:sz w:val="22"/>
          <w:szCs w:val="22"/>
          <w:lang w:val="id-ID" w:eastAsia="en-US" w:bidi="ar"/>
        </w:rPr>
        <w:t>Uji normalitas bertujuan untuk menguji apakah dalam model regresi, variabel terikat dan variabel bebas keduanya memiliki distribusi normal atau tidak. Model regresi yang baik adalah memiliki distribusi data normal atau mendekati normal. Uji normalitas dalam penelitian ini menggunakan uji</w:t>
      </w:r>
      <w:r>
        <w:rPr>
          <w:rFonts w:hint="default" w:cs="Times New Roman"/>
          <w:b w:val="0"/>
          <w:bCs w:val="0"/>
          <w:i/>
          <w:iCs/>
          <w:sz w:val="22"/>
          <w:szCs w:val="22"/>
          <w:lang w:val="id-ID" w:eastAsia="en-US" w:bidi="ar"/>
        </w:rPr>
        <w:t xml:space="preserve"> One Sample Kolmogorov Smirnov Test. </w:t>
      </w:r>
      <w:r>
        <w:rPr>
          <w:rFonts w:hint="default" w:cs="Times New Roman"/>
          <w:b w:val="0"/>
          <w:bCs w:val="0"/>
          <w:i w:val="0"/>
          <w:iCs w:val="0"/>
          <w:sz w:val="22"/>
          <w:szCs w:val="22"/>
          <w:lang w:val="id-ID" w:eastAsia="en-US" w:bidi="ar"/>
        </w:rPr>
        <w:t>Hasil pengujiannya sebagai berikut :</w:t>
      </w:r>
    </w:p>
    <w:p>
      <w:pPr>
        <w:keepNext w:val="0"/>
        <w:keepLines w:val="0"/>
        <w:pageBreakBefore w:val="0"/>
        <w:widowControl/>
        <w:numPr>
          <w:ilvl w:val="0"/>
          <w:numId w:val="0"/>
        </w:numPr>
        <w:kinsoku/>
        <w:wordWrap/>
        <w:overflowPunct/>
        <w:topLinePunct w:val="0"/>
        <w:autoSpaceDE/>
        <w:autoSpaceDN/>
        <w:bidi w:val="0"/>
        <w:adjustRightInd/>
        <w:snapToGrid/>
        <w:spacing w:after="181" w:afterLines="50" w:line="240" w:lineRule="auto"/>
        <w:jc w:val="center"/>
        <w:textAlignment w:val="auto"/>
        <w:rPr>
          <w:rFonts w:hint="default" w:cs="Times New Roman"/>
          <w:b/>
          <w:bCs/>
          <w:i w:val="0"/>
          <w:iCs w:val="0"/>
          <w:sz w:val="22"/>
          <w:szCs w:val="22"/>
          <w:lang w:val="id-ID" w:eastAsia="en-US" w:bidi="ar"/>
        </w:rPr>
      </w:pPr>
      <w:r>
        <w:rPr>
          <w:rFonts w:hint="default" w:cs="Times New Roman"/>
          <w:b/>
          <w:bCs/>
          <w:i w:val="0"/>
          <w:iCs w:val="0"/>
          <w:sz w:val="22"/>
          <w:szCs w:val="22"/>
          <w:lang w:val="id-ID" w:eastAsia="en-US" w:bidi="ar"/>
        </w:rPr>
        <w:t>Tabel 2</w:t>
      </w:r>
    </w:p>
    <w:p>
      <w:pPr>
        <w:keepNext w:val="0"/>
        <w:keepLines w:val="0"/>
        <w:pageBreakBefore w:val="0"/>
        <w:widowControl/>
        <w:numPr>
          <w:ilvl w:val="0"/>
          <w:numId w:val="0"/>
        </w:numPr>
        <w:kinsoku/>
        <w:wordWrap/>
        <w:overflowPunct/>
        <w:topLinePunct w:val="0"/>
        <w:autoSpaceDE/>
        <w:autoSpaceDN/>
        <w:bidi w:val="0"/>
        <w:adjustRightInd/>
        <w:snapToGrid/>
        <w:spacing w:after="181" w:afterLines="50" w:line="240" w:lineRule="auto"/>
        <w:jc w:val="center"/>
        <w:textAlignment w:val="auto"/>
        <w:rPr>
          <w:rFonts w:hint="default" w:cs="Times New Roman"/>
          <w:b/>
          <w:bCs/>
          <w:i w:val="0"/>
          <w:iCs w:val="0"/>
          <w:sz w:val="22"/>
          <w:szCs w:val="22"/>
          <w:lang w:val="id-ID" w:eastAsia="en-US" w:bidi="ar"/>
        </w:rPr>
      </w:pPr>
      <w:r>
        <w:rPr>
          <w:rFonts w:hint="default" w:cs="Times New Roman"/>
          <w:b/>
          <w:bCs/>
          <w:i w:val="0"/>
          <w:iCs w:val="0"/>
          <w:sz w:val="22"/>
          <w:szCs w:val="22"/>
          <w:lang w:val="id-ID" w:eastAsia="en-US" w:bidi="ar"/>
        </w:rPr>
        <w:t>Hasil Uji Normalitas</w:t>
      </w:r>
    </w:p>
    <w:tbl>
      <w:tblPr>
        <w:tblStyle w:val="7"/>
        <w:tblpPr w:leftFromText="180" w:rightFromText="180" w:vertAnchor="page" w:horzAnchor="page" w:tblpX="1452" w:tblpY="2968"/>
        <w:tblOverlap w:val="never"/>
        <w:tblW w:w="439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1440"/>
        <w:gridCol w:w="1339"/>
        <w:gridCol w:w="16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600" w:hRule="atLeast"/>
        </w:trPr>
        <w:tc>
          <w:tcPr>
            <w:tcW w:w="2779" w:type="dxa"/>
            <w:gridSpan w:val="2"/>
            <w:tcBorders>
              <w:top w:val="single" w:color="auto" w:sz="2" w:space="0"/>
              <w:left w:val="single" w:color="auto" w:sz="2" w:space="0"/>
              <w:bottom w:val="single" w:color="152935" w:sz="8" w:space="0"/>
              <w:right w:val="single" w:color="auto" w:sz="2" w:space="0"/>
            </w:tcBorders>
            <w:shd w:val="clear" w:color="auto" w:fill="auto"/>
            <w:vAlign w:val="bottom"/>
          </w:tcPr>
          <w:p>
            <w:pPr>
              <w:keepNext w:val="0"/>
              <w:keepLines w:val="0"/>
              <w:widowControl w:val="0"/>
              <w:suppressLineNumbers w:val="0"/>
              <w:autoSpaceDE w:val="0"/>
              <w:autoSpaceDN w:val="0"/>
              <w:adjustRightInd w:val="0"/>
              <w:spacing w:before="0" w:beforeAutospacing="0" w:after="0" w:afterAutospacing="0" w:line="240" w:lineRule="auto"/>
              <w:ind w:left="0" w:right="0"/>
              <w:jc w:val="left"/>
              <w:rPr>
                <w:rFonts w:hint="eastAsia"/>
                <w:color w:val="000000"/>
                <w:sz w:val="21"/>
                <w:szCs w:val="21"/>
                <w:shd w:val="clear" w:color="auto" w:fill="auto"/>
              </w:rPr>
            </w:pPr>
          </w:p>
        </w:tc>
        <w:tc>
          <w:tcPr>
            <w:tcW w:w="1620" w:type="dxa"/>
            <w:tcBorders>
              <w:top w:val="single" w:color="auto" w:sz="2" w:space="0"/>
              <w:left w:val="single" w:color="auto" w:sz="2" w:space="0"/>
              <w:bottom w:val="single" w:color="152935" w:sz="8" w:space="0"/>
              <w:right w:val="single" w:color="auto" w:sz="2" w:space="0"/>
            </w:tcBorders>
            <w:shd w:val="clear" w:color="auto" w:fill="auto"/>
            <w:vAlign w:val="bottom"/>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00000"/>
                <w:sz w:val="21"/>
                <w:szCs w:val="21"/>
                <w:shd w:val="clear" w:color="auto" w:fill="auto"/>
              </w:rPr>
            </w:pPr>
            <w:r>
              <w:rPr>
                <w:rFonts w:hint="default" w:ascii="Times New Roman" w:hAnsi="Times New Roman" w:eastAsia="Times New Roman" w:cs="Times New Roman"/>
                <w:color w:val="000000"/>
                <w:kern w:val="0"/>
                <w:sz w:val="21"/>
                <w:szCs w:val="21"/>
                <w:shd w:val="clear" w:color="auto" w:fill="auto"/>
                <w:lang w:val="en-US" w:eastAsia="zh-CN" w:bidi="ar"/>
              </w:rPr>
              <w:t>Unstandardized Residual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260" w:hRule="atLeast"/>
        </w:trPr>
        <w:tc>
          <w:tcPr>
            <w:tcW w:w="2779" w:type="dxa"/>
            <w:gridSpan w:val="2"/>
            <w:tcBorders>
              <w:top w:val="single" w:color="152935" w:sz="8" w:space="0"/>
              <w:left w:val="single" w:color="auto" w:sz="2" w:space="0"/>
              <w:bottom w:val="nil"/>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00000"/>
                <w:sz w:val="21"/>
                <w:szCs w:val="21"/>
                <w:shd w:val="clear" w:color="auto" w:fill="auto"/>
              </w:rPr>
            </w:pPr>
            <w:r>
              <w:rPr>
                <w:rFonts w:hint="default" w:ascii="Times New Roman" w:hAnsi="Times New Roman" w:eastAsia="Times New Roman" w:cs="Times New Roman"/>
                <w:color w:val="000000"/>
                <w:kern w:val="0"/>
                <w:sz w:val="21"/>
                <w:szCs w:val="21"/>
                <w:shd w:val="clear" w:color="auto" w:fill="auto"/>
                <w:lang w:val="en-US" w:eastAsia="zh-CN" w:bidi="ar"/>
              </w:rPr>
              <w:t>N</w:t>
            </w:r>
          </w:p>
        </w:tc>
        <w:tc>
          <w:tcPr>
            <w:tcW w:w="1620" w:type="dxa"/>
            <w:tcBorders>
              <w:top w:val="single" w:color="152935" w:sz="8" w:space="0"/>
              <w:left w:val="single" w:color="auto" w:sz="2" w:space="0"/>
              <w:bottom w:val="nil"/>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00000"/>
                <w:sz w:val="21"/>
                <w:szCs w:val="21"/>
                <w:shd w:val="clear" w:color="auto" w:fill="auto"/>
              </w:rPr>
            </w:pPr>
            <w:r>
              <w:rPr>
                <w:rFonts w:hint="default" w:ascii="Times New Roman" w:hAnsi="Times New Roman" w:eastAsia="Times New Roman" w:cs="Times New Roman"/>
                <w:color w:val="000000"/>
                <w:kern w:val="0"/>
                <w:sz w:val="21"/>
                <w:szCs w:val="21"/>
                <w:shd w:val="clear" w:color="auto" w:fill="auto"/>
                <w:lang w:val="en-US" w:eastAsia="zh-CN" w:bidi="ar"/>
              </w:rPr>
              <w:t>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260" w:hRule="atLeast"/>
        </w:trPr>
        <w:tc>
          <w:tcPr>
            <w:tcW w:w="1440" w:type="dxa"/>
            <w:vMerge w:val="restart"/>
            <w:tcBorders>
              <w:top w:val="nil"/>
              <w:left w:val="single" w:color="auto" w:sz="2" w:space="0"/>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00000"/>
                <w:sz w:val="21"/>
                <w:szCs w:val="21"/>
                <w:shd w:val="clear" w:color="auto" w:fill="auto"/>
              </w:rPr>
            </w:pPr>
            <w:r>
              <w:rPr>
                <w:rFonts w:hint="default" w:ascii="Times New Roman" w:hAnsi="Times New Roman" w:eastAsia="Times New Roman" w:cs="Times New Roman"/>
                <w:color w:val="000000"/>
                <w:kern w:val="0"/>
                <w:sz w:val="21"/>
                <w:szCs w:val="21"/>
                <w:shd w:val="clear" w:color="auto" w:fill="auto"/>
                <w:lang w:val="en-US" w:eastAsia="zh-CN" w:bidi="ar"/>
              </w:rPr>
              <w:t>Normal Parameters</w:t>
            </w:r>
            <w:r>
              <w:rPr>
                <w:rFonts w:hint="default" w:ascii="Times New Roman" w:hAnsi="Times New Roman" w:eastAsia="Times New Roman" w:cs="Times New Roman"/>
                <w:color w:val="000000"/>
                <w:kern w:val="0"/>
                <w:sz w:val="21"/>
                <w:szCs w:val="21"/>
                <w:shd w:val="clear" w:color="auto" w:fill="auto"/>
                <w:vertAlign w:val="superscript"/>
                <w:lang w:val="en-US" w:eastAsia="zh-CN" w:bidi="ar"/>
              </w:rPr>
              <w:t>a,b</w:t>
            </w:r>
          </w:p>
        </w:tc>
        <w:tc>
          <w:tcPr>
            <w:tcW w:w="1339" w:type="dxa"/>
            <w:tcBorders>
              <w:top w:val="nil"/>
              <w:left w:val="nil"/>
              <w:bottom w:val="nil"/>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00000"/>
                <w:sz w:val="21"/>
                <w:szCs w:val="21"/>
                <w:shd w:val="clear" w:color="auto" w:fill="auto"/>
              </w:rPr>
            </w:pPr>
            <w:r>
              <w:rPr>
                <w:rFonts w:hint="default" w:ascii="Times New Roman" w:hAnsi="Times New Roman" w:eastAsia="Times New Roman" w:cs="Times New Roman"/>
                <w:color w:val="000000"/>
                <w:kern w:val="0"/>
                <w:sz w:val="21"/>
                <w:szCs w:val="21"/>
                <w:shd w:val="clear" w:color="auto" w:fill="auto"/>
                <w:lang w:val="en-US" w:eastAsia="zh-CN" w:bidi="ar"/>
              </w:rPr>
              <w:t>Mean</w:t>
            </w:r>
          </w:p>
        </w:tc>
        <w:tc>
          <w:tcPr>
            <w:tcW w:w="1620" w:type="dxa"/>
            <w:tcBorders>
              <w:top w:val="nil"/>
              <w:left w:val="single" w:color="auto" w:sz="2" w:space="0"/>
              <w:bottom w:val="nil"/>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00000"/>
                <w:sz w:val="21"/>
                <w:szCs w:val="21"/>
                <w:shd w:val="clear" w:color="auto" w:fill="auto"/>
              </w:rPr>
            </w:pPr>
            <w:r>
              <w:rPr>
                <w:rFonts w:hint="default" w:ascii="Times New Roman" w:hAnsi="Times New Roman" w:eastAsia="Times New Roman" w:cs="Times New Roman"/>
                <w:color w:val="000000"/>
                <w:kern w:val="0"/>
                <w:sz w:val="21"/>
                <w:szCs w:val="21"/>
                <w:shd w:val="clear" w:color="auto" w:fill="auto"/>
                <w:lang w:val="en-US" w:eastAsia="zh-CN" w:bidi="ar"/>
              </w:rPr>
              <w:t>0</w:t>
            </w:r>
            <w:r>
              <w:rPr>
                <w:rFonts w:hint="default" w:ascii="Times New Roman" w:hAnsi="Times New Roman" w:eastAsia="Times New Roman" w:cs="Times New Roman"/>
                <w:color w:val="000000"/>
                <w:kern w:val="0"/>
                <w:sz w:val="21"/>
                <w:szCs w:val="21"/>
                <w:shd w:val="clear" w:color="auto" w:fill="auto"/>
                <w:lang w:val="id-ID" w:eastAsia="zh-CN" w:bidi="ar"/>
              </w:rPr>
              <w:t>,</w:t>
            </w:r>
            <w:r>
              <w:rPr>
                <w:rFonts w:hint="default" w:ascii="Times New Roman" w:hAnsi="Times New Roman" w:eastAsia="Times New Roman" w:cs="Times New Roman"/>
                <w:color w:val="000000"/>
                <w:kern w:val="0"/>
                <w:sz w:val="21"/>
                <w:szCs w:val="21"/>
                <w:shd w:val="clear" w:color="auto" w:fill="auto"/>
                <w:lang w:val="en-US" w:eastAsia="zh-CN" w:bidi="ar"/>
              </w:rPr>
              <w:t>0000000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260" w:hRule="atLeast"/>
        </w:trPr>
        <w:tc>
          <w:tcPr>
            <w:tcW w:w="1440" w:type="dxa"/>
            <w:vMerge w:val="continue"/>
            <w:tcBorders>
              <w:top w:val="nil"/>
              <w:left w:val="single" w:color="auto" w:sz="2" w:space="0"/>
              <w:bottom w:val="nil"/>
              <w:right w:val="nil"/>
            </w:tcBorders>
            <w:shd w:val="clear" w:color="auto" w:fill="auto"/>
            <w:vAlign w:val="top"/>
          </w:tcPr>
          <w:p>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1"/>
                <w:szCs w:val="21"/>
                <w:shd w:val="clear" w:color="auto" w:fill="auto"/>
              </w:rPr>
            </w:pPr>
          </w:p>
        </w:tc>
        <w:tc>
          <w:tcPr>
            <w:tcW w:w="1339" w:type="dxa"/>
            <w:tcBorders>
              <w:top w:val="nil"/>
              <w:left w:val="nil"/>
              <w:bottom w:val="nil"/>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00000"/>
                <w:sz w:val="21"/>
                <w:szCs w:val="21"/>
                <w:shd w:val="clear" w:color="auto" w:fill="auto"/>
              </w:rPr>
            </w:pPr>
            <w:r>
              <w:rPr>
                <w:rFonts w:hint="default" w:ascii="Times New Roman" w:hAnsi="Times New Roman" w:eastAsia="Times New Roman" w:cs="Times New Roman"/>
                <w:color w:val="000000"/>
                <w:kern w:val="0"/>
                <w:sz w:val="21"/>
                <w:szCs w:val="21"/>
                <w:shd w:val="clear" w:color="auto" w:fill="auto"/>
                <w:lang w:val="en-US" w:eastAsia="zh-CN" w:bidi="ar"/>
              </w:rPr>
              <w:t>Std. Deviation</w:t>
            </w:r>
          </w:p>
        </w:tc>
        <w:tc>
          <w:tcPr>
            <w:tcW w:w="1620" w:type="dxa"/>
            <w:tcBorders>
              <w:top w:val="nil"/>
              <w:left w:val="single" w:color="auto" w:sz="2" w:space="0"/>
              <w:bottom w:val="nil"/>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10205"/>
                <w:sz w:val="21"/>
                <w:szCs w:val="21"/>
                <w:shd w:val="clear" w:color="auto" w:fill="auto"/>
              </w:rPr>
            </w:pPr>
            <w:r>
              <w:rPr>
                <w:rFonts w:hint="default" w:ascii="Times New Roman" w:hAnsi="Times New Roman" w:eastAsia="Times New Roman" w:cs="Times New Roman"/>
                <w:color w:val="010205"/>
                <w:kern w:val="0"/>
                <w:sz w:val="21"/>
                <w:szCs w:val="21"/>
                <w:shd w:val="clear" w:color="auto" w:fill="auto"/>
                <w:lang w:val="en-US" w:eastAsia="zh-CN" w:bidi="ar"/>
              </w:rPr>
              <w:t>1</w:t>
            </w:r>
            <w:r>
              <w:rPr>
                <w:rFonts w:hint="default" w:ascii="Times New Roman" w:hAnsi="Times New Roman" w:eastAsia="Times New Roman" w:cs="Times New Roman"/>
                <w:color w:val="010205"/>
                <w:kern w:val="0"/>
                <w:sz w:val="21"/>
                <w:szCs w:val="21"/>
                <w:shd w:val="clear" w:color="auto" w:fill="auto"/>
                <w:lang w:val="id-ID" w:eastAsia="zh-CN" w:bidi="ar"/>
              </w:rPr>
              <w:t>,</w:t>
            </w:r>
            <w:r>
              <w:rPr>
                <w:rFonts w:hint="default" w:ascii="Times New Roman" w:hAnsi="Times New Roman" w:eastAsia="Times New Roman" w:cs="Times New Roman"/>
                <w:color w:val="010205"/>
                <w:kern w:val="0"/>
                <w:sz w:val="21"/>
                <w:szCs w:val="21"/>
                <w:shd w:val="clear" w:color="auto" w:fill="auto"/>
                <w:lang w:val="en-US" w:eastAsia="zh-CN" w:bidi="ar"/>
              </w:rPr>
              <w:t>40811773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280" w:hRule="atLeast"/>
        </w:trPr>
        <w:tc>
          <w:tcPr>
            <w:tcW w:w="1440" w:type="dxa"/>
            <w:vMerge w:val="restart"/>
            <w:tcBorders>
              <w:top w:val="nil"/>
              <w:left w:val="single" w:color="auto" w:sz="2" w:space="0"/>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00000"/>
                <w:sz w:val="21"/>
                <w:szCs w:val="21"/>
                <w:shd w:val="clear" w:color="auto" w:fill="auto"/>
              </w:rPr>
            </w:pPr>
            <w:r>
              <w:rPr>
                <w:rFonts w:hint="default" w:ascii="Times New Roman" w:hAnsi="Times New Roman" w:eastAsia="Times New Roman" w:cs="Times New Roman"/>
                <w:color w:val="000000"/>
                <w:kern w:val="0"/>
                <w:sz w:val="21"/>
                <w:szCs w:val="21"/>
                <w:shd w:val="clear" w:color="auto" w:fill="auto"/>
                <w:lang w:val="en-US" w:eastAsia="zh-CN" w:bidi="ar"/>
              </w:rPr>
              <w:t>Most Extreme Differences</w:t>
            </w:r>
          </w:p>
        </w:tc>
        <w:tc>
          <w:tcPr>
            <w:tcW w:w="1339" w:type="dxa"/>
            <w:tcBorders>
              <w:top w:val="nil"/>
              <w:left w:val="nil"/>
              <w:bottom w:val="nil"/>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00000"/>
                <w:sz w:val="21"/>
                <w:szCs w:val="21"/>
                <w:shd w:val="clear" w:color="auto" w:fill="auto"/>
              </w:rPr>
            </w:pPr>
            <w:r>
              <w:rPr>
                <w:rFonts w:hint="default" w:ascii="Times New Roman" w:hAnsi="Times New Roman" w:eastAsia="Times New Roman" w:cs="Times New Roman"/>
                <w:color w:val="000000"/>
                <w:kern w:val="0"/>
                <w:sz w:val="21"/>
                <w:szCs w:val="21"/>
                <w:shd w:val="clear" w:color="auto" w:fill="auto"/>
                <w:lang w:val="en-US" w:eastAsia="zh-CN" w:bidi="ar"/>
              </w:rPr>
              <w:t>Absolute</w:t>
            </w:r>
          </w:p>
        </w:tc>
        <w:tc>
          <w:tcPr>
            <w:tcW w:w="1620" w:type="dxa"/>
            <w:tcBorders>
              <w:top w:val="nil"/>
              <w:left w:val="single" w:color="auto" w:sz="2" w:space="0"/>
              <w:bottom w:val="nil"/>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10205"/>
                <w:sz w:val="21"/>
                <w:szCs w:val="21"/>
                <w:shd w:val="clear" w:color="auto" w:fill="auto"/>
              </w:rPr>
            </w:pPr>
            <w:r>
              <w:rPr>
                <w:rFonts w:hint="default" w:ascii="Times New Roman" w:hAnsi="Times New Roman" w:eastAsia="Times New Roman" w:cs="Times New Roman"/>
                <w:color w:val="010205"/>
                <w:kern w:val="0"/>
                <w:sz w:val="21"/>
                <w:szCs w:val="21"/>
                <w:shd w:val="clear" w:color="auto" w:fill="auto"/>
                <w:lang w:val="en-US" w:eastAsia="zh-CN" w:bidi="ar"/>
              </w:rPr>
              <w:t>0</w:t>
            </w:r>
            <w:r>
              <w:rPr>
                <w:rFonts w:hint="default" w:ascii="Times New Roman" w:hAnsi="Times New Roman" w:eastAsia="Times New Roman" w:cs="Times New Roman"/>
                <w:color w:val="010205"/>
                <w:kern w:val="0"/>
                <w:sz w:val="21"/>
                <w:szCs w:val="21"/>
                <w:shd w:val="clear" w:color="auto" w:fill="auto"/>
                <w:lang w:val="id-ID" w:eastAsia="zh-CN" w:bidi="ar"/>
              </w:rPr>
              <w:t>,</w:t>
            </w:r>
            <w:r>
              <w:rPr>
                <w:rFonts w:hint="default" w:ascii="Times New Roman" w:hAnsi="Times New Roman" w:eastAsia="Times New Roman" w:cs="Times New Roman"/>
                <w:color w:val="010205"/>
                <w:kern w:val="0"/>
                <w:sz w:val="21"/>
                <w:szCs w:val="21"/>
                <w:shd w:val="clear" w:color="auto" w:fill="auto"/>
                <w:lang w:val="en-US" w:eastAsia="zh-CN" w:bidi="ar"/>
              </w:rPr>
              <w:t>087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240" w:hRule="atLeast"/>
        </w:trPr>
        <w:tc>
          <w:tcPr>
            <w:tcW w:w="1440" w:type="dxa"/>
            <w:vMerge w:val="continue"/>
            <w:tcBorders>
              <w:top w:val="nil"/>
              <w:left w:val="single" w:color="auto" w:sz="2" w:space="0"/>
              <w:bottom w:val="nil"/>
              <w:right w:val="nil"/>
            </w:tcBorders>
            <w:shd w:val="clear" w:color="auto" w:fill="auto"/>
            <w:vAlign w:val="top"/>
          </w:tcPr>
          <w:p>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1"/>
                <w:szCs w:val="21"/>
                <w:shd w:val="clear" w:color="auto" w:fill="auto"/>
              </w:rPr>
            </w:pPr>
          </w:p>
        </w:tc>
        <w:tc>
          <w:tcPr>
            <w:tcW w:w="1339" w:type="dxa"/>
            <w:tcBorders>
              <w:top w:val="nil"/>
              <w:left w:val="nil"/>
              <w:bottom w:val="nil"/>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00000"/>
                <w:sz w:val="21"/>
                <w:szCs w:val="21"/>
                <w:shd w:val="clear" w:color="auto" w:fill="auto"/>
              </w:rPr>
            </w:pPr>
            <w:r>
              <w:rPr>
                <w:rFonts w:hint="default" w:ascii="Times New Roman" w:hAnsi="Times New Roman" w:eastAsia="Times New Roman" w:cs="Times New Roman"/>
                <w:color w:val="000000"/>
                <w:kern w:val="0"/>
                <w:sz w:val="21"/>
                <w:szCs w:val="21"/>
                <w:shd w:val="clear" w:color="auto" w:fill="auto"/>
                <w:lang w:val="en-US" w:eastAsia="zh-CN" w:bidi="ar"/>
              </w:rPr>
              <w:t>Positive</w:t>
            </w:r>
          </w:p>
        </w:tc>
        <w:tc>
          <w:tcPr>
            <w:tcW w:w="1620" w:type="dxa"/>
            <w:tcBorders>
              <w:top w:val="nil"/>
              <w:left w:val="single" w:color="auto" w:sz="2" w:space="0"/>
              <w:bottom w:val="nil"/>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10205"/>
                <w:sz w:val="21"/>
                <w:szCs w:val="21"/>
                <w:shd w:val="clear" w:color="auto" w:fill="auto"/>
              </w:rPr>
            </w:pPr>
            <w:r>
              <w:rPr>
                <w:rFonts w:hint="default" w:ascii="Times New Roman" w:hAnsi="Times New Roman" w:eastAsia="Times New Roman" w:cs="Times New Roman"/>
                <w:color w:val="010205"/>
                <w:kern w:val="0"/>
                <w:sz w:val="21"/>
                <w:szCs w:val="21"/>
                <w:shd w:val="clear" w:color="auto" w:fill="auto"/>
                <w:lang w:val="en-US" w:eastAsia="zh-CN" w:bidi="ar"/>
              </w:rPr>
              <w:t>0</w:t>
            </w:r>
            <w:r>
              <w:rPr>
                <w:rFonts w:hint="default" w:ascii="Times New Roman" w:hAnsi="Times New Roman" w:eastAsia="Times New Roman" w:cs="Times New Roman"/>
                <w:color w:val="010205"/>
                <w:kern w:val="0"/>
                <w:sz w:val="21"/>
                <w:szCs w:val="21"/>
                <w:shd w:val="clear" w:color="auto" w:fill="auto"/>
                <w:lang w:val="id-ID" w:eastAsia="zh-CN" w:bidi="ar"/>
              </w:rPr>
              <w:t>,</w:t>
            </w:r>
            <w:r>
              <w:rPr>
                <w:rFonts w:hint="default" w:ascii="Times New Roman" w:hAnsi="Times New Roman" w:eastAsia="Times New Roman" w:cs="Times New Roman"/>
                <w:color w:val="010205"/>
                <w:kern w:val="0"/>
                <w:sz w:val="21"/>
                <w:szCs w:val="21"/>
                <w:shd w:val="clear" w:color="auto" w:fill="auto"/>
                <w:lang w:val="en-US" w:eastAsia="zh-CN" w:bidi="ar"/>
              </w:rPr>
              <w:t>039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140" w:hRule="atLeast"/>
        </w:trPr>
        <w:tc>
          <w:tcPr>
            <w:tcW w:w="1440" w:type="dxa"/>
            <w:vMerge w:val="continue"/>
            <w:tcBorders>
              <w:top w:val="nil"/>
              <w:left w:val="single" w:color="auto" w:sz="2" w:space="0"/>
              <w:bottom w:val="nil"/>
              <w:right w:val="nil"/>
            </w:tcBorders>
            <w:shd w:val="clear" w:color="auto" w:fill="auto"/>
            <w:vAlign w:val="top"/>
          </w:tcPr>
          <w:p>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1"/>
                <w:szCs w:val="21"/>
                <w:shd w:val="clear" w:color="auto" w:fill="auto"/>
              </w:rPr>
            </w:pPr>
          </w:p>
        </w:tc>
        <w:tc>
          <w:tcPr>
            <w:tcW w:w="1339" w:type="dxa"/>
            <w:tcBorders>
              <w:top w:val="nil"/>
              <w:left w:val="nil"/>
              <w:bottom w:val="nil"/>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00000"/>
                <w:sz w:val="21"/>
                <w:szCs w:val="21"/>
                <w:shd w:val="clear" w:color="auto" w:fill="auto"/>
              </w:rPr>
            </w:pPr>
            <w:r>
              <w:rPr>
                <w:rFonts w:hint="default" w:ascii="Times New Roman" w:hAnsi="Times New Roman" w:eastAsia="Times New Roman" w:cs="Times New Roman"/>
                <w:color w:val="000000"/>
                <w:kern w:val="0"/>
                <w:sz w:val="21"/>
                <w:szCs w:val="21"/>
                <w:shd w:val="clear" w:color="auto" w:fill="auto"/>
                <w:lang w:val="en-US" w:eastAsia="zh-CN" w:bidi="ar"/>
              </w:rPr>
              <w:t>Negative</w:t>
            </w:r>
          </w:p>
        </w:tc>
        <w:tc>
          <w:tcPr>
            <w:tcW w:w="1620" w:type="dxa"/>
            <w:tcBorders>
              <w:top w:val="nil"/>
              <w:left w:val="single" w:color="auto" w:sz="2" w:space="0"/>
              <w:bottom w:val="nil"/>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10205"/>
                <w:sz w:val="21"/>
                <w:szCs w:val="21"/>
                <w:shd w:val="clear" w:color="auto" w:fill="auto"/>
              </w:rPr>
            </w:pPr>
            <w:r>
              <w:rPr>
                <w:rFonts w:hint="default" w:ascii="Times New Roman" w:hAnsi="Times New Roman" w:eastAsia="Times New Roman" w:cs="Times New Roman"/>
                <w:color w:val="010205"/>
                <w:kern w:val="0"/>
                <w:sz w:val="21"/>
                <w:szCs w:val="21"/>
                <w:shd w:val="clear" w:color="auto" w:fill="auto"/>
                <w:lang w:val="en-US" w:eastAsia="zh-CN" w:bidi="ar"/>
              </w:rPr>
              <w:t>-0</w:t>
            </w:r>
            <w:r>
              <w:rPr>
                <w:rFonts w:hint="default" w:ascii="Times New Roman" w:hAnsi="Times New Roman" w:eastAsia="Times New Roman" w:cs="Times New Roman"/>
                <w:color w:val="010205"/>
                <w:kern w:val="0"/>
                <w:sz w:val="21"/>
                <w:szCs w:val="21"/>
                <w:shd w:val="clear" w:color="auto" w:fill="auto"/>
                <w:lang w:val="id-ID" w:eastAsia="zh-CN" w:bidi="ar"/>
              </w:rPr>
              <w:t>,</w:t>
            </w:r>
            <w:r>
              <w:rPr>
                <w:rFonts w:hint="default" w:ascii="Times New Roman" w:hAnsi="Times New Roman" w:eastAsia="Times New Roman" w:cs="Times New Roman"/>
                <w:color w:val="010205"/>
                <w:kern w:val="0"/>
                <w:sz w:val="21"/>
                <w:szCs w:val="21"/>
                <w:shd w:val="clear" w:color="auto" w:fill="auto"/>
                <w:lang w:val="en-US" w:eastAsia="zh-CN" w:bidi="ar"/>
              </w:rPr>
              <w:t>087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160" w:hRule="atLeast"/>
        </w:trPr>
        <w:tc>
          <w:tcPr>
            <w:tcW w:w="2779" w:type="dxa"/>
            <w:gridSpan w:val="2"/>
            <w:tcBorders>
              <w:top w:val="nil"/>
              <w:left w:val="single" w:color="auto" w:sz="2" w:space="0"/>
              <w:bottom w:val="nil"/>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00000"/>
                <w:sz w:val="21"/>
                <w:szCs w:val="21"/>
                <w:shd w:val="clear" w:color="auto" w:fill="auto"/>
              </w:rPr>
            </w:pPr>
            <w:r>
              <w:rPr>
                <w:rFonts w:hint="default" w:ascii="Times New Roman" w:hAnsi="Times New Roman" w:eastAsia="Times New Roman" w:cs="Times New Roman"/>
                <w:color w:val="000000"/>
                <w:kern w:val="0"/>
                <w:sz w:val="21"/>
                <w:szCs w:val="21"/>
                <w:shd w:val="clear" w:color="auto" w:fill="auto"/>
                <w:lang w:val="en-US" w:eastAsia="zh-CN" w:bidi="ar"/>
              </w:rPr>
              <w:t>Test Statistic</w:t>
            </w:r>
          </w:p>
        </w:tc>
        <w:tc>
          <w:tcPr>
            <w:tcW w:w="1620" w:type="dxa"/>
            <w:tcBorders>
              <w:top w:val="nil"/>
              <w:left w:val="single" w:color="auto" w:sz="2" w:space="0"/>
              <w:bottom w:val="nil"/>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10205"/>
                <w:sz w:val="21"/>
                <w:szCs w:val="21"/>
                <w:shd w:val="clear" w:color="auto" w:fill="auto"/>
              </w:rPr>
            </w:pPr>
            <w:r>
              <w:rPr>
                <w:rFonts w:hint="default" w:ascii="Times New Roman" w:hAnsi="Times New Roman" w:eastAsia="Times New Roman" w:cs="Times New Roman"/>
                <w:color w:val="010205"/>
                <w:kern w:val="0"/>
                <w:sz w:val="21"/>
                <w:szCs w:val="21"/>
                <w:shd w:val="clear" w:color="auto" w:fill="auto"/>
                <w:lang w:val="en-US" w:eastAsia="zh-CN" w:bidi="ar"/>
              </w:rPr>
              <w:t>0</w:t>
            </w:r>
            <w:r>
              <w:rPr>
                <w:rFonts w:hint="default" w:ascii="Times New Roman" w:hAnsi="Times New Roman" w:eastAsia="Times New Roman" w:cs="Times New Roman"/>
                <w:color w:val="010205"/>
                <w:kern w:val="0"/>
                <w:sz w:val="21"/>
                <w:szCs w:val="21"/>
                <w:shd w:val="clear" w:color="auto" w:fill="auto"/>
                <w:lang w:val="id-ID" w:eastAsia="zh-CN" w:bidi="ar"/>
              </w:rPr>
              <w:t>,</w:t>
            </w:r>
            <w:r>
              <w:rPr>
                <w:rFonts w:hint="default" w:ascii="Times New Roman" w:hAnsi="Times New Roman" w:eastAsia="Times New Roman" w:cs="Times New Roman"/>
                <w:color w:val="010205"/>
                <w:kern w:val="0"/>
                <w:sz w:val="21"/>
                <w:szCs w:val="21"/>
                <w:shd w:val="clear" w:color="auto" w:fill="auto"/>
                <w:lang w:val="en-US" w:eastAsia="zh-CN" w:bidi="ar"/>
              </w:rPr>
              <w:t>087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300" w:hRule="atLeast"/>
        </w:trPr>
        <w:tc>
          <w:tcPr>
            <w:tcW w:w="2779" w:type="dxa"/>
            <w:gridSpan w:val="2"/>
            <w:tcBorders>
              <w:top w:val="nil"/>
              <w:left w:val="single" w:color="auto" w:sz="2" w:space="0"/>
              <w:bottom w:val="single" w:color="152935" w:sz="8" w:space="0"/>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00000"/>
                <w:sz w:val="21"/>
                <w:szCs w:val="21"/>
                <w:shd w:val="clear" w:color="auto" w:fill="auto"/>
              </w:rPr>
            </w:pPr>
            <w:r>
              <w:rPr>
                <w:rFonts w:hint="default" w:ascii="Times New Roman" w:hAnsi="Times New Roman" w:eastAsia="Times New Roman" w:cs="Times New Roman"/>
                <w:color w:val="000000"/>
                <w:kern w:val="0"/>
                <w:sz w:val="21"/>
                <w:szCs w:val="21"/>
                <w:shd w:val="clear" w:color="auto" w:fill="auto"/>
                <w:lang w:val="en-US" w:eastAsia="zh-CN" w:bidi="ar"/>
              </w:rPr>
              <w:t>Asymp. Sig. (2-tailed)</w:t>
            </w:r>
          </w:p>
        </w:tc>
        <w:tc>
          <w:tcPr>
            <w:tcW w:w="1620" w:type="dxa"/>
            <w:tcBorders>
              <w:top w:val="nil"/>
              <w:left w:val="single" w:color="auto" w:sz="2" w:space="0"/>
              <w:bottom w:val="single" w:color="152935" w:sz="8" w:space="0"/>
              <w:right w:val="single" w:color="auto"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40" w:lineRule="auto"/>
              <w:ind w:left="60" w:right="60"/>
              <w:jc w:val="left"/>
              <w:rPr>
                <w:rFonts w:hint="eastAsia"/>
                <w:color w:val="010205"/>
                <w:sz w:val="21"/>
                <w:szCs w:val="21"/>
                <w:shd w:val="clear" w:color="auto" w:fill="auto"/>
              </w:rPr>
            </w:pPr>
            <w:r>
              <w:rPr>
                <w:rFonts w:hint="default" w:ascii="Times New Roman" w:hAnsi="Times New Roman" w:eastAsia="Times New Roman" w:cs="Times New Roman"/>
                <w:color w:val="010205"/>
                <w:kern w:val="0"/>
                <w:sz w:val="21"/>
                <w:szCs w:val="21"/>
                <w:shd w:val="clear" w:color="auto" w:fill="auto"/>
                <w:lang w:val="en-US" w:eastAsia="zh-CN" w:bidi="ar"/>
              </w:rPr>
              <w:t>0</w:t>
            </w:r>
            <w:r>
              <w:rPr>
                <w:rFonts w:hint="default" w:ascii="Times New Roman" w:hAnsi="Times New Roman" w:eastAsia="Times New Roman" w:cs="Times New Roman"/>
                <w:color w:val="010205"/>
                <w:kern w:val="0"/>
                <w:sz w:val="21"/>
                <w:szCs w:val="21"/>
                <w:shd w:val="clear" w:color="auto" w:fill="auto"/>
                <w:lang w:val="id-ID" w:eastAsia="zh-CN" w:bidi="ar"/>
              </w:rPr>
              <w:t>,</w:t>
            </w:r>
            <w:r>
              <w:rPr>
                <w:rFonts w:hint="default" w:ascii="Times New Roman" w:hAnsi="Times New Roman" w:eastAsia="Times New Roman" w:cs="Times New Roman"/>
                <w:color w:val="010205"/>
                <w:kern w:val="0"/>
                <w:sz w:val="21"/>
                <w:szCs w:val="21"/>
                <w:shd w:val="clear" w:color="auto" w:fill="auto"/>
                <w:lang w:val="en-US" w:eastAsia="zh-CN" w:bidi="ar"/>
              </w:rPr>
              <w:t>200</w:t>
            </w:r>
            <w:r>
              <w:rPr>
                <w:rFonts w:hint="default" w:ascii="Times New Roman" w:hAnsi="Times New Roman" w:eastAsia="Times New Roman" w:cs="Times New Roman"/>
                <w:color w:val="010205"/>
                <w:kern w:val="0"/>
                <w:sz w:val="21"/>
                <w:szCs w:val="21"/>
                <w:shd w:val="clear" w:color="auto" w:fill="auto"/>
                <w:vertAlign w:val="superscript"/>
                <w:lang w:val="en-US" w:eastAsia="zh-CN" w:bidi="ar"/>
              </w:rPr>
              <w:t>c,d</w:t>
            </w:r>
          </w:p>
        </w:tc>
      </w:tr>
    </w:tbl>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cs="Times New Roman"/>
          <w:b w:val="0"/>
          <w:bCs w:val="0"/>
          <w:i/>
          <w:iCs/>
          <w:sz w:val="22"/>
          <w:szCs w:val="22"/>
          <w:lang w:val="id-ID" w:eastAsia="en-US" w:bidi="ar"/>
        </w:rPr>
      </w:pPr>
      <w:r>
        <w:rPr>
          <w:rFonts w:hint="default" w:cs="Times New Roman"/>
          <w:b w:val="0"/>
          <w:bCs w:val="0"/>
          <w:i/>
          <w:iCs/>
          <w:sz w:val="22"/>
          <w:szCs w:val="22"/>
          <w:lang w:val="id-ID" w:eastAsia="en-US" w:bidi="ar"/>
        </w:rPr>
        <w:t>Sumber : hasil olah data spss 24, 2022</w:t>
      </w:r>
    </w:p>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i/>
          <w:iCs/>
          <w:sz w:val="22"/>
          <w:szCs w:val="22"/>
          <w:lang w:val="id-ID"/>
        </w:rPr>
      </w:pPr>
    </w:p>
    <w:p>
      <w:pPr>
        <w:keepNext w:val="0"/>
        <w:keepLines w:val="0"/>
        <w:pageBreakBefore w:val="0"/>
        <w:widowControl/>
        <w:numPr>
          <w:ilvl w:val="0"/>
          <w:numId w:val="5"/>
        </w:numPr>
        <w:kinsoku/>
        <w:wordWrap/>
        <w:overflowPunct/>
        <w:topLinePunct w:val="0"/>
        <w:autoSpaceDE/>
        <w:autoSpaceDN/>
        <w:bidi w:val="0"/>
        <w:adjustRightInd/>
        <w:snapToGrid/>
        <w:spacing w:after="181" w:afterLines="50"/>
        <w:ind w:left="239" w:leftChars="0" w:hanging="239" w:hangingChars="109"/>
        <w:jc w:val="both"/>
        <w:textAlignment w:val="auto"/>
        <w:rPr>
          <w:rFonts w:hint="default"/>
          <w:sz w:val="22"/>
          <w:szCs w:val="22"/>
          <w:lang w:val="id-ID" w:eastAsia="zh-CN"/>
        </w:rPr>
      </w:pPr>
      <w:r>
        <w:rPr>
          <w:rFonts w:hint="default"/>
          <w:sz w:val="22"/>
          <w:szCs w:val="22"/>
          <w:lang w:val="id-ID" w:eastAsia="zh-CN"/>
        </w:rPr>
        <w:t xml:space="preserve">Uji Multikolinearitas bertujuan untuk menguji apakah model regresi ditemukan adanya korelasi antar variabel independen atau tidak. Model regresi yang baik seharusnya tidak terjadi korelasi antara variabel bebas (independen). Uji multikolinearitas dapat dilihat dengan menggunakan uji </w:t>
      </w:r>
      <w:r>
        <w:rPr>
          <w:rFonts w:hint="default"/>
          <w:i/>
          <w:iCs/>
          <w:sz w:val="22"/>
          <w:szCs w:val="22"/>
          <w:lang w:val="id-ID" w:eastAsia="zh-CN"/>
        </w:rPr>
        <w:t xml:space="preserve">VIF </w:t>
      </w:r>
      <w:r>
        <w:rPr>
          <w:i/>
          <w:iCs/>
          <w:sz w:val="22"/>
          <w:szCs w:val="22"/>
          <w:lang w:val="id-ID" w:eastAsia="zh-CN"/>
        </w:rPr>
        <w:t>(Variance Inflaction Factor)</w:t>
      </w:r>
      <w:r>
        <w:rPr>
          <w:rFonts w:hint="default"/>
          <w:i/>
          <w:iCs/>
          <w:sz w:val="22"/>
          <w:szCs w:val="22"/>
          <w:lang w:val="id-ID" w:eastAsia="zh-CN"/>
        </w:rPr>
        <w:t xml:space="preserve"> </w:t>
      </w:r>
      <w:r>
        <w:rPr>
          <w:rFonts w:hint="default"/>
          <w:sz w:val="22"/>
          <w:szCs w:val="22"/>
          <w:lang w:val="id-ID" w:eastAsia="zh-CN"/>
        </w:rPr>
        <w:t xml:space="preserve">dan </w:t>
      </w:r>
      <w:r>
        <w:rPr>
          <w:rFonts w:hint="default"/>
          <w:i/>
          <w:iCs/>
          <w:sz w:val="22"/>
          <w:szCs w:val="22"/>
          <w:lang w:val="id-ID" w:eastAsia="zh-CN"/>
        </w:rPr>
        <w:t>Tolerance.</w:t>
      </w:r>
      <w:r>
        <w:rPr>
          <w:rFonts w:hint="default"/>
          <w:sz w:val="22"/>
          <w:szCs w:val="22"/>
          <w:lang w:val="id-ID" w:eastAsia="zh-CN"/>
        </w:rPr>
        <w:t xml:space="preserve"> Hasil uji multikolinearitas adalah sebagai berikut : </w:t>
      </w:r>
    </w:p>
    <w:p>
      <w:pPr>
        <w:keepNext w:val="0"/>
        <w:keepLines w:val="0"/>
        <w:pageBreakBefore w:val="0"/>
        <w:widowControl/>
        <w:numPr>
          <w:ilvl w:val="0"/>
          <w:numId w:val="0"/>
        </w:numPr>
        <w:kinsoku/>
        <w:wordWrap/>
        <w:overflowPunct/>
        <w:topLinePunct w:val="0"/>
        <w:autoSpaceDE/>
        <w:autoSpaceDN/>
        <w:bidi w:val="0"/>
        <w:adjustRightInd/>
        <w:snapToGrid/>
        <w:spacing w:after="181" w:afterLines="50" w:line="240" w:lineRule="auto"/>
        <w:ind w:leftChars="0"/>
        <w:jc w:val="center"/>
        <w:textAlignment w:val="auto"/>
        <w:rPr>
          <w:rFonts w:hint="default"/>
          <w:b/>
          <w:bCs/>
          <w:sz w:val="21"/>
          <w:szCs w:val="21"/>
          <w:lang w:val="id-ID" w:eastAsia="zh-CN"/>
        </w:rPr>
      </w:pPr>
      <w:r>
        <w:rPr>
          <w:rFonts w:hint="default"/>
          <w:b/>
          <w:bCs/>
          <w:sz w:val="21"/>
          <w:szCs w:val="21"/>
          <w:lang w:val="id-ID" w:eastAsia="zh-CN"/>
        </w:rPr>
        <w:t>Tabel 3</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default"/>
          <w:sz w:val="21"/>
          <w:szCs w:val="21"/>
          <w:lang w:val="id-ID" w:eastAsia="zh-CN"/>
        </w:rPr>
      </w:pPr>
      <w:r>
        <w:rPr>
          <w:rFonts w:hint="default"/>
          <w:b/>
          <w:bCs/>
          <w:sz w:val="21"/>
          <w:szCs w:val="21"/>
          <w:lang w:val="id-ID" w:eastAsia="zh-CN"/>
        </w:rPr>
        <w:t>Hasil Uji Multikolinearitas</w:t>
      </w:r>
    </w:p>
    <w:tbl>
      <w:tblPr>
        <w:tblStyle w:val="16"/>
        <w:tblpPr w:leftFromText="180" w:rightFromText="180" w:vertAnchor="page" w:horzAnchor="page" w:tblpX="1565" w:tblpY="9247"/>
        <w:tblOverlap w:val="never"/>
        <w:tblW w:w="445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100" w:type="dxa"/>
          <w:bottom w:w="0" w:type="dxa"/>
          <w:right w:w="100" w:type="dxa"/>
        </w:tblCellMar>
      </w:tblPr>
      <w:tblGrid>
        <w:gridCol w:w="1365"/>
        <w:gridCol w:w="750"/>
        <w:gridCol w:w="690"/>
        <w:gridCol w:w="16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PrEx>
        <w:tc>
          <w:tcPr>
            <w:tcW w:w="1365"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Variabel</w:t>
            </w:r>
          </w:p>
        </w:tc>
        <w:tc>
          <w:tcPr>
            <w:tcW w:w="75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Tolerance</w:t>
            </w:r>
          </w:p>
        </w:tc>
        <w:tc>
          <w:tcPr>
            <w:tcW w:w="69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VIF</w:t>
            </w:r>
          </w:p>
        </w:tc>
        <w:tc>
          <w:tcPr>
            <w:tcW w:w="165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Keterangan</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c>
          <w:tcPr>
            <w:tcW w:w="1365"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Perencanaan Anggaran (X1)</w:t>
            </w:r>
          </w:p>
        </w:tc>
        <w:tc>
          <w:tcPr>
            <w:tcW w:w="75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0,160</w:t>
            </w:r>
          </w:p>
        </w:tc>
        <w:tc>
          <w:tcPr>
            <w:tcW w:w="69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6,259</w:t>
            </w:r>
          </w:p>
        </w:tc>
        <w:tc>
          <w:tcPr>
            <w:tcW w:w="165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 xml:space="preserve">Bebas multikoloniaritas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c>
          <w:tcPr>
            <w:tcW w:w="1365"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Pelaksanaan Anggaran (X2)</w:t>
            </w:r>
          </w:p>
        </w:tc>
        <w:tc>
          <w:tcPr>
            <w:tcW w:w="75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0,283</w:t>
            </w:r>
          </w:p>
        </w:tc>
        <w:tc>
          <w:tcPr>
            <w:tcW w:w="69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3</w:t>
            </w:r>
            <w:r>
              <w:rPr>
                <w:rFonts w:hint="default" w:ascii="Times New Roman" w:hAnsi="Times New Roman" w:eastAsia="Times New Roman" w:cs="Times New Roman"/>
                <w:kern w:val="0"/>
                <w:sz w:val="21"/>
                <w:szCs w:val="21"/>
                <w:lang w:val="id-ID" w:eastAsia="zh-CN" w:bidi="ar"/>
              </w:rPr>
              <w:t>,</w:t>
            </w:r>
            <w:r>
              <w:rPr>
                <w:rFonts w:hint="default" w:ascii="Times New Roman" w:hAnsi="Times New Roman" w:eastAsia="Times New Roman" w:cs="Times New Roman"/>
                <w:kern w:val="0"/>
                <w:sz w:val="21"/>
                <w:szCs w:val="21"/>
                <w:lang w:val="en-US" w:eastAsia="zh-CN" w:bidi="ar"/>
              </w:rPr>
              <w:t>533</w:t>
            </w:r>
          </w:p>
        </w:tc>
        <w:tc>
          <w:tcPr>
            <w:tcW w:w="165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 xml:space="preserve">Bebas multikoloniaritas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c>
          <w:tcPr>
            <w:tcW w:w="1365"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Akuntabilitas Publik (X3)</w:t>
            </w:r>
          </w:p>
        </w:tc>
        <w:tc>
          <w:tcPr>
            <w:tcW w:w="75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0,208</w:t>
            </w:r>
          </w:p>
        </w:tc>
        <w:tc>
          <w:tcPr>
            <w:tcW w:w="69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4,816</w:t>
            </w:r>
          </w:p>
        </w:tc>
        <w:tc>
          <w:tcPr>
            <w:tcW w:w="165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 xml:space="preserve">Bebas multikoloniaritas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c>
          <w:tcPr>
            <w:tcW w:w="1365"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Kompetensi SDM (X4)</w:t>
            </w:r>
          </w:p>
        </w:tc>
        <w:tc>
          <w:tcPr>
            <w:tcW w:w="75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0,678</w:t>
            </w:r>
          </w:p>
        </w:tc>
        <w:tc>
          <w:tcPr>
            <w:tcW w:w="69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1,475</w:t>
            </w:r>
          </w:p>
        </w:tc>
        <w:tc>
          <w:tcPr>
            <w:tcW w:w="1650" w:type="dxa"/>
            <w:tcBorders>
              <w:top w:val="single" w:color="auto" w:sz="2" w:space="0"/>
              <w:left w:val="single" w:color="auto" w:sz="2" w:space="0"/>
              <w:bottom w:val="single" w:color="auto" w:sz="2" w:space="0"/>
              <w:right w:val="single" w:color="auto" w:sz="2"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 xml:space="preserve">Bebas multikoloniaritas      </w:t>
            </w:r>
          </w:p>
        </w:tc>
      </w:tr>
    </w:tbl>
    <w:p>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i/>
          <w:iCs/>
          <w:sz w:val="22"/>
          <w:szCs w:val="22"/>
          <w:lang w:val="id-ID" w:eastAsia="zh-CN"/>
        </w:rPr>
      </w:pPr>
      <w:r>
        <w:rPr>
          <w:rFonts w:hint="default"/>
          <w:i/>
          <w:iCs/>
          <w:sz w:val="22"/>
          <w:szCs w:val="22"/>
          <w:lang w:val="id-ID" w:eastAsia="zh-CN"/>
        </w:rPr>
        <w:t>Sumber : hasil olah data spss 24, 2022</w:t>
      </w:r>
    </w:p>
    <w:p>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i/>
          <w:iCs/>
          <w:sz w:val="22"/>
          <w:szCs w:val="22"/>
          <w:lang w:val="id-ID" w:eastAsia="zh-CN"/>
        </w:rPr>
      </w:pPr>
    </w:p>
    <w:p>
      <w:pPr>
        <w:keepNext w:val="0"/>
        <w:keepLines w:val="0"/>
        <w:pageBreakBefore w:val="0"/>
        <w:widowControl/>
        <w:numPr>
          <w:ilvl w:val="0"/>
          <w:numId w:val="5"/>
        </w:numPr>
        <w:kinsoku/>
        <w:wordWrap/>
        <w:overflowPunct/>
        <w:topLinePunct w:val="0"/>
        <w:autoSpaceDE/>
        <w:autoSpaceDN/>
        <w:bidi w:val="0"/>
        <w:adjustRightInd/>
        <w:snapToGrid/>
        <w:ind w:left="239" w:leftChars="0" w:hanging="239" w:hangingChars="109"/>
        <w:jc w:val="both"/>
        <w:textAlignment w:val="auto"/>
        <w:rPr>
          <w:rFonts w:hint="default"/>
          <w:sz w:val="22"/>
          <w:szCs w:val="22"/>
          <w:lang w:val="id-ID" w:eastAsia="zh-CN"/>
        </w:rPr>
      </w:pPr>
      <w:r>
        <w:rPr>
          <w:rFonts w:hint="default"/>
          <w:sz w:val="22"/>
          <w:szCs w:val="22"/>
          <w:lang w:val="id-ID" w:eastAsia="zh-CN"/>
        </w:rPr>
        <w:t>Uji Heteroskedastisitas bertujuan untuk menguji apakah dalam model regresi terjadi ketidaksamaan varians dari residual satu pengamatan ke pengamatan yang lain. Pendeteksian heteroskedastisitas dalam penelitian ini dilakukan dengan metode</w:t>
      </w:r>
      <w:r>
        <w:rPr>
          <w:rFonts w:hint="default"/>
          <w:i/>
          <w:iCs/>
          <w:sz w:val="22"/>
          <w:szCs w:val="22"/>
          <w:lang w:val="id-ID" w:eastAsia="zh-CN"/>
        </w:rPr>
        <w:t xml:space="preserve"> scatter plot</w:t>
      </w:r>
      <w:r>
        <w:rPr>
          <w:rFonts w:hint="default"/>
          <w:sz w:val="22"/>
          <w:szCs w:val="22"/>
          <w:lang w:val="id-ID" w:eastAsia="zh-CN"/>
        </w:rPr>
        <w:t xml:space="preserve">. Caranya dengan melihat pola tertentu dari titik-titik (point-point) pada </w:t>
      </w:r>
      <w:r>
        <w:rPr>
          <w:rFonts w:hint="default"/>
          <w:i/>
          <w:iCs/>
          <w:sz w:val="22"/>
          <w:szCs w:val="22"/>
          <w:lang w:val="id-ID" w:eastAsia="zh-CN"/>
        </w:rPr>
        <w:t>scatter plot</w:t>
      </w:r>
      <w:r>
        <w:rPr>
          <w:rFonts w:hint="default"/>
          <w:sz w:val="22"/>
          <w:szCs w:val="22"/>
          <w:lang w:val="id-ID" w:eastAsia="zh-CN"/>
        </w:rPr>
        <w:t xml:space="preserve"> (Ghozali, 2016).</w:t>
      </w:r>
    </w:p>
    <w:p>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sz w:val="22"/>
          <w:szCs w:val="22"/>
          <w:lang w:val="id-ID" w:eastAsia="zh-CN"/>
        </w:rPr>
      </w:pPr>
      <w:r>
        <w:drawing>
          <wp:inline distT="0" distB="0" distL="114300" distR="114300">
            <wp:extent cx="2824480" cy="1932305"/>
            <wp:effectExtent l="0" t="0" r="1397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2824480" cy="193230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330" w:firstLineChars="150"/>
        <w:jc w:val="center"/>
        <w:textAlignment w:val="auto"/>
        <w:rPr>
          <w:rFonts w:hint="default"/>
          <w:b/>
          <w:bCs/>
          <w:sz w:val="22"/>
          <w:szCs w:val="22"/>
          <w:lang w:val="id-ID" w:eastAsia="zh-CN"/>
        </w:rPr>
      </w:pPr>
      <w:r>
        <w:rPr>
          <w:rFonts w:hint="default"/>
          <w:b/>
          <w:bCs/>
          <w:sz w:val="22"/>
          <w:szCs w:val="22"/>
          <w:lang w:val="id-ID" w:eastAsia="zh-CN"/>
        </w:rPr>
        <w:t>Gambar 1</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330" w:firstLineChars="150"/>
        <w:jc w:val="center"/>
        <w:textAlignment w:val="auto"/>
        <w:rPr>
          <w:rFonts w:hint="default"/>
          <w:b/>
          <w:bCs/>
          <w:sz w:val="22"/>
          <w:szCs w:val="22"/>
          <w:lang w:val="id-ID" w:eastAsia="zh-CN"/>
        </w:rPr>
      </w:pPr>
      <w:r>
        <w:rPr>
          <w:rFonts w:hint="default"/>
          <w:b/>
          <w:bCs/>
          <w:sz w:val="22"/>
          <w:szCs w:val="22"/>
          <w:lang w:val="id-ID" w:eastAsia="zh-CN"/>
        </w:rPr>
        <w:t>Hasil Uji Heteroskedastisitas</w:t>
      </w:r>
    </w:p>
    <w:p>
      <w:pPr>
        <w:keepNext w:val="0"/>
        <w:keepLines w:val="0"/>
        <w:pageBreakBefore w:val="0"/>
        <w:widowControl/>
        <w:numPr>
          <w:ilvl w:val="0"/>
          <w:numId w:val="0"/>
        </w:numPr>
        <w:kinsoku/>
        <w:wordWrap/>
        <w:overflowPunct/>
        <w:topLinePunct w:val="0"/>
        <w:autoSpaceDE/>
        <w:autoSpaceDN/>
        <w:bidi w:val="0"/>
        <w:adjustRightInd/>
        <w:snapToGrid/>
        <w:ind w:leftChars="0" w:firstLine="330" w:firstLineChars="150"/>
        <w:jc w:val="both"/>
        <w:textAlignment w:val="auto"/>
        <w:rPr>
          <w:rFonts w:hint="default"/>
          <w:sz w:val="22"/>
          <w:szCs w:val="22"/>
          <w:lang w:val="id-ID" w:eastAsia="zh-CN"/>
        </w:rPr>
      </w:pPr>
      <w:r>
        <w:rPr>
          <w:rFonts w:hint="default"/>
          <w:sz w:val="22"/>
          <w:szCs w:val="22"/>
          <w:lang w:val="id-ID" w:eastAsia="zh-CN"/>
        </w:rPr>
        <w:t>Berdasarkan hasil pengujian pada uji heterokedastisitas dapat disimpulkan bahwa data dalam penelitian ini terbebas dari gejala heterokdastisitas karena persebaran data tidak menunjukan adanya pola tertentu.</w:t>
      </w:r>
    </w:p>
    <w:p>
      <w:pPr>
        <w:keepNext w:val="0"/>
        <w:keepLines w:val="0"/>
        <w:pageBreakBefore w:val="0"/>
        <w:widowControl/>
        <w:numPr>
          <w:ilvl w:val="0"/>
          <w:numId w:val="0"/>
        </w:numPr>
        <w:kinsoku/>
        <w:wordWrap/>
        <w:overflowPunct/>
        <w:topLinePunct w:val="0"/>
        <w:autoSpaceDE/>
        <w:autoSpaceDN/>
        <w:bidi w:val="0"/>
        <w:adjustRightInd/>
        <w:snapToGrid/>
        <w:ind w:leftChars="0" w:firstLine="330" w:firstLineChars="150"/>
        <w:jc w:val="both"/>
        <w:textAlignment w:val="auto"/>
        <w:rPr>
          <w:rFonts w:hint="default"/>
          <w:sz w:val="22"/>
          <w:szCs w:val="22"/>
          <w:lang w:val="id-ID" w:eastAsia="zh-CN"/>
        </w:rPr>
      </w:pPr>
    </w:p>
    <w:p>
      <w:pPr>
        <w:keepNext w:val="0"/>
        <w:keepLines w:val="0"/>
        <w:pageBreakBefore w:val="0"/>
        <w:widowControl/>
        <w:numPr>
          <w:ilvl w:val="1"/>
          <w:numId w:val="3"/>
        </w:numPr>
        <w:kinsoku/>
        <w:wordWrap/>
        <w:overflowPunct/>
        <w:topLinePunct w:val="0"/>
        <w:autoSpaceDE/>
        <w:autoSpaceDN/>
        <w:bidi w:val="0"/>
        <w:adjustRightInd/>
        <w:snapToGrid/>
        <w:ind w:left="360" w:leftChars="0" w:hanging="360" w:firstLineChars="0"/>
        <w:jc w:val="both"/>
        <w:textAlignment w:val="auto"/>
        <w:rPr>
          <w:rFonts w:hint="default"/>
          <w:b/>
          <w:bCs/>
          <w:sz w:val="22"/>
          <w:szCs w:val="22"/>
          <w:lang w:val="id-ID" w:eastAsia="zh-CN"/>
        </w:rPr>
      </w:pPr>
      <w:r>
        <w:rPr>
          <w:rFonts w:hint="default"/>
          <w:b/>
          <w:bCs/>
          <w:sz w:val="22"/>
          <w:szCs w:val="22"/>
          <w:lang w:val="id-ID" w:eastAsia="zh-CN"/>
        </w:rPr>
        <w:t xml:space="preserve"> Pengujian Hipotesis</w:t>
      </w:r>
    </w:p>
    <w:p>
      <w:pPr>
        <w:keepNext w:val="0"/>
        <w:keepLines w:val="0"/>
        <w:pageBreakBefore w:val="0"/>
        <w:widowControl/>
        <w:numPr>
          <w:ilvl w:val="0"/>
          <w:numId w:val="6"/>
        </w:numPr>
        <w:kinsoku/>
        <w:wordWrap/>
        <w:overflowPunct/>
        <w:topLinePunct w:val="0"/>
        <w:autoSpaceDE/>
        <w:autoSpaceDN/>
        <w:bidi w:val="0"/>
        <w:adjustRightInd/>
        <w:snapToGrid/>
        <w:spacing w:after="181" w:afterLines="50"/>
        <w:ind w:left="479" w:leftChars="100" w:hanging="239" w:hangingChars="109"/>
        <w:jc w:val="both"/>
        <w:textAlignment w:val="auto"/>
        <w:rPr>
          <w:rFonts w:hint="default"/>
          <w:b w:val="0"/>
          <w:bCs w:val="0"/>
          <w:sz w:val="22"/>
          <w:szCs w:val="22"/>
          <w:lang w:val="id-ID" w:eastAsia="zh-CN"/>
        </w:rPr>
      </w:pPr>
      <w:r>
        <w:rPr>
          <w:rFonts w:hint="default" w:ascii="Times New Roman" w:hAnsi="Times New Roman" w:eastAsia="Times New Roman" w:cs="Times New Roman"/>
          <w:sz w:val="22"/>
          <w:szCs w:val="22"/>
          <w:lang w:val="en-US" w:eastAsia="en-US" w:bidi="ar"/>
        </w:rPr>
        <w:t>Uji</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statistik</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F</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pada</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dasarnya</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menunjukan</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apakah</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semua</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variabel</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independen</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atau</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bebas</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yang</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dimasukan</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kedalam</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model</w:t>
      </w:r>
      <w:r>
        <w:rPr>
          <w:rFonts w:hint="default" w:ascii="Times New Roman" w:hAnsi="Times New Roman" w:eastAsia="Times New Roman" w:cs="Times New Roman"/>
          <w:spacing w:val="-40"/>
          <w:sz w:val="22"/>
          <w:szCs w:val="22"/>
          <w:lang w:val="en-US" w:eastAsia="en-US" w:bidi="ar"/>
        </w:rPr>
        <w:t xml:space="preserve"> </w:t>
      </w:r>
      <w:r>
        <w:rPr>
          <w:rFonts w:hint="default" w:ascii="Times New Roman" w:hAnsi="Times New Roman" w:eastAsia="Times New Roman" w:cs="Times New Roman"/>
          <w:sz w:val="22"/>
          <w:szCs w:val="22"/>
          <w:lang w:val="en-US" w:eastAsia="en-US" w:bidi="ar"/>
        </w:rPr>
        <w:t>mempunyai</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pengaruh secara bersamaan terhadap variabel dependen</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atau terikat</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(Ghazali, 2018). Dasar pengambilan keputusan dari uji</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statistik F adalah jika nilai F</w:t>
      </w:r>
      <w:r>
        <w:rPr>
          <w:rFonts w:hint="default" w:ascii="Times New Roman" w:hAnsi="Times New Roman" w:eastAsia="Times New Roman" w:cs="Times New Roman"/>
          <w:sz w:val="22"/>
          <w:szCs w:val="22"/>
          <w:vertAlign w:val="subscript"/>
          <w:lang w:val="en-US" w:eastAsia="en-US" w:bidi="ar"/>
        </w:rPr>
        <w:t>hitung</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lebih</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besar</w:t>
      </w:r>
      <w:r>
        <w:rPr>
          <w:rFonts w:hint="default" w:ascii="Times New Roman" w:hAnsi="Times New Roman" w:eastAsia="Times New Roman" w:cs="Times New Roman"/>
          <w:spacing w:val="60"/>
          <w:sz w:val="22"/>
          <w:szCs w:val="22"/>
          <w:lang w:val="en-US" w:eastAsia="en-US" w:bidi="ar"/>
        </w:rPr>
        <w:t xml:space="preserve"> </w:t>
      </w:r>
      <w:r>
        <w:rPr>
          <w:rFonts w:hint="default" w:ascii="Times New Roman" w:hAnsi="Times New Roman" w:eastAsia="Times New Roman" w:cs="Times New Roman"/>
          <w:sz w:val="22"/>
          <w:szCs w:val="22"/>
          <w:lang w:val="en-US" w:eastAsia="en-US" w:bidi="ar"/>
        </w:rPr>
        <w:t>dari</w:t>
      </w:r>
      <w:r>
        <w:rPr>
          <w:rFonts w:hint="default" w:ascii="Times New Roman" w:hAnsi="Times New Roman" w:eastAsia="Times New Roman" w:cs="Times New Roman"/>
          <w:spacing w:val="60"/>
          <w:sz w:val="22"/>
          <w:szCs w:val="22"/>
          <w:lang w:val="en-US" w:eastAsia="en-US" w:bidi="ar"/>
        </w:rPr>
        <w:t xml:space="preserve"> </w:t>
      </w:r>
      <w:r>
        <w:rPr>
          <w:rFonts w:hint="default" w:ascii="Times New Roman" w:hAnsi="Times New Roman" w:eastAsia="Times New Roman" w:cs="Times New Roman"/>
          <w:sz w:val="22"/>
          <w:szCs w:val="22"/>
          <w:lang w:val="en-US" w:eastAsia="en-US" w:bidi="ar"/>
        </w:rPr>
        <w:t>F</w:t>
      </w:r>
      <w:r>
        <w:rPr>
          <w:rFonts w:hint="default" w:ascii="Times New Roman" w:hAnsi="Times New Roman" w:eastAsia="Times New Roman" w:cs="Times New Roman"/>
          <w:sz w:val="22"/>
          <w:szCs w:val="22"/>
          <w:vertAlign w:val="subscript"/>
          <w:lang w:val="en-US" w:eastAsia="en-US" w:bidi="ar"/>
        </w:rPr>
        <w:t>tabe</w:t>
      </w:r>
      <w:r>
        <w:rPr>
          <w:rFonts w:hint="default" w:ascii="Times New Roman" w:hAnsi="Times New Roman" w:eastAsia="Times New Roman" w:cs="Times New Roman"/>
          <w:sz w:val="22"/>
          <w:szCs w:val="22"/>
          <w:vertAlign w:val="subscript"/>
          <w:lang w:val="id-ID" w:eastAsia="en-US" w:bidi="ar"/>
        </w:rPr>
        <w:t>l</w:t>
      </w:r>
      <w:r>
        <w:rPr>
          <w:rFonts w:hint="default" w:ascii="Times New Roman" w:hAnsi="Times New Roman" w:eastAsia="Times New Roman" w:cs="Times New Roman"/>
          <w:sz w:val="22"/>
          <w:szCs w:val="22"/>
          <w:lang w:val="en-US" w:eastAsia="en-US" w:bidi="ar"/>
        </w:rPr>
        <w:t>,</w:t>
      </w:r>
      <w:r>
        <w:rPr>
          <w:rFonts w:hint="default" w:ascii="Times New Roman" w:hAnsi="Times New Roman" w:eastAsia="Times New Roman" w:cs="Times New Roman"/>
          <w:spacing w:val="60"/>
          <w:sz w:val="22"/>
          <w:szCs w:val="22"/>
          <w:lang w:val="en-US" w:eastAsia="en-US" w:bidi="ar"/>
        </w:rPr>
        <w:t xml:space="preserve"> </w:t>
      </w:r>
      <w:r>
        <w:rPr>
          <w:rFonts w:hint="default" w:ascii="Times New Roman" w:hAnsi="Times New Roman" w:eastAsia="Times New Roman" w:cs="Times New Roman"/>
          <w:sz w:val="22"/>
          <w:szCs w:val="22"/>
          <w:lang w:val="en-US" w:eastAsia="en-US" w:bidi="ar"/>
        </w:rPr>
        <w:t>atau</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 xml:space="preserve">nilai signifikansi  </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 xml:space="preserve">lebih  </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kecil</w:t>
      </w:r>
      <w:r>
        <w:rPr>
          <w:rFonts w:hint="default" w:ascii="Times New Roman" w:hAnsi="Times New Roman" w:eastAsia="Times New Roman" w:cs="Times New Roman"/>
          <w:spacing w:val="0"/>
          <w:sz w:val="22"/>
          <w:szCs w:val="22"/>
          <w:lang w:val="en-US" w:eastAsia="en-US" w:bidi="ar"/>
        </w:rPr>
        <w:t xml:space="preserve"> </w:t>
      </w:r>
      <w:r>
        <w:rPr>
          <w:rFonts w:hint="default" w:ascii="Times New Roman" w:hAnsi="Times New Roman" w:eastAsia="Times New Roman" w:cs="Times New Roman"/>
          <w:sz w:val="22"/>
          <w:szCs w:val="22"/>
          <w:lang w:val="en-US" w:eastAsia="en-US" w:bidi="ar"/>
        </w:rPr>
        <w:t>dari</w:t>
      </w:r>
      <w:r>
        <w:rPr>
          <w:rFonts w:hint="default" w:ascii="Times New Roman" w:hAnsi="Times New Roman" w:eastAsia="Times New Roman" w:cs="Times New Roman"/>
          <w:sz w:val="22"/>
          <w:szCs w:val="22"/>
          <w:lang w:val="id-ID" w:eastAsia="en-US" w:bidi="ar"/>
        </w:rPr>
        <w:t xml:space="preserve"> </w:t>
      </w:r>
      <w:r>
        <w:rPr>
          <w:rFonts w:hint="default" w:ascii="Times New Roman" w:hAnsi="Times New Roman" w:eastAsia="Times New Roman" w:cs="Times New Roman"/>
          <w:sz w:val="22"/>
          <w:szCs w:val="22"/>
          <w:lang w:val="en-US" w:eastAsia="en-US" w:bidi="ar"/>
        </w:rPr>
        <w:t>0,05</w:t>
      </w:r>
      <w:r>
        <w:rPr>
          <w:rFonts w:hint="default" w:cs="Times New Roman"/>
          <w:sz w:val="22"/>
          <w:szCs w:val="22"/>
          <w:lang w:val="id-ID" w:eastAsia="en-US" w:bidi="ar"/>
        </w:rPr>
        <w:t>. Hasil uji F sebagai berikut :</w:t>
      </w:r>
    </w:p>
    <w:p>
      <w:pPr>
        <w:keepNext w:val="0"/>
        <w:keepLines w:val="0"/>
        <w:pageBreakBefore w:val="0"/>
        <w:widowControl/>
        <w:numPr>
          <w:ilvl w:val="0"/>
          <w:numId w:val="0"/>
        </w:numPr>
        <w:kinsoku/>
        <w:wordWrap/>
        <w:overflowPunct/>
        <w:topLinePunct w:val="0"/>
        <w:autoSpaceDE/>
        <w:autoSpaceDN/>
        <w:bidi w:val="0"/>
        <w:adjustRightInd/>
        <w:snapToGrid/>
        <w:spacing w:after="181" w:afterLines="50" w:line="240" w:lineRule="auto"/>
        <w:jc w:val="center"/>
        <w:textAlignment w:val="auto"/>
        <w:rPr>
          <w:rFonts w:hint="default" w:cs="Times New Roman"/>
          <w:b/>
          <w:bCs/>
          <w:sz w:val="22"/>
          <w:szCs w:val="22"/>
          <w:lang w:val="id-ID" w:eastAsia="en-US" w:bidi="ar"/>
        </w:rPr>
      </w:pPr>
      <w:r>
        <w:rPr>
          <w:rFonts w:hint="default" w:cs="Times New Roman"/>
          <w:b/>
          <w:bCs/>
          <w:sz w:val="22"/>
          <w:szCs w:val="22"/>
          <w:lang w:val="id-ID" w:eastAsia="en-US" w:bidi="ar"/>
        </w:rPr>
        <w:t>Tabel 4</w:t>
      </w:r>
    </w:p>
    <w:p>
      <w:pPr>
        <w:keepNext w:val="0"/>
        <w:keepLines w:val="0"/>
        <w:pageBreakBefore w:val="0"/>
        <w:widowControl/>
        <w:numPr>
          <w:ilvl w:val="0"/>
          <w:numId w:val="0"/>
        </w:numPr>
        <w:kinsoku/>
        <w:wordWrap/>
        <w:overflowPunct/>
        <w:topLinePunct w:val="0"/>
        <w:autoSpaceDE/>
        <w:autoSpaceDN/>
        <w:bidi w:val="0"/>
        <w:adjustRightInd/>
        <w:snapToGrid/>
        <w:spacing w:after="181" w:afterLines="50" w:line="240" w:lineRule="auto"/>
        <w:jc w:val="center"/>
        <w:textAlignment w:val="auto"/>
        <w:rPr>
          <w:rFonts w:hint="default"/>
          <w:b/>
          <w:bCs/>
          <w:i/>
          <w:iCs/>
          <w:sz w:val="22"/>
          <w:szCs w:val="22"/>
          <w:lang w:val="id-ID" w:eastAsia="zh-CN"/>
        </w:rPr>
      </w:pPr>
      <w:r>
        <w:rPr>
          <w:rFonts w:hint="default" w:cs="Times New Roman"/>
          <w:b/>
          <w:bCs/>
          <w:sz w:val="22"/>
          <w:szCs w:val="22"/>
          <w:lang w:val="id-ID" w:eastAsia="en-US" w:bidi="ar"/>
        </w:rPr>
        <w:t>Hasil Uji F</w:t>
      </w:r>
    </w:p>
    <w:tbl>
      <w:tblPr>
        <w:tblStyle w:val="16"/>
        <w:tblpPr w:leftFromText="180" w:rightFromText="180" w:vertAnchor="text" w:horzAnchor="page" w:tblpX="6425" w:tblpY="56"/>
        <w:tblOverlap w:val="never"/>
        <w:tblW w:w="4618" w:type="dxa"/>
        <w:tblInd w:w="0" w:type="dxa"/>
        <w:tblBorders>
          <w:top w:val="single" w:color="auto" w:sz="2" w:space="0"/>
          <w:left w:val="single" w:color="auto" w:sz="2" w:space="0"/>
          <w:bottom w:val="single" w:color="auto" w:sz="2" w:space="0"/>
          <w:right w:val="none" w:color="auto" w:sz="0" w:space="0"/>
          <w:insideH w:val="single" w:color="auto" w:sz="2" w:space="0"/>
          <w:insideV w:val="single" w:color="auto" w:sz="2" w:space="0"/>
        </w:tblBorders>
        <w:shd w:val="clear" w:color="auto" w:fill="auto"/>
        <w:tblLayout w:type="fixed"/>
        <w:tblCellMar>
          <w:top w:w="0" w:type="dxa"/>
          <w:left w:w="100" w:type="dxa"/>
          <w:bottom w:w="0" w:type="dxa"/>
          <w:right w:w="100" w:type="dxa"/>
        </w:tblCellMar>
      </w:tblPr>
      <w:tblGrid>
        <w:gridCol w:w="1213"/>
        <w:gridCol w:w="810"/>
        <w:gridCol w:w="690"/>
        <w:gridCol w:w="690"/>
        <w:gridCol w:w="1215"/>
      </w:tblGrid>
      <w:tr>
        <w:tblPrEx>
          <w:tblBorders>
            <w:top w:val="single" w:color="auto" w:sz="2" w:space="0"/>
            <w:left w:val="single" w:color="auto" w:sz="2" w:space="0"/>
            <w:bottom w:val="single" w:color="auto" w:sz="2" w:space="0"/>
            <w:right w:val="none" w:color="auto" w:sz="0" w:space="0"/>
            <w:insideH w:val="single" w:color="auto" w:sz="2" w:space="0"/>
            <w:insideV w:val="single" w:color="auto" w:sz="2" w:space="0"/>
          </w:tblBorders>
          <w:tblCellMar>
            <w:top w:w="0" w:type="dxa"/>
            <w:left w:w="100" w:type="dxa"/>
            <w:bottom w:w="0" w:type="dxa"/>
            <w:right w:w="100" w:type="dxa"/>
          </w:tblCellMar>
        </w:tblPrEx>
        <w:tc>
          <w:tcPr>
            <w:tcW w:w="1213" w:type="dxa"/>
            <w:tcBorders>
              <w:top w:val="single" w:color="auto" w:sz="2" w:space="0"/>
              <w:left w:val="single" w:color="auto" w:sz="2" w:space="0"/>
              <w:bottom w:val="single" w:color="auto" w:sz="2" w:space="0"/>
              <w:right w:val="nil"/>
            </w:tcBorders>
            <w:shd w:val="clear" w:color="auto" w:fill="auto"/>
            <w:vAlign w:val="top"/>
          </w:tcPr>
          <w:p>
            <w:pPr>
              <w:pStyle w:val="15"/>
              <w:keepNext w:val="0"/>
              <w:keepLines w:val="0"/>
              <w:widowControl w:val="0"/>
              <w:suppressLineNumbers w:val="0"/>
              <w:autoSpaceDE w:val="0"/>
              <w:autoSpaceDN w:val="0"/>
              <w:spacing w:before="120" w:beforeAutospacing="0" w:after="0" w:afterAutospacing="0" w:line="240" w:lineRule="auto"/>
              <w:ind w:left="0" w:right="0"/>
              <w:jc w:val="left"/>
              <w:rPr>
                <w:rFonts w:hint="eastAsia"/>
                <w:sz w:val="21"/>
                <w:szCs w:val="21"/>
              </w:rPr>
            </w:pPr>
            <w:r>
              <w:rPr>
                <w:rFonts w:hint="default" w:ascii="Times New Roman" w:hAnsi="Times New Roman" w:eastAsia="Times New Roman" w:cs="Times New Roman"/>
                <w:kern w:val="0"/>
                <w:sz w:val="21"/>
                <w:szCs w:val="21"/>
                <w:lang w:val="en-US" w:eastAsia="zh-CN" w:bidi="ar"/>
              </w:rPr>
              <w:t>Metode Penelitian</w:t>
            </w:r>
          </w:p>
        </w:tc>
        <w:tc>
          <w:tcPr>
            <w:tcW w:w="810" w:type="dxa"/>
            <w:tcBorders>
              <w:top w:val="single" w:color="auto" w:sz="2" w:space="0"/>
              <w:left w:val="nil"/>
              <w:bottom w:val="single" w:color="auto" w:sz="2" w:space="0"/>
              <w:right w:val="nil"/>
            </w:tcBorders>
            <w:shd w:val="clear" w:color="auto" w:fill="auto"/>
            <w:vAlign w:val="top"/>
          </w:tcPr>
          <w:p>
            <w:pPr>
              <w:pStyle w:val="15"/>
              <w:keepNext w:val="0"/>
              <w:keepLines w:val="0"/>
              <w:widowControl w:val="0"/>
              <w:suppressLineNumbers w:val="0"/>
              <w:autoSpaceDE w:val="0"/>
              <w:autoSpaceDN w:val="0"/>
              <w:spacing w:before="120" w:beforeAutospacing="0" w:after="0" w:afterAutospacing="0" w:line="240" w:lineRule="auto"/>
              <w:ind w:left="0" w:right="0"/>
              <w:jc w:val="left"/>
              <w:rPr>
                <w:rFonts w:hint="eastAsia"/>
                <w:sz w:val="21"/>
                <w:szCs w:val="21"/>
              </w:rPr>
            </w:pPr>
            <w:r>
              <w:rPr>
                <w:rFonts w:hint="default" w:ascii="Times New Roman" w:hAnsi="Times New Roman" w:eastAsia="Times New Roman" w:cs="Times New Roman"/>
                <w:kern w:val="0"/>
                <w:sz w:val="21"/>
                <w:szCs w:val="21"/>
                <w:lang w:val="en-US" w:eastAsia="zh-CN" w:bidi="ar"/>
              </w:rPr>
              <w:t xml:space="preserve">F </w:t>
            </w:r>
            <w:r>
              <w:rPr>
                <w:rFonts w:hint="default" w:ascii="Times New Roman" w:hAnsi="Times New Roman" w:eastAsia="Times New Roman" w:cs="Times New Roman"/>
                <w:kern w:val="0"/>
                <w:sz w:val="21"/>
                <w:szCs w:val="21"/>
                <w:vertAlign w:val="subscript"/>
                <w:lang w:val="en-US" w:eastAsia="zh-CN" w:bidi="ar"/>
              </w:rPr>
              <w:t>hitung</w:t>
            </w:r>
          </w:p>
        </w:tc>
        <w:tc>
          <w:tcPr>
            <w:tcW w:w="690" w:type="dxa"/>
            <w:tcBorders>
              <w:top w:val="single" w:color="auto" w:sz="2" w:space="0"/>
              <w:left w:val="nil"/>
              <w:bottom w:val="single" w:color="auto" w:sz="2" w:space="0"/>
              <w:right w:val="nil"/>
            </w:tcBorders>
            <w:shd w:val="clear" w:color="auto" w:fill="auto"/>
            <w:vAlign w:val="top"/>
          </w:tcPr>
          <w:p>
            <w:pPr>
              <w:pStyle w:val="15"/>
              <w:keepNext w:val="0"/>
              <w:keepLines w:val="0"/>
              <w:widowControl w:val="0"/>
              <w:suppressLineNumbers w:val="0"/>
              <w:autoSpaceDE w:val="0"/>
              <w:autoSpaceDN w:val="0"/>
              <w:spacing w:before="120" w:beforeAutospacing="0" w:after="0" w:afterAutospacing="0" w:line="240" w:lineRule="auto"/>
              <w:ind w:left="0" w:right="0"/>
              <w:jc w:val="left"/>
              <w:rPr>
                <w:rFonts w:hint="eastAsia"/>
                <w:sz w:val="21"/>
                <w:szCs w:val="21"/>
              </w:rPr>
            </w:pPr>
            <w:r>
              <w:rPr>
                <w:rFonts w:hint="default" w:ascii="Times New Roman" w:hAnsi="Times New Roman" w:eastAsia="Times New Roman" w:cs="Times New Roman"/>
                <w:kern w:val="0"/>
                <w:sz w:val="21"/>
                <w:szCs w:val="21"/>
                <w:lang w:val="en-US" w:eastAsia="zh-CN" w:bidi="ar"/>
              </w:rPr>
              <w:t xml:space="preserve">F </w:t>
            </w:r>
            <w:r>
              <w:rPr>
                <w:rFonts w:hint="default" w:ascii="Times New Roman" w:hAnsi="Times New Roman" w:eastAsia="Times New Roman" w:cs="Times New Roman"/>
                <w:kern w:val="0"/>
                <w:sz w:val="21"/>
                <w:szCs w:val="21"/>
                <w:vertAlign w:val="subscript"/>
                <w:lang w:val="en-US" w:eastAsia="zh-CN" w:bidi="ar"/>
              </w:rPr>
              <w:t>tabel</w:t>
            </w:r>
          </w:p>
        </w:tc>
        <w:tc>
          <w:tcPr>
            <w:tcW w:w="690" w:type="dxa"/>
            <w:tcBorders>
              <w:top w:val="single" w:color="auto" w:sz="2" w:space="0"/>
              <w:left w:val="nil"/>
              <w:bottom w:val="single" w:color="auto" w:sz="2" w:space="0"/>
              <w:right w:val="nil"/>
            </w:tcBorders>
            <w:shd w:val="clear" w:color="auto" w:fill="auto"/>
            <w:vAlign w:val="top"/>
          </w:tcPr>
          <w:p>
            <w:pPr>
              <w:pStyle w:val="15"/>
              <w:keepNext w:val="0"/>
              <w:keepLines w:val="0"/>
              <w:widowControl w:val="0"/>
              <w:suppressLineNumbers w:val="0"/>
              <w:autoSpaceDE w:val="0"/>
              <w:autoSpaceDN w:val="0"/>
              <w:spacing w:before="120" w:beforeAutospacing="0" w:after="0" w:afterAutospacing="0" w:line="240" w:lineRule="auto"/>
              <w:ind w:left="0" w:right="0"/>
              <w:jc w:val="left"/>
              <w:rPr>
                <w:rFonts w:hint="eastAsia"/>
                <w:sz w:val="21"/>
                <w:szCs w:val="21"/>
              </w:rPr>
            </w:pPr>
            <w:r>
              <w:rPr>
                <w:rFonts w:hint="default" w:ascii="Times New Roman" w:hAnsi="Times New Roman" w:eastAsia="Times New Roman" w:cs="Times New Roman"/>
                <w:kern w:val="0"/>
                <w:sz w:val="21"/>
                <w:szCs w:val="21"/>
                <w:lang w:val="en-US" w:eastAsia="zh-CN" w:bidi="ar"/>
              </w:rPr>
              <w:t>Sig</w:t>
            </w:r>
          </w:p>
        </w:tc>
        <w:tc>
          <w:tcPr>
            <w:tcW w:w="1215" w:type="dxa"/>
            <w:tcBorders>
              <w:top w:val="single" w:color="auto" w:sz="2" w:space="0"/>
              <w:left w:val="nil"/>
              <w:bottom w:val="single" w:color="auto" w:sz="2" w:space="0"/>
              <w:right w:val="single" w:color="auto" w:sz="2" w:space="0"/>
            </w:tcBorders>
            <w:shd w:val="clear" w:color="auto" w:fill="auto"/>
            <w:vAlign w:val="top"/>
          </w:tcPr>
          <w:p>
            <w:pPr>
              <w:pStyle w:val="15"/>
              <w:keepNext w:val="0"/>
              <w:keepLines w:val="0"/>
              <w:widowControl w:val="0"/>
              <w:suppressLineNumbers w:val="0"/>
              <w:autoSpaceDE w:val="0"/>
              <w:autoSpaceDN w:val="0"/>
              <w:spacing w:before="120" w:beforeAutospacing="0" w:after="0" w:afterAutospacing="0" w:line="240" w:lineRule="auto"/>
              <w:ind w:left="0" w:right="0"/>
              <w:jc w:val="left"/>
              <w:rPr>
                <w:rFonts w:hint="eastAsia"/>
                <w:sz w:val="21"/>
                <w:szCs w:val="21"/>
              </w:rPr>
            </w:pPr>
            <w:r>
              <w:rPr>
                <w:rFonts w:hint="default" w:ascii="Times New Roman" w:hAnsi="Times New Roman" w:eastAsia="Times New Roman" w:cs="Times New Roman"/>
                <w:kern w:val="0"/>
                <w:sz w:val="21"/>
                <w:szCs w:val="21"/>
                <w:lang w:val="en-US" w:eastAsia="zh-CN" w:bidi="ar"/>
              </w:rPr>
              <w:t>Kesimpulan</w:t>
            </w:r>
          </w:p>
        </w:tc>
      </w:tr>
      <w:tr>
        <w:tblPrEx>
          <w:tblBorders>
            <w:top w:val="single" w:color="auto" w:sz="2" w:space="0"/>
            <w:left w:val="single" w:color="auto" w:sz="2" w:space="0"/>
            <w:bottom w:val="single" w:color="auto" w:sz="2" w:space="0"/>
            <w:right w:val="none" w:color="auto" w:sz="0" w:space="0"/>
            <w:insideH w:val="single" w:color="auto" w:sz="2" w:space="0"/>
            <w:insideV w:val="single" w:color="auto" w:sz="2" w:space="0"/>
          </w:tblBorders>
          <w:tblCellMar>
            <w:top w:w="0" w:type="dxa"/>
            <w:left w:w="100" w:type="dxa"/>
            <w:bottom w:w="0" w:type="dxa"/>
            <w:right w:w="100" w:type="dxa"/>
          </w:tblCellMar>
        </w:tblPrEx>
        <w:tc>
          <w:tcPr>
            <w:tcW w:w="1213" w:type="dxa"/>
            <w:tcBorders>
              <w:top w:val="single" w:color="auto" w:sz="2" w:space="0"/>
              <w:left w:val="single" w:color="auto" w:sz="2" w:space="0"/>
              <w:bottom w:val="single" w:color="auto" w:sz="2" w:space="0"/>
              <w:right w:val="nil"/>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Penyerapan Anggaran BLUD</w:t>
            </w:r>
          </w:p>
        </w:tc>
        <w:tc>
          <w:tcPr>
            <w:tcW w:w="810" w:type="dxa"/>
            <w:tcBorders>
              <w:top w:val="single" w:color="auto" w:sz="2" w:space="0"/>
              <w:left w:val="nil"/>
              <w:bottom w:val="single" w:color="auto" w:sz="2" w:space="0"/>
              <w:right w:val="nil"/>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38,811</w:t>
            </w:r>
          </w:p>
        </w:tc>
        <w:tc>
          <w:tcPr>
            <w:tcW w:w="690" w:type="dxa"/>
            <w:tcBorders>
              <w:top w:val="single" w:color="auto" w:sz="2" w:space="0"/>
              <w:left w:val="nil"/>
              <w:bottom w:val="single" w:color="auto" w:sz="2" w:space="0"/>
              <w:right w:val="nil"/>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2,55</w:t>
            </w:r>
          </w:p>
        </w:tc>
        <w:tc>
          <w:tcPr>
            <w:tcW w:w="690" w:type="dxa"/>
            <w:tcBorders>
              <w:top w:val="single" w:color="auto" w:sz="2" w:space="0"/>
              <w:left w:val="nil"/>
              <w:bottom w:val="single" w:color="auto" w:sz="2" w:space="0"/>
              <w:right w:val="nil"/>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0,000</w:t>
            </w:r>
          </w:p>
        </w:tc>
        <w:tc>
          <w:tcPr>
            <w:tcW w:w="1215" w:type="dxa"/>
            <w:tcBorders>
              <w:top w:val="single" w:color="auto" w:sz="2" w:space="0"/>
              <w:left w:val="nil"/>
              <w:bottom w:val="single" w:color="auto" w:sz="2" w:space="0"/>
              <w:right w:val="single" w:color="auto" w:sz="2" w:space="0"/>
            </w:tcBorders>
            <w:shd w:val="clear" w:color="auto" w:fill="auto"/>
            <w:vAlign w:val="top"/>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signifikan</w:t>
            </w:r>
          </w:p>
        </w:tc>
      </w:tr>
    </w:tbl>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b w:val="0"/>
          <w:bCs w:val="0"/>
          <w:i/>
          <w:iCs/>
          <w:sz w:val="22"/>
          <w:szCs w:val="22"/>
          <w:lang w:val="id-ID" w:eastAsia="zh-CN"/>
        </w:rPr>
      </w:pPr>
      <w:r>
        <w:rPr>
          <w:rFonts w:hint="default"/>
          <w:b w:val="0"/>
          <w:bCs w:val="0"/>
          <w:i/>
          <w:iCs/>
          <w:sz w:val="22"/>
          <w:szCs w:val="22"/>
          <w:lang w:val="id-ID" w:eastAsia="zh-CN"/>
        </w:rPr>
        <w:t>Sumber : hasil olah data spss 24, 2022</w:t>
      </w:r>
    </w:p>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sz w:val="22"/>
          <w:szCs w:val="22"/>
          <w:lang w:val="id-ID" w:eastAsia="zh-CN"/>
        </w:rPr>
      </w:pPr>
    </w:p>
    <w:p>
      <w:pPr>
        <w:keepNext w:val="0"/>
        <w:keepLines w:val="0"/>
        <w:pageBreakBefore w:val="0"/>
        <w:widowControl/>
        <w:numPr>
          <w:ilvl w:val="0"/>
          <w:numId w:val="0"/>
        </w:numPr>
        <w:kinsoku/>
        <w:wordWrap/>
        <w:overflowPunct/>
        <w:topLinePunct w:val="0"/>
        <w:autoSpaceDE/>
        <w:autoSpaceDN/>
        <w:bidi w:val="0"/>
        <w:adjustRightInd/>
        <w:snapToGrid/>
        <w:ind w:left="240" w:leftChars="100" w:firstLine="477" w:firstLineChars="217"/>
        <w:jc w:val="both"/>
        <w:textAlignment w:val="auto"/>
        <w:rPr>
          <w:rFonts w:hint="default"/>
          <w:sz w:val="22"/>
          <w:szCs w:val="22"/>
          <w:lang w:val="id-ID" w:eastAsia="zh-CN"/>
        </w:rPr>
      </w:pPr>
      <w:r>
        <w:rPr>
          <w:rFonts w:hint="default"/>
          <w:sz w:val="22"/>
          <w:szCs w:val="22"/>
          <w:lang w:val="id-ID" w:eastAsia="zh-CN"/>
        </w:rPr>
        <w:t xml:space="preserve">Berdasarkan hasil diatas, dapat diketahui F </w:t>
      </w:r>
      <w:r>
        <w:rPr>
          <w:rFonts w:hint="default"/>
          <w:sz w:val="22"/>
          <w:szCs w:val="22"/>
          <w:vertAlign w:val="subscript"/>
          <w:lang w:val="id-ID" w:eastAsia="zh-CN"/>
        </w:rPr>
        <w:t>hitung</w:t>
      </w:r>
      <w:r>
        <w:rPr>
          <w:rFonts w:hint="default"/>
          <w:sz w:val="22"/>
          <w:szCs w:val="22"/>
          <w:lang w:val="id-ID" w:eastAsia="zh-CN"/>
        </w:rPr>
        <w:t xml:space="preserve"> sebesar 38,811 dan nilai F</w:t>
      </w:r>
      <w:r>
        <w:rPr>
          <w:rFonts w:hint="default"/>
          <w:sz w:val="22"/>
          <w:szCs w:val="22"/>
          <w:vertAlign w:val="subscript"/>
          <w:lang w:val="id-ID" w:eastAsia="zh-CN"/>
        </w:rPr>
        <w:t xml:space="preserve"> tabel</w:t>
      </w:r>
      <w:r>
        <w:rPr>
          <w:rFonts w:hint="default"/>
          <w:sz w:val="22"/>
          <w:szCs w:val="22"/>
          <w:lang w:val="id-ID" w:eastAsia="zh-CN"/>
        </w:rPr>
        <w:t xml:space="preserve"> untuk (df</w:t>
      </w:r>
      <w:r>
        <w:rPr>
          <w:rFonts w:hint="default"/>
          <w:sz w:val="22"/>
          <w:szCs w:val="22"/>
          <w:vertAlign w:val="subscript"/>
          <w:lang w:val="id-ID" w:eastAsia="zh-CN"/>
        </w:rPr>
        <w:t>1</w:t>
      </w:r>
      <w:r>
        <w:rPr>
          <w:rFonts w:hint="default"/>
          <w:sz w:val="22"/>
          <w:szCs w:val="22"/>
          <w:lang w:val="id-ID" w:eastAsia="zh-CN"/>
        </w:rPr>
        <w:t>) 4 dan (df</w:t>
      </w:r>
      <w:r>
        <w:rPr>
          <w:rFonts w:hint="default"/>
          <w:sz w:val="22"/>
          <w:szCs w:val="22"/>
          <w:vertAlign w:val="subscript"/>
          <w:lang w:val="id-ID" w:eastAsia="zh-CN"/>
        </w:rPr>
        <w:t>2</w:t>
      </w:r>
      <w:r>
        <w:rPr>
          <w:rFonts w:hint="default"/>
          <w:sz w:val="22"/>
          <w:szCs w:val="22"/>
          <w:lang w:val="id-ID" w:eastAsia="zh-CN"/>
        </w:rPr>
        <w:t>) 53 dengan nilai tingkat signifikansi 5% adalah diperoleh F</w:t>
      </w:r>
      <w:r>
        <w:rPr>
          <w:rFonts w:hint="default"/>
          <w:sz w:val="22"/>
          <w:szCs w:val="22"/>
          <w:vertAlign w:val="subscript"/>
          <w:lang w:val="id-ID" w:eastAsia="zh-CN"/>
        </w:rPr>
        <w:t>tabel</w:t>
      </w:r>
      <w:r>
        <w:rPr>
          <w:rFonts w:hint="default"/>
          <w:sz w:val="22"/>
          <w:szCs w:val="22"/>
          <w:lang w:val="id-ID" w:eastAsia="zh-CN"/>
        </w:rPr>
        <w:t xml:space="preserve"> sebesar 2,55. Karena nilai F </w:t>
      </w:r>
      <w:r>
        <w:rPr>
          <w:rFonts w:hint="default"/>
          <w:sz w:val="22"/>
          <w:szCs w:val="22"/>
          <w:vertAlign w:val="subscript"/>
          <w:lang w:val="id-ID" w:eastAsia="zh-CN"/>
        </w:rPr>
        <w:t>hitung</w:t>
      </w:r>
      <w:r>
        <w:rPr>
          <w:rFonts w:hint="default"/>
          <w:sz w:val="22"/>
          <w:szCs w:val="22"/>
          <w:lang w:val="id-ID" w:eastAsia="zh-CN"/>
        </w:rPr>
        <w:t xml:space="preserve"> lebih besar dari F </w:t>
      </w:r>
      <w:r>
        <w:rPr>
          <w:rFonts w:hint="default"/>
          <w:sz w:val="22"/>
          <w:szCs w:val="22"/>
          <w:vertAlign w:val="subscript"/>
          <w:lang w:val="id-ID" w:eastAsia="zh-CN"/>
        </w:rPr>
        <w:t>tabel</w:t>
      </w:r>
      <w:r>
        <w:rPr>
          <w:rFonts w:hint="default"/>
          <w:sz w:val="22"/>
          <w:szCs w:val="22"/>
          <w:lang w:val="id-ID" w:eastAsia="zh-CN"/>
        </w:rPr>
        <w:t>, maka Ha diterima dan Ho ditolak, artinya secara simultan Perencanaan Anggaran, Pelaksanaan Anggaran, Akuntabilitas Publik dan Kompetensi SDM berpengaruh signifikan terhadap Penyerapan Anggaran BLUD.</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479" w:firstLineChars="218"/>
        <w:jc w:val="both"/>
        <w:textAlignment w:val="auto"/>
        <w:rPr>
          <w:rFonts w:hint="default"/>
          <w:sz w:val="22"/>
          <w:szCs w:val="22"/>
          <w:lang w:val="id-ID" w:eastAsia="zh-CN"/>
        </w:rPr>
      </w:pPr>
    </w:p>
    <w:p>
      <w:pPr>
        <w:keepNext w:val="0"/>
        <w:keepLines w:val="0"/>
        <w:pageBreakBefore w:val="0"/>
        <w:widowControl/>
        <w:numPr>
          <w:ilvl w:val="0"/>
          <w:numId w:val="6"/>
        </w:numPr>
        <w:kinsoku/>
        <w:wordWrap/>
        <w:overflowPunct/>
        <w:topLinePunct w:val="0"/>
        <w:autoSpaceDE/>
        <w:autoSpaceDN/>
        <w:bidi w:val="0"/>
        <w:adjustRightInd/>
        <w:snapToGrid/>
        <w:spacing w:after="181" w:afterLines="50"/>
        <w:ind w:left="233" w:leftChars="0" w:hanging="233" w:hangingChars="106"/>
        <w:jc w:val="both"/>
        <w:textAlignment w:val="auto"/>
        <w:rPr>
          <w:rFonts w:hint="default"/>
          <w:sz w:val="22"/>
          <w:szCs w:val="22"/>
          <w:lang w:val="id-ID"/>
        </w:rPr>
      </w:pPr>
      <w:r>
        <w:rPr>
          <w:rFonts w:hint="default"/>
          <w:sz w:val="22"/>
          <w:szCs w:val="22"/>
          <w:lang w:val="id-ID" w:eastAsia="zh-CN"/>
        </w:rPr>
        <w:t>Uji t dilakukan untuk mengetahui besarnya pengaruh masing-masing (parsial) variabel independen secara individual terhadap variabel dependen (Elim,dkk, 2018). Pengujian ini dilakukan dengan menggunakan tingkat signifikansi 0,025 (α = 2,5%). Kriteria yang dilakukan adalah sebagai berikut: Apabila probabilitas signifikansi &lt; 0,025 maka hipotesis diterima dan apabila probabilitas signifikansi &gt; 0,025 maka hipotesis ditolak atau dapat dikatakan bahwa tidak terdapat pengaruh yang signifikan. Hasil uji t dapat dilihat sebagai berikut :</w:t>
      </w:r>
    </w:p>
    <w:p>
      <w:pPr>
        <w:keepNext w:val="0"/>
        <w:keepLines w:val="0"/>
        <w:pageBreakBefore w:val="0"/>
        <w:widowControl/>
        <w:numPr>
          <w:ilvl w:val="0"/>
          <w:numId w:val="0"/>
        </w:numPr>
        <w:kinsoku/>
        <w:wordWrap/>
        <w:overflowPunct/>
        <w:topLinePunct w:val="0"/>
        <w:autoSpaceDE/>
        <w:autoSpaceDN/>
        <w:bidi w:val="0"/>
        <w:adjustRightInd/>
        <w:snapToGrid/>
        <w:spacing w:after="181" w:afterLines="50" w:line="240" w:lineRule="auto"/>
        <w:ind w:leftChars="0"/>
        <w:jc w:val="center"/>
        <w:textAlignment w:val="auto"/>
        <w:rPr>
          <w:rFonts w:hint="default"/>
          <w:sz w:val="22"/>
          <w:szCs w:val="22"/>
          <w:lang w:val="id-ID" w:eastAsia="zh-CN"/>
        </w:rPr>
      </w:pPr>
      <w:r>
        <w:rPr>
          <w:rFonts w:hint="default"/>
          <w:b/>
          <w:bCs/>
          <w:sz w:val="22"/>
          <w:szCs w:val="22"/>
          <w:lang w:val="id-ID" w:eastAsia="zh-CN"/>
        </w:rPr>
        <w:t>Tabel 5</w:t>
      </w:r>
    </w:p>
    <w:p>
      <w:pPr>
        <w:keepNext w:val="0"/>
        <w:keepLines w:val="0"/>
        <w:pageBreakBefore w:val="0"/>
        <w:widowControl/>
        <w:numPr>
          <w:ilvl w:val="0"/>
          <w:numId w:val="0"/>
        </w:numPr>
        <w:kinsoku/>
        <w:wordWrap/>
        <w:overflowPunct/>
        <w:topLinePunct w:val="0"/>
        <w:autoSpaceDE/>
        <w:autoSpaceDN/>
        <w:bidi w:val="0"/>
        <w:adjustRightInd/>
        <w:snapToGrid/>
        <w:spacing w:after="181" w:afterLines="50" w:line="240" w:lineRule="auto"/>
        <w:ind w:leftChars="0"/>
        <w:jc w:val="center"/>
        <w:textAlignment w:val="auto"/>
        <w:rPr>
          <w:rFonts w:hint="default"/>
          <w:sz w:val="22"/>
          <w:szCs w:val="22"/>
          <w:lang w:val="id-ID" w:eastAsia="zh-CN"/>
        </w:rPr>
      </w:pPr>
      <w:r>
        <w:rPr>
          <w:rFonts w:hint="default"/>
          <w:b/>
          <w:bCs/>
          <w:sz w:val="22"/>
          <w:szCs w:val="22"/>
          <w:lang w:val="id-ID" w:eastAsia="zh-CN"/>
        </w:rPr>
        <w:t>Hasil Uji t</w:t>
      </w:r>
    </w:p>
    <w:tbl>
      <w:tblPr>
        <w:tblStyle w:val="16"/>
        <w:tblpPr w:leftFromText="180" w:rightFromText="180" w:vertAnchor="page" w:horzAnchor="page" w:tblpX="1118" w:tblpY="6163"/>
        <w:tblOverlap w:val="never"/>
        <w:tblW w:w="5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0" w:type="dxa"/>
          <w:bottom w:w="0" w:type="dxa"/>
          <w:right w:w="100" w:type="dxa"/>
        </w:tblCellMar>
      </w:tblPr>
      <w:tblGrid>
        <w:gridCol w:w="1473"/>
        <w:gridCol w:w="765"/>
        <w:gridCol w:w="930"/>
        <w:gridCol w:w="720"/>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0" w:type="dxa"/>
            <w:bottom w:w="0" w:type="dxa"/>
            <w:right w:w="100" w:type="dxa"/>
          </w:tblCellMar>
        </w:tblPrEx>
        <w:tc>
          <w:tcPr>
            <w:tcW w:w="1473" w:type="dxa"/>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Variabel</w:t>
            </w:r>
          </w:p>
        </w:tc>
        <w:tc>
          <w:tcPr>
            <w:tcW w:w="765" w:type="dxa"/>
            <w:tcBorders>
              <w:bottom w:val="single" w:color="auto" w:sz="4" w:space="0"/>
              <w:righ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t</w:t>
            </w:r>
            <w:r>
              <w:rPr>
                <w:rFonts w:hint="default" w:ascii="Times New Roman" w:hAnsi="Times New Roman" w:eastAsia="Times New Roman" w:cs="Times New Roman"/>
                <w:kern w:val="0"/>
                <w:sz w:val="21"/>
                <w:szCs w:val="21"/>
                <w:vertAlign w:val="subscript"/>
                <w:lang w:val="en-US" w:eastAsia="zh-CN" w:bidi="ar"/>
              </w:rPr>
              <w:t>hitung</w:t>
            </w:r>
          </w:p>
        </w:tc>
        <w:tc>
          <w:tcPr>
            <w:tcW w:w="930" w:type="dxa"/>
            <w:tcBorders>
              <w:left w:val="single" w:color="auto" w:sz="4" w:space="0"/>
              <w:bottom w:val="single" w:color="auto" w:sz="4" w:space="0"/>
              <w:righ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t</w:t>
            </w:r>
            <w:r>
              <w:rPr>
                <w:rFonts w:hint="default" w:ascii="Times New Roman" w:hAnsi="Times New Roman" w:eastAsia="Times New Roman" w:cs="Times New Roman"/>
                <w:kern w:val="0"/>
                <w:sz w:val="21"/>
                <w:szCs w:val="21"/>
                <w:vertAlign w:val="subscript"/>
                <w:lang w:val="en-US" w:eastAsia="zh-CN" w:bidi="ar"/>
              </w:rPr>
              <w:t>tabel</w:t>
            </w:r>
          </w:p>
        </w:tc>
        <w:tc>
          <w:tcPr>
            <w:tcW w:w="720" w:type="dxa"/>
            <w:tcBorders>
              <w:left w:val="single" w:color="auto" w:sz="4" w:space="0"/>
              <w:bottom w:val="single" w:color="auto" w:sz="4" w:space="0"/>
              <w:righ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Sig</w:t>
            </w:r>
          </w:p>
        </w:tc>
        <w:tc>
          <w:tcPr>
            <w:tcW w:w="1137" w:type="dxa"/>
            <w:tcBorders>
              <w:left w:val="single" w:color="auto" w:sz="4" w:space="0"/>
              <w:bottom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Simpulan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0" w:type="dxa"/>
            <w:bottom w:w="0" w:type="dxa"/>
            <w:right w:w="100" w:type="dxa"/>
          </w:tblCellMar>
        </w:tblPrEx>
        <w:tc>
          <w:tcPr>
            <w:tcW w:w="1473" w:type="dxa"/>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Perencanaan Anggaran (X</w:t>
            </w:r>
            <w:r>
              <w:rPr>
                <w:rFonts w:hint="default" w:ascii="Times New Roman" w:hAnsi="Times New Roman" w:eastAsia="Times New Roman" w:cs="Times New Roman"/>
                <w:kern w:val="0"/>
                <w:sz w:val="21"/>
                <w:szCs w:val="21"/>
                <w:vertAlign w:val="subscript"/>
                <w:lang w:val="en-US" w:eastAsia="zh-CN" w:bidi="ar"/>
              </w:rPr>
              <w:t>1</w:t>
            </w:r>
            <w:r>
              <w:rPr>
                <w:rFonts w:hint="default" w:ascii="Times New Roman" w:hAnsi="Times New Roman" w:eastAsia="Times New Roman" w:cs="Times New Roman"/>
                <w:kern w:val="0"/>
                <w:sz w:val="21"/>
                <w:szCs w:val="21"/>
                <w:lang w:val="en-US" w:eastAsia="zh-CN" w:bidi="ar"/>
              </w:rPr>
              <w:t>)</w:t>
            </w:r>
          </w:p>
        </w:tc>
        <w:tc>
          <w:tcPr>
            <w:tcW w:w="765" w:type="dxa"/>
            <w:tcBorders>
              <w:top w:val="single" w:color="auto" w:sz="4" w:space="0"/>
              <w:bottom w:val="single" w:color="auto" w:sz="4" w:space="0"/>
              <w:righ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2,381</w:t>
            </w:r>
          </w:p>
        </w:tc>
        <w:tc>
          <w:tcPr>
            <w:tcW w:w="930" w:type="dxa"/>
            <w:tcBorders>
              <w:top w:val="single" w:color="auto" w:sz="4" w:space="0"/>
              <w:left w:val="single" w:color="auto" w:sz="4" w:space="0"/>
              <w:bottom w:val="single" w:color="auto" w:sz="4" w:space="0"/>
              <w:righ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2,0017</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0,021</w:t>
            </w:r>
          </w:p>
        </w:tc>
        <w:tc>
          <w:tcPr>
            <w:tcW w:w="1137" w:type="dxa"/>
            <w:tcBorders>
              <w:top w:val="single" w:color="auto" w:sz="4" w:space="0"/>
              <w:left w:val="single" w:color="auto" w:sz="4" w:space="0"/>
              <w:bottom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signifikan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0" w:type="dxa"/>
            <w:bottom w:w="0" w:type="dxa"/>
            <w:right w:w="100" w:type="dxa"/>
          </w:tblCellMar>
        </w:tblPrEx>
        <w:trPr>
          <w:trHeight w:val="160" w:hRule="atLeast"/>
        </w:trPr>
        <w:tc>
          <w:tcPr>
            <w:tcW w:w="1473" w:type="dxa"/>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Pelaksanaan Anggaran (X</w:t>
            </w:r>
            <w:r>
              <w:rPr>
                <w:rFonts w:hint="default" w:ascii="Times New Roman" w:hAnsi="Times New Roman" w:eastAsia="Times New Roman" w:cs="Times New Roman"/>
                <w:kern w:val="0"/>
                <w:sz w:val="21"/>
                <w:szCs w:val="21"/>
                <w:vertAlign w:val="subscript"/>
                <w:lang w:val="en-US" w:eastAsia="zh-CN" w:bidi="ar"/>
              </w:rPr>
              <w:t>2</w:t>
            </w:r>
            <w:r>
              <w:rPr>
                <w:rFonts w:hint="default" w:ascii="Times New Roman" w:hAnsi="Times New Roman" w:eastAsia="Times New Roman" w:cs="Times New Roman"/>
                <w:kern w:val="0"/>
                <w:sz w:val="21"/>
                <w:szCs w:val="21"/>
                <w:lang w:val="en-US" w:eastAsia="zh-CN" w:bidi="ar"/>
              </w:rPr>
              <w:t>)</w:t>
            </w:r>
          </w:p>
        </w:tc>
        <w:tc>
          <w:tcPr>
            <w:tcW w:w="765" w:type="dxa"/>
            <w:tcBorders>
              <w:top w:val="single" w:color="auto" w:sz="4" w:space="0"/>
              <w:bottom w:val="single" w:color="auto" w:sz="4" w:space="0"/>
              <w:righ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3,176</w:t>
            </w:r>
          </w:p>
        </w:tc>
        <w:tc>
          <w:tcPr>
            <w:tcW w:w="930" w:type="dxa"/>
            <w:tcBorders>
              <w:top w:val="single" w:color="auto" w:sz="4" w:space="0"/>
              <w:left w:val="single" w:color="auto" w:sz="4" w:space="0"/>
              <w:bottom w:val="single" w:color="auto" w:sz="4" w:space="0"/>
              <w:righ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2,0017</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0,002</w:t>
            </w:r>
          </w:p>
        </w:tc>
        <w:tc>
          <w:tcPr>
            <w:tcW w:w="1137" w:type="dxa"/>
            <w:tcBorders>
              <w:top w:val="single" w:color="auto" w:sz="4" w:space="0"/>
              <w:left w:val="single" w:color="auto" w:sz="4" w:space="0"/>
              <w:bottom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Signifikan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0" w:type="dxa"/>
            <w:bottom w:w="0" w:type="dxa"/>
            <w:right w:w="100" w:type="dxa"/>
          </w:tblCellMar>
        </w:tblPrEx>
        <w:tc>
          <w:tcPr>
            <w:tcW w:w="1473" w:type="dxa"/>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Akuntabilitas Publik (X</w:t>
            </w:r>
            <w:r>
              <w:rPr>
                <w:rFonts w:hint="default" w:ascii="Times New Roman" w:hAnsi="Times New Roman" w:eastAsia="Times New Roman" w:cs="Times New Roman"/>
                <w:kern w:val="0"/>
                <w:sz w:val="21"/>
                <w:szCs w:val="21"/>
                <w:vertAlign w:val="subscript"/>
                <w:lang w:val="en-US" w:eastAsia="zh-CN" w:bidi="ar"/>
              </w:rPr>
              <w:t>3</w:t>
            </w:r>
            <w:r>
              <w:rPr>
                <w:rFonts w:hint="default" w:ascii="Times New Roman" w:hAnsi="Times New Roman" w:eastAsia="Times New Roman" w:cs="Times New Roman"/>
                <w:kern w:val="0"/>
                <w:sz w:val="21"/>
                <w:szCs w:val="21"/>
                <w:lang w:val="en-US" w:eastAsia="zh-CN" w:bidi="ar"/>
              </w:rPr>
              <w:t>)</w:t>
            </w:r>
          </w:p>
        </w:tc>
        <w:tc>
          <w:tcPr>
            <w:tcW w:w="765" w:type="dxa"/>
            <w:tcBorders>
              <w:top w:val="single" w:color="auto" w:sz="4" w:space="0"/>
              <w:bottom w:val="single" w:color="auto" w:sz="4" w:space="0"/>
              <w:righ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1,017</w:t>
            </w:r>
          </w:p>
        </w:tc>
        <w:tc>
          <w:tcPr>
            <w:tcW w:w="930" w:type="dxa"/>
            <w:tcBorders>
              <w:top w:val="single" w:color="auto" w:sz="4" w:space="0"/>
              <w:left w:val="single" w:color="auto" w:sz="4" w:space="0"/>
              <w:bottom w:val="single" w:color="auto" w:sz="4" w:space="0"/>
              <w:righ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2,0017</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0,314</w:t>
            </w:r>
          </w:p>
        </w:tc>
        <w:tc>
          <w:tcPr>
            <w:tcW w:w="1137" w:type="dxa"/>
            <w:tcBorders>
              <w:top w:val="single" w:color="auto" w:sz="4" w:space="0"/>
              <w:left w:val="single" w:color="auto" w:sz="4" w:space="0"/>
              <w:bottom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Tidak signifikan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0" w:type="dxa"/>
            <w:bottom w:w="0" w:type="dxa"/>
            <w:right w:w="100" w:type="dxa"/>
          </w:tblCellMar>
        </w:tblPrEx>
        <w:tc>
          <w:tcPr>
            <w:tcW w:w="1473" w:type="dxa"/>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Kompetensi SDM (X</w:t>
            </w:r>
            <w:r>
              <w:rPr>
                <w:rFonts w:hint="default" w:ascii="Times New Roman" w:hAnsi="Times New Roman" w:eastAsia="Times New Roman" w:cs="Times New Roman"/>
                <w:kern w:val="0"/>
                <w:sz w:val="21"/>
                <w:szCs w:val="21"/>
                <w:vertAlign w:val="subscript"/>
                <w:lang w:val="en-US" w:eastAsia="zh-CN" w:bidi="ar"/>
              </w:rPr>
              <w:t>4</w:t>
            </w:r>
            <w:r>
              <w:rPr>
                <w:rFonts w:hint="default" w:ascii="Times New Roman" w:hAnsi="Times New Roman" w:eastAsia="Times New Roman" w:cs="Times New Roman"/>
                <w:kern w:val="0"/>
                <w:sz w:val="21"/>
                <w:szCs w:val="21"/>
                <w:lang w:val="en-US" w:eastAsia="zh-CN" w:bidi="ar"/>
              </w:rPr>
              <w:t>)</w:t>
            </w:r>
          </w:p>
        </w:tc>
        <w:tc>
          <w:tcPr>
            <w:tcW w:w="765" w:type="dxa"/>
            <w:tcBorders>
              <w:top w:val="single" w:color="auto" w:sz="4" w:space="0"/>
              <w:righ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-1,640</w:t>
            </w:r>
          </w:p>
        </w:tc>
        <w:tc>
          <w:tcPr>
            <w:tcW w:w="930" w:type="dxa"/>
            <w:tcBorders>
              <w:top w:val="single" w:color="auto" w:sz="4" w:space="0"/>
              <w:left w:val="single" w:color="auto" w:sz="4" w:space="0"/>
              <w:righ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b/>
                <w:bCs/>
                <w:sz w:val="21"/>
                <w:szCs w:val="21"/>
              </w:rPr>
            </w:pPr>
            <w:r>
              <w:rPr>
                <w:rFonts w:hint="default" w:ascii="Times New Roman" w:hAnsi="Times New Roman" w:eastAsia="Times New Roman" w:cs="Times New Roman"/>
                <w:kern w:val="0"/>
                <w:sz w:val="21"/>
                <w:szCs w:val="21"/>
                <w:lang w:val="en-US" w:eastAsia="zh-CN" w:bidi="ar"/>
              </w:rPr>
              <w:t>-2,0017</w:t>
            </w:r>
          </w:p>
        </w:tc>
        <w:tc>
          <w:tcPr>
            <w:tcW w:w="720" w:type="dxa"/>
            <w:tcBorders>
              <w:top w:val="single" w:color="auto" w:sz="4" w:space="0"/>
              <w:left w:val="single" w:color="auto" w:sz="4" w:space="0"/>
              <w:righ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0,107</w:t>
            </w:r>
          </w:p>
        </w:tc>
        <w:tc>
          <w:tcPr>
            <w:tcW w:w="1137" w:type="dxa"/>
            <w:tcBorders>
              <w:top w:val="single" w:color="auto" w:sz="4" w:space="0"/>
              <w:left w:val="single" w:color="auto" w:sz="4" w:space="0"/>
            </w:tcBorders>
            <w:shd w:val="clear" w:color="auto" w:fill="auto"/>
            <w:vAlign w:val="top"/>
          </w:tcPr>
          <w:p>
            <w:pPr>
              <w:pStyle w:val="15"/>
              <w:keepNext w:val="0"/>
              <w:keepLines w:val="0"/>
              <w:pageBreakBefore w:val="0"/>
              <w:widowControl w:val="0"/>
              <w:suppressLineNumbers w:val="0"/>
              <w:pBdr>
                <w:top w:val="single" w:color="auto" w:sz="2" w:space="1"/>
                <w:left w:val="single" w:color="auto" w:sz="2" w:space="4"/>
                <w:bottom w:val="single" w:color="auto" w:sz="2" w:space="1"/>
                <w:right w:val="single" w:color="auto" w:sz="2" w:space="4"/>
                <w:between w:val="single" w:color="auto" w:sz="2" w:space="0"/>
              </w:pBdr>
              <w:kinsoku/>
              <w:wordWrap/>
              <w:overflowPunct/>
              <w:topLinePunct w:val="0"/>
              <w:autoSpaceDE w:val="0"/>
              <w:autoSpaceDN w:val="0"/>
              <w:bidi w:val="0"/>
              <w:adjustRightInd/>
              <w:snapToGrid/>
              <w:spacing w:before="0" w:beforeAutospacing="0" w:afterAutospacing="0" w:line="240" w:lineRule="auto"/>
              <w:ind w:left="0" w:right="0" w:firstLine="0"/>
              <w:jc w:val="left"/>
              <w:textAlignment w:val="auto"/>
              <w:rPr>
                <w:rFonts w:hint="eastAsia"/>
                <w:sz w:val="21"/>
                <w:szCs w:val="21"/>
              </w:rPr>
            </w:pPr>
            <w:r>
              <w:rPr>
                <w:rFonts w:hint="default" w:ascii="Times New Roman" w:hAnsi="Times New Roman" w:eastAsia="Times New Roman" w:cs="Times New Roman"/>
                <w:kern w:val="0"/>
                <w:sz w:val="21"/>
                <w:szCs w:val="21"/>
                <w:lang w:val="en-US" w:eastAsia="zh-CN" w:bidi="ar"/>
              </w:rPr>
              <w:t>Tidak Signifikan</w:t>
            </w:r>
          </w:p>
        </w:tc>
      </w:tr>
    </w:tbl>
    <w:p>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i/>
          <w:iCs/>
          <w:sz w:val="22"/>
          <w:szCs w:val="22"/>
          <w:lang w:val="id-ID"/>
        </w:rPr>
      </w:pPr>
      <w:r>
        <w:rPr>
          <w:rFonts w:hint="default"/>
          <w:sz w:val="22"/>
          <w:szCs w:val="22"/>
          <w:lang w:val="id-ID" w:eastAsia="zh-CN"/>
        </w:rPr>
        <w:t xml:space="preserve"> </w:t>
      </w:r>
      <w:r>
        <w:rPr>
          <w:rFonts w:hint="default"/>
          <w:i/>
          <w:iCs/>
          <w:sz w:val="22"/>
          <w:szCs w:val="22"/>
          <w:lang w:val="id-ID"/>
        </w:rPr>
        <w:t>Sumber : hasil olah data spss 24, 2022</w:t>
      </w:r>
    </w:p>
    <w:p>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i/>
          <w:iCs/>
          <w:sz w:val="22"/>
          <w:szCs w:val="22"/>
          <w:lang w:val="id-ID"/>
        </w:rPr>
      </w:pPr>
    </w:p>
    <w:p>
      <w:pPr>
        <w:keepNext w:val="0"/>
        <w:keepLines w:val="0"/>
        <w:widowControl w:val="0"/>
        <w:suppressLineNumbers w:val="0"/>
        <w:autoSpaceDE w:val="0"/>
        <w:autoSpaceDN w:val="0"/>
        <w:spacing w:before="0" w:beforeAutospacing="0" w:after="0" w:afterAutospacing="0" w:line="240" w:lineRule="auto"/>
        <w:ind w:left="240" w:leftChars="0" w:right="0" w:firstLine="567" w:firstLineChars="0"/>
        <w:jc w:val="both"/>
        <w:rPr>
          <w:rFonts w:hint="default" w:ascii="Times New Roman" w:hAnsi="Times New Roman" w:eastAsia="Times New Roman" w:cs="Times New Roman"/>
          <w:kern w:val="0"/>
          <w:sz w:val="22"/>
          <w:szCs w:val="22"/>
          <w:lang w:val="id-ID" w:eastAsia="zh-CN" w:bidi="ar"/>
        </w:rPr>
      </w:pPr>
      <w:r>
        <w:rPr>
          <w:rFonts w:hint="default" w:ascii="Times New Roman" w:hAnsi="Times New Roman" w:eastAsia="Times New Roman" w:cs="Times New Roman"/>
          <w:kern w:val="0"/>
          <w:sz w:val="22"/>
          <w:szCs w:val="22"/>
          <w:lang w:val="en-US" w:eastAsia="zh-CN" w:bidi="ar"/>
        </w:rPr>
        <w:t xml:space="preserve">Berdasarkan tabel </w:t>
      </w:r>
      <w:r>
        <w:rPr>
          <w:rFonts w:hint="default" w:cs="Times New Roman"/>
          <w:kern w:val="0"/>
          <w:sz w:val="22"/>
          <w:szCs w:val="22"/>
          <w:lang w:val="id-ID" w:eastAsia="zh-CN" w:bidi="ar"/>
        </w:rPr>
        <w:t>diatas</w:t>
      </w:r>
      <w:r>
        <w:rPr>
          <w:rFonts w:hint="default" w:ascii="Times New Roman" w:hAnsi="Times New Roman" w:eastAsia="Times New Roman" w:cs="Times New Roman"/>
          <w:kern w:val="0"/>
          <w:sz w:val="22"/>
          <w:szCs w:val="22"/>
          <w:lang w:val="en-US" w:eastAsia="zh-CN" w:bidi="ar"/>
        </w:rPr>
        <w:t xml:space="preserve"> dapat diketahui bahwa variabel Perencanaan Anggaran (X1) memiliki nilai t </w:t>
      </w:r>
      <w:r>
        <w:rPr>
          <w:rFonts w:hint="default" w:ascii="Times New Roman" w:hAnsi="Times New Roman" w:eastAsia="Times New Roman" w:cs="Times New Roman"/>
          <w:kern w:val="0"/>
          <w:sz w:val="22"/>
          <w:szCs w:val="22"/>
          <w:vertAlign w:val="subscript"/>
          <w:lang w:val="en-US" w:eastAsia="zh-CN" w:bidi="ar"/>
        </w:rPr>
        <w:t xml:space="preserve">hitung </w:t>
      </w:r>
      <w:r>
        <w:rPr>
          <w:rFonts w:hint="default" w:ascii="Times New Roman" w:hAnsi="Times New Roman" w:eastAsia="Times New Roman" w:cs="Times New Roman"/>
          <w:kern w:val="0"/>
          <w:sz w:val="22"/>
          <w:szCs w:val="22"/>
          <w:lang w:val="en-US" w:eastAsia="zh-CN" w:bidi="ar"/>
        </w:rPr>
        <w:t xml:space="preserve">sebesar </w:t>
      </w:r>
      <w:r>
        <w:rPr>
          <w:rFonts w:hint="default" w:cs="Times New Roman"/>
          <w:kern w:val="0"/>
          <w:sz w:val="22"/>
          <w:szCs w:val="22"/>
          <w:lang w:val="id-ID" w:eastAsia="zh-CN" w:bidi="ar"/>
        </w:rPr>
        <w:t>2,381</w:t>
      </w:r>
      <w:r>
        <w:rPr>
          <w:rFonts w:hint="default" w:ascii="Times New Roman" w:hAnsi="Times New Roman" w:eastAsia="Times New Roman" w:cs="Times New Roman"/>
          <w:kern w:val="0"/>
          <w:sz w:val="22"/>
          <w:szCs w:val="22"/>
          <w:lang w:val="en-US" w:eastAsia="zh-CN" w:bidi="ar"/>
        </w:rPr>
        <w:t xml:space="preserve"> lebih besar </w:t>
      </w:r>
      <w:bookmarkStart w:id="7" w:name="_GoBack"/>
      <w:bookmarkEnd w:id="7"/>
      <w:r>
        <w:rPr>
          <w:rFonts w:hint="default" w:ascii="Times New Roman" w:hAnsi="Times New Roman" w:eastAsia="Times New Roman" w:cs="Times New Roman"/>
          <w:kern w:val="0"/>
          <w:sz w:val="22"/>
          <w:szCs w:val="22"/>
          <w:lang w:val="en-US" w:eastAsia="zh-CN" w:bidi="ar"/>
        </w:rPr>
        <w:t xml:space="preserve">dari t </w:t>
      </w:r>
      <w:r>
        <w:rPr>
          <w:rFonts w:hint="default" w:ascii="Times New Roman" w:hAnsi="Times New Roman" w:eastAsia="Times New Roman" w:cs="Times New Roman"/>
          <w:kern w:val="0"/>
          <w:sz w:val="22"/>
          <w:szCs w:val="22"/>
          <w:vertAlign w:val="subscript"/>
          <w:lang w:val="en-US" w:eastAsia="zh-CN" w:bidi="ar"/>
        </w:rPr>
        <w:t>tabel</w:t>
      </w:r>
      <w:r>
        <w:rPr>
          <w:rFonts w:hint="default" w:ascii="Times New Roman" w:hAnsi="Times New Roman" w:eastAsia="Times New Roman" w:cs="Times New Roman"/>
          <w:kern w:val="0"/>
          <w:sz w:val="22"/>
          <w:szCs w:val="22"/>
          <w:lang w:val="en-US" w:eastAsia="zh-CN" w:bidi="ar"/>
        </w:rPr>
        <w:t xml:space="preserve"> sebesar </w:t>
      </w:r>
      <w:r>
        <w:rPr>
          <w:rFonts w:hint="default" w:cs="Times New Roman"/>
          <w:kern w:val="0"/>
          <w:sz w:val="22"/>
          <w:szCs w:val="22"/>
          <w:lang w:val="id-ID" w:eastAsia="zh-CN" w:bidi="ar"/>
        </w:rPr>
        <w:t>2,0017</w:t>
      </w:r>
      <w:r>
        <w:rPr>
          <w:rFonts w:hint="default" w:ascii="Times New Roman" w:hAnsi="Times New Roman" w:eastAsia="Times New Roman" w:cs="Times New Roman"/>
          <w:kern w:val="0"/>
          <w:sz w:val="22"/>
          <w:szCs w:val="22"/>
          <w:lang w:val="en-US" w:eastAsia="zh-CN" w:bidi="ar"/>
        </w:rPr>
        <w:t xml:space="preserve"> dengan nilai signifikan 0,</w:t>
      </w:r>
      <w:r>
        <w:rPr>
          <w:rFonts w:hint="default" w:cs="Times New Roman"/>
          <w:kern w:val="0"/>
          <w:sz w:val="22"/>
          <w:szCs w:val="22"/>
          <w:lang w:val="id-ID" w:eastAsia="zh-CN" w:bidi="ar"/>
        </w:rPr>
        <w:t>021</w:t>
      </w:r>
      <w:r>
        <w:rPr>
          <w:rFonts w:hint="default" w:ascii="Times New Roman" w:hAnsi="Times New Roman" w:eastAsia="Times New Roman" w:cs="Times New Roman"/>
          <w:kern w:val="0"/>
          <w:sz w:val="22"/>
          <w:szCs w:val="22"/>
          <w:lang w:val="en-US" w:eastAsia="zh-CN" w:bidi="ar"/>
        </w:rPr>
        <w:t xml:space="preserve"> </w:t>
      </w:r>
      <w:r>
        <w:rPr>
          <w:rFonts w:hint="default" w:cs="Times New Roman"/>
          <w:kern w:val="0"/>
          <w:sz w:val="22"/>
          <w:szCs w:val="22"/>
          <w:lang w:val="id-ID" w:eastAsia="zh-CN" w:bidi="ar"/>
        </w:rPr>
        <w:t>&lt;</w:t>
      </w:r>
      <w:r>
        <w:rPr>
          <w:rFonts w:hint="default" w:ascii="Times New Roman" w:hAnsi="Times New Roman" w:eastAsia="Times New Roman" w:cs="Times New Roman"/>
          <w:kern w:val="0"/>
          <w:sz w:val="22"/>
          <w:szCs w:val="22"/>
          <w:lang w:val="en-US" w:eastAsia="zh-CN" w:bidi="ar"/>
        </w:rPr>
        <w:t xml:space="preserve"> 0,0</w:t>
      </w:r>
      <w:r>
        <w:rPr>
          <w:rFonts w:hint="default" w:cs="Times New Roman"/>
          <w:kern w:val="0"/>
          <w:sz w:val="22"/>
          <w:szCs w:val="22"/>
          <w:lang w:val="id-ID" w:eastAsia="zh-CN" w:bidi="ar"/>
        </w:rPr>
        <w:t>2</w:t>
      </w:r>
      <w:r>
        <w:rPr>
          <w:rFonts w:hint="default" w:ascii="Times New Roman" w:hAnsi="Times New Roman" w:eastAsia="Times New Roman" w:cs="Times New Roman"/>
          <w:kern w:val="0"/>
          <w:sz w:val="22"/>
          <w:szCs w:val="22"/>
          <w:lang w:val="en-US" w:eastAsia="zh-CN" w:bidi="ar"/>
        </w:rPr>
        <w:t xml:space="preserve">5 maka hipotesis pertama (H1) diterima dan Ho ditolak. Artinya </w:t>
      </w:r>
      <w:r>
        <w:rPr>
          <w:rFonts w:hint="default" w:ascii="Times New Roman" w:hAnsi="Times New Roman" w:eastAsia="Times New Roman" w:cs="Times New Roman"/>
          <w:kern w:val="0"/>
          <w:sz w:val="22"/>
          <w:szCs w:val="22"/>
          <w:lang w:val="id-ID" w:eastAsia="zh-CN" w:bidi="ar"/>
        </w:rPr>
        <w:t>P</w:t>
      </w:r>
      <w:r>
        <w:rPr>
          <w:rFonts w:hint="default" w:ascii="Times New Roman" w:hAnsi="Times New Roman" w:eastAsia="Times New Roman" w:cs="Times New Roman"/>
          <w:kern w:val="0"/>
          <w:sz w:val="22"/>
          <w:szCs w:val="22"/>
          <w:lang w:val="en-US" w:eastAsia="zh-CN" w:bidi="ar"/>
        </w:rPr>
        <w:t xml:space="preserve">erencanaan Anggaran berpengaruh secara parsial terhadap </w:t>
      </w:r>
      <w:r>
        <w:rPr>
          <w:rFonts w:hint="default" w:cs="Times New Roman"/>
          <w:kern w:val="0"/>
          <w:sz w:val="22"/>
          <w:szCs w:val="22"/>
          <w:lang w:val="id-ID" w:eastAsia="zh-CN" w:bidi="ar"/>
        </w:rPr>
        <w:t>Penyerapan</w:t>
      </w:r>
      <w:r>
        <w:rPr>
          <w:rFonts w:hint="default" w:ascii="Times New Roman" w:hAnsi="Times New Roman" w:eastAsia="Times New Roman" w:cs="Times New Roman"/>
          <w:kern w:val="0"/>
          <w:sz w:val="22"/>
          <w:szCs w:val="22"/>
          <w:lang w:val="en-US" w:eastAsia="zh-CN" w:bidi="ar"/>
        </w:rPr>
        <w:t xml:space="preserve"> Anggaran</w:t>
      </w:r>
      <w:r>
        <w:rPr>
          <w:rFonts w:hint="default" w:cs="Times New Roman"/>
          <w:kern w:val="0"/>
          <w:sz w:val="22"/>
          <w:szCs w:val="22"/>
          <w:lang w:val="id-ID" w:eastAsia="zh-CN" w:bidi="ar"/>
        </w:rPr>
        <w:t xml:space="preserve"> BLUD.</w:t>
      </w:r>
    </w:p>
    <w:p>
      <w:pPr>
        <w:keepNext w:val="0"/>
        <w:keepLines w:val="0"/>
        <w:widowControl w:val="0"/>
        <w:suppressLineNumbers w:val="0"/>
        <w:autoSpaceDE w:val="0"/>
        <w:autoSpaceDN w:val="0"/>
        <w:spacing w:before="0" w:beforeAutospacing="0" w:after="0" w:afterAutospacing="0" w:line="240" w:lineRule="auto"/>
        <w:ind w:left="240" w:leftChars="0" w:right="0" w:firstLine="567" w:firstLineChars="0"/>
        <w:jc w:val="both"/>
        <w:rPr>
          <w:rFonts w:hint="default" w:ascii="Times New Roman" w:hAnsi="Times New Roman" w:eastAsia="Times New Roman" w:cs="Times New Roman"/>
          <w:kern w:val="0"/>
          <w:sz w:val="22"/>
          <w:szCs w:val="22"/>
          <w:lang w:val="en-US" w:eastAsia="zh-CN" w:bidi="ar"/>
        </w:rPr>
      </w:pPr>
      <w:r>
        <w:rPr>
          <w:rFonts w:hint="default" w:ascii="Times New Roman" w:hAnsi="Times New Roman" w:eastAsia="Times New Roman" w:cs="Times New Roman"/>
          <w:kern w:val="0"/>
          <w:sz w:val="22"/>
          <w:szCs w:val="22"/>
          <w:lang w:val="en-US" w:eastAsia="zh-CN" w:bidi="ar"/>
        </w:rPr>
        <w:t xml:space="preserve">Sedangkan untuk variable Pelaksanaan Anggaran (X2) memiliki nilai t </w:t>
      </w:r>
      <w:r>
        <w:rPr>
          <w:rFonts w:hint="default" w:ascii="Times New Roman" w:hAnsi="Times New Roman" w:eastAsia="Times New Roman" w:cs="Times New Roman"/>
          <w:kern w:val="0"/>
          <w:sz w:val="22"/>
          <w:szCs w:val="22"/>
          <w:vertAlign w:val="subscript"/>
          <w:lang w:val="en-US" w:eastAsia="zh-CN" w:bidi="ar"/>
        </w:rPr>
        <w:t>hitung</w:t>
      </w:r>
      <w:r>
        <w:rPr>
          <w:rFonts w:hint="default" w:ascii="Times New Roman" w:hAnsi="Times New Roman" w:eastAsia="Times New Roman" w:cs="Times New Roman"/>
          <w:kern w:val="0"/>
          <w:sz w:val="22"/>
          <w:szCs w:val="22"/>
          <w:lang w:val="en-US" w:eastAsia="zh-CN" w:bidi="ar"/>
        </w:rPr>
        <w:t xml:space="preserve"> sebesar </w:t>
      </w:r>
      <w:r>
        <w:rPr>
          <w:rFonts w:hint="default" w:cs="Times New Roman"/>
          <w:kern w:val="0"/>
          <w:sz w:val="22"/>
          <w:szCs w:val="22"/>
          <w:lang w:val="id-ID" w:eastAsia="zh-CN" w:bidi="ar"/>
        </w:rPr>
        <w:t>3,176</w:t>
      </w:r>
      <w:r>
        <w:rPr>
          <w:rFonts w:hint="default" w:ascii="Times New Roman" w:hAnsi="Times New Roman" w:eastAsia="Times New Roman" w:cs="Times New Roman"/>
          <w:color w:val="010205"/>
          <w:kern w:val="0"/>
          <w:sz w:val="22"/>
          <w:szCs w:val="22"/>
          <w:lang w:val="en-US" w:eastAsia="zh-CN" w:bidi="ar"/>
        </w:rPr>
        <w:t xml:space="preserve"> </w:t>
      </w:r>
      <w:r>
        <w:rPr>
          <w:rFonts w:hint="default" w:ascii="Times New Roman" w:hAnsi="Times New Roman" w:eastAsia="Times New Roman" w:cs="Times New Roman"/>
          <w:kern w:val="0"/>
          <w:sz w:val="22"/>
          <w:szCs w:val="22"/>
          <w:lang w:val="en-US" w:eastAsia="zh-CN" w:bidi="ar"/>
        </w:rPr>
        <w:t xml:space="preserve">lebih besar dari t </w:t>
      </w:r>
      <w:r>
        <w:rPr>
          <w:rFonts w:hint="default" w:ascii="Times New Roman" w:hAnsi="Times New Roman" w:eastAsia="Times New Roman" w:cs="Times New Roman"/>
          <w:kern w:val="0"/>
          <w:sz w:val="22"/>
          <w:szCs w:val="22"/>
          <w:vertAlign w:val="subscript"/>
          <w:lang w:val="en-US" w:eastAsia="zh-CN" w:bidi="ar"/>
        </w:rPr>
        <w:t>tabel</w:t>
      </w:r>
      <w:r>
        <w:rPr>
          <w:rFonts w:hint="default" w:ascii="Times New Roman" w:hAnsi="Times New Roman" w:eastAsia="Times New Roman" w:cs="Times New Roman"/>
          <w:kern w:val="0"/>
          <w:sz w:val="22"/>
          <w:szCs w:val="22"/>
          <w:lang w:val="en-US" w:eastAsia="zh-CN" w:bidi="ar"/>
        </w:rPr>
        <w:t xml:space="preserve"> sebesar </w:t>
      </w:r>
      <w:r>
        <w:rPr>
          <w:rFonts w:hint="default" w:cs="Times New Roman"/>
          <w:kern w:val="0"/>
          <w:sz w:val="22"/>
          <w:szCs w:val="22"/>
          <w:lang w:val="id-ID" w:eastAsia="zh-CN" w:bidi="ar"/>
        </w:rPr>
        <w:t xml:space="preserve">2,017 </w:t>
      </w:r>
      <w:r>
        <w:rPr>
          <w:rFonts w:hint="default" w:ascii="Times New Roman" w:hAnsi="Times New Roman" w:eastAsia="Times New Roman" w:cs="Times New Roman"/>
          <w:kern w:val="0"/>
          <w:sz w:val="22"/>
          <w:szCs w:val="22"/>
          <w:lang w:val="en-US" w:eastAsia="zh-CN" w:bidi="ar"/>
        </w:rPr>
        <w:t xml:space="preserve">dengan nilai signifikan </w:t>
      </w:r>
      <w:r>
        <w:rPr>
          <w:rFonts w:hint="default" w:cs="Times New Roman"/>
          <w:kern w:val="0"/>
          <w:sz w:val="22"/>
          <w:szCs w:val="22"/>
          <w:lang w:val="id-ID" w:eastAsia="zh-CN" w:bidi="ar"/>
        </w:rPr>
        <w:t>0,002 &lt;</w:t>
      </w:r>
      <w:r>
        <w:rPr>
          <w:rFonts w:hint="default" w:ascii="Times New Roman" w:hAnsi="Times New Roman" w:eastAsia="Times New Roman" w:cs="Times New Roman"/>
          <w:kern w:val="0"/>
          <w:sz w:val="22"/>
          <w:szCs w:val="22"/>
          <w:lang w:val="en-US" w:eastAsia="zh-CN" w:bidi="ar"/>
        </w:rPr>
        <w:t xml:space="preserve"> 0,0</w:t>
      </w:r>
      <w:r>
        <w:rPr>
          <w:rFonts w:hint="default" w:cs="Times New Roman"/>
          <w:kern w:val="0"/>
          <w:sz w:val="22"/>
          <w:szCs w:val="22"/>
          <w:lang w:val="id-ID" w:eastAsia="zh-CN" w:bidi="ar"/>
        </w:rPr>
        <w:t>2</w:t>
      </w:r>
      <w:r>
        <w:rPr>
          <w:rFonts w:hint="default" w:ascii="Times New Roman" w:hAnsi="Times New Roman" w:eastAsia="Times New Roman" w:cs="Times New Roman"/>
          <w:kern w:val="0"/>
          <w:sz w:val="22"/>
          <w:szCs w:val="22"/>
          <w:lang w:val="en-US" w:eastAsia="zh-CN" w:bidi="ar"/>
        </w:rPr>
        <w:t>5 maka hipotesis kedua (H2) diterima dan Ho ditolak. Artinya Pelaksanaan Anggaran secara parsial berpengaruh terhadap Penyerapan Anggaran BLUD.</w:t>
      </w:r>
    </w:p>
    <w:p>
      <w:pPr>
        <w:keepNext w:val="0"/>
        <w:keepLines w:val="0"/>
        <w:widowControl w:val="0"/>
        <w:suppressLineNumbers w:val="0"/>
        <w:autoSpaceDE w:val="0"/>
        <w:autoSpaceDN w:val="0"/>
        <w:spacing w:before="0" w:beforeAutospacing="0" w:after="0" w:afterAutospacing="0" w:line="240" w:lineRule="auto"/>
        <w:ind w:left="240" w:leftChars="0" w:right="0" w:firstLine="567" w:firstLineChars="0"/>
        <w:jc w:val="both"/>
        <w:rPr>
          <w:sz w:val="22"/>
          <w:szCs w:val="22"/>
          <w:lang w:val="id-ID"/>
        </w:rPr>
      </w:pPr>
      <w:r>
        <w:rPr>
          <w:rFonts w:hint="default" w:ascii="Times New Roman" w:hAnsi="Times New Roman" w:eastAsia="Times New Roman" w:cs="Times New Roman"/>
          <w:kern w:val="0"/>
          <w:sz w:val="22"/>
          <w:szCs w:val="22"/>
          <w:lang w:val="en-US" w:eastAsia="zh-CN" w:bidi="ar"/>
        </w:rPr>
        <w:t xml:space="preserve">Variabel Akuntabilitas Publik (X3) memiliki t </w:t>
      </w:r>
      <w:r>
        <w:rPr>
          <w:rFonts w:hint="default" w:ascii="Times New Roman" w:hAnsi="Times New Roman" w:eastAsia="Times New Roman" w:cs="Times New Roman"/>
          <w:kern w:val="0"/>
          <w:sz w:val="22"/>
          <w:szCs w:val="22"/>
          <w:vertAlign w:val="subscript"/>
          <w:lang w:val="en-US" w:eastAsia="zh-CN" w:bidi="ar"/>
        </w:rPr>
        <w:t>hitung</w:t>
      </w:r>
      <w:r>
        <w:rPr>
          <w:rFonts w:hint="default" w:ascii="Times New Roman" w:hAnsi="Times New Roman" w:eastAsia="Times New Roman" w:cs="Times New Roman"/>
          <w:kern w:val="0"/>
          <w:sz w:val="22"/>
          <w:szCs w:val="22"/>
          <w:lang w:val="en-US" w:eastAsia="zh-CN" w:bidi="ar"/>
        </w:rPr>
        <w:t xml:space="preserve"> sebesar </w:t>
      </w:r>
      <w:r>
        <w:rPr>
          <w:rFonts w:hint="default" w:cs="Times New Roman"/>
          <w:kern w:val="0"/>
          <w:sz w:val="22"/>
          <w:szCs w:val="22"/>
          <w:lang w:val="id-ID" w:eastAsia="zh-CN" w:bidi="ar"/>
        </w:rPr>
        <w:t>1,017</w:t>
      </w:r>
      <w:r>
        <w:rPr>
          <w:rFonts w:hint="default" w:ascii="Times New Roman" w:hAnsi="Times New Roman" w:eastAsia="Times New Roman" w:cs="Times New Roman"/>
          <w:kern w:val="0"/>
          <w:sz w:val="22"/>
          <w:szCs w:val="22"/>
          <w:lang w:val="en-US" w:eastAsia="zh-CN" w:bidi="ar"/>
        </w:rPr>
        <w:t xml:space="preserve"> lebih kecil dari t </w:t>
      </w:r>
      <w:r>
        <w:rPr>
          <w:rFonts w:hint="default" w:ascii="Times New Roman" w:hAnsi="Times New Roman" w:eastAsia="Times New Roman" w:cs="Times New Roman"/>
          <w:kern w:val="0"/>
          <w:sz w:val="22"/>
          <w:szCs w:val="22"/>
          <w:vertAlign w:val="subscript"/>
          <w:lang w:val="en-US" w:eastAsia="zh-CN" w:bidi="ar"/>
        </w:rPr>
        <w:t>tabel</w:t>
      </w:r>
      <w:r>
        <w:rPr>
          <w:rFonts w:hint="default" w:ascii="Times New Roman" w:hAnsi="Times New Roman" w:eastAsia="Times New Roman" w:cs="Times New Roman"/>
          <w:kern w:val="0"/>
          <w:sz w:val="22"/>
          <w:szCs w:val="22"/>
          <w:lang w:val="en-US" w:eastAsia="zh-CN" w:bidi="ar"/>
        </w:rPr>
        <w:t xml:space="preserve"> sebesar</w:t>
      </w:r>
      <w:r>
        <w:rPr>
          <w:rFonts w:hint="default" w:cs="Times New Roman"/>
          <w:kern w:val="0"/>
          <w:sz w:val="22"/>
          <w:szCs w:val="22"/>
          <w:lang w:val="id-ID" w:eastAsia="zh-CN" w:bidi="ar"/>
        </w:rPr>
        <w:t xml:space="preserve"> 2,0017</w:t>
      </w:r>
      <w:r>
        <w:rPr>
          <w:rFonts w:hint="default" w:ascii="Times New Roman" w:hAnsi="Times New Roman" w:eastAsia="Times New Roman" w:cs="Times New Roman"/>
          <w:kern w:val="0"/>
          <w:sz w:val="22"/>
          <w:szCs w:val="22"/>
          <w:lang w:val="en-US" w:eastAsia="zh-CN" w:bidi="ar"/>
        </w:rPr>
        <w:t xml:space="preserve"> dengan nilai tingkat signifikan 0,</w:t>
      </w:r>
      <w:r>
        <w:rPr>
          <w:rFonts w:hint="default" w:cs="Times New Roman"/>
          <w:kern w:val="0"/>
          <w:sz w:val="22"/>
          <w:szCs w:val="22"/>
          <w:lang w:val="id-ID" w:eastAsia="zh-CN" w:bidi="ar"/>
        </w:rPr>
        <w:t>314</w:t>
      </w:r>
      <w:r>
        <w:rPr>
          <w:rFonts w:hint="default" w:ascii="Times New Roman" w:hAnsi="Times New Roman" w:eastAsia="Times New Roman" w:cs="Times New Roman"/>
          <w:kern w:val="0"/>
          <w:sz w:val="22"/>
          <w:szCs w:val="22"/>
          <w:lang w:val="en-US" w:eastAsia="zh-CN" w:bidi="ar"/>
        </w:rPr>
        <w:t xml:space="preserve"> &gt; 0,0</w:t>
      </w:r>
      <w:r>
        <w:rPr>
          <w:rFonts w:hint="default" w:cs="Times New Roman"/>
          <w:kern w:val="0"/>
          <w:sz w:val="22"/>
          <w:szCs w:val="22"/>
          <w:lang w:val="id-ID" w:eastAsia="zh-CN" w:bidi="ar"/>
        </w:rPr>
        <w:t>2</w:t>
      </w:r>
      <w:r>
        <w:rPr>
          <w:rFonts w:hint="default" w:ascii="Times New Roman" w:hAnsi="Times New Roman" w:eastAsia="Times New Roman" w:cs="Times New Roman"/>
          <w:kern w:val="0"/>
          <w:sz w:val="22"/>
          <w:szCs w:val="22"/>
          <w:lang w:val="en-US" w:eastAsia="zh-CN" w:bidi="ar"/>
        </w:rPr>
        <w:t>5 maka hipotesis ketiga (H3) ditolak dan Ho diterima Artinya Akuntabilitas Publik tidak berpengaruh secara parsial terhadap Penyerapan Anggaran BLUD</w:t>
      </w:r>
      <w:r>
        <w:rPr>
          <w:rFonts w:hint="default" w:ascii="Times New Roman" w:hAnsi="Times New Roman" w:eastAsia="Times New Roman" w:cs="Times New Roman"/>
          <w:kern w:val="0"/>
          <w:sz w:val="22"/>
          <w:szCs w:val="22"/>
          <w:lang w:val="id-ID" w:eastAsia="zh-CN" w:bidi="ar"/>
        </w:rPr>
        <w:t>.</w:t>
      </w:r>
    </w:p>
    <w:p>
      <w:pPr>
        <w:keepNext w:val="0"/>
        <w:keepLines w:val="0"/>
        <w:widowControl/>
        <w:suppressLineNumbers w:val="0"/>
        <w:spacing w:line="240" w:lineRule="auto"/>
        <w:ind w:left="240" w:leftChars="100" w:firstLine="477" w:firstLineChars="217"/>
        <w:jc w:val="both"/>
        <w:rPr>
          <w:sz w:val="22"/>
          <w:szCs w:val="22"/>
        </w:rPr>
      </w:pPr>
      <w:r>
        <w:rPr>
          <w:rFonts w:hint="default" w:ascii="Times New Roman" w:hAnsi="Times New Roman" w:eastAsia="Times New Roman" w:cs="Times New Roman"/>
          <w:kern w:val="0"/>
          <w:sz w:val="22"/>
          <w:szCs w:val="22"/>
          <w:lang w:val="en-US" w:eastAsia="en-US" w:bidi="ar"/>
        </w:rPr>
        <w:t xml:space="preserve">Variabel Kompetensi SDM (X4) memiliki t </w:t>
      </w:r>
      <w:r>
        <w:rPr>
          <w:rFonts w:hint="default" w:ascii="Times New Roman" w:hAnsi="Times New Roman" w:eastAsia="Times New Roman" w:cs="Times New Roman"/>
          <w:kern w:val="0"/>
          <w:sz w:val="22"/>
          <w:szCs w:val="22"/>
          <w:vertAlign w:val="subscript"/>
          <w:lang w:val="en-US" w:eastAsia="en-US" w:bidi="ar"/>
        </w:rPr>
        <w:t>hitung</w:t>
      </w:r>
      <w:r>
        <w:rPr>
          <w:rFonts w:hint="default" w:ascii="Times New Roman" w:hAnsi="Times New Roman" w:eastAsia="Times New Roman" w:cs="Times New Roman"/>
          <w:kern w:val="0"/>
          <w:sz w:val="22"/>
          <w:szCs w:val="22"/>
          <w:lang w:val="en-US" w:eastAsia="en-US" w:bidi="ar"/>
        </w:rPr>
        <w:t xml:space="preserve"> sebesar </w:t>
      </w:r>
      <w:r>
        <w:rPr>
          <w:rFonts w:hint="default" w:ascii="Times New Roman" w:hAnsi="Times New Roman" w:eastAsia="Times New Roman" w:cs="Times New Roman"/>
          <w:kern w:val="0"/>
          <w:sz w:val="22"/>
          <w:szCs w:val="22"/>
          <w:lang w:val="id-ID" w:eastAsia="en-US" w:bidi="ar"/>
        </w:rPr>
        <w:t>-1,640</w:t>
      </w:r>
      <w:r>
        <w:rPr>
          <w:rFonts w:hint="default" w:ascii="Times New Roman" w:hAnsi="Times New Roman" w:eastAsia="Times New Roman" w:cs="Times New Roman"/>
          <w:kern w:val="0"/>
          <w:sz w:val="22"/>
          <w:szCs w:val="22"/>
          <w:lang w:val="en-US" w:eastAsia="en-US" w:bidi="ar"/>
        </w:rPr>
        <w:t xml:space="preserve"> lebih kecil dari t </w:t>
      </w:r>
      <w:r>
        <w:rPr>
          <w:rFonts w:hint="default" w:ascii="Times New Roman" w:hAnsi="Times New Roman" w:eastAsia="Times New Roman" w:cs="Times New Roman"/>
          <w:kern w:val="0"/>
          <w:sz w:val="22"/>
          <w:szCs w:val="22"/>
          <w:vertAlign w:val="subscript"/>
          <w:lang w:val="en-US" w:eastAsia="en-US" w:bidi="ar"/>
        </w:rPr>
        <w:t>tabel</w:t>
      </w:r>
      <w:r>
        <w:rPr>
          <w:rFonts w:hint="default" w:ascii="Times New Roman" w:hAnsi="Times New Roman" w:eastAsia="Times New Roman" w:cs="Times New Roman"/>
          <w:kern w:val="0"/>
          <w:sz w:val="22"/>
          <w:szCs w:val="22"/>
          <w:lang w:val="en-US" w:eastAsia="en-US" w:bidi="ar"/>
        </w:rPr>
        <w:t xml:space="preserve"> sebesar </w:t>
      </w:r>
      <w:r>
        <w:rPr>
          <w:rFonts w:hint="default" w:ascii="Times New Roman" w:hAnsi="Times New Roman" w:eastAsia="Times New Roman" w:cs="Times New Roman"/>
          <w:kern w:val="0"/>
          <w:sz w:val="22"/>
          <w:szCs w:val="22"/>
          <w:lang w:val="id-ID" w:eastAsia="en-US" w:bidi="ar"/>
        </w:rPr>
        <w:t>2,0017</w:t>
      </w:r>
      <w:r>
        <w:rPr>
          <w:rFonts w:hint="default" w:ascii="Times New Roman" w:hAnsi="Times New Roman" w:eastAsia="Times New Roman" w:cs="Times New Roman"/>
          <w:kern w:val="0"/>
          <w:sz w:val="22"/>
          <w:szCs w:val="22"/>
          <w:lang w:val="en-US" w:eastAsia="en-US" w:bidi="ar"/>
        </w:rPr>
        <w:t xml:space="preserve"> dengan nilai tingkat signifikan 0,</w:t>
      </w:r>
      <w:r>
        <w:rPr>
          <w:rFonts w:hint="default" w:ascii="Times New Roman" w:hAnsi="Times New Roman" w:eastAsia="Times New Roman" w:cs="Times New Roman"/>
          <w:kern w:val="0"/>
          <w:sz w:val="22"/>
          <w:szCs w:val="22"/>
          <w:lang w:val="id-ID" w:eastAsia="en-US" w:bidi="ar"/>
        </w:rPr>
        <w:t>107</w:t>
      </w:r>
      <w:r>
        <w:rPr>
          <w:rFonts w:hint="default" w:ascii="Times New Roman" w:hAnsi="Times New Roman" w:eastAsia="Times New Roman" w:cs="Times New Roman"/>
          <w:kern w:val="0"/>
          <w:sz w:val="22"/>
          <w:szCs w:val="22"/>
          <w:lang w:val="en-US" w:eastAsia="en-US" w:bidi="ar"/>
        </w:rPr>
        <w:t xml:space="preserve"> &gt; 0,0</w:t>
      </w:r>
      <w:r>
        <w:rPr>
          <w:rFonts w:hint="default" w:ascii="Times New Roman" w:hAnsi="Times New Roman" w:eastAsia="Times New Roman" w:cs="Times New Roman"/>
          <w:kern w:val="0"/>
          <w:sz w:val="22"/>
          <w:szCs w:val="22"/>
          <w:lang w:val="id-ID" w:eastAsia="en-US" w:bidi="ar"/>
        </w:rPr>
        <w:t>2</w:t>
      </w:r>
      <w:r>
        <w:rPr>
          <w:rFonts w:hint="default" w:ascii="Times New Roman" w:hAnsi="Times New Roman" w:eastAsia="Times New Roman" w:cs="Times New Roman"/>
          <w:kern w:val="0"/>
          <w:sz w:val="22"/>
          <w:szCs w:val="22"/>
          <w:lang w:val="en-US" w:eastAsia="en-US" w:bidi="ar"/>
        </w:rPr>
        <w:t>5 maka hipotesis ketiga (H4) ditolak dan Ho diterima. Artinya Kompetensi SDM tidak berpengaruh secara parsial terhadap Penyerapan Anggaran BLUD</w:t>
      </w:r>
      <w:r>
        <w:rPr>
          <w:rFonts w:hint="default" w:ascii="Times New Roman" w:hAnsi="Times New Roman" w:eastAsia="Times New Roman" w:cs="Times New Roman"/>
          <w:kern w:val="0"/>
          <w:sz w:val="22"/>
          <w:szCs w:val="22"/>
          <w:lang w:val="id-ID" w:eastAsia="en-US" w:bidi="ar"/>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i/>
          <w:iCs/>
          <w:sz w:val="22"/>
          <w:szCs w:val="22"/>
          <w:lang w:val="id-ID"/>
        </w:rPr>
      </w:pPr>
    </w:p>
    <w:p>
      <w:pPr>
        <w:keepNext w:val="0"/>
        <w:keepLines w:val="0"/>
        <w:pageBreakBefore w:val="0"/>
        <w:widowControl/>
        <w:numPr>
          <w:ilvl w:val="0"/>
          <w:numId w:val="6"/>
        </w:numPr>
        <w:kinsoku/>
        <w:wordWrap/>
        <w:overflowPunct/>
        <w:topLinePunct w:val="0"/>
        <w:autoSpaceDE/>
        <w:autoSpaceDN/>
        <w:bidi w:val="0"/>
        <w:adjustRightInd/>
        <w:snapToGrid/>
        <w:spacing w:line="240" w:lineRule="auto"/>
        <w:ind w:left="233" w:leftChars="0" w:hanging="233" w:hangingChars="106"/>
        <w:jc w:val="both"/>
        <w:textAlignment w:val="auto"/>
        <w:rPr>
          <w:rFonts w:hint="default"/>
          <w:sz w:val="22"/>
          <w:szCs w:val="22"/>
          <w:lang w:val="id-ID"/>
        </w:rPr>
      </w:pPr>
      <w:r>
        <w:rPr>
          <w:rFonts w:hint="default"/>
          <w:sz w:val="22"/>
          <w:szCs w:val="22"/>
          <w:lang w:val="id-ID" w:eastAsia="zh-CN"/>
        </w:rPr>
        <w:t>Uji Koefisien Determinasi (R</w:t>
      </w:r>
      <w:r>
        <w:rPr>
          <w:rFonts w:hint="default"/>
          <w:sz w:val="22"/>
          <w:szCs w:val="22"/>
          <w:vertAlign w:val="superscript"/>
          <w:lang w:val="id-ID" w:eastAsia="zh-CN"/>
        </w:rPr>
        <w:t>2</w:t>
      </w:r>
      <w:r>
        <w:rPr>
          <w:rFonts w:hint="default"/>
          <w:sz w:val="22"/>
          <w:szCs w:val="22"/>
          <w:lang w:val="id-ID" w:eastAsia="zh-CN"/>
        </w:rPr>
        <w:t>) bertujuan untuk menentukan seberapa besar pengaruh variabel-variabel bebas (Independen) dalam menjalankan variasi variabel variasi terikatnya (dependen).</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181" w:afterLines="50" w:afterAutospacing="0" w:line="240" w:lineRule="auto"/>
        <w:ind w:left="0" w:right="0"/>
        <w:jc w:val="center"/>
        <w:textAlignment w:val="auto"/>
        <w:rPr>
          <w:rFonts w:hint="default" w:ascii="Times New Roman" w:hAnsi="Times New Roman" w:cs="Times New Roman"/>
          <w:b/>
          <w:bCs/>
          <w:sz w:val="22"/>
          <w:szCs w:val="22"/>
        </w:rPr>
      </w:pPr>
      <w:r>
        <w:rPr>
          <w:rFonts w:hint="default" w:ascii="Times New Roman" w:hAnsi="Times New Roman" w:eastAsia="Times New Roman" w:cs="Times New Roman"/>
          <w:b/>
          <w:bCs/>
          <w:kern w:val="0"/>
          <w:sz w:val="22"/>
          <w:szCs w:val="22"/>
          <w:lang w:val="en-US" w:eastAsia="zh-CN" w:bidi="ar"/>
        </w:rPr>
        <w:t>Tabel 6</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181" w:afterLines="50" w:afterAutospacing="0" w:line="240" w:lineRule="auto"/>
        <w:ind w:left="0" w:right="0"/>
        <w:jc w:val="center"/>
        <w:textAlignment w:val="auto"/>
        <w:rPr>
          <w:rFonts w:hint="default" w:ascii="Times New Roman" w:hAnsi="Times New Roman" w:eastAsia="Times New Roman" w:cs="Times New Roman"/>
          <w:b/>
          <w:bCs/>
          <w:kern w:val="0"/>
          <w:sz w:val="22"/>
          <w:szCs w:val="22"/>
          <w:lang w:val="en-US" w:eastAsia="zh-CN" w:bidi="ar"/>
        </w:rPr>
      </w:pPr>
      <w:r>
        <w:rPr>
          <w:rFonts w:hint="default" w:ascii="Times New Roman" w:hAnsi="Times New Roman" w:eastAsia="Times New Roman" w:cs="Times New Roman"/>
          <w:b/>
          <w:bCs/>
          <w:kern w:val="0"/>
          <w:sz w:val="22"/>
          <w:szCs w:val="22"/>
          <w:lang w:val="en-US" w:eastAsia="zh-CN" w:bidi="ar"/>
        </w:rPr>
        <w:t>Hasil Uji Determinasi (R</w:t>
      </w:r>
      <w:r>
        <w:rPr>
          <w:rFonts w:hint="default" w:ascii="Times New Roman" w:hAnsi="Times New Roman" w:eastAsia="Times New Roman" w:cs="Times New Roman"/>
          <w:b/>
          <w:bCs/>
          <w:kern w:val="0"/>
          <w:sz w:val="22"/>
          <w:szCs w:val="22"/>
          <w:vertAlign w:val="superscript"/>
          <w:lang w:val="en-US" w:eastAsia="zh-CN" w:bidi="ar"/>
        </w:rPr>
        <w:t>2</w:t>
      </w:r>
      <w:r>
        <w:rPr>
          <w:rFonts w:hint="default" w:ascii="Times New Roman" w:hAnsi="Times New Roman" w:eastAsia="Times New Roman" w:cs="Times New Roman"/>
          <w:b/>
          <w:bCs/>
          <w:kern w:val="0"/>
          <w:sz w:val="22"/>
          <w:szCs w:val="22"/>
          <w:lang w:val="en-US" w:eastAsia="zh-CN"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90"/>
        <w:gridCol w:w="720"/>
        <w:gridCol w:w="840"/>
        <w:gridCol w:w="97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Pr>
        <w:tc>
          <w:tcPr>
            <w:tcW w:w="690" w:type="dxa"/>
            <w:shd w:val="clear" w:color="auto" w:fill="auto"/>
            <w:vAlign w:val="bottom"/>
          </w:tcPr>
          <w:p>
            <w:pPr>
              <w:keepNext w:val="0"/>
              <w:keepLines w:val="0"/>
              <w:widowControl w:val="0"/>
              <w:suppressLineNumbers w:val="0"/>
              <w:autoSpaceDE w:val="0"/>
              <w:autoSpaceDN w:val="0"/>
              <w:adjustRightInd w:val="0"/>
              <w:spacing w:before="0" w:beforeAutospacing="0" w:after="0" w:afterAutospacing="0" w:line="271" w:lineRule="auto"/>
              <w:ind w:left="0" w:right="0"/>
              <w:jc w:val="left"/>
              <w:rPr>
                <w:rFonts w:hint="default" w:ascii="Times New Roman" w:hAnsi="Times New Roman" w:eastAsia="SimSun" w:cs="Times New Roman"/>
                <w:color w:val="000000"/>
                <w:sz w:val="22"/>
                <w:szCs w:val="22"/>
              </w:rPr>
            </w:pPr>
            <w:r>
              <w:rPr>
                <w:rFonts w:hint="default" w:ascii="Times New Roman" w:hAnsi="Times New Roman" w:eastAsia="SimSun" w:cs="Times New Roman"/>
                <w:color w:val="000000"/>
                <w:kern w:val="0"/>
                <w:sz w:val="22"/>
                <w:szCs w:val="22"/>
                <w:lang w:val="en-US" w:eastAsia="zh-CN" w:bidi="ar"/>
              </w:rPr>
              <w:t>Model</w:t>
            </w:r>
          </w:p>
        </w:tc>
        <w:tc>
          <w:tcPr>
            <w:tcW w:w="720" w:type="dxa"/>
            <w:shd w:val="clear" w:color="auto" w:fill="auto"/>
            <w:vAlign w:val="bottom"/>
          </w:tcPr>
          <w:p>
            <w:pPr>
              <w:keepNext w:val="0"/>
              <w:keepLines w:val="0"/>
              <w:widowControl w:val="0"/>
              <w:suppressLineNumbers w:val="0"/>
              <w:autoSpaceDE w:val="0"/>
              <w:autoSpaceDN w:val="0"/>
              <w:adjustRightInd w:val="0"/>
              <w:spacing w:before="0" w:beforeAutospacing="0" w:after="0" w:afterAutospacing="0" w:line="271" w:lineRule="auto"/>
              <w:ind w:left="0" w:right="0"/>
              <w:jc w:val="center"/>
              <w:rPr>
                <w:rFonts w:hint="default" w:ascii="Times New Roman" w:hAnsi="Times New Roman" w:eastAsia="SimSun" w:cs="Times New Roman"/>
                <w:color w:val="000000"/>
                <w:sz w:val="22"/>
                <w:szCs w:val="22"/>
              </w:rPr>
            </w:pPr>
            <w:r>
              <w:rPr>
                <w:rFonts w:hint="default" w:ascii="Times New Roman" w:hAnsi="Times New Roman" w:eastAsia="SimSun" w:cs="Times New Roman"/>
                <w:color w:val="000000"/>
                <w:kern w:val="0"/>
                <w:sz w:val="22"/>
                <w:szCs w:val="22"/>
                <w:lang w:val="en-US" w:eastAsia="zh-CN" w:bidi="ar"/>
              </w:rPr>
              <w:t>R</w:t>
            </w:r>
          </w:p>
        </w:tc>
        <w:tc>
          <w:tcPr>
            <w:tcW w:w="840" w:type="dxa"/>
            <w:shd w:val="clear" w:color="auto" w:fill="auto"/>
            <w:vAlign w:val="bottom"/>
          </w:tcPr>
          <w:p>
            <w:pPr>
              <w:keepNext w:val="0"/>
              <w:keepLines w:val="0"/>
              <w:widowControl w:val="0"/>
              <w:suppressLineNumbers w:val="0"/>
              <w:autoSpaceDE w:val="0"/>
              <w:autoSpaceDN w:val="0"/>
              <w:adjustRightInd w:val="0"/>
              <w:spacing w:before="0" w:beforeAutospacing="0" w:after="0" w:afterAutospacing="0" w:line="271" w:lineRule="auto"/>
              <w:ind w:left="0" w:right="0"/>
              <w:jc w:val="center"/>
              <w:rPr>
                <w:rFonts w:hint="default" w:ascii="Times New Roman" w:hAnsi="Times New Roman" w:eastAsia="SimSun" w:cs="Times New Roman"/>
                <w:color w:val="000000"/>
                <w:sz w:val="22"/>
                <w:szCs w:val="22"/>
              </w:rPr>
            </w:pPr>
            <w:r>
              <w:rPr>
                <w:rFonts w:hint="default" w:ascii="Times New Roman" w:hAnsi="Times New Roman" w:eastAsia="SimSun" w:cs="Times New Roman"/>
                <w:color w:val="000000"/>
                <w:kern w:val="0"/>
                <w:sz w:val="22"/>
                <w:szCs w:val="22"/>
                <w:lang w:val="en-US" w:eastAsia="zh-CN" w:bidi="ar"/>
              </w:rPr>
              <w:t>R Square</w:t>
            </w:r>
          </w:p>
        </w:tc>
        <w:tc>
          <w:tcPr>
            <w:tcW w:w="975" w:type="dxa"/>
            <w:shd w:val="clear" w:color="auto" w:fill="auto"/>
            <w:vAlign w:val="bottom"/>
          </w:tcPr>
          <w:p>
            <w:pPr>
              <w:keepNext w:val="0"/>
              <w:keepLines w:val="0"/>
              <w:widowControl w:val="0"/>
              <w:suppressLineNumbers w:val="0"/>
              <w:autoSpaceDE w:val="0"/>
              <w:autoSpaceDN w:val="0"/>
              <w:adjustRightInd w:val="0"/>
              <w:spacing w:before="0" w:beforeAutospacing="0" w:after="0" w:afterAutospacing="0" w:line="271" w:lineRule="auto"/>
              <w:ind w:left="0" w:right="0"/>
              <w:jc w:val="center"/>
              <w:rPr>
                <w:rFonts w:hint="default" w:ascii="Times New Roman" w:hAnsi="Times New Roman" w:eastAsia="SimSun" w:cs="Times New Roman"/>
                <w:color w:val="000000"/>
                <w:sz w:val="22"/>
                <w:szCs w:val="22"/>
              </w:rPr>
            </w:pPr>
            <w:r>
              <w:rPr>
                <w:rFonts w:hint="default" w:ascii="Times New Roman" w:hAnsi="Times New Roman" w:eastAsia="SimSun" w:cs="Times New Roman"/>
                <w:color w:val="000000"/>
                <w:kern w:val="0"/>
                <w:sz w:val="22"/>
                <w:szCs w:val="22"/>
                <w:lang w:val="en-US" w:eastAsia="zh-CN" w:bidi="ar"/>
              </w:rPr>
              <w:t>Adjusted R Square</w:t>
            </w:r>
          </w:p>
        </w:tc>
        <w:tc>
          <w:tcPr>
            <w:tcW w:w="1200" w:type="dxa"/>
            <w:shd w:val="clear" w:color="auto" w:fill="auto"/>
            <w:vAlign w:val="bottom"/>
          </w:tcPr>
          <w:p>
            <w:pPr>
              <w:keepNext w:val="0"/>
              <w:keepLines w:val="0"/>
              <w:widowControl w:val="0"/>
              <w:suppressLineNumbers w:val="0"/>
              <w:autoSpaceDE w:val="0"/>
              <w:autoSpaceDN w:val="0"/>
              <w:adjustRightInd w:val="0"/>
              <w:spacing w:before="0" w:beforeAutospacing="0" w:after="0" w:afterAutospacing="0" w:line="271" w:lineRule="auto"/>
              <w:ind w:left="0" w:right="0"/>
              <w:jc w:val="center"/>
              <w:rPr>
                <w:rFonts w:hint="default" w:ascii="Times New Roman" w:hAnsi="Times New Roman" w:eastAsia="SimSun" w:cs="Times New Roman"/>
                <w:color w:val="000000"/>
                <w:sz w:val="22"/>
                <w:szCs w:val="22"/>
              </w:rPr>
            </w:pPr>
            <w:r>
              <w:rPr>
                <w:rFonts w:hint="default" w:ascii="Times New Roman" w:hAnsi="Times New Roman" w:eastAsia="SimSun" w:cs="Times New Roman"/>
                <w:color w:val="000000"/>
                <w:kern w:val="0"/>
                <w:sz w:val="22"/>
                <w:szCs w:val="22"/>
                <w:lang w:val="en-US" w:eastAsia="zh-CN" w:bidi="ar"/>
              </w:rPr>
              <w:t>Std. Error of the Estimate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Pr>
        <w:tc>
          <w:tcPr>
            <w:tcW w:w="690" w:type="dxa"/>
            <w:shd w:val="clear" w:color="auto" w:fill="auto"/>
            <w:vAlign w:val="top"/>
          </w:tcPr>
          <w:p>
            <w:pPr>
              <w:keepNext w:val="0"/>
              <w:keepLines w:val="0"/>
              <w:widowControl w:val="0"/>
              <w:suppressLineNumbers w:val="0"/>
              <w:autoSpaceDE w:val="0"/>
              <w:autoSpaceDN w:val="0"/>
              <w:adjustRightInd w:val="0"/>
              <w:spacing w:before="0" w:beforeAutospacing="0" w:after="0" w:afterAutospacing="0" w:line="271" w:lineRule="auto"/>
              <w:ind w:left="0" w:right="0"/>
              <w:jc w:val="left"/>
              <w:rPr>
                <w:rFonts w:hint="default" w:ascii="Times New Roman" w:hAnsi="Times New Roman" w:eastAsia="SimSun" w:cs="Times New Roman"/>
                <w:color w:val="000000"/>
                <w:sz w:val="22"/>
                <w:szCs w:val="22"/>
              </w:rPr>
            </w:pPr>
            <w:r>
              <w:rPr>
                <w:rFonts w:hint="default" w:ascii="Times New Roman" w:hAnsi="Times New Roman" w:eastAsia="SimSun" w:cs="Times New Roman"/>
                <w:color w:val="000000"/>
                <w:kern w:val="0"/>
                <w:sz w:val="22"/>
                <w:szCs w:val="22"/>
                <w:lang w:val="en-US" w:eastAsia="zh-CN" w:bidi="ar"/>
              </w:rPr>
              <w:t>1</w:t>
            </w:r>
          </w:p>
        </w:tc>
        <w:tc>
          <w:tcPr>
            <w:tcW w:w="720" w:type="dxa"/>
            <w:shd w:val="clear" w:color="auto" w:fill="auto"/>
            <w:vAlign w:val="top"/>
          </w:tcPr>
          <w:p>
            <w:pPr>
              <w:keepNext w:val="0"/>
              <w:keepLines w:val="0"/>
              <w:widowControl w:val="0"/>
              <w:suppressLineNumbers w:val="0"/>
              <w:autoSpaceDE w:val="0"/>
              <w:autoSpaceDN w:val="0"/>
              <w:adjustRightInd w:val="0"/>
              <w:spacing w:before="0" w:beforeAutospacing="0" w:after="0" w:afterAutospacing="0" w:line="271" w:lineRule="auto"/>
              <w:ind w:left="0" w:right="0"/>
              <w:jc w:val="right"/>
              <w:rPr>
                <w:rFonts w:hint="default" w:ascii="Times New Roman" w:hAnsi="Times New Roman" w:eastAsia="SimSun" w:cs="Times New Roman"/>
                <w:color w:val="000000"/>
                <w:sz w:val="22"/>
                <w:szCs w:val="22"/>
              </w:rPr>
            </w:pPr>
            <w:r>
              <w:rPr>
                <w:rFonts w:hint="default" w:ascii="Times New Roman" w:hAnsi="Times New Roman" w:eastAsia="SimSun" w:cs="Times New Roman"/>
                <w:color w:val="000000"/>
                <w:kern w:val="0"/>
                <w:sz w:val="22"/>
                <w:szCs w:val="22"/>
                <w:lang w:val="en-US" w:eastAsia="zh-CN" w:bidi="ar"/>
              </w:rPr>
              <w:t>0,863</w:t>
            </w:r>
            <w:r>
              <w:rPr>
                <w:rFonts w:hint="default" w:ascii="Times New Roman" w:hAnsi="Times New Roman" w:eastAsia="SimSun" w:cs="Times New Roman"/>
                <w:color w:val="000000"/>
                <w:kern w:val="0"/>
                <w:sz w:val="22"/>
                <w:szCs w:val="22"/>
                <w:vertAlign w:val="superscript"/>
                <w:lang w:val="en-US" w:eastAsia="zh-CN" w:bidi="ar"/>
              </w:rPr>
              <w:t>a</w:t>
            </w:r>
          </w:p>
        </w:tc>
        <w:tc>
          <w:tcPr>
            <w:tcW w:w="840" w:type="dxa"/>
            <w:shd w:val="clear" w:color="auto" w:fill="auto"/>
            <w:vAlign w:val="top"/>
          </w:tcPr>
          <w:p>
            <w:pPr>
              <w:keepNext w:val="0"/>
              <w:keepLines w:val="0"/>
              <w:widowControl w:val="0"/>
              <w:suppressLineNumbers w:val="0"/>
              <w:autoSpaceDE w:val="0"/>
              <w:autoSpaceDN w:val="0"/>
              <w:adjustRightInd w:val="0"/>
              <w:spacing w:before="0" w:beforeAutospacing="0" w:after="0" w:afterAutospacing="0" w:line="271" w:lineRule="auto"/>
              <w:ind w:left="0" w:right="0"/>
              <w:jc w:val="right"/>
              <w:rPr>
                <w:rFonts w:hint="default" w:ascii="Times New Roman" w:hAnsi="Times New Roman" w:eastAsia="SimSun" w:cs="Times New Roman"/>
                <w:color w:val="000000"/>
                <w:sz w:val="22"/>
                <w:szCs w:val="22"/>
              </w:rPr>
            </w:pPr>
            <w:r>
              <w:rPr>
                <w:rFonts w:hint="default" w:ascii="Times New Roman" w:hAnsi="Times New Roman" w:eastAsia="SimSun" w:cs="Times New Roman"/>
                <w:color w:val="000000"/>
                <w:kern w:val="0"/>
                <w:sz w:val="22"/>
                <w:szCs w:val="22"/>
                <w:lang w:val="en-US" w:eastAsia="zh-CN" w:bidi="ar"/>
              </w:rPr>
              <w:t>0,745</w:t>
            </w:r>
          </w:p>
        </w:tc>
        <w:tc>
          <w:tcPr>
            <w:tcW w:w="975" w:type="dxa"/>
            <w:shd w:val="clear" w:color="auto" w:fill="auto"/>
            <w:vAlign w:val="top"/>
          </w:tcPr>
          <w:p>
            <w:pPr>
              <w:keepNext w:val="0"/>
              <w:keepLines w:val="0"/>
              <w:widowControl w:val="0"/>
              <w:suppressLineNumbers w:val="0"/>
              <w:autoSpaceDE w:val="0"/>
              <w:autoSpaceDN w:val="0"/>
              <w:adjustRightInd w:val="0"/>
              <w:spacing w:before="0" w:beforeAutospacing="0" w:after="0" w:afterAutospacing="0" w:line="271" w:lineRule="auto"/>
              <w:ind w:left="0" w:right="0"/>
              <w:jc w:val="right"/>
              <w:rPr>
                <w:rFonts w:hint="default" w:ascii="Times New Roman" w:hAnsi="Times New Roman" w:eastAsia="SimSun" w:cs="Times New Roman"/>
                <w:color w:val="000000"/>
                <w:sz w:val="22"/>
                <w:szCs w:val="22"/>
              </w:rPr>
            </w:pPr>
            <w:r>
              <w:rPr>
                <w:rFonts w:hint="default" w:ascii="Times New Roman" w:hAnsi="Times New Roman" w:eastAsia="SimSun" w:cs="Times New Roman"/>
                <w:color w:val="000000"/>
                <w:kern w:val="0"/>
                <w:sz w:val="22"/>
                <w:szCs w:val="22"/>
                <w:lang w:val="en-US" w:eastAsia="zh-CN" w:bidi="ar"/>
              </w:rPr>
              <w:t>0,726</w:t>
            </w:r>
          </w:p>
        </w:tc>
        <w:tc>
          <w:tcPr>
            <w:tcW w:w="1200" w:type="dxa"/>
            <w:shd w:val="clear" w:color="auto" w:fill="auto"/>
            <w:vAlign w:val="top"/>
          </w:tcPr>
          <w:p>
            <w:pPr>
              <w:keepNext w:val="0"/>
              <w:keepLines w:val="0"/>
              <w:widowControl w:val="0"/>
              <w:suppressLineNumbers w:val="0"/>
              <w:autoSpaceDE w:val="0"/>
              <w:autoSpaceDN w:val="0"/>
              <w:adjustRightInd w:val="0"/>
              <w:spacing w:before="0" w:beforeAutospacing="0" w:after="0" w:afterAutospacing="0" w:line="271" w:lineRule="auto"/>
              <w:ind w:left="0" w:right="0"/>
              <w:jc w:val="right"/>
              <w:rPr>
                <w:rFonts w:hint="default" w:ascii="Times New Roman" w:hAnsi="Times New Roman" w:eastAsia="SimSun" w:cs="Times New Roman"/>
                <w:color w:val="000000"/>
                <w:sz w:val="22"/>
                <w:szCs w:val="22"/>
              </w:rPr>
            </w:pPr>
            <w:r>
              <w:rPr>
                <w:rFonts w:hint="default" w:ascii="Times New Roman" w:hAnsi="Times New Roman" w:eastAsia="SimSun" w:cs="Times New Roman"/>
                <w:color w:val="000000"/>
                <w:kern w:val="0"/>
                <w:sz w:val="22"/>
                <w:szCs w:val="22"/>
                <w:lang w:val="en-US" w:eastAsia="zh-CN" w:bidi="ar"/>
              </w:rPr>
              <w:t>1,460</w:t>
            </w:r>
          </w:p>
        </w:tc>
      </w:tr>
    </w:tbl>
    <w:p>
      <w:pPr>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Times New Roman" w:cs="Times New Roman"/>
          <w:b w:val="0"/>
          <w:bCs w:val="0"/>
          <w:i/>
          <w:iCs/>
          <w:kern w:val="0"/>
          <w:sz w:val="22"/>
          <w:szCs w:val="22"/>
          <w:lang w:val="en-US" w:eastAsia="zh-CN" w:bidi="ar"/>
        </w:rPr>
      </w:pPr>
      <w:r>
        <w:rPr>
          <w:rFonts w:hint="default" w:ascii="Times New Roman" w:hAnsi="Times New Roman" w:eastAsia="Times New Roman" w:cs="Times New Roman"/>
          <w:b w:val="0"/>
          <w:bCs w:val="0"/>
          <w:i/>
          <w:iCs/>
          <w:kern w:val="0"/>
          <w:sz w:val="22"/>
          <w:szCs w:val="22"/>
          <w:lang w:val="en-US" w:eastAsia="zh-CN" w:bidi="ar"/>
        </w:rPr>
        <w:t>Sumber : hasil olah data spss 24, 2022</w:t>
      </w:r>
    </w:p>
    <w:p>
      <w:pPr>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Times New Roman" w:cs="Times New Roman"/>
          <w:b w:val="0"/>
          <w:bCs w:val="0"/>
          <w:i/>
          <w:iCs/>
          <w:kern w:val="0"/>
          <w:sz w:val="22"/>
          <w:szCs w:val="22"/>
          <w:lang w:val="en-US" w:eastAsia="zh-CN" w:bidi="ar"/>
        </w:rPr>
      </w:pP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ind w:left="0" w:right="0" w:firstLine="330" w:firstLineChars="150"/>
        <w:jc w:val="both"/>
        <w:textAlignment w:val="auto"/>
        <w:rPr>
          <w:rFonts w:hint="default" w:ascii="Times New Roman" w:hAnsi="Times New Roman" w:eastAsia="Times New Roman" w:cs="Times New Roman"/>
          <w:b w:val="0"/>
          <w:bCs w:val="0"/>
          <w:i w:val="0"/>
          <w:iCs w:val="0"/>
          <w:kern w:val="0"/>
          <w:sz w:val="22"/>
          <w:szCs w:val="22"/>
          <w:lang w:val="en-US" w:eastAsia="zh-CN" w:bidi="ar"/>
        </w:rPr>
      </w:pPr>
      <w:r>
        <w:rPr>
          <w:rFonts w:hint="default" w:ascii="Times New Roman" w:hAnsi="Times New Roman" w:eastAsia="Times New Roman" w:cs="Times New Roman"/>
          <w:b w:val="0"/>
          <w:bCs w:val="0"/>
          <w:i w:val="0"/>
          <w:iCs w:val="0"/>
          <w:kern w:val="0"/>
          <w:sz w:val="22"/>
          <w:szCs w:val="22"/>
          <w:lang w:val="en-US" w:eastAsia="zh-CN" w:bidi="ar"/>
        </w:rPr>
        <w:t>Berdasarkan hasil analisis pada tabel 4.16 diatas diperoleh nilai Adjusted-R2 sebesar 0,726 sehingga dapat dijelaskan bahwa keempat variabel tersebut yang meliputi Perencanaan Anggran, Pelaksanaan Anggaran, akuntabilitas Publik, Kompetensi SDM dan penyerapan Anggaran Blud mampu menjelaskan terhadap variasi sebesar 72,6% sedangkan sisanya sebesa</w:t>
      </w:r>
      <w:r>
        <w:rPr>
          <w:rFonts w:hint="default" w:cs="Times New Roman"/>
          <w:b w:val="0"/>
          <w:bCs w:val="0"/>
          <w:i w:val="0"/>
          <w:iCs w:val="0"/>
          <w:kern w:val="0"/>
          <w:sz w:val="22"/>
          <w:szCs w:val="22"/>
          <w:lang w:val="id-ID" w:eastAsia="zh-CN" w:bidi="ar"/>
        </w:rPr>
        <w:t xml:space="preserve">r </w:t>
      </w:r>
      <w:r>
        <w:rPr>
          <w:rFonts w:hint="default" w:ascii="Times New Roman" w:hAnsi="Times New Roman" w:eastAsia="Times New Roman" w:cs="Times New Roman"/>
          <w:b w:val="0"/>
          <w:bCs w:val="0"/>
          <w:i w:val="0"/>
          <w:iCs w:val="0"/>
          <w:kern w:val="0"/>
          <w:sz w:val="22"/>
          <w:szCs w:val="22"/>
          <w:lang w:val="en-US" w:eastAsia="zh-CN" w:bidi="ar"/>
        </w:rPr>
        <w:t>27,8% dijelaskan oleh variabel lain yang belum digunakan dalam penelitian ini.</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ind w:left="0" w:right="0" w:firstLine="330" w:firstLineChars="150"/>
        <w:jc w:val="both"/>
        <w:textAlignment w:val="auto"/>
        <w:rPr>
          <w:rFonts w:hint="default" w:ascii="Times New Roman" w:hAnsi="Times New Roman" w:eastAsia="Times New Roman" w:cs="Times New Roman"/>
          <w:b w:val="0"/>
          <w:bCs w:val="0"/>
          <w:i w:val="0"/>
          <w:iCs w:val="0"/>
          <w:kern w:val="0"/>
          <w:sz w:val="22"/>
          <w:szCs w:val="22"/>
          <w:lang w:val="id-ID" w:eastAsia="zh-CN" w:bidi="ar"/>
        </w:rPr>
      </w:pPr>
    </w:p>
    <w:p>
      <w:pPr>
        <w:pStyle w:val="2"/>
        <w:numPr>
          <w:ilvl w:val="1"/>
          <w:numId w:val="3"/>
        </w:numPr>
        <w:suppressAutoHyphens/>
        <w:spacing w:after="60"/>
        <w:rPr>
          <w:b w:val="0"/>
          <w:sz w:val="22"/>
          <w:szCs w:val="22"/>
          <w:lang w:val="id-ID"/>
        </w:rPr>
      </w:pPr>
      <w:r>
        <w:rPr>
          <w:i w:val="0"/>
          <w:sz w:val="22"/>
          <w:szCs w:val="22"/>
          <w:lang w:val="id-ID"/>
        </w:rPr>
        <w:t>Pembahasan</w:t>
      </w:r>
    </w:p>
    <w:p>
      <w:pPr>
        <w:keepNext w:val="0"/>
        <w:keepLines w:val="0"/>
        <w:pageBreakBefore w:val="0"/>
        <w:widowControl/>
        <w:numPr>
          <w:ilvl w:val="0"/>
          <w:numId w:val="7"/>
        </w:numPr>
        <w:kinsoku/>
        <w:wordWrap/>
        <w:overflowPunct/>
        <w:topLinePunct w:val="0"/>
        <w:autoSpaceDE/>
        <w:autoSpaceDN/>
        <w:bidi w:val="0"/>
        <w:adjustRightInd/>
        <w:snapToGrid/>
        <w:spacing w:line="240" w:lineRule="auto"/>
        <w:ind w:left="239" w:leftChars="0" w:hanging="239" w:hangingChars="109"/>
        <w:jc w:val="both"/>
        <w:textAlignment w:val="auto"/>
        <w:rPr>
          <w:sz w:val="22"/>
          <w:szCs w:val="22"/>
          <w:lang w:val="id-ID"/>
        </w:rPr>
      </w:pPr>
      <w:bookmarkStart w:id="0" w:name="_Toc106696410"/>
      <w:r>
        <w:rPr>
          <w:sz w:val="22"/>
          <w:szCs w:val="22"/>
          <w:lang w:val="id-ID"/>
        </w:rPr>
        <w:t>Pengaruh Perencanaan Anggaran terhadap Tingkat Penyerapan Anggaran BLUD</w:t>
      </w:r>
      <w:bookmarkEnd w:id="0"/>
    </w:p>
    <w:p>
      <w:pPr>
        <w:keepNext w:val="0"/>
        <w:keepLines w:val="0"/>
        <w:pageBreakBefore w:val="0"/>
        <w:widowControl/>
        <w:kinsoku/>
        <w:wordWrap/>
        <w:overflowPunct/>
        <w:topLinePunct w:val="0"/>
        <w:autoSpaceDE/>
        <w:autoSpaceDN/>
        <w:bidi w:val="0"/>
        <w:adjustRightInd/>
        <w:snapToGrid/>
        <w:spacing w:line="240" w:lineRule="auto"/>
        <w:ind w:left="240" w:leftChars="100" w:firstLine="720" w:firstLineChars="0"/>
        <w:jc w:val="both"/>
        <w:textAlignment w:val="auto"/>
        <w:rPr>
          <w:rFonts w:hint="default"/>
          <w:sz w:val="22"/>
          <w:szCs w:val="22"/>
          <w:lang w:val="en-US" w:eastAsia="zh-CN"/>
        </w:rPr>
      </w:pPr>
      <w:bookmarkStart w:id="1" w:name="_Hlk106616783"/>
      <w:r>
        <w:rPr>
          <w:rFonts w:hint="default"/>
          <w:sz w:val="22"/>
          <w:szCs w:val="22"/>
          <w:lang w:val="en-US" w:eastAsia="zh-CN"/>
        </w:rPr>
        <w:t xml:space="preserve">Hasil penelitian </w:t>
      </w:r>
      <w:r>
        <w:rPr>
          <w:rFonts w:hint="default"/>
          <w:sz w:val="22"/>
          <w:szCs w:val="22"/>
          <w:lang w:val="id-ID" w:eastAsia="zh-CN"/>
        </w:rPr>
        <w:t>ini menyatakan</w:t>
      </w:r>
      <w:r>
        <w:rPr>
          <w:rFonts w:hint="default"/>
          <w:sz w:val="22"/>
          <w:szCs w:val="22"/>
          <w:lang w:val="en-US" w:eastAsia="zh-CN"/>
        </w:rPr>
        <w:t xml:space="preserve"> bahwa variabel </w:t>
      </w:r>
      <w:bookmarkEnd w:id="1"/>
      <w:r>
        <w:rPr>
          <w:rFonts w:hint="default"/>
          <w:sz w:val="22"/>
          <w:szCs w:val="22"/>
          <w:lang w:val="en-US" w:eastAsia="zh-CN"/>
        </w:rPr>
        <w:t xml:space="preserve">Perencanaan Anggran (X1) </w:t>
      </w:r>
      <w:bookmarkStart w:id="2" w:name="_Hlk106616819"/>
      <w:r>
        <w:rPr>
          <w:rFonts w:hint="default"/>
          <w:sz w:val="22"/>
          <w:szCs w:val="22"/>
          <w:lang w:val="en-US" w:eastAsia="zh-CN"/>
        </w:rPr>
        <w:t xml:space="preserve">berpengaruh positif secara parsial terhadap </w:t>
      </w:r>
      <w:bookmarkEnd w:id="2"/>
      <w:r>
        <w:rPr>
          <w:rFonts w:hint="default"/>
          <w:sz w:val="22"/>
          <w:szCs w:val="22"/>
          <w:lang w:val="en-US" w:eastAsia="zh-CN"/>
        </w:rPr>
        <w:t xml:space="preserve">tingkat penyerapan </w:t>
      </w:r>
      <w:r>
        <w:rPr>
          <w:rFonts w:hint="default"/>
          <w:sz w:val="22"/>
          <w:szCs w:val="22"/>
          <w:lang w:val="id-ID" w:eastAsia="zh-CN"/>
        </w:rPr>
        <w:t xml:space="preserve">anggaran </w:t>
      </w:r>
      <w:r>
        <w:rPr>
          <w:rFonts w:hint="default"/>
          <w:sz w:val="22"/>
          <w:szCs w:val="22"/>
          <w:lang w:val="en-US" w:eastAsia="zh-CN"/>
        </w:rPr>
        <w:t>BLUD. Hasil penelitian ini sejalan dengan hasil penelitian yang dilakukan oleh Maria (Mediatrix Ratna Sari, 2019) yang menyatakan bahwa perencanaan anggaran berpengaruh secara signifikan terhadap Tingkat Penyerapan Anggaran belanja modal pada organisasi daerah Provinsi NTT. Penelitian ini tidak sependapat dengan penelitian yang dilakukan oleh (Sasmita Atika Sari Haraha, dkk. 2020) yang menyatakan bahwasanya hasil penelitiannya membuktikan perencanaan anggaran tidak berpengaruh secara signifikan terhadap Tingkat Penyerapan Anggran BLUD dengan Hasil penelitian menunjukkan bahwa perencanaan anggaran berpengaruh negatif terhadap tingkat penyerapan anggaran.</w:t>
      </w:r>
    </w:p>
    <w:p>
      <w:pPr>
        <w:keepNext w:val="0"/>
        <w:keepLines w:val="0"/>
        <w:pageBreakBefore w:val="0"/>
        <w:widowControl/>
        <w:kinsoku/>
        <w:wordWrap/>
        <w:overflowPunct/>
        <w:topLinePunct w:val="0"/>
        <w:autoSpaceDE/>
        <w:autoSpaceDN/>
        <w:bidi w:val="0"/>
        <w:adjustRightInd/>
        <w:snapToGrid/>
        <w:spacing w:line="240" w:lineRule="auto"/>
        <w:ind w:left="240" w:leftChars="100" w:firstLine="720" w:firstLineChars="0"/>
        <w:jc w:val="both"/>
        <w:textAlignment w:val="auto"/>
        <w:rPr>
          <w:rFonts w:hint="default"/>
          <w:sz w:val="22"/>
          <w:szCs w:val="22"/>
          <w:lang w:val="id-ID" w:eastAsia="zh-CN"/>
        </w:rPr>
      </w:pPr>
    </w:p>
    <w:p>
      <w:pPr>
        <w:keepNext w:val="0"/>
        <w:keepLines w:val="0"/>
        <w:pageBreakBefore w:val="0"/>
        <w:widowControl/>
        <w:numPr>
          <w:ilvl w:val="0"/>
          <w:numId w:val="7"/>
        </w:numPr>
        <w:kinsoku/>
        <w:wordWrap/>
        <w:overflowPunct/>
        <w:topLinePunct w:val="0"/>
        <w:autoSpaceDE/>
        <w:autoSpaceDN/>
        <w:bidi w:val="0"/>
        <w:adjustRightInd/>
        <w:snapToGrid/>
        <w:ind w:left="239" w:leftChars="0" w:hanging="239" w:hangingChars="109"/>
        <w:jc w:val="both"/>
        <w:textAlignment w:val="auto"/>
        <w:rPr>
          <w:sz w:val="22"/>
          <w:szCs w:val="22"/>
          <w:lang w:val="id-ID"/>
        </w:rPr>
      </w:pPr>
      <w:bookmarkStart w:id="3" w:name="_Toc106696411"/>
      <w:r>
        <w:rPr>
          <w:sz w:val="22"/>
          <w:szCs w:val="22"/>
          <w:lang w:val="id-ID"/>
        </w:rPr>
        <w:t>Pengaruh Pelaksanaan Anggaran terhadap Tingkat Penyerapan Anggaran BLUD</w:t>
      </w:r>
      <w:bookmarkEnd w:id="3"/>
    </w:p>
    <w:p>
      <w:pPr>
        <w:keepNext w:val="0"/>
        <w:keepLines w:val="0"/>
        <w:pageBreakBefore w:val="0"/>
        <w:widowControl/>
        <w:kinsoku/>
        <w:wordWrap/>
        <w:overflowPunct/>
        <w:topLinePunct w:val="0"/>
        <w:autoSpaceDE/>
        <w:autoSpaceDN/>
        <w:bidi w:val="0"/>
        <w:adjustRightInd/>
        <w:snapToGrid/>
        <w:ind w:left="240" w:leftChars="100" w:firstLine="480" w:firstLineChars="0"/>
        <w:jc w:val="both"/>
        <w:textAlignment w:val="auto"/>
        <w:rPr>
          <w:rFonts w:hint="default"/>
          <w:sz w:val="22"/>
          <w:szCs w:val="22"/>
          <w:lang w:val="en-US" w:eastAsia="zh-CN"/>
        </w:rPr>
      </w:pPr>
      <w:r>
        <w:rPr>
          <w:rFonts w:hint="default"/>
          <w:sz w:val="22"/>
          <w:szCs w:val="22"/>
          <w:lang w:val="en-US" w:eastAsia="zh-CN"/>
        </w:rPr>
        <w:t>Hasil penelitian</w:t>
      </w:r>
      <w:r>
        <w:rPr>
          <w:rFonts w:hint="default"/>
          <w:sz w:val="22"/>
          <w:szCs w:val="22"/>
          <w:lang w:val="id-ID" w:eastAsia="zh-CN"/>
        </w:rPr>
        <w:t xml:space="preserve"> ini menyatakan </w:t>
      </w:r>
      <w:r>
        <w:rPr>
          <w:rFonts w:hint="default"/>
          <w:sz w:val="22"/>
          <w:szCs w:val="22"/>
          <w:lang w:val="en-US" w:eastAsia="zh-CN"/>
        </w:rPr>
        <w:t>bahwa Pelaksanaan Anggaran (X2) berpengauh positif secara parsial terhadap Pe</w:t>
      </w:r>
      <w:r>
        <w:rPr>
          <w:rFonts w:hint="default"/>
          <w:sz w:val="22"/>
          <w:szCs w:val="22"/>
          <w:lang w:val="id-ID" w:eastAsia="zh-CN"/>
        </w:rPr>
        <w:t>nyerapan</w:t>
      </w:r>
      <w:r>
        <w:rPr>
          <w:rFonts w:hint="default"/>
          <w:sz w:val="22"/>
          <w:szCs w:val="22"/>
          <w:lang w:val="en-US" w:eastAsia="zh-CN"/>
        </w:rPr>
        <w:t xml:space="preserve"> Anggaran</w:t>
      </w:r>
      <w:r>
        <w:rPr>
          <w:rFonts w:hint="default"/>
          <w:sz w:val="22"/>
          <w:szCs w:val="22"/>
          <w:lang w:val="id-ID" w:eastAsia="zh-CN"/>
        </w:rPr>
        <w:t xml:space="preserve"> BLUD</w:t>
      </w:r>
      <w:r>
        <w:rPr>
          <w:rFonts w:hint="default"/>
          <w:sz w:val="22"/>
          <w:szCs w:val="22"/>
          <w:lang w:val="en-US" w:eastAsia="zh-CN"/>
        </w:rPr>
        <w:t>. Hasil penelitian ini sependapat dengan hasil penelitian yang dilakuka</w:t>
      </w:r>
      <w:r>
        <w:rPr>
          <w:rFonts w:hint="default"/>
          <w:sz w:val="22"/>
          <w:szCs w:val="22"/>
          <w:lang w:val="id-ID" w:eastAsia="zh-CN"/>
        </w:rPr>
        <w:t>n</w:t>
      </w:r>
      <w:r>
        <w:rPr>
          <w:rFonts w:hint="default"/>
          <w:sz w:val="22"/>
          <w:szCs w:val="22"/>
          <w:lang w:val="en-US" w:eastAsia="zh-CN"/>
        </w:rPr>
        <w:t xml:space="preserve"> oleh (Binti Zulaikah, dkk. 2018) dengan Hasil penelitian ini menunjukan bahwa faktor Pelaksanaan anggran berpengaruh signifikan baik secara parsial maupun simultan terhadap penumpukan penyerapan anggaran pada Triwulan IV.</w:t>
      </w:r>
    </w:p>
    <w:p>
      <w:pPr>
        <w:keepNext w:val="0"/>
        <w:keepLines w:val="0"/>
        <w:pageBreakBefore w:val="0"/>
        <w:widowControl/>
        <w:kinsoku/>
        <w:wordWrap/>
        <w:overflowPunct/>
        <w:topLinePunct w:val="0"/>
        <w:autoSpaceDE/>
        <w:autoSpaceDN/>
        <w:bidi w:val="0"/>
        <w:adjustRightInd/>
        <w:snapToGrid/>
        <w:ind w:firstLine="720" w:firstLineChars="0"/>
        <w:jc w:val="both"/>
        <w:textAlignment w:val="auto"/>
        <w:rPr>
          <w:rFonts w:hint="default"/>
          <w:sz w:val="22"/>
          <w:szCs w:val="22"/>
          <w:lang w:val="en-US" w:eastAsia="zh-CN"/>
        </w:rPr>
      </w:pPr>
    </w:p>
    <w:p>
      <w:pPr>
        <w:keepNext w:val="0"/>
        <w:keepLines w:val="0"/>
        <w:pageBreakBefore w:val="0"/>
        <w:widowControl/>
        <w:numPr>
          <w:ilvl w:val="0"/>
          <w:numId w:val="7"/>
        </w:numPr>
        <w:kinsoku/>
        <w:wordWrap/>
        <w:overflowPunct/>
        <w:topLinePunct w:val="0"/>
        <w:autoSpaceDE/>
        <w:autoSpaceDN/>
        <w:bidi w:val="0"/>
        <w:adjustRightInd/>
        <w:snapToGrid/>
        <w:ind w:left="239" w:leftChars="0" w:hanging="239" w:hangingChars="109"/>
        <w:jc w:val="both"/>
        <w:textAlignment w:val="auto"/>
        <w:rPr>
          <w:rFonts w:hint="default"/>
          <w:sz w:val="22"/>
          <w:szCs w:val="22"/>
          <w:lang w:val="id-ID" w:eastAsia="zh-CN"/>
        </w:rPr>
      </w:pPr>
      <w:bookmarkStart w:id="4" w:name="_Toc106696412"/>
      <w:r>
        <w:rPr>
          <w:rFonts w:hint="default"/>
          <w:sz w:val="22"/>
          <w:szCs w:val="22"/>
          <w:lang w:val="id-ID" w:eastAsia="zh-CN"/>
        </w:rPr>
        <w:t>Pengaruh Akuntabilitas Publik terhadap Tingkat Penyerapan Anggaran BLUD</w:t>
      </w:r>
      <w:bookmarkEnd w:id="4"/>
    </w:p>
    <w:p>
      <w:pPr>
        <w:keepNext w:val="0"/>
        <w:keepLines w:val="0"/>
        <w:pageBreakBefore w:val="0"/>
        <w:widowControl/>
        <w:kinsoku/>
        <w:wordWrap/>
        <w:overflowPunct/>
        <w:topLinePunct w:val="0"/>
        <w:autoSpaceDE/>
        <w:autoSpaceDN/>
        <w:bidi w:val="0"/>
        <w:adjustRightInd/>
        <w:snapToGrid/>
        <w:ind w:left="240" w:leftChars="100" w:firstLine="480" w:firstLineChars="0"/>
        <w:jc w:val="both"/>
        <w:textAlignment w:val="auto"/>
        <w:rPr>
          <w:rFonts w:hint="default"/>
          <w:sz w:val="22"/>
          <w:szCs w:val="22"/>
          <w:lang w:val="id-ID" w:eastAsia="zh-CN"/>
        </w:rPr>
      </w:pPr>
      <w:r>
        <w:rPr>
          <w:rFonts w:hint="default"/>
          <w:sz w:val="22"/>
          <w:szCs w:val="22"/>
          <w:lang w:val="id-ID" w:eastAsia="zh-CN"/>
        </w:rPr>
        <w:t>Hasil penelitian ini menyatakan bahwa Akuntabilitas Publik tidak berpengaruh secara parsial terhadap Penyerapan Anggaran BLUD. Hasil penelitian ini sejalan dengan hasil penelitian yang dilakukan (Mardismo, 2018) bahwa tidak terdapat pengaruh secara signifikan terhadap tingkat penyerapan anggaran. Penelitian ditolak dan tidak terdapat pengaruh secara parsial maupun simultan yang disebabkan oleh dua aspek yaitu yang pertama disebabkan oleh kurangnya akuntabilitas Hukum dan Kejujuran yaitu rasa tanggung jawab terhadap lembaga publik untuk berperilaku jujur dalam bekerja dan menaati ketentuan hukum yang berlaku di dalam penggunaan sumber dana publik. Sedangkan akuntabilitas kejujuran berkaitan dengan penghindaran penyalahgunaan jabatan, korupsi dan kolusi, dan yang kedua yaitu kurangnya akuntabilitas kebijakan yaitu menyangkut kebijakan yang diambil untuk kepentingan masyarakat luas dan dapat dilakukan dengan mempertimbangkan dampak masa depan, dan dalam penelitian ini memperoleh hasil negatif bahwa dalam akuntabilitas kebijaksanaan banyak sekali yang masih mengabaikan terhadap kebijakan yang diambil.</w:t>
      </w:r>
    </w:p>
    <w:p>
      <w:pPr>
        <w:keepNext w:val="0"/>
        <w:keepLines w:val="0"/>
        <w:pageBreakBefore w:val="0"/>
        <w:widowControl/>
        <w:kinsoku/>
        <w:wordWrap/>
        <w:overflowPunct/>
        <w:topLinePunct w:val="0"/>
        <w:autoSpaceDE/>
        <w:autoSpaceDN/>
        <w:bidi w:val="0"/>
        <w:adjustRightInd/>
        <w:snapToGrid/>
        <w:ind w:left="240" w:leftChars="100" w:firstLine="480" w:firstLineChars="0"/>
        <w:jc w:val="both"/>
        <w:textAlignment w:val="auto"/>
        <w:rPr>
          <w:rFonts w:hint="default"/>
          <w:sz w:val="22"/>
          <w:szCs w:val="22"/>
          <w:lang w:val="id-ID" w:eastAsia="zh-CN"/>
        </w:rPr>
      </w:pPr>
      <w:r>
        <w:rPr>
          <w:rFonts w:hint="default"/>
          <w:sz w:val="22"/>
          <w:szCs w:val="22"/>
          <w:lang w:val="id-ID" w:eastAsia="zh-CN"/>
        </w:rPr>
        <w:t xml:space="preserve">Hasil penelitian bertolak belakang dengan hasil penelitian yang dilakukan oleh (Lambajang, Saerang, &amp; Morasa, 2018) akuntabilitas publik berpengaruh secara silmutan terhadap Penyerapan anggaran.   </w:t>
      </w:r>
    </w:p>
    <w:p>
      <w:pPr>
        <w:keepNext w:val="0"/>
        <w:keepLines w:val="0"/>
        <w:pageBreakBefore w:val="0"/>
        <w:widowControl/>
        <w:kinsoku/>
        <w:wordWrap/>
        <w:overflowPunct/>
        <w:topLinePunct w:val="0"/>
        <w:autoSpaceDE/>
        <w:autoSpaceDN/>
        <w:bidi w:val="0"/>
        <w:adjustRightInd/>
        <w:snapToGrid/>
        <w:ind w:left="240" w:leftChars="100" w:firstLine="480" w:firstLineChars="0"/>
        <w:jc w:val="both"/>
        <w:textAlignment w:val="auto"/>
        <w:rPr>
          <w:rFonts w:hint="default"/>
          <w:sz w:val="22"/>
          <w:szCs w:val="22"/>
          <w:lang w:val="id-ID" w:eastAsia="zh-CN"/>
        </w:rPr>
      </w:pPr>
    </w:p>
    <w:p>
      <w:pPr>
        <w:keepNext w:val="0"/>
        <w:keepLines w:val="0"/>
        <w:pageBreakBefore w:val="0"/>
        <w:widowControl/>
        <w:numPr>
          <w:ilvl w:val="0"/>
          <w:numId w:val="7"/>
        </w:numPr>
        <w:kinsoku/>
        <w:wordWrap/>
        <w:overflowPunct/>
        <w:topLinePunct w:val="0"/>
        <w:autoSpaceDE/>
        <w:autoSpaceDN/>
        <w:bidi w:val="0"/>
        <w:adjustRightInd/>
        <w:snapToGrid/>
        <w:ind w:left="239" w:leftChars="0" w:hanging="239" w:hangingChars="109"/>
        <w:jc w:val="both"/>
        <w:textAlignment w:val="auto"/>
        <w:rPr>
          <w:sz w:val="22"/>
          <w:szCs w:val="22"/>
          <w:lang w:val="id-ID"/>
        </w:rPr>
      </w:pPr>
      <w:bookmarkStart w:id="5" w:name="_Toc106696413"/>
      <w:r>
        <w:rPr>
          <w:sz w:val="22"/>
          <w:szCs w:val="22"/>
          <w:lang w:val="id-ID"/>
        </w:rPr>
        <w:t>Pengaruh kompetensi SDM terhadap Tingkat Penyerapan Anggaran BLUD</w:t>
      </w:r>
      <w:bookmarkEnd w:id="5"/>
    </w:p>
    <w:p>
      <w:pPr>
        <w:numPr>
          <w:ilvl w:val="0"/>
          <w:numId w:val="0"/>
        </w:numPr>
        <w:spacing w:after="240"/>
        <w:ind w:left="240" w:leftChars="100" w:firstLine="480" w:firstLineChars="0"/>
        <w:jc w:val="both"/>
        <w:rPr>
          <w:sz w:val="22"/>
          <w:szCs w:val="22"/>
          <w:lang w:val="id-ID"/>
        </w:rPr>
      </w:pPr>
      <w:r>
        <w:rPr>
          <w:rFonts w:hint="default"/>
          <w:sz w:val="22"/>
          <w:szCs w:val="22"/>
          <w:lang w:val="en-US" w:eastAsia="zh-CN"/>
        </w:rPr>
        <w:t xml:space="preserve">Hasil penelitian ini </w:t>
      </w:r>
      <w:r>
        <w:rPr>
          <w:rFonts w:hint="default"/>
          <w:sz w:val="22"/>
          <w:szCs w:val="22"/>
          <w:lang w:val="id-ID" w:eastAsia="zh-CN"/>
        </w:rPr>
        <w:t>menyatakan</w:t>
      </w:r>
      <w:r>
        <w:rPr>
          <w:rFonts w:hint="default"/>
          <w:sz w:val="22"/>
          <w:szCs w:val="22"/>
          <w:lang w:val="en-US" w:eastAsia="zh-CN"/>
        </w:rPr>
        <w:t xml:space="preserve"> bahwa Kompetensi SDM (X4) tidak berpengauh secara parsila terhadap Tingkat Penyerapan Anggaran Hasil penelitian ini sejalan dengan hasil peneltian yang dilakukan oleh Alumbida (2016), Nugroho (2017) dan Alimuddin (2018) yang menyatakan bahwa kompetensi sumber daya manusia tidak mempengaruhi penyerapan anggaran. Penelitian ini tidak terdapat pengaruh secara parsial maupun simultan dikarenakan sumber daya manusia yang sudah memiliki pengalaman, pemahaman, pengetahuan dan keterampilan pada bidang penganggaran pemerintah daerah dan kesiapan sumber daya manusia dalam mengidentifikasi, mengklasifikaasi,</w:t>
      </w:r>
      <w:r>
        <w:rPr>
          <w:rFonts w:hint="default"/>
          <w:sz w:val="22"/>
          <w:szCs w:val="22"/>
          <w:lang w:val="id-ID" w:eastAsia="zh-CN"/>
        </w:rPr>
        <w:t xml:space="preserve"> </w:t>
      </w:r>
      <w:r>
        <w:rPr>
          <w:rFonts w:hint="default"/>
          <w:sz w:val="22"/>
          <w:szCs w:val="22"/>
          <w:lang w:val="en-US" w:eastAsia="zh-CN"/>
        </w:rPr>
        <w:t>mengukur serta,</w:t>
      </w:r>
      <w:r>
        <w:rPr>
          <w:rFonts w:hint="default"/>
          <w:sz w:val="22"/>
          <w:szCs w:val="22"/>
          <w:lang w:val="id-ID" w:eastAsia="zh-CN"/>
        </w:rPr>
        <w:t xml:space="preserve"> </w:t>
      </w:r>
      <w:r>
        <w:rPr>
          <w:rFonts w:hint="default"/>
          <w:sz w:val="22"/>
          <w:szCs w:val="22"/>
          <w:lang w:val="en-US" w:eastAsia="zh-CN"/>
        </w:rPr>
        <w:t>memprediksi rencana kebutuhan anggaran pemerintah daerah.</w:t>
      </w:r>
      <w:r>
        <w:rPr>
          <w:rFonts w:hint="default"/>
          <w:sz w:val="22"/>
          <w:szCs w:val="22"/>
          <w:lang w:val="id-ID" w:eastAsia="zh-CN"/>
        </w:rPr>
        <w:t xml:space="preserve"> </w:t>
      </w:r>
      <w:r>
        <w:rPr>
          <w:rFonts w:hint="default"/>
          <w:sz w:val="22"/>
          <w:szCs w:val="22"/>
          <w:lang w:val="en-US" w:eastAsia="zh-CN"/>
        </w:rPr>
        <w:t>Hasil penelitian ini tidak sejalan dengan hasil penelitian (Binti Zulaikah, dkk. 2018) dengan hasil penelitian menujukkan bahwa kompetensi SDM berpengaruh signifikan baik secara parsial maupun simultan terhadap penumpukan penyerapan anggaran pada Triwulan IV.</w:t>
      </w:r>
    </w:p>
    <w:p>
      <w:pPr>
        <w:keepNext w:val="0"/>
        <w:keepLines w:val="0"/>
        <w:pageBreakBefore w:val="0"/>
        <w:widowControl/>
        <w:numPr>
          <w:ilvl w:val="0"/>
          <w:numId w:val="7"/>
        </w:numPr>
        <w:kinsoku/>
        <w:wordWrap/>
        <w:overflowPunct/>
        <w:topLinePunct w:val="0"/>
        <w:autoSpaceDE/>
        <w:autoSpaceDN/>
        <w:bidi w:val="0"/>
        <w:adjustRightInd/>
        <w:snapToGrid/>
        <w:ind w:left="239" w:leftChars="0" w:hanging="239" w:hangingChars="109"/>
        <w:jc w:val="both"/>
        <w:textAlignment w:val="auto"/>
        <w:rPr>
          <w:sz w:val="22"/>
          <w:szCs w:val="22"/>
          <w:lang w:val="id-ID"/>
        </w:rPr>
      </w:pPr>
      <w:bookmarkStart w:id="6" w:name="_Toc106696414"/>
      <w:r>
        <w:rPr>
          <w:sz w:val="22"/>
          <w:szCs w:val="22"/>
          <w:lang w:val="id-ID"/>
        </w:rPr>
        <w:t>Pengaruh Perencanaan Anggaran , Pelaksanaan Anggaran, Akuntabilitas Publik, Kompetensi  SDM terhadap Tingkat Penyerapan Anggaran BLUD.</w:t>
      </w:r>
      <w:bookmarkEnd w:id="6"/>
      <w:r>
        <w:rPr>
          <w:sz w:val="22"/>
          <w:szCs w:val="22"/>
          <w:lang w:val="id-ID"/>
        </w:rPr>
        <w:t xml:space="preserve"> </w:t>
      </w:r>
    </w:p>
    <w:p>
      <w:pPr>
        <w:spacing w:after="240"/>
        <w:ind w:left="240" w:leftChars="100" w:firstLine="480" w:firstLineChars="0"/>
        <w:jc w:val="both"/>
        <w:rPr>
          <w:sz w:val="22"/>
          <w:szCs w:val="22"/>
        </w:rPr>
      </w:pPr>
      <w:r>
        <w:rPr>
          <w:rFonts w:hint="default"/>
          <w:sz w:val="22"/>
          <w:szCs w:val="22"/>
          <w:lang w:val="en-US" w:eastAsia="zh-CN"/>
        </w:rPr>
        <w:t xml:space="preserve">Hasil penelitian ini mendukung hipotesis ke empat bahwa variabel </w:t>
      </w:r>
      <w:r>
        <w:rPr>
          <w:rFonts w:hint="default"/>
          <w:sz w:val="22"/>
          <w:szCs w:val="22"/>
          <w:lang w:val="id-ID" w:eastAsia="zh-CN"/>
        </w:rPr>
        <w:t>Perencanaan Anggaran</w:t>
      </w:r>
      <w:r>
        <w:rPr>
          <w:rFonts w:hint="default"/>
          <w:sz w:val="22"/>
          <w:szCs w:val="22"/>
          <w:lang w:val="en-US" w:eastAsia="zh-CN"/>
        </w:rPr>
        <w:t xml:space="preserve"> (X1), </w:t>
      </w:r>
      <w:r>
        <w:rPr>
          <w:rFonts w:hint="default"/>
          <w:sz w:val="22"/>
          <w:szCs w:val="22"/>
          <w:lang w:val="id-ID" w:eastAsia="zh-CN"/>
        </w:rPr>
        <w:t xml:space="preserve">Pelaksanaan Anggaran </w:t>
      </w:r>
      <w:r>
        <w:rPr>
          <w:rFonts w:hint="default"/>
          <w:sz w:val="22"/>
          <w:szCs w:val="22"/>
          <w:lang w:val="en-US" w:eastAsia="zh-CN"/>
        </w:rPr>
        <w:t>(X2), Akuntabilitas Publik (X3) kompetensi SDM (X4) berpengaruh Terhadap</w:t>
      </w:r>
      <w:r>
        <w:rPr>
          <w:rFonts w:hint="default"/>
          <w:sz w:val="22"/>
          <w:szCs w:val="22"/>
          <w:lang w:val="id-ID" w:eastAsia="zh-CN"/>
        </w:rPr>
        <w:t xml:space="preserve"> Tingkat Penyerapan Anggaran BLUD</w:t>
      </w:r>
      <w:r>
        <w:rPr>
          <w:rFonts w:hint="default"/>
          <w:sz w:val="22"/>
          <w:szCs w:val="22"/>
          <w:lang w:val="en-US" w:eastAsia="zh-CN"/>
        </w:rPr>
        <w:t>. Hal ini ditunjuka</w:t>
      </w:r>
      <w:r>
        <w:rPr>
          <w:rFonts w:hint="default"/>
          <w:sz w:val="22"/>
          <w:szCs w:val="22"/>
          <w:lang w:val="id-ID" w:eastAsia="zh-CN"/>
        </w:rPr>
        <w:t>n</w:t>
      </w:r>
      <w:r>
        <w:rPr>
          <w:rFonts w:hint="default"/>
          <w:sz w:val="22"/>
          <w:szCs w:val="22"/>
          <w:lang w:val="en-US" w:eastAsia="zh-CN"/>
        </w:rPr>
        <w:t xml:space="preserve"> oleh F </w:t>
      </w:r>
      <w:r>
        <w:rPr>
          <w:rFonts w:hint="default"/>
          <w:sz w:val="22"/>
          <w:szCs w:val="22"/>
          <w:vertAlign w:val="subscript"/>
          <w:lang w:val="en-US" w:eastAsia="zh-CN"/>
        </w:rPr>
        <w:t>hitung</w:t>
      </w:r>
      <w:r>
        <w:rPr>
          <w:rFonts w:hint="default"/>
          <w:sz w:val="22"/>
          <w:szCs w:val="22"/>
          <w:lang w:val="en-US" w:eastAsia="zh-CN"/>
        </w:rPr>
        <w:t xml:space="preserve"> sebesar 38,811 dan nilai F </w:t>
      </w:r>
      <w:r>
        <w:rPr>
          <w:rFonts w:hint="default"/>
          <w:sz w:val="22"/>
          <w:szCs w:val="22"/>
          <w:vertAlign w:val="subscript"/>
          <w:lang w:val="en-US" w:eastAsia="zh-CN"/>
        </w:rPr>
        <w:t>tabel</w:t>
      </w:r>
      <w:r>
        <w:rPr>
          <w:rFonts w:hint="default"/>
          <w:sz w:val="22"/>
          <w:szCs w:val="22"/>
          <w:lang w:val="en-US" w:eastAsia="zh-CN"/>
        </w:rPr>
        <w:t xml:space="preserve"> untuk (df1) 4 dan (df2) 53 dengan nilai tingkat signifikansi 5% adalah diperoleh f </w:t>
      </w:r>
      <w:r>
        <w:rPr>
          <w:rFonts w:hint="default"/>
          <w:sz w:val="22"/>
          <w:szCs w:val="22"/>
          <w:vertAlign w:val="subscript"/>
          <w:lang w:val="en-US" w:eastAsia="zh-CN"/>
        </w:rPr>
        <w:t>tabel</w:t>
      </w:r>
      <w:r>
        <w:rPr>
          <w:rFonts w:hint="default"/>
          <w:sz w:val="22"/>
          <w:szCs w:val="22"/>
          <w:lang w:val="en-US" w:eastAsia="zh-CN"/>
        </w:rPr>
        <w:t xml:space="preserve"> sebesar 2,55. Karena nilai F </w:t>
      </w:r>
      <w:r>
        <w:rPr>
          <w:rFonts w:hint="default"/>
          <w:sz w:val="22"/>
          <w:szCs w:val="22"/>
          <w:vertAlign w:val="subscript"/>
          <w:lang w:val="en-US" w:eastAsia="zh-CN"/>
        </w:rPr>
        <w:t>hitung</w:t>
      </w:r>
      <w:r>
        <w:rPr>
          <w:rFonts w:hint="default"/>
          <w:sz w:val="22"/>
          <w:szCs w:val="22"/>
          <w:lang w:val="en-US" w:eastAsia="zh-CN"/>
        </w:rPr>
        <w:t xml:space="preserve"> lebih besar dari F</w:t>
      </w:r>
      <w:r>
        <w:rPr>
          <w:rFonts w:hint="default"/>
          <w:sz w:val="22"/>
          <w:szCs w:val="22"/>
          <w:vertAlign w:val="subscript"/>
          <w:lang w:val="en-US" w:eastAsia="zh-CN"/>
        </w:rPr>
        <w:t xml:space="preserve"> tabel</w:t>
      </w:r>
      <w:r>
        <w:rPr>
          <w:rFonts w:hint="default"/>
          <w:sz w:val="22"/>
          <w:szCs w:val="22"/>
          <w:lang w:val="en-US" w:eastAsia="zh-CN"/>
        </w:rPr>
        <w:t>, maka Ha diterima dan Ho ditolak, artinya secara simultan Perencanaan Anggaran, Pelaksanaan Anggaran, Akuntabilitas Publik, Kompetensi SDM berpengaruh signifikan terhadap Penyerapan Anggaran BLUD.</w:t>
      </w:r>
    </w:p>
    <w:p>
      <w:pPr>
        <w:pStyle w:val="2"/>
        <w:numPr>
          <w:ilvl w:val="0"/>
          <w:numId w:val="1"/>
        </w:numPr>
        <w:suppressAutoHyphens/>
        <w:spacing w:after="60"/>
        <w:ind w:left="360"/>
        <w:rPr>
          <w:i w:val="0"/>
          <w:sz w:val="22"/>
          <w:szCs w:val="22"/>
        </w:rPr>
      </w:pPr>
      <w:r>
        <w:rPr>
          <w:i w:val="0"/>
          <w:sz w:val="22"/>
          <w:szCs w:val="22"/>
          <w:lang w:val="id-ID"/>
        </w:rPr>
        <w:t>KE</w:t>
      </w:r>
      <w:r>
        <w:rPr>
          <w:i w:val="0"/>
          <w:sz w:val="22"/>
          <w:szCs w:val="22"/>
        </w:rPr>
        <w:t>SIMPULAN</w:t>
      </w:r>
    </w:p>
    <w:p>
      <w:pPr>
        <w:keepNext w:val="0"/>
        <w:keepLines w:val="0"/>
        <w:pageBreakBefore w:val="0"/>
        <w:widowControl/>
        <w:suppressLineNumbers w:val="0"/>
        <w:kinsoku/>
        <w:wordWrap/>
        <w:overflowPunct/>
        <w:topLinePunct w:val="0"/>
        <w:autoSpaceDE/>
        <w:autoSpaceDN/>
        <w:bidi w:val="0"/>
        <w:adjustRightInd/>
        <w:snapToGrid/>
        <w:ind w:firstLine="330" w:firstLineChars="150"/>
        <w:jc w:val="both"/>
        <w:textAlignment w:val="auto"/>
        <w:rPr>
          <w:rFonts w:hint="default"/>
          <w:sz w:val="22"/>
          <w:szCs w:val="22"/>
          <w:lang w:val="id-ID" w:eastAsia="zh-CN"/>
        </w:rPr>
      </w:pPr>
      <w:r>
        <w:rPr>
          <w:rFonts w:hint="default" w:ascii="Times New Roman" w:hAnsi="Times New Roman" w:eastAsia="SimSun" w:cs="Times New Roman"/>
          <w:color w:val="000000"/>
          <w:kern w:val="0"/>
          <w:sz w:val="22"/>
          <w:szCs w:val="22"/>
          <w:lang w:val="en-US" w:eastAsia="zh-CN" w:bidi="ar"/>
        </w:rPr>
        <w:t>Berdasarkan hasil penelitian dan pembahasan</w:t>
      </w:r>
      <w:r>
        <w:rPr>
          <w:rFonts w:hint="default" w:eastAsia="SimSun" w:cs="Times New Roman"/>
          <w:color w:val="000000"/>
          <w:kern w:val="0"/>
          <w:sz w:val="22"/>
          <w:szCs w:val="22"/>
          <w:lang w:val="id-ID" w:eastAsia="zh-CN" w:bidi="ar"/>
        </w:rPr>
        <w:t xml:space="preserve"> </w:t>
      </w:r>
      <w:r>
        <w:rPr>
          <w:rFonts w:hint="default" w:ascii="Times New Roman" w:hAnsi="Times New Roman" w:eastAsia="SimSun" w:cs="Times New Roman"/>
          <w:color w:val="000000"/>
          <w:kern w:val="0"/>
          <w:sz w:val="22"/>
          <w:szCs w:val="22"/>
          <w:lang w:val="en-US" w:eastAsia="zh-CN" w:bidi="ar"/>
        </w:rPr>
        <w:t>maka dapat diambil kesimpulan sebagai berikut :</w:t>
      </w:r>
      <w:r>
        <w:rPr>
          <w:rFonts w:hint="default" w:ascii="Times New Roman" w:hAnsi="Times New Roman" w:eastAsia="SimSun" w:cs="Times New Roman"/>
          <w:color w:val="000000"/>
          <w:kern w:val="0"/>
          <w:sz w:val="22"/>
          <w:szCs w:val="22"/>
          <w:lang w:val="id-ID" w:eastAsia="zh-CN" w:bidi="ar"/>
        </w:rPr>
        <w:t xml:space="preserve"> </w:t>
      </w:r>
      <w:r>
        <w:rPr>
          <w:rFonts w:hint="default"/>
          <w:sz w:val="22"/>
          <w:szCs w:val="22"/>
          <w:lang w:val="id-ID" w:eastAsia="zh-CN"/>
        </w:rPr>
        <w:t>Secara simultan  variabel Perencanaan Anggaran (X1), Pelaksanaan Anggaran (X2), Akuntabilitas Publik (X3), Kompetensi SDM (X4) berpengaruh signifikan terhadap Penyerapan Anggaran (Y). Presentase pengaruh simultan sebesar 72,6% dan sisanya sebesar 27,4% dijelaskan oleh variabel lain yang tidak diteliti dalam penelitian ini.</w:t>
      </w:r>
    </w:p>
    <w:p>
      <w:pPr>
        <w:keepNext w:val="0"/>
        <w:keepLines w:val="0"/>
        <w:pageBreakBefore w:val="0"/>
        <w:widowControl/>
        <w:kinsoku/>
        <w:wordWrap/>
        <w:overflowPunct/>
        <w:topLinePunct w:val="0"/>
        <w:autoSpaceDE/>
        <w:autoSpaceDN/>
        <w:bidi w:val="0"/>
        <w:adjustRightInd/>
        <w:snapToGrid/>
        <w:ind w:firstLine="363"/>
        <w:jc w:val="both"/>
        <w:textAlignment w:val="auto"/>
        <w:rPr>
          <w:rFonts w:hint="default"/>
          <w:sz w:val="22"/>
          <w:szCs w:val="22"/>
          <w:lang w:val="id-ID" w:eastAsia="zh-CN"/>
        </w:rPr>
      </w:pPr>
      <w:r>
        <w:rPr>
          <w:rFonts w:hint="default"/>
          <w:sz w:val="22"/>
          <w:szCs w:val="22"/>
          <w:lang w:val="id-ID" w:eastAsia="zh-CN"/>
        </w:rPr>
        <w:t>Hasil pengujian juga menyatakan bahwa Perencanaan Anggaran, Pelaksanaan Anggaran, Akuntabilitas Publik, Kompetensi SDM berpengaruh terhadap Penyerapan Anggaran BLUD. Hal ini ditunjukan oleh diketahui F</w:t>
      </w:r>
      <w:r>
        <w:rPr>
          <w:rFonts w:hint="default"/>
          <w:sz w:val="22"/>
          <w:szCs w:val="22"/>
          <w:vertAlign w:val="subscript"/>
          <w:lang w:val="id-ID" w:eastAsia="zh-CN"/>
        </w:rPr>
        <w:t xml:space="preserve"> hitung</w:t>
      </w:r>
      <w:r>
        <w:rPr>
          <w:rFonts w:hint="default"/>
          <w:sz w:val="22"/>
          <w:szCs w:val="22"/>
          <w:lang w:val="id-ID" w:eastAsia="zh-CN"/>
        </w:rPr>
        <w:t xml:space="preserve"> sebesar 3,642 dan nilai F </w:t>
      </w:r>
      <w:r>
        <w:rPr>
          <w:rFonts w:hint="default"/>
          <w:sz w:val="22"/>
          <w:szCs w:val="22"/>
          <w:vertAlign w:val="subscript"/>
          <w:lang w:val="id-ID" w:eastAsia="zh-CN"/>
        </w:rPr>
        <w:t>tabel</w:t>
      </w:r>
      <w:r>
        <w:rPr>
          <w:rFonts w:hint="default"/>
          <w:sz w:val="22"/>
          <w:szCs w:val="22"/>
          <w:lang w:val="id-ID" w:eastAsia="zh-CN"/>
        </w:rPr>
        <w:t xml:space="preserve"> untuk( df1) 4 dan (df2) 53 dengan nilai tingkat signifikansi 5% adalah diperoleh F </w:t>
      </w:r>
      <w:r>
        <w:rPr>
          <w:rFonts w:hint="default"/>
          <w:sz w:val="22"/>
          <w:szCs w:val="22"/>
          <w:vertAlign w:val="subscript"/>
          <w:lang w:val="id-ID" w:eastAsia="zh-CN"/>
        </w:rPr>
        <w:t>tabel</w:t>
      </w:r>
      <w:r>
        <w:rPr>
          <w:rFonts w:hint="default"/>
          <w:sz w:val="22"/>
          <w:szCs w:val="22"/>
          <w:lang w:val="id-ID" w:eastAsia="zh-CN"/>
        </w:rPr>
        <w:t xml:space="preserve"> sebesar 2,37. Dapat diketahui F </w:t>
      </w:r>
      <w:r>
        <w:rPr>
          <w:rFonts w:hint="default"/>
          <w:sz w:val="22"/>
          <w:szCs w:val="22"/>
          <w:vertAlign w:val="subscript"/>
          <w:lang w:val="id-ID" w:eastAsia="zh-CN"/>
        </w:rPr>
        <w:t>hitung</w:t>
      </w:r>
      <w:r>
        <w:rPr>
          <w:rFonts w:hint="default"/>
          <w:sz w:val="22"/>
          <w:szCs w:val="22"/>
          <w:lang w:val="id-ID" w:eastAsia="zh-CN"/>
        </w:rPr>
        <w:t xml:space="preserve"> lebih besar dari F</w:t>
      </w:r>
      <w:r>
        <w:rPr>
          <w:rFonts w:hint="default"/>
          <w:sz w:val="22"/>
          <w:szCs w:val="22"/>
          <w:vertAlign w:val="subscript"/>
          <w:lang w:val="id-ID" w:eastAsia="zh-CN"/>
        </w:rPr>
        <w:t xml:space="preserve"> tabel</w:t>
      </w:r>
      <w:r>
        <w:rPr>
          <w:rFonts w:hint="default"/>
          <w:sz w:val="22"/>
          <w:szCs w:val="22"/>
          <w:lang w:val="id-ID" w:eastAsia="zh-CN"/>
        </w:rPr>
        <w:t>, maka Ha diterima dan Ho ditolak, artinya secara simultan Perencanaan Anggaran, Pelaksanaan Anggaran, Kompetensi SDM berpengaruh signifikan terhadap Penyerapan Anggaran BLUD.</w:t>
      </w:r>
    </w:p>
    <w:p>
      <w:pPr>
        <w:keepNext w:val="0"/>
        <w:keepLines w:val="0"/>
        <w:pageBreakBefore w:val="0"/>
        <w:widowControl/>
        <w:kinsoku/>
        <w:wordWrap/>
        <w:overflowPunct/>
        <w:topLinePunct w:val="0"/>
        <w:autoSpaceDE/>
        <w:autoSpaceDN/>
        <w:bidi w:val="0"/>
        <w:adjustRightInd/>
        <w:snapToGrid/>
        <w:ind w:firstLine="363"/>
        <w:jc w:val="both"/>
        <w:textAlignment w:val="auto"/>
        <w:rPr>
          <w:rFonts w:hint="default"/>
          <w:sz w:val="22"/>
          <w:szCs w:val="22"/>
          <w:lang w:val="id-ID" w:eastAsia="zh-CN"/>
        </w:rPr>
      </w:pPr>
      <w:r>
        <w:rPr>
          <w:rFonts w:hint="default"/>
          <w:sz w:val="22"/>
          <w:szCs w:val="22"/>
          <w:lang w:val="id-ID" w:eastAsia="zh-CN"/>
        </w:rPr>
        <w:t>Sedangkan dalam uji t, varibel perencanaan anggaran, pelaksanaan anggaran berpengaruh signifikan terhadap penyerapan anggaran dan variabel akuntabilitas publik, kompetensi SDM tidak berpengaruh terhadap penyerapan anggaran.</w:t>
      </w:r>
    </w:p>
    <w:p>
      <w:pPr>
        <w:keepNext w:val="0"/>
        <w:keepLines w:val="0"/>
        <w:pageBreakBefore w:val="0"/>
        <w:widowControl/>
        <w:kinsoku/>
        <w:wordWrap/>
        <w:overflowPunct/>
        <w:topLinePunct w:val="0"/>
        <w:autoSpaceDE/>
        <w:autoSpaceDN/>
        <w:bidi w:val="0"/>
        <w:adjustRightInd/>
        <w:snapToGrid/>
        <w:ind w:firstLine="363"/>
        <w:jc w:val="both"/>
        <w:textAlignment w:val="auto"/>
        <w:rPr>
          <w:rFonts w:hint="default"/>
          <w:sz w:val="22"/>
          <w:szCs w:val="22"/>
          <w:lang w:val="id-ID" w:eastAsia="zh-CN"/>
        </w:rPr>
      </w:pPr>
    </w:p>
    <w:p>
      <w:pPr>
        <w:keepNext w:val="0"/>
        <w:keepLines w:val="0"/>
        <w:pageBreakBefore w:val="0"/>
        <w:widowControl/>
        <w:kinsoku/>
        <w:wordWrap/>
        <w:overflowPunct/>
        <w:topLinePunct w:val="0"/>
        <w:autoSpaceDE/>
        <w:autoSpaceDN/>
        <w:bidi w:val="0"/>
        <w:adjustRightInd/>
        <w:snapToGrid/>
        <w:ind w:firstLine="363"/>
        <w:jc w:val="both"/>
        <w:textAlignment w:val="auto"/>
        <w:rPr>
          <w:rFonts w:hint="default"/>
          <w:sz w:val="22"/>
          <w:szCs w:val="22"/>
          <w:lang w:val="id-ID" w:eastAsia="zh-CN"/>
        </w:rPr>
      </w:pPr>
    </w:p>
    <w:p>
      <w:pPr>
        <w:keepNext w:val="0"/>
        <w:keepLines w:val="0"/>
        <w:pageBreakBefore w:val="0"/>
        <w:widowControl/>
        <w:kinsoku/>
        <w:wordWrap/>
        <w:overflowPunct/>
        <w:topLinePunct w:val="0"/>
        <w:autoSpaceDE/>
        <w:autoSpaceDN/>
        <w:bidi w:val="0"/>
        <w:adjustRightInd/>
        <w:snapToGrid/>
        <w:spacing w:after="120"/>
        <w:jc w:val="both"/>
        <w:textAlignment w:val="auto"/>
        <w:rPr>
          <w:rFonts w:hint="default"/>
          <w:b/>
          <w:bCs/>
          <w:sz w:val="22"/>
          <w:szCs w:val="22"/>
          <w:lang w:val="id-ID"/>
        </w:rPr>
      </w:pPr>
      <w:r>
        <w:rPr>
          <w:rFonts w:hint="default"/>
          <w:b/>
          <w:bCs/>
          <w:sz w:val="22"/>
          <w:szCs w:val="22"/>
          <w:lang w:val="id-ID"/>
        </w:rPr>
        <w:t>SARAN</w:t>
      </w:r>
    </w:p>
    <w:p>
      <w:pPr>
        <w:keepNext w:val="0"/>
        <w:keepLines w:val="0"/>
        <w:pageBreakBefore w:val="0"/>
        <w:widowControl/>
        <w:kinsoku/>
        <w:wordWrap/>
        <w:overflowPunct/>
        <w:topLinePunct w:val="0"/>
        <w:autoSpaceDE/>
        <w:autoSpaceDN/>
        <w:bidi w:val="0"/>
        <w:adjustRightInd/>
        <w:snapToGrid/>
        <w:spacing w:after="120"/>
        <w:ind w:left="0" w:leftChars="0" w:firstLine="349" w:firstLineChars="159"/>
        <w:jc w:val="both"/>
        <w:textAlignment w:val="auto"/>
        <w:rPr>
          <w:rFonts w:hint="default"/>
          <w:b w:val="0"/>
          <w:bCs w:val="0"/>
          <w:sz w:val="22"/>
          <w:szCs w:val="22"/>
          <w:lang w:val="id-ID"/>
        </w:rPr>
      </w:pPr>
      <w:r>
        <w:rPr>
          <w:rFonts w:hint="default"/>
          <w:b w:val="0"/>
          <w:bCs w:val="0"/>
          <w:sz w:val="22"/>
          <w:szCs w:val="22"/>
          <w:lang w:val="id-ID" w:eastAsia="zh-CN"/>
        </w:rPr>
        <w:t>Berdasarkan kesimpulan diatas, maka penulis memberikan beberapa rekomendasi sebagai berikut :</w:t>
      </w:r>
    </w:p>
    <w:p>
      <w:pPr>
        <w:keepNext w:val="0"/>
        <w:keepLines w:val="0"/>
        <w:pageBreakBefore w:val="0"/>
        <w:widowControl/>
        <w:numPr>
          <w:ilvl w:val="0"/>
          <w:numId w:val="8"/>
        </w:numPr>
        <w:kinsoku/>
        <w:wordWrap/>
        <w:overflowPunct/>
        <w:topLinePunct w:val="0"/>
        <w:autoSpaceDE/>
        <w:autoSpaceDN/>
        <w:bidi w:val="0"/>
        <w:adjustRightInd/>
        <w:snapToGrid/>
        <w:ind w:left="239" w:leftChars="0" w:hanging="239" w:hangingChars="109"/>
        <w:jc w:val="both"/>
        <w:textAlignment w:val="auto"/>
        <w:rPr>
          <w:rFonts w:hint="default"/>
          <w:b w:val="0"/>
          <w:bCs w:val="0"/>
          <w:sz w:val="22"/>
          <w:szCs w:val="22"/>
          <w:lang w:val="id-ID"/>
        </w:rPr>
      </w:pPr>
      <w:r>
        <w:rPr>
          <w:rFonts w:hint="default"/>
          <w:b w:val="0"/>
          <w:bCs w:val="0"/>
          <w:sz w:val="22"/>
          <w:szCs w:val="22"/>
          <w:lang w:val="id-ID"/>
        </w:rPr>
        <w:t>Sebaiknya bagi peneliti mendatang bisa menambah variabel yang diteliti yaitu tidak hanya pada Perencanaan Anggaran, Pelaksanaan Anggaran, Akuntabilitas Publik dan Kompetensi SDM berpengaruh signifikan terhadap Penyerapan Anggaran BLUD.</w:t>
      </w:r>
    </w:p>
    <w:p>
      <w:pPr>
        <w:keepNext w:val="0"/>
        <w:keepLines w:val="0"/>
        <w:pageBreakBefore w:val="0"/>
        <w:widowControl/>
        <w:numPr>
          <w:ilvl w:val="0"/>
          <w:numId w:val="8"/>
        </w:numPr>
        <w:kinsoku/>
        <w:wordWrap/>
        <w:overflowPunct/>
        <w:topLinePunct w:val="0"/>
        <w:autoSpaceDE/>
        <w:autoSpaceDN/>
        <w:bidi w:val="0"/>
        <w:adjustRightInd/>
        <w:snapToGrid/>
        <w:ind w:left="239" w:leftChars="0" w:hanging="239" w:hangingChars="109"/>
        <w:jc w:val="both"/>
        <w:textAlignment w:val="auto"/>
        <w:rPr>
          <w:rFonts w:hint="default"/>
          <w:b/>
          <w:bCs/>
          <w:sz w:val="22"/>
          <w:szCs w:val="22"/>
          <w:lang w:val="id-ID"/>
        </w:rPr>
      </w:pPr>
      <w:r>
        <w:rPr>
          <w:rFonts w:hint="default"/>
          <w:b w:val="0"/>
          <w:bCs w:val="0"/>
          <w:sz w:val="22"/>
          <w:szCs w:val="22"/>
          <w:lang w:val="id-ID"/>
        </w:rPr>
        <w:t>Hendaknya untuk penelitian mendatang bisa membangun model yang berbeda dengan perspektif lain</w:t>
      </w:r>
    </w:p>
    <w:p>
      <w:pPr>
        <w:spacing w:after="240"/>
        <w:jc w:val="both"/>
        <w:rPr>
          <w:rFonts w:hint="default"/>
          <w:b/>
          <w:bCs/>
          <w:sz w:val="22"/>
          <w:szCs w:val="22"/>
          <w:lang w:val="id-ID"/>
        </w:rPr>
      </w:pPr>
    </w:p>
    <w:p>
      <w:pPr>
        <w:pStyle w:val="2"/>
        <w:numPr>
          <w:ilvl w:val="0"/>
          <w:numId w:val="1"/>
        </w:numPr>
        <w:suppressAutoHyphens/>
        <w:spacing w:after="60"/>
        <w:ind w:left="360"/>
        <w:rPr>
          <w:i w:val="0"/>
          <w:sz w:val="22"/>
          <w:szCs w:val="22"/>
        </w:rPr>
      </w:pPr>
      <w:r>
        <w:rPr>
          <w:i w:val="0"/>
          <w:sz w:val="22"/>
          <w:szCs w:val="22"/>
          <w:lang w:val="id-ID"/>
        </w:rPr>
        <w:t>REFERENSI</w:t>
      </w:r>
    </w:p>
    <w:p>
      <w:pPr>
        <w:keepNext w:val="0"/>
        <w:keepLines w:val="0"/>
        <w:widowControl/>
        <w:suppressLineNumbers w:val="0"/>
        <w:autoSpaceDE/>
        <w:autoSpaceDN w:val="0"/>
        <w:spacing w:before="0" w:beforeAutospacing="0" w:after="0" w:afterAutospacing="0"/>
        <w:ind w:left="440" w:leftChars="0" w:right="0" w:hanging="440" w:hangingChars="200"/>
        <w:jc w:val="both"/>
        <w:rPr>
          <w:rFonts w:hint="default" w:ascii="Times New Roman" w:hAnsi="Times New Roman" w:eastAsia="Times New Roman" w:cs="Times New Roman"/>
          <w:i/>
          <w:iCs/>
          <w:color w:val="000000"/>
          <w:kern w:val="0"/>
          <w:sz w:val="22"/>
          <w:szCs w:val="22"/>
          <w:lang w:val="id-ID" w:eastAsia="id-ID" w:bidi="ar"/>
        </w:rPr>
      </w:pPr>
      <w:r>
        <w:rPr>
          <w:rFonts w:hint="default" w:ascii="Times New Roman" w:hAnsi="Times New Roman" w:eastAsia="Times New Roman" w:cs="Times New Roman"/>
          <w:color w:val="000000"/>
          <w:kern w:val="0"/>
          <w:sz w:val="22"/>
          <w:szCs w:val="22"/>
          <w:lang w:val="id-ID" w:eastAsia="id-ID" w:bidi="ar"/>
        </w:rPr>
        <w:t>Elim, M. A., Ndaparoka, D. S., &amp; David , T. E. 2018. “Analisis Faktor-Faktor Yang Mempengaruhi Penyerapan Anggaran Belanja Pada Organisasi Perangkat Daerah Di Kota Kupang.”</w:t>
      </w:r>
      <w:r>
        <w:rPr>
          <w:rFonts w:hint="default" w:ascii="Times New Roman" w:hAnsi="Times New Roman" w:eastAsia="Times New Roman" w:cs="Times New Roman"/>
          <w:i/>
          <w:iCs/>
          <w:color w:val="000000"/>
          <w:kern w:val="0"/>
          <w:sz w:val="22"/>
          <w:szCs w:val="22"/>
          <w:lang w:val="id-ID" w:eastAsia="id-ID" w:bidi="ar"/>
        </w:rPr>
        <w:t xml:space="preserve">Jurnal Akuntansi Keuangan dan Audit </w:t>
      </w:r>
      <w:r>
        <w:rPr>
          <w:rFonts w:hint="default" w:ascii="Times New Roman" w:hAnsi="Times New Roman" w:eastAsia="Times New Roman" w:cs="Times New Roman"/>
          <w:color w:val="000000"/>
          <w:kern w:val="0"/>
          <w:sz w:val="22"/>
          <w:szCs w:val="22"/>
          <w:lang w:val="id-ID" w:eastAsia="id-ID" w:bidi="ar"/>
        </w:rPr>
        <w:t>3(2): 46-56</w:t>
      </w:r>
      <w:r>
        <w:rPr>
          <w:rFonts w:hint="default" w:ascii="Times New Roman" w:hAnsi="Times New Roman" w:eastAsia="Times New Roman" w:cs="Times New Roman"/>
          <w:i/>
          <w:iCs/>
          <w:color w:val="000000"/>
          <w:kern w:val="0"/>
          <w:sz w:val="22"/>
          <w:szCs w:val="22"/>
          <w:lang w:val="id-ID" w:eastAsia="id-ID" w:bidi="ar"/>
        </w:rPr>
        <w:t>.</w:t>
      </w:r>
    </w:p>
    <w:p>
      <w:pPr>
        <w:keepNext w:val="0"/>
        <w:keepLines w:val="0"/>
        <w:widowControl/>
        <w:suppressLineNumbers w:val="0"/>
        <w:autoSpaceDE/>
        <w:autoSpaceDN w:val="0"/>
        <w:spacing w:before="0" w:beforeAutospacing="0" w:after="0" w:afterAutospacing="0"/>
        <w:ind w:left="440" w:leftChars="0" w:right="0" w:hanging="440" w:hangingChars="200"/>
        <w:jc w:val="both"/>
        <w:rPr>
          <w:rFonts w:hint="default" w:ascii="Times New Roman" w:hAnsi="Times New Roman" w:eastAsia="Times New Roman" w:cs="Times New Roman"/>
          <w:i/>
          <w:iCs/>
          <w:color w:val="000000"/>
          <w:kern w:val="0"/>
          <w:sz w:val="22"/>
          <w:szCs w:val="22"/>
          <w:lang w:val="id-ID" w:eastAsia="id-ID" w:bidi="ar"/>
        </w:rPr>
      </w:pPr>
    </w:p>
    <w:p>
      <w:pPr>
        <w:keepNext w:val="0"/>
        <w:keepLines w:val="0"/>
        <w:widowControl/>
        <w:suppressLineNumbers w:val="0"/>
        <w:autoSpaceDE w:val="0"/>
        <w:autoSpaceDN w:val="0"/>
        <w:spacing w:before="0" w:beforeAutospacing="0" w:after="0" w:afterAutospacing="0"/>
        <w:ind w:left="646" w:leftChars="0" w:right="0" w:hanging="646" w:hangingChars="294"/>
        <w:jc w:val="both"/>
        <w:rPr>
          <w:rFonts w:hint="default" w:ascii="Times New Roman" w:hAnsi="Times New Roman" w:eastAsia="Times New Roman" w:cs="Times New Roman"/>
          <w:i/>
          <w:iCs/>
          <w:color w:val="000000"/>
          <w:kern w:val="0"/>
          <w:sz w:val="22"/>
          <w:szCs w:val="22"/>
          <w:lang w:val="en-US" w:eastAsia="zh-CN" w:bidi="ar"/>
        </w:rPr>
      </w:pPr>
      <w:r>
        <w:rPr>
          <w:rFonts w:hint="default" w:ascii="Times New Roman" w:hAnsi="Times New Roman" w:eastAsia="Times New Roman" w:cs="Times New Roman"/>
          <w:color w:val="000000"/>
          <w:kern w:val="0"/>
          <w:sz w:val="22"/>
          <w:szCs w:val="22"/>
          <w:lang w:val="en-US" w:eastAsia="zh-CN" w:bidi="ar"/>
        </w:rPr>
        <w:t>Ghozali, Imam. 2016.</w:t>
      </w:r>
      <w:r>
        <w:rPr>
          <w:rFonts w:hint="default" w:ascii="Times New Roman" w:hAnsi="Times New Roman" w:eastAsia="Times New Roman" w:cs="Times New Roman"/>
          <w:color w:val="000000"/>
          <w:kern w:val="0"/>
          <w:sz w:val="22"/>
          <w:szCs w:val="22"/>
          <w:lang w:val="id-ID" w:eastAsia="zh-CN" w:bidi="ar"/>
        </w:rPr>
        <w:t xml:space="preserve">” </w:t>
      </w:r>
      <w:r>
        <w:rPr>
          <w:rFonts w:hint="default" w:ascii="Times New Roman" w:hAnsi="Times New Roman" w:eastAsia="Times New Roman" w:cs="Times New Roman"/>
          <w:i/>
          <w:iCs/>
          <w:color w:val="000000"/>
          <w:kern w:val="0"/>
          <w:sz w:val="22"/>
          <w:szCs w:val="22"/>
          <w:lang w:val="en-US" w:eastAsia="zh-CN" w:bidi="ar"/>
        </w:rPr>
        <w:t>Akuntansi Keuangan</w:t>
      </w:r>
      <w:r>
        <w:rPr>
          <w:rFonts w:hint="default" w:ascii="Times New Roman" w:hAnsi="Times New Roman" w:eastAsia="Times New Roman" w:cs="Times New Roman"/>
          <w:i/>
          <w:iCs/>
          <w:color w:val="000000"/>
          <w:kern w:val="0"/>
          <w:sz w:val="22"/>
          <w:szCs w:val="22"/>
          <w:lang w:val="id-ID" w:eastAsia="zh-CN" w:bidi="ar"/>
        </w:rPr>
        <w:t>.”</w:t>
      </w:r>
      <w:r>
        <w:rPr>
          <w:rFonts w:hint="default" w:ascii="Times New Roman" w:hAnsi="Times New Roman" w:eastAsia="Times New Roman" w:cs="Times New Roman"/>
          <w:i/>
          <w:iCs/>
          <w:color w:val="000000"/>
          <w:kern w:val="0"/>
          <w:sz w:val="22"/>
          <w:szCs w:val="22"/>
          <w:lang w:val="en-US" w:eastAsia="zh-CN" w:bidi="ar"/>
        </w:rPr>
        <w:t xml:space="preserve"> Semarang</w:t>
      </w:r>
      <w:r>
        <w:rPr>
          <w:rFonts w:hint="default" w:ascii="Times New Roman" w:hAnsi="Times New Roman" w:eastAsia="Times New Roman" w:cs="Times New Roman"/>
          <w:i/>
          <w:iCs/>
          <w:color w:val="000000"/>
          <w:kern w:val="0"/>
          <w:sz w:val="22"/>
          <w:szCs w:val="22"/>
          <w:lang w:val="id-ID" w:eastAsia="zh-CN" w:bidi="ar"/>
        </w:rPr>
        <w:t>:</w:t>
      </w:r>
      <w:r>
        <w:rPr>
          <w:rFonts w:hint="default" w:ascii="Times New Roman" w:hAnsi="Times New Roman" w:eastAsia="Times New Roman" w:cs="Times New Roman"/>
          <w:i/>
          <w:iCs/>
          <w:color w:val="000000"/>
          <w:kern w:val="0"/>
          <w:sz w:val="22"/>
          <w:szCs w:val="22"/>
          <w:lang w:val="en-US" w:eastAsia="zh-CN" w:bidi="ar"/>
        </w:rPr>
        <w:t>Badan Penerbit Universitas Diponegoro</w:t>
      </w:r>
    </w:p>
    <w:p>
      <w:pPr>
        <w:keepNext w:val="0"/>
        <w:keepLines w:val="0"/>
        <w:widowControl/>
        <w:suppressLineNumbers w:val="0"/>
        <w:autoSpaceDE w:val="0"/>
        <w:autoSpaceDN w:val="0"/>
        <w:spacing w:before="0" w:beforeAutospacing="0" w:after="0" w:afterAutospacing="0"/>
        <w:ind w:left="646" w:leftChars="0" w:right="0" w:hanging="646" w:hangingChars="294"/>
        <w:jc w:val="both"/>
        <w:rPr>
          <w:rFonts w:hint="default" w:ascii="Times New Roman" w:hAnsi="Times New Roman" w:eastAsia="Times New Roman" w:cs="Times New Roman"/>
          <w:i/>
          <w:iCs/>
          <w:color w:val="000000"/>
          <w:kern w:val="0"/>
          <w:sz w:val="22"/>
          <w:szCs w:val="22"/>
          <w:lang w:val="en-US" w:eastAsia="zh-CN" w:bidi="ar"/>
        </w:rPr>
      </w:pPr>
    </w:p>
    <w:p>
      <w:pPr>
        <w:keepNext w:val="0"/>
        <w:keepLines w:val="0"/>
        <w:widowControl/>
        <w:suppressLineNumbers w:val="0"/>
        <w:autoSpaceDE w:val="0"/>
        <w:autoSpaceDN w:val="0"/>
        <w:spacing w:before="0" w:beforeAutospacing="0" w:after="0" w:afterAutospacing="0"/>
        <w:ind w:left="646" w:leftChars="0" w:right="0" w:hanging="646" w:hangingChars="294"/>
        <w:jc w:val="both"/>
        <w:rPr>
          <w:rFonts w:eastAsia="SimSun"/>
          <w:color w:val="000000"/>
          <w:sz w:val="24"/>
          <w:szCs w:val="24"/>
          <w:lang w:val="id-ID" w:eastAsia="zh-CN"/>
        </w:rPr>
      </w:pPr>
      <w:r>
        <w:rPr>
          <w:rFonts w:hint="default" w:ascii="Times New Roman" w:hAnsi="Times New Roman" w:eastAsia="SimSun" w:cs="Times New Roman"/>
          <w:color w:val="000000"/>
          <w:kern w:val="0"/>
          <w:sz w:val="22"/>
          <w:szCs w:val="22"/>
          <w:lang w:val="en-US" w:eastAsia="zh-CN" w:bidi="ar"/>
        </w:rPr>
        <w:t>Peraturan Menteri dalam Negeri 2018. Peraturan Menteri dalam Negeri Nomor 79 Tentang Badan Layanan Umum Daerah</w:t>
      </w:r>
      <w:r>
        <w:rPr>
          <w:rFonts w:hint="default" w:ascii="Times New Roman" w:hAnsi="Times New Roman" w:eastAsia="SimSun" w:cs="Times New Roman"/>
          <w:color w:val="000000"/>
          <w:kern w:val="0"/>
          <w:sz w:val="24"/>
          <w:szCs w:val="24"/>
          <w:lang w:val="id-ID" w:eastAsia="zh-CN" w:bidi="ar"/>
        </w:rPr>
        <w:t>.</w:t>
      </w:r>
    </w:p>
    <w:p>
      <w:pPr>
        <w:keepNext w:val="0"/>
        <w:keepLines w:val="0"/>
        <w:widowControl/>
        <w:suppressLineNumbers w:val="0"/>
        <w:autoSpaceDE w:val="0"/>
        <w:autoSpaceDN w:val="0"/>
        <w:spacing w:before="0" w:beforeAutospacing="0" w:after="0" w:afterAutospacing="0"/>
        <w:ind w:left="646" w:leftChars="0" w:right="0" w:hanging="646" w:hangingChars="294"/>
        <w:jc w:val="both"/>
        <w:rPr>
          <w:rFonts w:hint="default" w:ascii="Times New Roman" w:hAnsi="Times New Roman" w:eastAsia="Times New Roman" w:cs="Times New Roman"/>
          <w:i/>
          <w:iCs/>
          <w:color w:val="000000"/>
          <w:kern w:val="0"/>
          <w:sz w:val="22"/>
          <w:szCs w:val="22"/>
          <w:lang w:val="en-US" w:eastAsia="zh-CN" w:bidi="ar"/>
        </w:rPr>
      </w:pPr>
    </w:p>
    <w:p>
      <w:pPr>
        <w:keepNext w:val="0"/>
        <w:keepLines w:val="0"/>
        <w:widowControl/>
        <w:suppressLineNumbers w:val="0"/>
        <w:autoSpaceDE/>
        <w:autoSpaceDN w:val="0"/>
        <w:spacing w:before="0" w:beforeAutospacing="0" w:after="0" w:afterAutospacing="0"/>
        <w:ind w:left="420" w:leftChars="0" w:right="0" w:hanging="420" w:hangingChars="200"/>
        <w:jc w:val="both"/>
        <w:rPr>
          <w:rFonts w:hint="default" w:ascii="Times New Roman" w:hAnsi="Times New Roman" w:eastAsia="Times New Roman" w:cs="Times New Roman"/>
          <w:i/>
          <w:iCs/>
          <w:color w:val="000000"/>
          <w:kern w:val="0"/>
          <w:sz w:val="21"/>
          <w:szCs w:val="21"/>
          <w:lang w:val="id-ID" w:eastAsia="id-ID" w:bidi="ar"/>
        </w:rPr>
      </w:pPr>
    </w:p>
    <w:p>
      <w:pPr>
        <w:keepNext w:val="0"/>
        <w:keepLines w:val="0"/>
        <w:widowControl/>
        <w:suppressLineNumbers w:val="0"/>
        <w:autoSpaceDE w:val="0"/>
        <w:autoSpaceDN w:val="0"/>
        <w:spacing w:before="0" w:beforeAutospacing="0" w:after="0" w:afterAutospacing="0" w:line="240" w:lineRule="auto"/>
        <w:ind w:left="646" w:leftChars="0" w:right="0" w:hanging="646" w:hangingChars="294"/>
        <w:jc w:val="both"/>
        <w:rPr>
          <w:rFonts w:eastAsia="SimSun"/>
          <w:color w:val="000000"/>
          <w:sz w:val="22"/>
          <w:szCs w:val="22"/>
          <w:lang w:val="en-US" w:eastAsia="zh-CN"/>
        </w:rPr>
      </w:pPr>
      <w:r>
        <w:rPr>
          <w:rFonts w:hint="default" w:ascii="Times New Roman" w:hAnsi="Times New Roman" w:eastAsia="SimSun" w:cs="Times New Roman"/>
          <w:color w:val="000000"/>
          <w:kern w:val="0"/>
          <w:sz w:val="22"/>
          <w:szCs w:val="22"/>
          <w:lang w:val="en-US" w:eastAsia="zh-CN" w:bidi="ar"/>
        </w:rPr>
        <w:t xml:space="preserve">Ratag, W. A., Kumenaung, A., &amp; Engka, D. 2019. </w:t>
      </w:r>
      <w:r>
        <w:rPr>
          <w:rFonts w:hint="default" w:ascii="Times New Roman" w:hAnsi="Times New Roman" w:eastAsia="SimSun" w:cs="Times New Roman"/>
          <w:color w:val="000000"/>
          <w:kern w:val="0"/>
          <w:sz w:val="22"/>
          <w:szCs w:val="22"/>
          <w:lang w:val="id-ID" w:eastAsia="zh-CN" w:bidi="ar"/>
        </w:rPr>
        <w:t>“</w:t>
      </w:r>
      <w:r>
        <w:rPr>
          <w:rFonts w:hint="default" w:ascii="Times New Roman" w:hAnsi="Times New Roman" w:eastAsia="SimSun" w:cs="Times New Roman"/>
          <w:color w:val="000000"/>
          <w:kern w:val="0"/>
          <w:sz w:val="22"/>
          <w:szCs w:val="22"/>
          <w:lang w:val="en-US" w:eastAsia="zh-CN" w:bidi="ar"/>
        </w:rPr>
        <w:t>Pengaruh Perencanaan Anggaran Terhadap Penyerapan Anggaran Di Lingkungan Inventaris SAM Ratulangi.</w:t>
      </w:r>
      <w:r>
        <w:rPr>
          <w:rFonts w:hint="default" w:ascii="Times New Roman" w:hAnsi="Times New Roman" w:eastAsia="SimSun" w:cs="Times New Roman"/>
          <w:color w:val="000000"/>
          <w:kern w:val="0"/>
          <w:sz w:val="22"/>
          <w:szCs w:val="22"/>
          <w:lang w:val="id-ID" w:eastAsia="zh-CN" w:bidi="ar"/>
        </w:rPr>
        <w:t xml:space="preserve">” </w:t>
      </w:r>
      <w:r>
        <w:rPr>
          <w:rFonts w:hint="default" w:ascii="Times New Roman" w:hAnsi="Times New Roman" w:eastAsia="SimSun" w:cs="Times New Roman"/>
          <w:i/>
          <w:iCs/>
          <w:color w:val="000000"/>
          <w:kern w:val="0"/>
          <w:sz w:val="22"/>
          <w:szCs w:val="22"/>
          <w:lang w:val="en-US" w:eastAsia="zh-CN" w:bidi="ar"/>
        </w:rPr>
        <w:t xml:space="preserve">Jurnal Pembangunan Ekonomi dan Keuangan Daerah </w:t>
      </w:r>
      <w:r>
        <w:rPr>
          <w:rFonts w:hint="default" w:ascii="Times New Roman" w:hAnsi="Times New Roman" w:eastAsia="SimSun" w:cs="Times New Roman"/>
          <w:color w:val="000000"/>
          <w:kern w:val="0"/>
          <w:sz w:val="22"/>
          <w:szCs w:val="22"/>
          <w:lang w:val="en-US" w:eastAsia="zh-CN" w:bidi="ar"/>
        </w:rPr>
        <w:t>20</w:t>
      </w:r>
      <w:r>
        <w:rPr>
          <w:rFonts w:hint="default" w:ascii="Times New Roman" w:hAnsi="Times New Roman" w:eastAsia="SimSun" w:cs="Times New Roman"/>
          <w:color w:val="000000"/>
          <w:kern w:val="0"/>
          <w:sz w:val="22"/>
          <w:szCs w:val="22"/>
          <w:lang w:val="id-ID" w:eastAsia="zh-CN" w:bidi="ar"/>
        </w:rPr>
        <w:t>(</w:t>
      </w:r>
      <w:r>
        <w:rPr>
          <w:rFonts w:hint="default" w:ascii="Times New Roman" w:hAnsi="Times New Roman" w:eastAsia="SimSun" w:cs="Times New Roman"/>
          <w:color w:val="000000"/>
          <w:kern w:val="0"/>
          <w:sz w:val="22"/>
          <w:szCs w:val="22"/>
          <w:lang w:val="en-US" w:eastAsia="zh-CN" w:bidi="ar"/>
        </w:rPr>
        <w:t>02</w:t>
      </w:r>
      <w:r>
        <w:rPr>
          <w:rFonts w:hint="default" w:ascii="Times New Roman" w:hAnsi="Times New Roman" w:eastAsia="SimSun" w:cs="Times New Roman"/>
          <w:color w:val="000000"/>
          <w:kern w:val="0"/>
          <w:sz w:val="22"/>
          <w:szCs w:val="22"/>
          <w:lang w:val="id-ID" w:eastAsia="zh-CN" w:bidi="ar"/>
        </w:rPr>
        <w:t>)</w:t>
      </w:r>
      <w:r>
        <w:rPr>
          <w:rFonts w:hint="default" w:ascii="Times New Roman" w:hAnsi="Times New Roman" w:eastAsia="SimSun" w:cs="Times New Roman"/>
          <w:color w:val="000000"/>
          <w:kern w:val="0"/>
          <w:sz w:val="22"/>
          <w:szCs w:val="22"/>
          <w:lang w:val="en-US" w:eastAsia="zh-CN" w:bidi="ar"/>
        </w:rPr>
        <w:t>: 1-14.</w:t>
      </w:r>
    </w:p>
    <w:p>
      <w:pPr>
        <w:keepNext w:val="0"/>
        <w:keepLines w:val="0"/>
        <w:widowControl/>
        <w:suppressLineNumbers w:val="0"/>
        <w:autoSpaceDE/>
        <w:autoSpaceDN w:val="0"/>
        <w:spacing w:before="0" w:beforeAutospacing="0" w:after="0" w:afterAutospacing="0"/>
        <w:ind w:left="440" w:leftChars="0" w:right="0" w:hanging="440" w:hangingChars="200"/>
        <w:jc w:val="both"/>
        <w:rPr>
          <w:rFonts w:hint="default" w:ascii="Times New Roman" w:hAnsi="Times New Roman" w:eastAsia="Times New Roman" w:cs="Times New Roman"/>
          <w:i/>
          <w:iCs/>
          <w:color w:val="000000"/>
          <w:kern w:val="0"/>
          <w:sz w:val="22"/>
          <w:szCs w:val="22"/>
          <w:lang w:val="id-ID" w:eastAsia="id-ID" w:bidi="ar"/>
        </w:rPr>
      </w:pPr>
    </w:p>
    <w:p>
      <w:pPr>
        <w:keepNext w:val="0"/>
        <w:keepLines w:val="0"/>
        <w:widowControl/>
        <w:suppressLineNumbers w:val="0"/>
        <w:autoSpaceDE w:val="0"/>
        <w:autoSpaceDN w:val="0"/>
        <w:spacing w:before="0" w:beforeAutospacing="0" w:after="0" w:afterAutospacing="0"/>
        <w:ind w:left="646" w:leftChars="0" w:right="0" w:hanging="646" w:hangingChars="294"/>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Wulandari, R. 2018.</w:t>
      </w:r>
      <w:r>
        <w:rPr>
          <w:rFonts w:hint="default" w:ascii="Times New Roman" w:hAnsi="Times New Roman" w:eastAsia="SimSun" w:cs="Times New Roman"/>
          <w:i/>
          <w:iCs/>
          <w:color w:val="000000"/>
          <w:kern w:val="0"/>
          <w:sz w:val="22"/>
          <w:szCs w:val="22"/>
          <w:lang w:val="en-US" w:eastAsia="zh-CN" w:bidi="ar"/>
        </w:rPr>
        <w:t xml:space="preserve"> Skripsi. Jurusan Akuntansi</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color w:val="000000"/>
          <w:kern w:val="0"/>
          <w:sz w:val="22"/>
          <w:szCs w:val="22"/>
          <w:lang w:val="id-ID" w:eastAsia="zh-CN" w:bidi="ar"/>
        </w:rPr>
        <w:t>“</w:t>
      </w:r>
      <w:r>
        <w:rPr>
          <w:rFonts w:hint="default" w:ascii="Times New Roman" w:hAnsi="Times New Roman" w:eastAsia="SimSun" w:cs="Times New Roman"/>
          <w:color w:val="000000"/>
          <w:kern w:val="0"/>
          <w:sz w:val="22"/>
          <w:szCs w:val="22"/>
          <w:lang w:val="en-US" w:eastAsia="zh-CN" w:bidi="ar"/>
        </w:rPr>
        <w:t>Pengaruh Perencanaan Anggaran, Pengadaan Barang/ Jasa, Dan Kompetensi Sumber Daya Manusia Terhadap Penyerapan Anggaran Pada Pemerintah Provinsi Sumatera Selatan</w:t>
      </w:r>
      <w:r>
        <w:rPr>
          <w:rFonts w:hint="default" w:ascii="Times New Roman" w:hAnsi="Times New Roman" w:eastAsia="SimSun" w:cs="Times New Roman"/>
          <w:color w:val="000000"/>
          <w:kern w:val="0"/>
          <w:sz w:val="22"/>
          <w:szCs w:val="22"/>
          <w:lang w:val="id-ID" w:eastAsia="zh-CN" w:bidi="ar"/>
        </w:rPr>
        <w:t>”</w:t>
      </w:r>
      <w:r>
        <w:rPr>
          <w:rFonts w:hint="default" w:ascii="Times New Roman" w:hAnsi="Times New Roman" w:eastAsia="SimSun" w:cs="Times New Roman"/>
          <w:i/>
          <w:iCs/>
          <w:color w:val="000000"/>
          <w:kern w:val="0"/>
          <w:sz w:val="22"/>
          <w:szCs w:val="22"/>
          <w:lang w:val="en-US" w:eastAsia="zh-CN" w:bidi="ar"/>
        </w:rPr>
        <w:t xml:space="preserve"> Politeknik Negeri Sriwijaya, Palemban</w:t>
      </w:r>
      <w:r>
        <w:rPr>
          <w:rFonts w:hint="default" w:ascii="Times New Roman" w:hAnsi="Times New Roman" w:eastAsia="SimSun" w:cs="Times New Roman"/>
          <w:i/>
          <w:iCs/>
          <w:color w:val="000000"/>
          <w:kern w:val="0"/>
          <w:sz w:val="22"/>
          <w:szCs w:val="22"/>
          <w:lang w:val="id-ID" w:eastAsia="zh-CN" w:bidi="ar"/>
        </w:rPr>
        <w:t xml:space="preserve"> </w:t>
      </w:r>
      <w:r>
        <w:rPr>
          <w:rFonts w:hint="default" w:ascii="Times New Roman" w:hAnsi="Times New Roman" w:eastAsia="SimSun" w:cs="Times New Roman"/>
          <w:color w:val="000000"/>
          <w:kern w:val="0"/>
          <w:sz w:val="22"/>
          <w:szCs w:val="22"/>
          <w:lang w:val="id-ID" w:eastAsia="zh-CN" w:bidi="ar"/>
        </w:rPr>
        <w:t>7(</w:t>
      </w:r>
      <w:r>
        <w:rPr>
          <w:rFonts w:hint="default" w:ascii="Times New Roman" w:hAnsi="Times New Roman" w:eastAsia="SimSun" w:cs="Times New Roman"/>
          <w:color w:val="000000"/>
          <w:kern w:val="0"/>
          <w:sz w:val="22"/>
          <w:szCs w:val="22"/>
          <w:lang w:val="en-US" w:eastAsia="zh-CN" w:bidi="ar"/>
        </w:rPr>
        <w:t>2018</w:t>
      </w:r>
      <w:r>
        <w:rPr>
          <w:rFonts w:hint="default" w:ascii="Times New Roman" w:hAnsi="Times New Roman" w:eastAsia="SimSun" w:cs="Times New Roman"/>
          <w:color w:val="000000"/>
          <w:kern w:val="0"/>
          <w:sz w:val="22"/>
          <w:szCs w:val="22"/>
          <w:lang w:val="id-ID" w:eastAsia="zh-CN" w:bidi="ar"/>
        </w:rPr>
        <w:t>)</w:t>
      </w:r>
      <w:r>
        <w:rPr>
          <w:rFonts w:hint="default" w:ascii="Times New Roman" w:hAnsi="Times New Roman" w:eastAsia="SimSun" w:cs="Times New Roman"/>
          <w:color w:val="000000"/>
          <w:kern w:val="0"/>
          <w:sz w:val="22"/>
          <w:szCs w:val="22"/>
          <w:lang w:val="en-US" w:eastAsia="zh-CN" w:bidi="ar"/>
        </w:rPr>
        <w:t xml:space="preserve">. </w:t>
      </w:r>
    </w:p>
    <w:p>
      <w:pPr>
        <w:keepNext w:val="0"/>
        <w:keepLines w:val="0"/>
        <w:widowControl/>
        <w:suppressLineNumbers w:val="0"/>
        <w:autoSpaceDE w:val="0"/>
        <w:autoSpaceDN w:val="0"/>
        <w:spacing w:before="0" w:beforeAutospacing="0" w:after="0" w:afterAutospacing="0"/>
        <w:ind w:left="646" w:leftChars="0" w:right="0" w:hanging="646" w:hangingChars="294"/>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autoSpaceDE w:val="0"/>
        <w:autoSpaceDN w:val="0"/>
        <w:spacing w:before="0" w:beforeAutospacing="0" w:after="0" w:afterAutospacing="0"/>
        <w:ind w:left="646" w:leftChars="0" w:right="0" w:hanging="646" w:hangingChars="294"/>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autoSpaceDE w:val="0"/>
        <w:autoSpaceDN w:val="0"/>
        <w:spacing w:before="0" w:beforeAutospacing="0" w:after="0" w:afterAutospacing="0"/>
        <w:ind w:left="646" w:leftChars="0" w:right="0" w:hanging="646" w:hangingChars="294"/>
        <w:jc w:val="both"/>
        <w:rPr>
          <w:rFonts w:hint="default" w:ascii="Times New Roman" w:hAnsi="Times New Roman" w:eastAsia="SimSun" w:cs="Times New Roman"/>
          <w:i/>
          <w:iCs/>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Zarinah, M., Darwanis, &amp; Abdullah, S. 2016.</w:t>
      </w:r>
      <w:r>
        <w:rPr>
          <w:rFonts w:hint="default" w:ascii="Times New Roman" w:hAnsi="Times New Roman" w:eastAsia="SimSun" w:cs="Times New Roman"/>
          <w:color w:val="000000"/>
          <w:kern w:val="0"/>
          <w:sz w:val="22"/>
          <w:szCs w:val="22"/>
          <w:lang w:val="id-ID" w:eastAsia="zh-CN" w:bidi="ar"/>
        </w:rPr>
        <w:t xml:space="preserve"> ”</w:t>
      </w:r>
      <w:r>
        <w:rPr>
          <w:rFonts w:hint="default" w:ascii="Times New Roman" w:hAnsi="Times New Roman" w:eastAsia="SimSun" w:cs="Times New Roman"/>
          <w:color w:val="000000"/>
          <w:kern w:val="0"/>
          <w:sz w:val="22"/>
          <w:szCs w:val="22"/>
          <w:lang w:val="en-US" w:eastAsia="zh-CN" w:bidi="ar"/>
        </w:rPr>
        <w:t>Pengaruh Perencanaan Anggaran Dan Kualitas Sumber Daya Manusia Terhadap Peningkatan Penyerapan Anggaran Satuan Kerja Perangkat Daerah Di Kabupaten Aceh Utara</w:t>
      </w:r>
      <w:r>
        <w:rPr>
          <w:rFonts w:hint="default" w:ascii="Times New Roman" w:hAnsi="Times New Roman" w:eastAsia="SimSun" w:cs="Times New Roman"/>
          <w:color w:val="000000"/>
          <w:kern w:val="0"/>
          <w:sz w:val="22"/>
          <w:szCs w:val="22"/>
          <w:lang w:val="id-ID" w:eastAsia="zh-CN" w:bidi="ar"/>
        </w:rPr>
        <w:t>”</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i/>
          <w:iCs/>
          <w:color w:val="000000"/>
          <w:kern w:val="0"/>
          <w:sz w:val="22"/>
          <w:szCs w:val="22"/>
          <w:lang w:val="en-US" w:eastAsia="zh-CN" w:bidi="ar"/>
        </w:rPr>
        <w:t>Jurnal Magister Akuntansi, ISSN 2302-0164</w:t>
      </w:r>
      <w:r>
        <w:rPr>
          <w:rFonts w:hint="default" w:ascii="Times New Roman" w:hAnsi="Times New Roman" w:eastAsia="SimSun" w:cs="Times New Roman"/>
          <w:i/>
          <w:iCs/>
          <w:color w:val="000000"/>
          <w:kern w:val="0"/>
          <w:sz w:val="22"/>
          <w:szCs w:val="22"/>
          <w:lang w:val="id-ID" w:eastAsia="zh-CN" w:bidi="ar"/>
        </w:rPr>
        <w:t xml:space="preserve"> </w:t>
      </w:r>
      <w:r>
        <w:rPr>
          <w:rFonts w:hint="default" w:ascii="Times New Roman" w:hAnsi="Times New Roman" w:eastAsia="SimSun" w:cs="Times New Roman"/>
          <w:color w:val="000000"/>
          <w:kern w:val="0"/>
          <w:sz w:val="22"/>
          <w:szCs w:val="22"/>
          <w:lang w:val="en-US" w:eastAsia="zh-CN" w:bidi="ar"/>
        </w:rPr>
        <w:t>3</w:t>
      </w:r>
      <w:r>
        <w:rPr>
          <w:rFonts w:hint="default" w:ascii="Times New Roman" w:hAnsi="Times New Roman" w:eastAsia="SimSun" w:cs="Times New Roman"/>
          <w:color w:val="000000"/>
          <w:kern w:val="0"/>
          <w:sz w:val="22"/>
          <w:szCs w:val="22"/>
          <w:lang w:val="id-ID" w:eastAsia="zh-CN" w:bidi="ar"/>
        </w:rPr>
        <w:t>(</w:t>
      </w:r>
      <w:r>
        <w:rPr>
          <w:rFonts w:hint="default" w:ascii="Times New Roman" w:hAnsi="Times New Roman" w:eastAsia="SimSun" w:cs="Times New Roman"/>
          <w:color w:val="000000"/>
          <w:kern w:val="0"/>
          <w:sz w:val="22"/>
          <w:szCs w:val="22"/>
          <w:lang w:val="en-US" w:eastAsia="zh-CN" w:bidi="ar"/>
        </w:rPr>
        <w:t>2</w:t>
      </w:r>
      <w:r>
        <w:rPr>
          <w:rFonts w:hint="default" w:ascii="Times New Roman" w:hAnsi="Times New Roman" w:eastAsia="SimSun" w:cs="Times New Roman"/>
          <w:color w:val="000000"/>
          <w:kern w:val="0"/>
          <w:sz w:val="22"/>
          <w:szCs w:val="22"/>
          <w:lang w:val="id-ID" w:eastAsia="zh-CN" w:bidi="ar"/>
        </w:rPr>
        <w:t>)</w:t>
      </w:r>
      <w:r>
        <w:rPr>
          <w:rFonts w:hint="default" w:ascii="Times New Roman" w:hAnsi="Times New Roman" w:eastAsia="SimSun" w:cs="Times New Roman"/>
          <w:color w:val="000000"/>
          <w:kern w:val="0"/>
          <w:sz w:val="22"/>
          <w:szCs w:val="22"/>
          <w:lang w:val="en-US" w:eastAsia="zh-CN" w:bidi="ar"/>
        </w:rPr>
        <w:t>: 90-97</w:t>
      </w:r>
      <w:r>
        <w:rPr>
          <w:rFonts w:hint="default" w:ascii="Times New Roman" w:hAnsi="Times New Roman" w:eastAsia="SimSun" w:cs="Times New Roman"/>
          <w:i/>
          <w:iCs/>
          <w:color w:val="000000"/>
          <w:kern w:val="0"/>
          <w:sz w:val="22"/>
          <w:szCs w:val="22"/>
          <w:lang w:val="en-US" w:eastAsia="zh-CN" w:bidi="ar"/>
        </w:rPr>
        <w:t>.</w:t>
      </w:r>
    </w:p>
    <w:p>
      <w:pPr>
        <w:spacing w:after="120"/>
        <w:jc w:val="both"/>
        <w:rPr>
          <w:i w:val="0"/>
          <w:sz w:val="22"/>
          <w:szCs w:val="22"/>
          <w:lang w:val="id-ID"/>
        </w:rPr>
        <w:sectPr>
          <w:type w:val="continuous"/>
          <w:pgSz w:w="11909" w:h="16834"/>
          <w:pgMar w:top="1701" w:right="1134" w:bottom="1701" w:left="1418" w:header="1060" w:footer="1242" w:gutter="0"/>
          <w:cols w:space="454" w:num="2"/>
          <w:docGrid w:linePitch="360" w:charSpace="0"/>
        </w:sectPr>
      </w:pPr>
    </w:p>
    <w:p>
      <w:pPr>
        <w:pStyle w:val="2"/>
        <w:keepLines w:val="0"/>
        <w:pageBreakBefore w:val="0"/>
        <w:suppressAutoHyphens/>
        <w:kinsoku/>
        <w:wordWrap/>
        <w:overflowPunct/>
        <w:topLinePunct w:val="0"/>
        <w:bidi w:val="0"/>
        <w:adjustRightInd/>
        <w:snapToGrid/>
        <w:textAlignment w:val="auto"/>
        <w:rPr>
          <w:b w:val="0"/>
          <w:sz w:val="22"/>
          <w:szCs w:val="22"/>
          <w:lang w:val="id-ID"/>
        </w:rPr>
      </w:pPr>
    </w:p>
    <w:p>
      <w:pPr>
        <w:pStyle w:val="2"/>
        <w:keepLines w:val="0"/>
        <w:pageBreakBefore w:val="0"/>
        <w:numPr>
          <w:ilvl w:val="0"/>
          <w:numId w:val="0"/>
        </w:numPr>
        <w:suppressAutoHyphens/>
        <w:kinsoku/>
        <w:wordWrap/>
        <w:overflowPunct/>
        <w:topLinePunct w:val="0"/>
        <w:bidi w:val="0"/>
        <w:adjustRightInd/>
        <w:snapToGrid/>
        <w:ind w:leftChars="0"/>
        <w:textAlignment w:val="auto"/>
        <w:rPr>
          <w:sz w:val="22"/>
          <w:szCs w:val="22"/>
        </w:rPr>
      </w:pPr>
    </w:p>
    <w:sectPr>
      <w:type w:val="continuous"/>
      <w:pgSz w:w="11909" w:h="16834"/>
      <w:pgMar w:top="1701" w:right="1701" w:bottom="2268" w:left="1701" w:header="1063" w:footer="1241" w:gutter="0"/>
      <w:cols w:space="454"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041788"/>
      <w:docPartObj>
        <w:docPartGallery w:val="autotext"/>
      </w:docPartObj>
    </w:sdtPr>
    <w:sdtContent>
      <w:p>
        <w:pPr>
          <w:pStyle w:val="11"/>
          <w:jc w:val="right"/>
        </w:pPr>
        <w:r>
          <w:fldChar w:fldCharType="begin"/>
        </w:r>
        <w:r>
          <w:instrText xml:space="preserve"> PAGE   \* MERGEFORMAT </w:instrText>
        </w:r>
        <w:r>
          <w:fldChar w:fldCharType="separate"/>
        </w:r>
        <w: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b/>
        <w:i/>
        <w:lang w:val="id-ID"/>
      </w:rPr>
    </w:pPr>
    <w:r>
      <w:rPr>
        <w:b/>
        <w:i/>
        <w:lang w:val="id-ID"/>
      </w:rPr>
      <w:t xml:space="preserve">Templete Jurnal Akuntansi dan Pajak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03DD0"/>
    <w:multiLevelType w:val="singleLevel"/>
    <w:tmpl w:val="96903DD0"/>
    <w:lvl w:ilvl="0" w:tentative="0">
      <w:start w:val="1"/>
      <w:numFmt w:val="lowerLetter"/>
      <w:suff w:val="space"/>
      <w:lvlText w:val="%1."/>
      <w:lvlJc w:val="left"/>
    </w:lvl>
  </w:abstractNum>
  <w:abstractNum w:abstractNumId="1">
    <w:nsid w:val="0632AFB1"/>
    <w:multiLevelType w:val="singleLevel"/>
    <w:tmpl w:val="0632AFB1"/>
    <w:lvl w:ilvl="0" w:tentative="0">
      <w:start w:val="1"/>
      <w:numFmt w:val="decimal"/>
      <w:suff w:val="space"/>
      <w:lvlText w:val="%1."/>
      <w:lvlJc w:val="left"/>
    </w:lvl>
  </w:abstractNum>
  <w:abstractNum w:abstractNumId="2">
    <w:nsid w:val="101A8244"/>
    <w:multiLevelType w:val="singleLevel"/>
    <w:tmpl w:val="101A8244"/>
    <w:lvl w:ilvl="0" w:tentative="0">
      <w:start w:val="1"/>
      <w:numFmt w:val="lowerLetter"/>
      <w:suff w:val="space"/>
      <w:lvlText w:val="%1."/>
      <w:lvlJc w:val="left"/>
    </w:lvl>
  </w:abstractNum>
  <w:abstractNum w:abstractNumId="3">
    <w:nsid w:val="1184DB49"/>
    <w:multiLevelType w:val="singleLevel"/>
    <w:tmpl w:val="1184DB49"/>
    <w:lvl w:ilvl="0" w:tentative="0">
      <w:start w:val="1"/>
      <w:numFmt w:val="lowerLetter"/>
      <w:suff w:val="space"/>
      <w:lvlText w:val="%1."/>
      <w:lvlJc w:val="left"/>
    </w:lvl>
  </w:abstractNum>
  <w:abstractNum w:abstractNumId="4">
    <w:nsid w:val="32FAB3CA"/>
    <w:multiLevelType w:val="singleLevel"/>
    <w:tmpl w:val="32FAB3CA"/>
    <w:lvl w:ilvl="0" w:tentative="0">
      <w:start w:val="1"/>
      <w:numFmt w:val="decimal"/>
      <w:suff w:val="space"/>
      <w:lvlText w:val="%1."/>
      <w:lvlJc w:val="left"/>
    </w:lvl>
  </w:abstractNum>
  <w:abstractNum w:abstractNumId="5">
    <w:nsid w:val="535A6C0F"/>
    <w:multiLevelType w:val="multilevel"/>
    <w:tmpl w:val="535A6C0F"/>
    <w:lvl w:ilvl="0" w:tentative="0">
      <w:start w:val="3"/>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i w:val="0"/>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6">
    <w:nsid w:val="65B656C8"/>
    <w:multiLevelType w:val="multilevel"/>
    <w:tmpl w:val="65B656C8"/>
    <w:lvl w:ilvl="0" w:tentative="0">
      <w:start w:val="1"/>
      <w:numFmt w:val="decimal"/>
      <w:lvlText w:val="%1."/>
      <w:lvlJc w:val="left"/>
      <w:pPr>
        <w:ind w:left="1800" w:hanging="360"/>
      </w:pPr>
      <w:rPr>
        <w:rFonts w:hint="default"/>
        <w:b/>
        <w:i w:val="0"/>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7">
    <w:nsid w:val="7471C2F6"/>
    <w:multiLevelType w:val="singleLevel"/>
    <w:tmpl w:val="7471C2F6"/>
    <w:lvl w:ilvl="0" w:tentative="0">
      <w:start w:val="1"/>
      <w:numFmt w:val="lowerLetter"/>
      <w:suff w:val="space"/>
      <w:lvlText w:val="%1."/>
      <w:lvlJc w:val="left"/>
    </w:lvl>
  </w:abstractNum>
  <w:num w:numId="1">
    <w:abstractNumId w:val="6"/>
  </w:num>
  <w:num w:numId="2">
    <w:abstractNumId w:val="0"/>
  </w:num>
  <w:num w:numId="3">
    <w:abstractNumId w:val="5"/>
  </w:num>
  <w:num w:numId="4">
    <w:abstractNumId w:val="7"/>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characterSpacingControl w:val="doNotCompress"/>
  <w:footnotePr>
    <w:footnote w:id="0"/>
    <w:footnote w:id="1"/>
  </w:footnotePr>
  <w:endnotePr>
    <w:endnote w:id="0"/>
    <w:endnote w:id="1"/>
  </w:endnotePr>
  <w:compat>
    <w:balanceSingleByteDoubleByteWidth/>
    <w:doNotExpandShiftReturn/>
    <w:adjustLineHeightInTable/>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541B9"/>
    <w:rsid w:val="000E018D"/>
    <w:rsid w:val="00136193"/>
    <w:rsid w:val="001419FC"/>
    <w:rsid w:val="001B277F"/>
    <w:rsid w:val="001D0642"/>
    <w:rsid w:val="002006E1"/>
    <w:rsid w:val="00201B74"/>
    <w:rsid w:val="00203B5F"/>
    <w:rsid w:val="0021008A"/>
    <w:rsid w:val="00214280"/>
    <w:rsid w:val="00220AAF"/>
    <w:rsid w:val="002241B8"/>
    <w:rsid w:val="00225E7D"/>
    <w:rsid w:val="002318A5"/>
    <w:rsid w:val="00240055"/>
    <w:rsid w:val="0024260F"/>
    <w:rsid w:val="0026234A"/>
    <w:rsid w:val="002F21E3"/>
    <w:rsid w:val="00307AC7"/>
    <w:rsid w:val="00324AFE"/>
    <w:rsid w:val="00335D3A"/>
    <w:rsid w:val="00336B34"/>
    <w:rsid w:val="003451AD"/>
    <w:rsid w:val="00376D1D"/>
    <w:rsid w:val="004013F0"/>
    <w:rsid w:val="004064D7"/>
    <w:rsid w:val="00467D33"/>
    <w:rsid w:val="00482F53"/>
    <w:rsid w:val="004A6B49"/>
    <w:rsid w:val="004B7814"/>
    <w:rsid w:val="004C5327"/>
    <w:rsid w:val="00527F33"/>
    <w:rsid w:val="00541D2A"/>
    <w:rsid w:val="005531EB"/>
    <w:rsid w:val="00575733"/>
    <w:rsid w:val="00580208"/>
    <w:rsid w:val="005E0159"/>
    <w:rsid w:val="006048B8"/>
    <w:rsid w:val="00612CF4"/>
    <w:rsid w:val="006459CF"/>
    <w:rsid w:val="0065308C"/>
    <w:rsid w:val="00662BF9"/>
    <w:rsid w:val="006636B1"/>
    <w:rsid w:val="00670614"/>
    <w:rsid w:val="00674FAB"/>
    <w:rsid w:val="0067543B"/>
    <w:rsid w:val="006B64C7"/>
    <w:rsid w:val="00711C4D"/>
    <w:rsid w:val="00713F5B"/>
    <w:rsid w:val="007349A7"/>
    <w:rsid w:val="007432C2"/>
    <w:rsid w:val="007A0CBD"/>
    <w:rsid w:val="007A7B14"/>
    <w:rsid w:val="007D1129"/>
    <w:rsid w:val="007F3CF3"/>
    <w:rsid w:val="007F65FD"/>
    <w:rsid w:val="0080184F"/>
    <w:rsid w:val="0084586B"/>
    <w:rsid w:val="00876F86"/>
    <w:rsid w:val="008964A4"/>
    <w:rsid w:val="008B6850"/>
    <w:rsid w:val="009243FC"/>
    <w:rsid w:val="009316D9"/>
    <w:rsid w:val="009331BC"/>
    <w:rsid w:val="0099047D"/>
    <w:rsid w:val="00992B6D"/>
    <w:rsid w:val="009D4C59"/>
    <w:rsid w:val="009E2DCA"/>
    <w:rsid w:val="009F3609"/>
    <w:rsid w:val="00A03ECE"/>
    <w:rsid w:val="00A36D71"/>
    <w:rsid w:val="00A56E67"/>
    <w:rsid w:val="00A63CA4"/>
    <w:rsid w:val="00A72B34"/>
    <w:rsid w:val="00AD6B26"/>
    <w:rsid w:val="00AE435A"/>
    <w:rsid w:val="00B178C0"/>
    <w:rsid w:val="00B67117"/>
    <w:rsid w:val="00BC782F"/>
    <w:rsid w:val="00BD4300"/>
    <w:rsid w:val="00BE5E04"/>
    <w:rsid w:val="00BE7B73"/>
    <w:rsid w:val="00C32EAA"/>
    <w:rsid w:val="00C35CDC"/>
    <w:rsid w:val="00CA633C"/>
    <w:rsid w:val="00D10915"/>
    <w:rsid w:val="00D20EAA"/>
    <w:rsid w:val="00D500E1"/>
    <w:rsid w:val="00D54AC6"/>
    <w:rsid w:val="00D73172"/>
    <w:rsid w:val="00DB5735"/>
    <w:rsid w:val="00DD48A1"/>
    <w:rsid w:val="00DE4AF3"/>
    <w:rsid w:val="00DF061D"/>
    <w:rsid w:val="00E226DA"/>
    <w:rsid w:val="00E501F4"/>
    <w:rsid w:val="00E81402"/>
    <w:rsid w:val="00EB06C7"/>
    <w:rsid w:val="00EF7397"/>
    <w:rsid w:val="00F007C5"/>
    <w:rsid w:val="00F0081E"/>
    <w:rsid w:val="00F01E62"/>
    <w:rsid w:val="00F22146"/>
    <w:rsid w:val="00F41C66"/>
    <w:rsid w:val="00F51B6E"/>
    <w:rsid w:val="00F54EC7"/>
    <w:rsid w:val="00F7073A"/>
    <w:rsid w:val="00FA2FBB"/>
    <w:rsid w:val="00FB33E1"/>
    <w:rsid w:val="00FB47D1"/>
    <w:rsid w:val="00FF1FA8"/>
    <w:rsid w:val="0CE4784A"/>
    <w:rsid w:val="139F5DAA"/>
    <w:rsid w:val="1A482675"/>
    <w:rsid w:val="31876B76"/>
    <w:rsid w:val="6B6171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Times New Roman" w:hAnsi="Times New Roman" w:eastAsia="Times New Roman" w:cs="Times New Roman"/>
      <w:sz w:val="24"/>
      <w:szCs w:val="20"/>
      <w:lang w:val="en-US" w:eastAsia="en-US" w:bidi="ar-SA"/>
    </w:rPr>
  </w:style>
  <w:style w:type="paragraph" w:styleId="2">
    <w:name w:val="heading 1"/>
    <w:basedOn w:val="1"/>
    <w:next w:val="1"/>
    <w:link w:val="18"/>
    <w:qFormat/>
    <w:uiPriority w:val="0"/>
    <w:pPr>
      <w:keepNext/>
      <w:outlineLvl w:val="0"/>
    </w:pPr>
    <w:rPr>
      <w:b/>
      <w:i/>
      <w:sz w:val="40"/>
    </w:rPr>
  </w:style>
  <w:style w:type="paragraph" w:styleId="3">
    <w:name w:val="heading 2"/>
    <w:basedOn w:val="1"/>
    <w:next w:val="1"/>
    <w:link w:val="19"/>
    <w:qFormat/>
    <w:uiPriority w:val="0"/>
    <w:pPr>
      <w:keepNext/>
      <w:outlineLvl w:val="1"/>
    </w:pPr>
    <w:rPr>
      <w:b/>
      <w:sz w:val="32"/>
    </w:rPr>
  </w:style>
  <w:style w:type="paragraph" w:styleId="4">
    <w:name w:val="heading 3"/>
    <w:basedOn w:val="1"/>
    <w:next w:val="1"/>
    <w:link w:val="3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34"/>
    <w:semiHidden/>
    <w:unhideWhenUsed/>
    <w:qFormat/>
    <w:uiPriority w:val="9"/>
    <w:pPr>
      <w:keepNext/>
      <w:keepLines/>
      <w:spacing w:before="280" w:after="290" w:line="376" w:lineRule="auto"/>
      <w:outlineLvl w:val="3"/>
    </w:pPr>
    <w:rPr>
      <w:b/>
      <w:bCs/>
      <w:sz w:val="28"/>
      <w:szCs w:val="28"/>
    </w:rPr>
  </w:style>
  <w:style w:type="character" w:default="1" w:styleId="6">
    <w:name w:val="Default Paragraph Font"/>
    <w:semiHidden/>
    <w:unhideWhenUsed/>
    <w:uiPriority w:val="1"/>
  </w:style>
  <w:style w:type="table" w:default="1" w:styleId="7">
    <w:name w:val="Normal Table"/>
    <w:semiHidden/>
    <w:unhideWhenUsed/>
    <w:uiPriority w:val="99"/>
    <w:pPr>
      <w:keepNext w:val="0"/>
      <w:keepLines w:val="0"/>
      <w:widowControl/>
      <w:suppressLineNumbers w:val="0"/>
      <w:spacing w:before="0" w:beforeAutospacing="0" w:after="200" w:afterAutospacing="0" w:line="276" w:lineRule="auto"/>
      <w:ind w:left="0" w:right="0"/>
    </w:pPr>
    <w:rPr>
      <w:rFonts w:hint="eastAsia" w:ascii="Calibri" w:hAnsi="Calibri" w:cs="Times New Roman"/>
      <w:sz w:val="22"/>
      <w:szCs w:val="22"/>
    </w:rPr>
    <w:tblPr>
      <w:tblCellMar>
        <w:top w:w="0" w:type="dxa"/>
        <w:left w:w="100" w:type="dxa"/>
        <w:bottom w:w="0" w:type="dxa"/>
        <w:right w:w="100" w:type="dxa"/>
      </w:tblCellMar>
    </w:tblPr>
  </w:style>
  <w:style w:type="paragraph" w:styleId="8">
    <w:name w:val="Body Text"/>
    <w:link w:val="28"/>
    <w:semiHidden/>
    <w:unhideWhenUsed/>
    <w:qFormat/>
    <w:uiPriority w:val="99"/>
    <w:pPr>
      <w:keepNext w:val="0"/>
      <w:keepLines w:val="0"/>
      <w:widowControl w:val="0"/>
      <w:suppressLineNumbers w:val="0"/>
      <w:autoSpaceDE w:val="0"/>
      <w:autoSpaceDN w:val="0"/>
      <w:spacing w:before="0" w:beforeAutospacing="0" w:after="0" w:afterAutospacing="0"/>
      <w:ind w:left="0" w:right="0"/>
      <w:jc w:val="both"/>
    </w:pPr>
    <w:rPr>
      <w:rFonts w:hint="default" w:ascii="Times New Roman" w:hAnsi="Times New Roman" w:eastAsia="Times New Roman" w:cs="Times New Roman"/>
      <w:kern w:val="0"/>
      <w:sz w:val="24"/>
      <w:szCs w:val="24"/>
      <w:lang w:val="en-US" w:eastAsia="zh-CN" w:bidi="ar"/>
    </w:rPr>
  </w:style>
  <w:style w:type="paragraph" w:styleId="9">
    <w:name w:val="Body Text Indent"/>
    <w:basedOn w:val="1"/>
    <w:link w:val="27"/>
    <w:unhideWhenUsed/>
    <w:qFormat/>
    <w:uiPriority w:val="99"/>
    <w:pPr>
      <w:spacing w:after="120"/>
      <w:ind w:left="360"/>
    </w:pPr>
  </w:style>
  <w:style w:type="character" w:styleId="10">
    <w:name w:val="Emphasis"/>
    <w:basedOn w:val="6"/>
    <w:qFormat/>
    <w:uiPriority w:val="20"/>
    <w:rPr>
      <w:i/>
      <w:iCs/>
    </w:rPr>
  </w:style>
  <w:style w:type="paragraph" w:styleId="11">
    <w:name w:val="footer"/>
    <w:basedOn w:val="1"/>
    <w:link w:val="21"/>
    <w:qFormat/>
    <w:uiPriority w:val="99"/>
    <w:pPr>
      <w:tabs>
        <w:tab w:val="center" w:pos="4320"/>
        <w:tab w:val="right" w:pos="8640"/>
      </w:tabs>
    </w:pPr>
    <w:rPr>
      <w:szCs w:val="24"/>
    </w:rPr>
  </w:style>
  <w:style w:type="paragraph" w:styleId="12">
    <w:name w:val="header"/>
    <w:basedOn w:val="1"/>
    <w:link w:val="31"/>
    <w:unhideWhenUsed/>
    <w:qFormat/>
    <w:uiPriority w:val="99"/>
    <w:pPr>
      <w:tabs>
        <w:tab w:val="center" w:pos="4680"/>
        <w:tab w:val="right" w:pos="9360"/>
      </w:tabs>
    </w:pPr>
  </w:style>
  <w:style w:type="character" w:styleId="13">
    <w:name w:val="HTML Cite"/>
    <w:basedOn w:val="6"/>
    <w:semiHidden/>
    <w:unhideWhenUsed/>
    <w:qFormat/>
    <w:uiPriority w:val="99"/>
    <w:rPr>
      <w:i/>
      <w:iCs/>
    </w:rPr>
  </w:style>
  <w:style w:type="character" w:styleId="14">
    <w:name w:val="Hyperlink"/>
    <w:basedOn w:val="6"/>
    <w:qFormat/>
    <w:uiPriority w:val="99"/>
    <w:rPr>
      <w:color w:val="0000FF"/>
      <w:u w:val="single"/>
    </w:rPr>
  </w:style>
  <w:style w:type="paragraph" w:styleId="15">
    <w:name w:val="Normal (Web)"/>
    <w:basedOn w:val="1"/>
    <w:semiHidden/>
    <w:unhideWhenUsed/>
    <w:qFormat/>
    <w:uiPriority w:val="99"/>
    <w:rPr>
      <w:sz w:val="24"/>
      <w:szCs w:val="24"/>
    </w:rPr>
  </w:style>
  <w:style w:type="table" w:styleId="16">
    <w:name w:val="Table Grid"/>
    <w:basedOn w:val="7"/>
    <w:qFormat/>
    <w:uiPriority w:val="59"/>
    <w:pPr>
      <w:spacing w:line="240" w:lineRule="auto"/>
    </w:pPr>
    <w:rPr>
      <w:rFonts w:ascii="Calibri" w:hAnsi="Calibri" w:eastAsia="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link w:val="20"/>
    <w:qFormat/>
    <w:uiPriority w:val="0"/>
    <w:pPr>
      <w:jc w:val="center"/>
    </w:pPr>
    <w:rPr>
      <w:b/>
      <w:sz w:val="20"/>
      <w:szCs w:val="24"/>
    </w:rPr>
  </w:style>
  <w:style w:type="character" w:customStyle="1" w:styleId="18">
    <w:name w:val="Heading 1 Char"/>
    <w:basedOn w:val="6"/>
    <w:link w:val="2"/>
    <w:qFormat/>
    <w:uiPriority w:val="0"/>
    <w:rPr>
      <w:rFonts w:eastAsia="Times New Roman"/>
      <w:b/>
      <w:i/>
      <w:sz w:val="40"/>
      <w:szCs w:val="20"/>
    </w:rPr>
  </w:style>
  <w:style w:type="character" w:customStyle="1" w:styleId="19">
    <w:name w:val="Heading 2 Char"/>
    <w:basedOn w:val="6"/>
    <w:link w:val="3"/>
    <w:qFormat/>
    <w:uiPriority w:val="0"/>
    <w:rPr>
      <w:rFonts w:eastAsia="Times New Roman"/>
      <w:b/>
      <w:sz w:val="32"/>
      <w:szCs w:val="20"/>
    </w:rPr>
  </w:style>
  <w:style w:type="character" w:customStyle="1" w:styleId="20">
    <w:name w:val="Title Char"/>
    <w:basedOn w:val="6"/>
    <w:link w:val="17"/>
    <w:qFormat/>
    <w:uiPriority w:val="0"/>
    <w:rPr>
      <w:rFonts w:eastAsia="Times New Roman"/>
      <w:b/>
      <w:sz w:val="20"/>
    </w:rPr>
  </w:style>
  <w:style w:type="character" w:customStyle="1" w:styleId="21">
    <w:name w:val="Footer Char"/>
    <w:basedOn w:val="6"/>
    <w:link w:val="11"/>
    <w:qFormat/>
    <w:uiPriority w:val="99"/>
    <w:rPr>
      <w:rFonts w:eastAsia="Times New Roman"/>
    </w:rPr>
  </w:style>
  <w:style w:type="character" w:customStyle="1" w:styleId="22">
    <w:name w:val="Footer Char1"/>
    <w:basedOn w:val="6"/>
    <w:semiHidden/>
    <w:qFormat/>
    <w:uiPriority w:val="99"/>
    <w:rPr>
      <w:rFonts w:eastAsia="Times New Roman"/>
      <w:szCs w:val="20"/>
    </w:rPr>
  </w:style>
  <w:style w:type="paragraph" w:customStyle="1" w:styleId="23">
    <w:name w:val="Page Number1"/>
    <w:basedOn w:val="1"/>
    <w:qFormat/>
    <w:uiPriority w:val="0"/>
    <w:pPr>
      <w:suppressAutoHyphens/>
      <w:jc w:val="center"/>
    </w:pPr>
    <w:rPr>
      <w:rFonts w:ascii="Times" w:hAnsi="Times"/>
      <w:lang w:eastAsia="ar-SA"/>
    </w:rPr>
  </w:style>
  <w:style w:type="paragraph" w:customStyle="1" w:styleId="24">
    <w:name w:val="ICTS_BodyText"/>
    <w:basedOn w:val="8"/>
    <w:qFormat/>
    <w:uiPriority w:val="0"/>
  </w:style>
  <w:style w:type="character" w:customStyle="1" w:styleId="25">
    <w:name w:val="Title Char1"/>
    <w:basedOn w:val="6"/>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26">
    <w:name w:val="Bibliography"/>
    <w:basedOn w:val="1"/>
    <w:next w:val="1"/>
    <w:unhideWhenUsed/>
    <w:qFormat/>
    <w:uiPriority w:val="37"/>
    <w:pPr>
      <w:spacing w:after="200" w:line="276" w:lineRule="auto"/>
    </w:pPr>
    <w:rPr>
      <w:rFonts w:ascii="Calibri" w:hAnsi="Calibri" w:eastAsia="Calibri"/>
      <w:sz w:val="22"/>
      <w:szCs w:val="22"/>
    </w:rPr>
  </w:style>
  <w:style w:type="character" w:customStyle="1" w:styleId="27">
    <w:name w:val="Body Text Indent Char"/>
    <w:basedOn w:val="6"/>
    <w:link w:val="9"/>
    <w:qFormat/>
    <w:uiPriority w:val="99"/>
    <w:rPr>
      <w:rFonts w:eastAsia="Times New Roman"/>
      <w:szCs w:val="20"/>
    </w:rPr>
  </w:style>
  <w:style w:type="character" w:customStyle="1" w:styleId="28">
    <w:name w:val="Body Text Char"/>
    <w:basedOn w:val="6"/>
    <w:link w:val="8"/>
    <w:semiHidden/>
    <w:qFormat/>
    <w:uiPriority w:val="99"/>
    <w:rPr>
      <w:rFonts w:eastAsia="Times New Roman"/>
      <w:szCs w:val="20"/>
    </w:rPr>
  </w:style>
  <w:style w:type="paragraph" w:styleId="29">
    <w:name w:val="List Paragraph"/>
    <w:basedOn w:val="1"/>
    <w:qFormat/>
    <w:uiPriority w:val="34"/>
    <w:pPr>
      <w:ind w:left="720"/>
      <w:contextualSpacing/>
    </w:pPr>
  </w:style>
  <w:style w:type="character" w:customStyle="1" w:styleId="30">
    <w:name w:val="Heading 3 Char"/>
    <w:basedOn w:val="6"/>
    <w:link w:val="4"/>
    <w:qFormat/>
    <w:uiPriority w:val="9"/>
    <w:rPr>
      <w:rFonts w:asciiTheme="majorHAnsi" w:hAnsiTheme="majorHAnsi" w:eastAsiaTheme="majorEastAsia" w:cstheme="majorBidi"/>
      <w:b/>
      <w:bCs/>
      <w:color w:val="4F81BD" w:themeColor="accent1"/>
      <w:szCs w:val="20"/>
      <w14:textFill>
        <w14:solidFill>
          <w14:schemeClr w14:val="accent1"/>
        </w14:solidFill>
      </w14:textFill>
    </w:rPr>
  </w:style>
  <w:style w:type="character" w:customStyle="1" w:styleId="31">
    <w:name w:val="Header Char"/>
    <w:basedOn w:val="6"/>
    <w:link w:val="12"/>
    <w:qFormat/>
    <w:uiPriority w:val="99"/>
    <w:rPr>
      <w:rFonts w:eastAsia="Times New Roman"/>
      <w:szCs w:val="20"/>
    </w:rPr>
  </w:style>
  <w:style w:type="paragraph" w:customStyle="1" w:styleId="32">
    <w:name w:val="List Paragraph1"/>
    <w:link w:val="33"/>
    <w:qFormat/>
    <w:uiPriority w:val="0"/>
    <w:pPr>
      <w:keepNext w:val="0"/>
      <w:keepLines w:val="0"/>
      <w:widowControl w:val="0"/>
      <w:suppressLineNumbers w:val="0"/>
      <w:autoSpaceDE w:val="0"/>
      <w:autoSpaceDN w:val="0"/>
      <w:spacing w:before="0" w:beforeAutospacing="0" w:after="0" w:afterAutospacing="0"/>
      <w:ind w:left="1980" w:right="0" w:hanging="360"/>
      <w:jc w:val="both"/>
    </w:pPr>
    <w:rPr>
      <w:rFonts w:hint="default" w:ascii="Times New Roman" w:hAnsi="Times New Roman" w:eastAsia="Times New Roman" w:cs="Times New Roman"/>
      <w:kern w:val="0"/>
      <w:sz w:val="22"/>
      <w:szCs w:val="22"/>
      <w:lang w:val="en-US" w:eastAsia="zh-CN" w:bidi="ar"/>
    </w:rPr>
  </w:style>
  <w:style w:type="character" w:customStyle="1" w:styleId="33">
    <w:name w:val="List Paragraph Char"/>
    <w:link w:val="32"/>
    <w:qFormat/>
    <w:uiPriority w:val="0"/>
    <w:rPr>
      <w:rFonts w:hint="default" w:ascii="Times New Roman" w:hAnsi="Times New Roman" w:eastAsia="Times New Roman" w:cs="Times New Roman"/>
      <w:sz w:val="22"/>
      <w:szCs w:val="22"/>
    </w:rPr>
  </w:style>
  <w:style w:type="character" w:customStyle="1" w:styleId="34">
    <w:name w:val="Heading 4 Char"/>
    <w:link w:val="5"/>
    <w:qFormat/>
    <w:uiPriority w:val="0"/>
    <w:rPr>
      <w:rFonts w:hint="default" w:ascii="Times New Roman" w:hAnsi="Times New Roman" w:eastAsia="Times New Roman" w:cs="Times New Roman"/>
      <w:sz w:val="24"/>
      <w:szCs w:val="40"/>
      <w:lang w:val="id-I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1DC7B-0FA6-4D7D-9D97-70DB458D8AFD}">
  <ds:schemaRefs/>
</ds:datastoreItem>
</file>

<file path=docProps/app.xml><?xml version="1.0" encoding="utf-8"?>
<Properties xmlns="http://schemas.openxmlformats.org/officeDocument/2006/extended-properties" xmlns:vt="http://schemas.openxmlformats.org/officeDocument/2006/docPropsVTypes">
  <Template>Normal</Template>
  <Company>Deftones</Company>
  <Pages>1</Pages>
  <Words>405</Words>
  <Characters>2313</Characters>
  <Lines>1</Lines>
  <Paragraphs>1</Paragraphs>
  <TotalTime>1</TotalTime>
  <ScaleCrop>false</ScaleCrop>
  <LinksUpToDate>false</LinksUpToDate>
  <CharactersWithSpaces>2713</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2020-01-08T04:34:00Z</dcterms:created>
  <dc:creator>Tatang</dc:creator>
  <cp:lastModifiedBy>hp</cp:lastModifiedBy>
  <cp:lastPrinted>2022-07-04T02:20:00Z</cp:lastPrinted>
  <dcterms:modified xsi:type="dcterms:W3CDTF">2022-07-05T03:24:06Z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443D3C01186D46B2A304B0492F189DE1</vt:lpwstr>
  </property>
</Properties>
</file>