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91A2" w14:textId="44998926" w:rsidR="00EF149D" w:rsidRPr="00EF149D" w:rsidRDefault="00EF149D" w:rsidP="00EF149D">
      <w:pPr>
        <w:pStyle w:val="Title"/>
        <w:tabs>
          <w:tab w:val="left" w:pos="-5400"/>
          <w:tab w:val="left" w:pos="-3330"/>
        </w:tabs>
        <w:rPr>
          <w:bCs/>
          <w:sz w:val="24"/>
          <w:lang w:val="en-ID"/>
        </w:rPr>
      </w:pPr>
      <w:r w:rsidRPr="00EF149D">
        <w:rPr>
          <w:bCs/>
          <w:sz w:val="24"/>
          <w:lang w:val="en-ID"/>
        </w:rPr>
        <w:t>Motivation Of Ethical Sharia Property Investment</w:t>
      </w:r>
      <w:r>
        <w:rPr>
          <w:bCs/>
          <w:sz w:val="24"/>
          <w:lang w:val="en-ID"/>
        </w:rPr>
        <w:t xml:space="preserve"> for</w:t>
      </w:r>
      <w:r w:rsidRPr="00EF149D">
        <w:rPr>
          <w:bCs/>
          <w:sz w:val="24"/>
          <w:lang w:val="en-ID"/>
        </w:rPr>
        <w:t xml:space="preserve"> The Millennial </w:t>
      </w:r>
      <w:proofErr w:type="gramStart"/>
      <w:r w:rsidRPr="00EF149D">
        <w:rPr>
          <w:bCs/>
          <w:sz w:val="24"/>
          <w:lang w:val="en-ID"/>
        </w:rPr>
        <w:t>And</w:t>
      </w:r>
      <w:proofErr w:type="gramEnd"/>
      <w:r w:rsidRPr="00EF149D">
        <w:rPr>
          <w:bCs/>
          <w:sz w:val="24"/>
          <w:lang w:val="en-ID"/>
        </w:rPr>
        <w:t xml:space="preserve"> Generation Z</w:t>
      </w:r>
    </w:p>
    <w:p w14:paraId="62AE1FCC" w14:textId="77777777" w:rsidR="00D73172" w:rsidRDefault="00D73172" w:rsidP="00D73172">
      <w:pPr>
        <w:jc w:val="center"/>
        <w:rPr>
          <w:b/>
          <w:sz w:val="28"/>
        </w:rPr>
      </w:pPr>
    </w:p>
    <w:p w14:paraId="4D06BFA8" w14:textId="5E858A43" w:rsidR="00D73172" w:rsidRDefault="009D763D" w:rsidP="00D73172">
      <w:pPr>
        <w:jc w:val="center"/>
        <w:rPr>
          <w:b/>
          <w:sz w:val="20"/>
        </w:rPr>
      </w:pPr>
      <w:r>
        <w:rPr>
          <w:b/>
          <w:sz w:val="20"/>
        </w:rPr>
        <w:t>Dianing Sapitr</w:t>
      </w:r>
      <w:r w:rsidR="007622ED">
        <w:rPr>
          <w:b/>
          <w:sz w:val="20"/>
        </w:rPr>
        <w:t>i</w:t>
      </w:r>
      <w:r w:rsidR="00D73172">
        <w:rPr>
          <w:b/>
          <w:sz w:val="20"/>
          <w:vertAlign w:val="superscript"/>
        </w:rPr>
        <w:t>1)</w:t>
      </w:r>
      <w:r w:rsidR="00D73172">
        <w:rPr>
          <w:b/>
          <w:sz w:val="20"/>
        </w:rPr>
        <w:t xml:space="preserve">, </w:t>
      </w:r>
      <w:r w:rsidR="007622ED">
        <w:rPr>
          <w:b/>
          <w:sz w:val="20"/>
        </w:rPr>
        <w:t>Oka Widana</w:t>
      </w:r>
      <w:r w:rsidR="00D73172">
        <w:rPr>
          <w:b/>
          <w:sz w:val="20"/>
          <w:vertAlign w:val="superscript"/>
        </w:rPr>
        <w:t>2)</w:t>
      </w:r>
      <w:r w:rsidR="00F7073A">
        <w:rPr>
          <w:b/>
          <w:sz w:val="20"/>
          <w:vertAlign w:val="superscript"/>
        </w:rPr>
        <w:t xml:space="preserve"> </w:t>
      </w:r>
    </w:p>
    <w:p w14:paraId="16F3751D" w14:textId="1ACFBB17" w:rsidR="00D73172" w:rsidRDefault="00D73172" w:rsidP="00D73172">
      <w:pPr>
        <w:jc w:val="center"/>
        <w:rPr>
          <w:sz w:val="20"/>
        </w:rPr>
      </w:pPr>
      <w:r>
        <w:rPr>
          <w:sz w:val="20"/>
          <w:vertAlign w:val="superscript"/>
        </w:rPr>
        <w:t>1</w:t>
      </w:r>
      <w:r w:rsidR="007622ED">
        <w:rPr>
          <w:sz w:val="20"/>
        </w:rPr>
        <w:t>Ekonomi Syariah</w:t>
      </w:r>
      <w:r>
        <w:rPr>
          <w:sz w:val="20"/>
        </w:rPr>
        <w:t xml:space="preserve">, </w:t>
      </w:r>
      <w:r w:rsidR="007622ED">
        <w:rPr>
          <w:sz w:val="20"/>
        </w:rPr>
        <w:t>ITB Ahmad Dahlan</w:t>
      </w:r>
    </w:p>
    <w:p w14:paraId="14E08E4A" w14:textId="3968121F"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r w:rsidR="007622ED">
        <w:rPr>
          <w:rFonts w:ascii="Times New Roman" w:hAnsi="Times New Roman"/>
          <w:sz w:val="20"/>
        </w:rPr>
        <w:t>dianings98</w:t>
      </w:r>
      <w:hyperlink r:id="rId8" w:history="1">
        <w:r w:rsidR="00CD6C5D" w:rsidRPr="000847C5">
          <w:rPr>
            <w:rStyle w:val="Hyperlink"/>
            <w:rFonts w:ascii="Times New Roman" w:hAnsi="Times New Roman"/>
            <w:sz w:val="20"/>
          </w:rPr>
          <w:t>@gmail.com</w:t>
        </w:r>
      </w:hyperlink>
    </w:p>
    <w:p w14:paraId="05BF5B91" w14:textId="289E8B9F" w:rsidR="00D73172" w:rsidRDefault="00D73172" w:rsidP="00D73172">
      <w:pPr>
        <w:jc w:val="center"/>
        <w:rPr>
          <w:sz w:val="20"/>
        </w:rPr>
      </w:pPr>
      <w:r>
        <w:rPr>
          <w:sz w:val="20"/>
          <w:vertAlign w:val="superscript"/>
        </w:rPr>
        <w:t>2</w:t>
      </w:r>
      <w:r w:rsidR="007622ED">
        <w:rPr>
          <w:sz w:val="20"/>
        </w:rPr>
        <w:t>Ekonomi Syariah</w:t>
      </w:r>
      <w:r w:rsidR="0099047D">
        <w:rPr>
          <w:sz w:val="20"/>
        </w:rPr>
        <w:t xml:space="preserve">, </w:t>
      </w:r>
      <w:r w:rsidR="007622ED">
        <w:rPr>
          <w:sz w:val="20"/>
        </w:rPr>
        <w:t>ITB Ahmad Dahlan</w:t>
      </w:r>
    </w:p>
    <w:p w14:paraId="19288360" w14:textId="6867DAEE"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r w:rsidR="00CD6C5D">
        <w:rPr>
          <w:rFonts w:ascii="Times New Roman" w:hAnsi="Times New Roman"/>
          <w:sz w:val="20"/>
        </w:rPr>
        <w:t>okawidana</w:t>
      </w:r>
      <w:hyperlink r:id="rId9" w:history="1">
        <w:r w:rsidR="00CD6C5D" w:rsidRPr="000847C5">
          <w:rPr>
            <w:rStyle w:val="Hyperlink"/>
            <w:rFonts w:ascii="Times New Roman" w:hAnsi="Times New Roman"/>
            <w:sz w:val="20"/>
          </w:rPr>
          <w:t>@itb-ad.ac.id</w:t>
        </w:r>
      </w:hyperlink>
    </w:p>
    <w:p w14:paraId="4244A81B" w14:textId="77777777" w:rsidR="00D73172" w:rsidRDefault="00D73172" w:rsidP="00D73172">
      <w:pPr>
        <w:rPr>
          <w:b/>
        </w:rPr>
      </w:pPr>
    </w:p>
    <w:p w14:paraId="5EF1F06B" w14:textId="1C0CF873"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002D6C30" w14:textId="56ABE8C0" w:rsidR="007622ED" w:rsidRPr="007622ED" w:rsidRDefault="007622ED" w:rsidP="007622ED">
      <w:pPr>
        <w:autoSpaceDE w:val="0"/>
        <w:ind w:right="14"/>
        <w:jc w:val="both"/>
        <w:rPr>
          <w:i/>
          <w:sz w:val="22"/>
          <w:szCs w:val="22"/>
          <w:lang w:val="en-ID"/>
        </w:rPr>
      </w:pPr>
      <w:r w:rsidRPr="007622ED">
        <w:rPr>
          <w:i/>
          <w:sz w:val="22"/>
          <w:szCs w:val="22"/>
          <w:lang w:val="en-ID"/>
        </w:rPr>
        <w:t xml:space="preserve">Generation Millennials and Gen-Z mostly feel </w:t>
      </w:r>
      <w:r w:rsidR="008B04F1">
        <w:rPr>
          <w:i/>
          <w:sz w:val="22"/>
          <w:szCs w:val="22"/>
          <w:lang w:val="en-ID"/>
        </w:rPr>
        <w:t xml:space="preserve">the </w:t>
      </w:r>
      <w:r w:rsidRPr="007622ED">
        <w:rPr>
          <w:i/>
          <w:sz w:val="22"/>
          <w:szCs w:val="22"/>
          <w:lang w:val="en-ID"/>
        </w:rPr>
        <w:t xml:space="preserve">development economy </w:t>
      </w:r>
      <w:r w:rsidR="008B04F1">
        <w:rPr>
          <w:i/>
          <w:sz w:val="22"/>
          <w:szCs w:val="22"/>
          <w:lang w:val="en-ID"/>
        </w:rPr>
        <w:t>is Sharia</w:t>
      </w:r>
      <w:r w:rsidRPr="007622ED">
        <w:rPr>
          <w:i/>
          <w:sz w:val="22"/>
          <w:szCs w:val="22"/>
          <w:lang w:val="en-ID"/>
        </w:rPr>
        <w:t xml:space="preserve"> moment now and for the future. Business property in Indonesia is increasing increase with </w:t>
      </w:r>
      <w:r w:rsidR="008B04F1">
        <w:rPr>
          <w:i/>
          <w:sz w:val="22"/>
          <w:szCs w:val="22"/>
          <w:lang w:val="en-ID"/>
        </w:rPr>
        <w:t xml:space="preserve">requests for </w:t>
      </w:r>
      <w:r w:rsidRPr="007622ED">
        <w:rPr>
          <w:i/>
          <w:sz w:val="22"/>
          <w:szCs w:val="22"/>
          <w:lang w:val="en-ID"/>
        </w:rPr>
        <w:t xml:space="preserve">property residential </w:t>
      </w:r>
      <w:r w:rsidRPr="007622ED">
        <w:rPr>
          <w:i/>
          <w:iCs/>
          <w:sz w:val="22"/>
          <w:szCs w:val="22"/>
          <w:lang w:val="en-ID"/>
        </w:rPr>
        <w:t xml:space="preserve">green living. </w:t>
      </w:r>
      <w:r w:rsidRPr="007622ED">
        <w:rPr>
          <w:i/>
          <w:sz w:val="22"/>
          <w:szCs w:val="22"/>
          <w:lang w:val="en-ID"/>
        </w:rPr>
        <w:t xml:space="preserve">Investment property </w:t>
      </w:r>
      <w:r w:rsidR="008B04F1">
        <w:rPr>
          <w:i/>
          <w:sz w:val="22"/>
          <w:szCs w:val="22"/>
          <w:lang w:val="en-ID"/>
        </w:rPr>
        <w:t>Sharia</w:t>
      </w:r>
      <w:r w:rsidRPr="007622ED">
        <w:rPr>
          <w:i/>
          <w:sz w:val="22"/>
          <w:szCs w:val="22"/>
          <w:lang w:val="en-ID"/>
        </w:rPr>
        <w:t xml:space="preserve"> ethical </w:t>
      </w:r>
      <w:r w:rsidR="008B04F1">
        <w:rPr>
          <w:i/>
          <w:sz w:val="22"/>
          <w:szCs w:val="22"/>
          <w:lang w:val="en-ID"/>
        </w:rPr>
        <w:t>is</w:t>
      </w:r>
      <w:r w:rsidRPr="007622ED">
        <w:rPr>
          <w:i/>
          <w:sz w:val="22"/>
          <w:szCs w:val="22"/>
          <w:lang w:val="en-ID"/>
        </w:rPr>
        <w:t xml:space="preserve"> one​ choice </w:t>
      </w:r>
      <w:r w:rsidR="008B04F1">
        <w:rPr>
          <w:i/>
          <w:sz w:val="22"/>
          <w:szCs w:val="22"/>
          <w:lang w:val="en-ID"/>
        </w:rPr>
        <w:t xml:space="preserve">for </w:t>
      </w:r>
      <w:r w:rsidRPr="007622ED">
        <w:rPr>
          <w:i/>
          <w:sz w:val="22"/>
          <w:szCs w:val="22"/>
          <w:lang w:val="en-ID"/>
        </w:rPr>
        <w:t>future business​. Objective</w:t>
      </w:r>
      <w:r w:rsidRPr="007622ED">
        <w:rPr>
          <w:i/>
          <w:sz w:val="22"/>
          <w:szCs w:val="22"/>
          <w:lang w:val="en"/>
        </w:rPr>
        <w:t xml:space="preserve">​ This research is to analyze motivation investment property </w:t>
      </w:r>
      <w:r w:rsidR="008B04F1">
        <w:rPr>
          <w:i/>
          <w:sz w:val="22"/>
          <w:szCs w:val="22"/>
          <w:lang w:val="en"/>
        </w:rPr>
        <w:t>Sharia</w:t>
      </w:r>
      <w:r w:rsidRPr="007622ED">
        <w:rPr>
          <w:i/>
          <w:sz w:val="22"/>
          <w:szCs w:val="22"/>
          <w:lang w:val="en"/>
        </w:rPr>
        <w:t xml:space="preserve"> necessary ethics​ now and in the future, and education understanding Islamic Sharia in support economy people </w:t>
      </w:r>
      <w:r w:rsidR="008B04F1">
        <w:rPr>
          <w:i/>
          <w:sz w:val="22"/>
          <w:szCs w:val="22"/>
          <w:lang w:val="en"/>
        </w:rPr>
        <w:t>following</w:t>
      </w:r>
      <w:r w:rsidRPr="007622ED">
        <w:rPr>
          <w:i/>
          <w:sz w:val="22"/>
          <w:szCs w:val="22"/>
          <w:lang w:val="en"/>
        </w:rPr>
        <w:t xml:space="preserve"> the teachings of the Qur'an and hadith.</w:t>
      </w:r>
      <w:r w:rsidR="008B04F1">
        <w:rPr>
          <w:i/>
          <w:sz w:val="22"/>
          <w:szCs w:val="22"/>
          <w:lang w:val="en"/>
        </w:rPr>
        <w:t xml:space="preserve"> </w:t>
      </w:r>
      <w:r w:rsidR="008B04F1">
        <w:rPr>
          <w:i/>
          <w:sz w:val="22"/>
          <w:szCs w:val="22"/>
          <w:lang w:val="en-ID"/>
        </w:rPr>
        <w:t>The study</w:t>
      </w:r>
      <w:r w:rsidRPr="007622ED">
        <w:rPr>
          <w:i/>
          <w:sz w:val="22"/>
          <w:szCs w:val="22"/>
          <w:lang w:val="en-ID"/>
        </w:rPr>
        <w:t xml:space="preserve"> </w:t>
      </w:r>
      <w:r w:rsidR="008B04F1">
        <w:rPr>
          <w:i/>
          <w:sz w:val="22"/>
          <w:szCs w:val="22"/>
          <w:lang w:val="en-ID"/>
        </w:rPr>
        <w:t>uses</w:t>
      </w:r>
      <w:r w:rsidRPr="007622ED">
        <w:rPr>
          <w:i/>
          <w:sz w:val="22"/>
          <w:szCs w:val="22"/>
          <w:lang w:val="en-ID"/>
        </w:rPr>
        <w:t xml:space="preserve"> method qualitative descriptive through analysis deep from various relevant literature.​ Research </w:t>
      </w:r>
      <w:r w:rsidR="008B04F1">
        <w:rPr>
          <w:i/>
          <w:sz w:val="22"/>
          <w:szCs w:val="22"/>
          <w:lang w:val="en-ID"/>
        </w:rPr>
        <w:t>results</w:t>
      </w:r>
      <w:r w:rsidRPr="007622ED">
        <w:rPr>
          <w:i/>
          <w:sz w:val="22"/>
          <w:szCs w:val="22"/>
          <w:lang w:val="en-ID"/>
        </w:rPr>
        <w:t xml:space="preserve"> show that; 1) Generation Millennials and Gen-Z have already voted </w:t>
      </w:r>
      <w:r w:rsidR="008B04F1">
        <w:rPr>
          <w:i/>
          <w:sz w:val="22"/>
          <w:szCs w:val="22"/>
          <w:lang w:val="en-ID"/>
        </w:rPr>
        <w:t xml:space="preserve">for </w:t>
      </w:r>
      <w:r w:rsidRPr="007622ED">
        <w:rPr>
          <w:i/>
          <w:sz w:val="22"/>
          <w:szCs w:val="22"/>
          <w:lang w:val="en-ID"/>
        </w:rPr>
        <w:t xml:space="preserve">property sharia although </w:t>
      </w:r>
      <w:r w:rsidR="008B04F1">
        <w:rPr>
          <w:i/>
          <w:sz w:val="22"/>
          <w:szCs w:val="22"/>
          <w:lang w:val="en-ID"/>
        </w:rPr>
        <w:t>not</w:t>
      </w:r>
      <w:r w:rsidRPr="007622ED">
        <w:rPr>
          <w:i/>
          <w:sz w:val="22"/>
          <w:szCs w:val="22"/>
          <w:lang w:val="en-ID"/>
        </w:rPr>
        <w:t xml:space="preserve"> as much non-real investment moment this. 2) Digital literacy and da'wah for education must be broad and creative to add insight and confidence. 3) Profits obtained that is; spared from usury, appropriate with principles Sharia with Islamic ethics, investment sustainable, profitable results competitive, and contributing to welfare and environment public. 4) Challenge more digital innovation lively the application or investment platform property sharia for convenience communication and transactions. A must opportunity supported by regulations government and institutions finances for improvement and development economy sharia globally, for blessings in this world and the hereafter.</w:t>
      </w:r>
    </w:p>
    <w:p w14:paraId="02A12632" w14:textId="699C1599" w:rsidR="00D73172" w:rsidRPr="007622ED" w:rsidRDefault="00D73172" w:rsidP="007622ED">
      <w:pPr>
        <w:autoSpaceDE w:val="0"/>
        <w:ind w:right="14"/>
        <w:jc w:val="both"/>
        <w:rPr>
          <w:i/>
          <w:sz w:val="22"/>
          <w:szCs w:val="22"/>
          <w:lang w:val="en-ID"/>
        </w:rPr>
      </w:pPr>
    </w:p>
    <w:p w14:paraId="7B430029" w14:textId="77777777" w:rsidR="00D73172" w:rsidRPr="005B722D" w:rsidRDefault="00D73172" w:rsidP="00D73172">
      <w:pPr>
        <w:autoSpaceDE w:val="0"/>
        <w:jc w:val="right"/>
        <w:rPr>
          <w:b/>
          <w:i/>
          <w:sz w:val="22"/>
          <w:szCs w:val="22"/>
        </w:rPr>
      </w:pPr>
    </w:p>
    <w:p w14:paraId="515E4625" w14:textId="37CA78A8" w:rsidR="008B04F1" w:rsidRPr="008B04F1" w:rsidRDefault="00D73172" w:rsidP="008B04F1">
      <w:pPr>
        <w:autoSpaceDE w:val="0"/>
        <w:spacing w:after="120"/>
        <w:ind w:left="1080" w:right="14" w:hanging="1080"/>
        <w:rPr>
          <w:i/>
          <w:iCs/>
          <w:sz w:val="22"/>
          <w:szCs w:val="22"/>
          <w:lang w:val="en-ID"/>
        </w:rPr>
      </w:pPr>
      <w:r w:rsidRPr="005B722D">
        <w:rPr>
          <w:b/>
          <w:i/>
          <w:sz w:val="22"/>
          <w:szCs w:val="22"/>
        </w:rPr>
        <w:t xml:space="preserve">Keywords: </w:t>
      </w:r>
      <w:r w:rsidR="008B04F1" w:rsidRPr="008B04F1">
        <w:rPr>
          <w:i/>
          <w:iCs/>
          <w:sz w:val="22"/>
          <w:szCs w:val="22"/>
          <w:lang w:val="en-ID"/>
        </w:rPr>
        <w:t>Investment Sharia Property, Ethical Sharia Property, Motivation Investment Sharia Property, Investment Millennials and Gen-Z</w:t>
      </w:r>
    </w:p>
    <w:p w14:paraId="077454E1" w14:textId="16B91EB4"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Pr>
          <w:b/>
          <w:i/>
          <w:sz w:val="22"/>
          <w:szCs w:val="22"/>
        </w:rPr>
        <w:t>:</w:t>
      </w:r>
      <w:r w:rsidR="00467D33">
        <w:rPr>
          <w:b/>
          <w:i/>
          <w:sz w:val="22"/>
          <w:szCs w:val="22"/>
          <w:lang w:val="id-ID"/>
        </w:rPr>
        <w:t xml:space="preserve"> </w:t>
      </w:r>
      <w:r w:rsidR="00CD6C5D">
        <w:rPr>
          <w:b/>
          <w:i/>
          <w:sz w:val="22"/>
          <w:szCs w:val="22"/>
        </w:rPr>
        <w:t>A1</w:t>
      </w:r>
      <w:r w:rsidR="008A407E">
        <w:rPr>
          <w:b/>
          <w:i/>
          <w:sz w:val="22"/>
          <w:szCs w:val="22"/>
        </w:rPr>
        <w:t>2, A13</w:t>
      </w:r>
    </w:p>
    <w:p w14:paraId="14E90386" w14:textId="77777777" w:rsidR="004B7814" w:rsidRPr="00220AAF" w:rsidRDefault="004B7814" w:rsidP="007432C2">
      <w:pPr>
        <w:autoSpaceDE w:val="0"/>
        <w:spacing w:after="120"/>
        <w:ind w:left="1080" w:right="14" w:hanging="1080"/>
        <w:rPr>
          <w:i/>
          <w:sz w:val="22"/>
          <w:szCs w:val="22"/>
          <w:lang w:val="id-ID"/>
        </w:rPr>
      </w:pPr>
    </w:p>
    <w:p w14:paraId="4A38DF9B"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02E7126E" w14:textId="3497D72B"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70D9FC2B" w14:textId="42DF8692" w:rsidR="00DC19EB" w:rsidRPr="00DC19EB" w:rsidRDefault="00DC19EB" w:rsidP="00DC19EB">
      <w:pPr>
        <w:spacing w:after="120"/>
        <w:ind w:firstLine="360"/>
        <w:jc w:val="both"/>
        <w:rPr>
          <w:sz w:val="22"/>
          <w:szCs w:val="22"/>
          <w:lang w:val="en-ID"/>
        </w:rPr>
      </w:pPr>
      <w:r w:rsidRPr="00DC19EB">
        <w:rPr>
          <w:sz w:val="22"/>
          <w:szCs w:val="22"/>
          <w:lang w:val="en-ID"/>
        </w:rPr>
        <w:t xml:space="preserve">Tanah dan </w:t>
      </w:r>
      <w:proofErr w:type="spellStart"/>
      <w:r w:rsidRPr="00DC19EB">
        <w:rPr>
          <w:sz w:val="22"/>
          <w:szCs w:val="22"/>
          <w:lang w:val="en-ID"/>
        </w:rPr>
        <w:t>rumah</w:t>
      </w:r>
      <w:proofErr w:type="spellEnd"/>
      <w:r w:rsidRPr="00DC19EB">
        <w:rPr>
          <w:sz w:val="22"/>
          <w:szCs w:val="22"/>
          <w:lang w:val="en-ID"/>
        </w:rPr>
        <w:t xml:space="preserve"> </w:t>
      </w:r>
      <w:proofErr w:type="spellStart"/>
      <w:r w:rsidRPr="00DC19EB">
        <w:rPr>
          <w:sz w:val="22"/>
          <w:szCs w:val="22"/>
          <w:lang w:val="en-ID"/>
        </w:rPr>
        <w:t>dilihat</w:t>
      </w:r>
      <w:proofErr w:type="spellEnd"/>
      <w:r w:rsidRPr="00DC19EB">
        <w:rPr>
          <w:sz w:val="22"/>
          <w:szCs w:val="22"/>
          <w:lang w:val="en-ID"/>
        </w:rPr>
        <w:t xml:space="preserve"> </w:t>
      </w:r>
      <w:proofErr w:type="spellStart"/>
      <w:r w:rsidRPr="00DC19EB">
        <w:rPr>
          <w:sz w:val="22"/>
          <w:szCs w:val="22"/>
          <w:lang w:val="en-ID"/>
        </w:rPr>
        <w:t>dari</w:t>
      </w:r>
      <w:proofErr w:type="spellEnd"/>
      <w:r w:rsidRPr="00DC19EB">
        <w:rPr>
          <w:sz w:val="22"/>
          <w:szCs w:val="22"/>
          <w:lang w:val="en-ID"/>
        </w:rPr>
        <w:t xml:space="preserve"> </w:t>
      </w:r>
      <w:proofErr w:type="spellStart"/>
      <w:r w:rsidRPr="00DC19EB">
        <w:rPr>
          <w:sz w:val="22"/>
          <w:szCs w:val="22"/>
          <w:lang w:val="en-ID"/>
        </w:rPr>
        <w:t>nilai</w:t>
      </w:r>
      <w:proofErr w:type="spellEnd"/>
      <w:r w:rsidRPr="00DC19EB">
        <w:rPr>
          <w:sz w:val="22"/>
          <w:szCs w:val="22"/>
          <w:lang w:val="en-ID"/>
        </w:rPr>
        <w:t xml:space="preserve"> </w:t>
      </w:r>
      <w:proofErr w:type="spellStart"/>
      <w:r w:rsidRPr="00DC19EB">
        <w:rPr>
          <w:sz w:val="22"/>
          <w:szCs w:val="22"/>
          <w:lang w:val="en-ID"/>
        </w:rPr>
        <w:t>sosialnya</w:t>
      </w:r>
      <w:proofErr w:type="spellEnd"/>
      <w:r w:rsidRPr="00DC19EB">
        <w:rPr>
          <w:sz w:val="22"/>
          <w:szCs w:val="22"/>
          <w:lang w:val="en-ID"/>
        </w:rPr>
        <w:t xml:space="preserve">, </w:t>
      </w:r>
      <w:proofErr w:type="spellStart"/>
      <w:r w:rsidRPr="00DC19EB">
        <w:rPr>
          <w:sz w:val="22"/>
          <w:szCs w:val="22"/>
          <w:lang w:val="en-ID"/>
        </w:rPr>
        <w:t>bukan</w:t>
      </w:r>
      <w:proofErr w:type="spellEnd"/>
      <w:r w:rsidRPr="00DC19EB">
        <w:rPr>
          <w:sz w:val="22"/>
          <w:szCs w:val="22"/>
          <w:lang w:val="en-ID"/>
        </w:rPr>
        <w:t xml:space="preserve"> </w:t>
      </w:r>
      <w:proofErr w:type="spellStart"/>
      <w:r w:rsidRPr="00DC19EB">
        <w:rPr>
          <w:sz w:val="22"/>
          <w:szCs w:val="22"/>
          <w:lang w:val="en-ID"/>
        </w:rPr>
        <w:t>hanya</w:t>
      </w:r>
      <w:proofErr w:type="spellEnd"/>
      <w:r w:rsidRPr="00DC19EB">
        <w:rPr>
          <w:sz w:val="22"/>
          <w:szCs w:val="22"/>
          <w:lang w:val="en-ID"/>
        </w:rPr>
        <w:t xml:space="preserve"> </w:t>
      </w:r>
      <w:proofErr w:type="spellStart"/>
      <w:r w:rsidRPr="00DC19EB">
        <w:rPr>
          <w:sz w:val="22"/>
          <w:szCs w:val="22"/>
          <w:lang w:val="en-ID"/>
        </w:rPr>
        <w:t>sekedar</w:t>
      </w:r>
      <w:proofErr w:type="spellEnd"/>
      <w:r w:rsidRPr="00DC19EB">
        <w:rPr>
          <w:sz w:val="22"/>
          <w:szCs w:val="22"/>
          <w:lang w:val="en-ID"/>
        </w:rPr>
        <w:t xml:space="preserve"> </w:t>
      </w:r>
      <w:proofErr w:type="spellStart"/>
      <w:r w:rsidRPr="00DC19EB">
        <w:rPr>
          <w:sz w:val="22"/>
          <w:szCs w:val="22"/>
          <w:lang w:val="en-ID"/>
        </w:rPr>
        <w:t>nilai</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secara</w:t>
      </w:r>
      <w:proofErr w:type="spellEnd"/>
      <w:r w:rsidRPr="00DC19EB">
        <w:rPr>
          <w:sz w:val="22"/>
          <w:szCs w:val="22"/>
          <w:lang w:val="en-ID"/>
        </w:rPr>
        <w:t xml:space="preserve"> </w:t>
      </w:r>
      <w:proofErr w:type="spellStart"/>
      <w:r w:rsidRPr="00DC19EB">
        <w:rPr>
          <w:sz w:val="22"/>
          <w:szCs w:val="22"/>
          <w:lang w:val="en-ID"/>
        </w:rPr>
        <w:t>pribadi</w:t>
      </w:r>
      <w:proofErr w:type="spellEnd"/>
      <w:r w:rsidRPr="00DC19EB">
        <w:rPr>
          <w:sz w:val="22"/>
          <w:szCs w:val="22"/>
          <w:lang w:val="en-ID"/>
        </w:rPr>
        <w:t xml:space="preserve">. Etika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adalah</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memperhatikan</w:t>
      </w:r>
      <w:proofErr w:type="spellEnd"/>
      <w:r w:rsidRPr="00DC19EB">
        <w:rPr>
          <w:sz w:val="22"/>
          <w:szCs w:val="22"/>
          <w:lang w:val="en-ID"/>
        </w:rPr>
        <w:t xml:space="preserve"> </w:t>
      </w:r>
      <w:proofErr w:type="spellStart"/>
      <w:r w:rsidRPr="00DC19EB">
        <w:rPr>
          <w:sz w:val="22"/>
          <w:szCs w:val="22"/>
          <w:lang w:val="en-ID"/>
        </w:rPr>
        <w:t>penghuninya</w:t>
      </w:r>
      <w:proofErr w:type="spellEnd"/>
      <w:r w:rsidRPr="00DC19EB">
        <w:rPr>
          <w:sz w:val="22"/>
          <w:szCs w:val="22"/>
          <w:lang w:val="en-ID"/>
        </w:rPr>
        <w:t xml:space="preserve"> </w:t>
      </w:r>
      <w:proofErr w:type="spellStart"/>
      <w:r w:rsidRPr="00DC19EB">
        <w:rPr>
          <w:sz w:val="22"/>
          <w:szCs w:val="22"/>
          <w:lang w:val="en-ID"/>
        </w:rPr>
        <w:t>mendapat</w:t>
      </w:r>
      <w:proofErr w:type="spellEnd"/>
      <w:r w:rsidRPr="00DC19EB">
        <w:rPr>
          <w:sz w:val="22"/>
          <w:szCs w:val="22"/>
          <w:lang w:val="en-ID"/>
        </w:rPr>
        <w:t xml:space="preserve"> </w:t>
      </w:r>
      <w:proofErr w:type="spellStart"/>
      <w:r w:rsidRPr="00DC19EB">
        <w:rPr>
          <w:sz w:val="22"/>
          <w:szCs w:val="22"/>
          <w:lang w:val="en-ID"/>
        </w:rPr>
        <w:t>hak</w:t>
      </w:r>
      <w:proofErr w:type="spellEnd"/>
      <w:r w:rsidRPr="00DC19EB">
        <w:rPr>
          <w:sz w:val="22"/>
          <w:szCs w:val="22"/>
          <w:lang w:val="en-ID"/>
        </w:rPr>
        <w:t xml:space="preserve"> </w:t>
      </w:r>
      <w:proofErr w:type="spellStart"/>
      <w:r w:rsidRPr="00DC19EB">
        <w:rPr>
          <w:sz w:val="22"/>
          <w:szCs w:val="22"/>
          <w:lang w:val="en-ID"/>
        </w:rPr>
        <w:t>kenyamanan</w:t>
      </w:r>
      <w:proofErr w:type="spellEnd"/>
      <w:r w:rsidRPr="00DC19EB">
        <w:rPr>
          <w:sz w:val="22"/>
          <w:szCs w:val="22"/>
          <w:lang w:val="en-ID"/>
        </w:rPr>
        <w:t xml:space="preserve"> dan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memenuhi</w:t>
      </w:r>
      <w:proofErr w:type="spellEnd"/>
      <w:r w:rsidRPr="00DC19EB">
        <w:rPr>
          <w:sz w:val="22"/>
          <w:szCs w:val="22"/>
          <w:lang w:val="en-ID"/>
        </w:rPr>
        <w:t xml:space="preserve"> </w:t>
      </w:r>
      <w:proofErr w:type="spellStart"/>
      <w:r w:rsidRPr="00DC19EB">
        <w:rPr>
          <w:sz w:val="22"/>
          <w:szCs w:val="22"/>
          <w:lang w:val="en-ID"/>
        </w:rPr>
        <w:t>kebutuhan</w:t>
      </w:r>
      <w:proofErr w:type="spellEnd"/>
      <w:r w:rsidRPr="00DC19EB">
        <w:rPr>
          <w:sz w:val="22"/>
          <w:szCs w:val="22"/>
          <w:lang w:val="en-ID"/>
        </w:rPr>
        <w:t xml:space="preserve"> </w:t>
      </w:r>
      <w:proofErr w:type="spellStart"/>
      <w:r w:rsidRPr="00DC19EB">
        <w:rPr>
          <w:sz w:val="22"/>
          <w:szCs w:val="22"/>
          <w:lang w:val="en-ID"/>
        </w:rPr>
        <w:t>hidup</w:t>
      </w:r>
      <w:proofErr w:type="spellEnd"/>
      <w:r w:rsidRPr="00DC19EB">
        <w:rPr>
          <w:sz w:val="22"/>
          <w:szCs w:val="22"/>
          <w:lang w:val="en-ID"/>
        </w:rPr>
        <w:t xml:space="preserve"> </w:t>
      </w:r>
      <w:proofErr w:type="spellStart"/>
      <w:r w:rsidRPr="00DC19EB">
        <w:rPr>
          <w:sz w:val="22"/>
          <w:szCs w:val="22"/>
          <w:lang w:val="en-ID"/>
        </w:rPr>
        <w:t>seperti</w:t>
      </w:r>
      <w:proofErr w:type="spellEnd"/>
      <w:r w:rsidRPr="00DC19EB">
        <w:rPr>
          <w:sz w:val="22"/>
          <w:szCs w:val="22"/>
          <w:lang w:val="en-ID"/>
        </w:rPr>
        <w:t xml:space="preserve">; air </w:t>
      </w:r>
      <w:proofErr w:type="spellStart"/>
      <w:r w:rsidRPr="00DC19EB">
        <w:rPr>
          <w:sz w:val="22"/>
          <w:szCs w:val="22"/>
          <w:lang w:val="en-ID"/>
        </w:rPr>
        <w:t>bersih</w:t>
      </w:r>
      <w:proofErr w:type="spellEnd"/>
      <w:r w:rsidRPr="00DC19EB">
        <w:rPr>
          <w:sz w:val="22"/>
          <w:szCs w:val="22"/>
          <w:lang w:val="en-ID"/>
        </w:rPr>
        <w:t xml:space="preserve">, </w:t>
      </w:r>
      <w:proofErr w:type="spellStart"/>
      <w:r w:rsidRPr="00DC19EB">
        <w:rPr>
          <w:sz w:val="22"/>
          <w:szCs w:val="22"/>
          <w:lang w:val="en-ID"/>
        </w:rPr>
        <w:t>tempat</w:t>
      </w:r>
      <w:proofErr w:type="spellEnd"/>
      <w:r w:rsidRPr="00DC19EB">
        <w:rPr>
          <w:sz w:val="22"/>
          <w:szCs w:val="22"/>
          <w:lang w:val="en-ID"/>
        </w:rPr>
        <w:t xml:space="preserve"> </w:t>
      </w:r>
      <w:proofErr w:type="spellStart"/>
      <w:r w:rsidRPr="00DC19EB">
        <w:rPr>
          <w:sz w:val="22"/>
          <w:szCs w:val="22"/>
          <w:lang w:val="en-ID"/>
        </w:rPr>
        <w:t>pengolahan</w:t>
      </w:r>
      <w:proofErr w:type="spellEnd"/>
      <w:r w:rsidRPr="00DC19EB">
        <w:rPr>
          <w:sz w:val="22"/>
          <w:szCs w:val="22"/>
          <w:lang w:val="en-ID"/>
        </w:rPr>
        <w:t xml:space="preserve"> </w:t>
      </w:r>
      <w:proofErr w:type="spellStart"/>
      <w:r w:rsidRPr="00DC19EB">
        <w:rPr>
          <w:sz w:val="22"/>
          <w:szCs w:val="22"/>
          <w:lang w:val="en-ID"/>
        </w:rPr>
        <w:t>sampah</w:t>
      </w:r>
      <w:proofErr w:type="spellEnd"/>
      <w:r w:rsidRPr="00DC19EB">
        <w:rPr>
          <w:sz w:val="22"/>
          <w:szCs w:val="22"/>
          <w:lang w:val="en-ID"/>
        </w:rPr>
        <w:t xml:space="preserve">, </w:t>
      </w:r>
      <w:proofErr w:type="spellStart"/>
      <w:r w:rsidRPr="00DC19EB">
        <w:rPr>
          <w:sz w:val="22"/>
          <w:szCs w:val="22"/>
          <w:lang w:val="en-ID"/>
        </w:rPr>
        <w:t>dekat</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pekerjaan</w:t>
      </w:r>
      <w:proofErr w:type="spellEnd"/>
      <w:r w:rsidRPr="00DC19EB">
        <w:rPr>
          <w:sz w:val="22"/>
          <w:szCs w:val="22"/>
          <w:lang w:val="en-ID"/>
        </w:rPr>
        <w:t xml:space="preserve">, </w:t>
      </w:r>
      <w:proofErr w:type="spellStart"/>
      <w:r w:rsidRPr="00DC19EB">
        <w:rPr>
          <w:sz w:val="22"/>
          <w:szCs w:val="22"/>
          <w:lang w:val="en-ID"/>
        </w:rPr>
        <w:t>kesehatan</w:t>
      </w:r>
      <w:proofErr w:type="spellEnd"/>
      <w:r w:rsidRPr="00DC19EB">
        <w:rPr>
          <w:sz w:val="22"/>
          <w:szCs w:val="22"/>
          <w:lang w:val="en-ID"/>
        </w:rPr>
        <w:t xml:space="preserve">, </w:t>
      </w:r>
      <w:proofErr w:type="spellStart"/>
      <w:r w:rsidRPr="00DC19EB">
        <w:rPr>
          <w:sz w:val="22"/>
          <w:szCs w:val="22"/>
          <w:lang w:val="en-ID"/>
        </w:rPr>
        <w:t>pendidikan</w:t>
      </w:r>
      <w:proofErr w:type="spellEnd"/>
      <w:r w:rsidRPr="00DC19EB">
        <w:rPr>
          <w:sz w:val="22"/>
          <w:szCs w:val="22"/>
          <w:lang w:val="en-ID"/>
        </w:rPr>
        <w:t xml:space="preserve">, dan </w:t>
      </w:r>
      <w:proofErr w:type="spellStart"/>
      <w:r w:rsidRPr="00DC19EB">
        <w:rPr>
          <w:sz w:val="22"/>
          <w:szCs w:val="22"/>
          <w:lang w:val="en-ID"/>
        </w:rPr>
        <w:t>akses</w:t>
      </w:r>
      <w:proofErr w:type="spellEnd"/>
      <w:r w:rsidRPr="00DC19EB">
        <w:rPr>
          <w:sz w:val="22"/>
          <w:szCs w:val="22"/>
          <w:lang w:val="en-ID"/>
        </w:rPr>
        <w:t xml:space="preserve"> </w:t>
      </w:r>
      <w:proofErr w:type="spellStart"/>
      <w:r w:rsidRPr="00DC19EB">
        <w:rPr>
          <w:sz w:val="22"/>
          <w:szCs w:val="22"/>
          <w:lang w:val="en-ID"/>
        </w:rPr>
        <w:t>layanan</w:t>
      </w:r>
      <w:proofErr w:type="spellEnd"/>
      <w:r w:rsidRPr="00DC19EB">
        <w:rPr>
          <w:sz w:val="22"/>
          <w:szCs w:val="22"/>
          <w:lang w:val="en-ID"/>
        </w:rPr>
        <w:t xml:space="preserve"> </w:t>
      </w:r>
      <w:proofErr w:type="spellStart"/>
      <w:r w:rsidRPr="00DC19EB">
        <w:rPr>
          <w:sz w:val="22"/>
          <w:szCs w:val="22"/>
          <w:lang w:val="en-ID"/>
        </w:rPr>
        <w:t>publik</w:t>
      </w:r>
      <w:proofErr w:type="spellEnd"/>
      <w:r w:rsidRPr="00DC19EB">
        <w:rPr>
          <w:sz w:val="22"/>
          <w:szCs w:val="22"/>
          <w:lang w:val="en-ID"/>
        </w:rPr>
        <w:t xml:space="preserve">. Kawasan Asia </w:t>
      </w:r>
      <w:proofErr w:type="spellStart"/>
      <w:r w:rsidRPr="00DC19EB">
        <w:rPr>
          <w:sz w:val="22"/>
          <w:szCs w:val="22"/>
          <w:lang w:val="en-ID"/>
        </w:rPr>
        <w:t>Pasifik</w:t>
      </w:r>
      <w:proofErr w:type="spellEnd"/>
      <w:r w:rsidRPr="00DC19EB">
        <w:rPr>
          <w:sz w:val="22"/>
          <w:szCs w:val="22"/>
          <w:lang w:val="en-ID"/>
        </w:rPr>
        <w:t xml:space="preserve"> </w:t>
      </w:r>
      <w:proofErr w:type="spellStart"/>
      <w:r w:rsidRPr="00DC19EB">
        <w:rPr>
          <w:sz w:val="22"/>
          <w:szCs w:val="22"/>
          <w:lang w:val="en-ID"/>
        </w:rPr>
        <w:t>mengalami</w:t>
      </w:r>
      <w:proofErr w:type="spellEnd"/>
      <w:r w:rsidRPr="00DC19EB">
        <w:rPr>
          <w:sz w:val="22"/>
          <w:szCs w:val="22"/>
          <w:lang w:val="en-ID"/>
        </w:rPr>
        <w:t xml:space="preserve"> </w:t>
      </w:r>
      <w:proofErr w:type="spellStart"/>
      <w:r w:rsidRPr="00DC19EB">
        <w:rPr>
          <w:sz w:val="22"/>
          <w:szCs w:val="22"/>
          <w:lang w:val="en-ID"/>
        </w:rPr>
        <w:t>peningkatan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di </w:t>
      </w:r>
      <w:proofErr w:type="spellStart"/>
      <w:r w:rsidRPr="00DC19EB">
        <w:rPr>
          <w:sz w:val="22"/>
          <w:szCs w:val="22"/>
          <w:lang w:val="en-ID"/>
        </w:rPr>
        <w:t>tengah</w:t>
      </w:r>
      <w:proofErr w:type="spellEnd"/>
      <w:r w:rsidRPr="00DC19EB">
        <w:rPr>
          <w:sz w:val="22"/>
          <w:szCs w:val="22"/>
          <w:lang w:val="en-ID"/>
        </w:rPr>
        <w:t xml:space="preserve"> </w:t>
      </w:r>
      <w:proofErr w:type="spellStart"/>
      <w:r w:rsidRPr="00DC19EB">
        <w:rPr>
          <w:sz w:val="22"/>
          <w:szCs w:val="22"/>
          <w:lang w:val="en-ID"/>
        </w:rPr>
        <w:t>terjadinya</w:t>
      </w:r>
      <w:proofErr w:type="spellEnd"/>
      <w:r w:rsidRPr="00DC19EB">
        <w:rPr>
          <w:sz w:val="22"/>
          <w:szCs w:val="22"/>
          <w:lang w:val="en-ID"/>
        </w:rPr>
        <w:t xml:space="preserve"> </w:t>
      </w:r>
      <w:proofErr w:type="spellStart"/>
      <w:r w:rsidRPr="00DC19EB">
        <w:rPr>
          <w:sz w:val="22"/>
          <w:szCs w:val="22"/>
          <w:lang w:val="en-ID"/>
        </w:rPr>
        <w:t>akuisisi</w:t>
      </w:r>
      <w:proofErr w:type="spellEnd"/>
      <w:r w:rsidRPr="00DC19EB">
        <w:rPr>
          <w:sz w:val="22"/>
          <w:szCs w:val="22"/>
          <w:lang w:val="en-ID"/>
        </w:rPr>
        <w:t xml:space="preserve"> </w:t>
      </w:r>
      <w:proofErr w:type="spellStart"/>
      <w:r w:rsidRPr="00DC19EB">
        <w:rPr>
          <w:sz w:val="22"/>
          <w:szCs w:val="22"/>
          <w:lang w:val="en-ID"/>
        </w:rPr>
        <w:t>besar-besaran</w:t>
      </w:r>
      <w:proofErr w:type="spellEnd"/>
      <w:r w:rsidRPr="00DC19EB">
        <w:rPr>
          <w:sz w:val="22"/>
          <w:szCs w:val="22"/>
          <w:lang w:val="en-ID"/>
        </w:rPr>
        <w:t xml:space="preserve"> oleh investor global. Pada </w:t>
      </w:r>
      <w:proofErr w:type="spellStart"/>
      <w:r w:rsidRPr="00DC19EB">
        <w:rPr>
          <w:sz w:val="22"/>
          <w:szCs w:val="22"/>
          <w:lang w:val="en-ID"/>
        </w:rPr>
        <w:t>kuartal</w:t>
      </w:r>
      <w:proofErr w:type="spellEnd"/>
      <w:r w:rsidRPr="00DC19EB">
        <w:rPr>
          <w:sz w:val="22"/>
          <w:szCs w:val="22"/>
          <w:lang w:val="en-ID"/>
        </w:rPr>
        <w:t xml:space="preserve"> I </w:t>
      </w:r>
      <w:proofErr w:type="spellStart"/>
      <w:r w:rsidRPr="00DC19EB">
        <w:rPr>
          <w:sz w:val="22"/>
          <w:szCs w:val="22"/>
          <w:lang w:val="en-ID"/>
        </w:rPr>
        <w:t>tahun</w:t>
      </w:r>
      <w:proofErr w:type="spellEnd"/>
      <w:r w:rsidRPr="00DC19EB">
        <w:rPr>
          <w:sz w:val="22"/>
          <w:szCs w:val="22"/>
          <w:lang w:val="en-ID"/>
        </w:rPr>
        <w:t xml:space="preserve"> 2024 </w:t>
      </w:r>
      <w:proofErr w:type="spellStart"/>
      <w:r w:rsidRPr="00DC19EB">
        <w:rPr>
          <w:sz w:val="22"/>
          <w:szCs w:val="22"/>
          <w:lang w:val="en-ID"/>
        </w:rPr>
        <w:t>pertumbuhan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komersial</w:t>
      </w:r>
      <w:proofErr w:type="spellEnd"/>
      <w:r w:rsidRPr="00DC19EB">
        <w:rPr>
          <w:sz w:val="22"/>
          <w:szCs w:val="22"/>
          <w:lang w:val="en-ID"/>
        </w:rPr>
        <w:t xml:space="preserve"> </w:t>
      </w:r>
      <w:proofErr w:type="spellStart"/>
      <w:r w:rsidRPr="00DC19EB">
        <w:rPr>
          <w:sz w:val="22"/>
          <w:szCs w:val="22"/>
          <w:lang w:val="en-ID"/>
        </w:rPr>
        <w:t>meningkat</w:t>
      </w:r>
      <w:proofErr w:type="spellEnd"/>
      <w:r w:rsidRPr="00DC19EB">
        <w:rPr>
          <w:sz w:val="22"/>
          <w:szCs w:val="22"/>
          <w:lang w:val="en-ID"/>
        </w:rPr>
        <w:t xml:space="preserve"> 13%. Asia Utara </w:t>
      </w:r>
      <w:proofErr w:type="spellStart"/>
      <w:r w:rsidRPr="00DC19EB">
        <w:rPr>
          <w:sz w:val="22"/>
          <w:szCs w:val="22"/>
          <w:lang w:val="en-ID"/>
        </w:rPr>
        <w:t>mengalami</w:t>
      </w:r>
      <w:proofErr w:type="spellEnd"/>
      <w:r w:rsidRPr="00DC19EB">
        <w:rPr>
          <w:sz w:val="22"/>
          <w:szCs w:val="22"/>
          <w:lang w:val="en-ID"/>
        </w:rPr>
        <w:t xml:space="preserve"> </w:t>
      </w:r>
      <w:proofErr w:type="spellStart"/>
      <w:r w:rsidRPr="00DC19EB">
        <w:rPr>
          <w:sz w:val="22"/>
          <w:szCs w:val="22"/>
          <w:lang w:val="en-ID"/>
        </w:rPr>
        <w:t>pertumbuhan</w:t>
      </w:r>
      <w:proofErr w:type="spellEnd"/>
      <w:r w:rsidRPr="00DC19EB">
        <w:rPr>
          <w:sz w:val="22"/>
          <w:szCs w:val="22"/>
          <w:lang w:val="en-ID"/>
        </w:rPr>
        <w:t xml:space="preserve"> paling </w:t>
      </w:r>
      <w:proofErr w:type="spellStart"/>
      <w:r w:rsidRPr="00DC19EB">
        <w:rPr>
          <w:sz w:val="22"/>
          <w:szCs w:val="22"/>
          <w:lang w:val="en-ID"/>
        </w:rPr>
        <w:t>besar</w:t>
      </w:r>
      <w:proofErr w:type="spellEnd"/>
      <w:r w:rsidRPr="00DC19EB">
        <w:rPr>
          <w:sz w:val="22"/>
          <w:szCs w:val="22"/>
          <w:lang w:val="en-ID"/>
        </w:rPr>
        <w:t xml:space="preserve"> yang </w:t>
      </w:r>
      <w:proofErr w:type="spellStart"/>
      <w:r w:rsidRPr="00DC19EB">
        <w:rPr>
          <w:sz w:val="22"/>
          <w:szCs w:val="22"/>
          <w:lang w:val="en-ID"/>
        </w:rPr>
        <w:t>dipimpin</w:t>
      </w:r>
      <w:proofErr w:type="spellEnd"/>
      <w:r w:rsidRPr="00DC19EB">
        <w:rPr>
          <w:sz w:val="22"/>
          <w:szCs w:val="22"/>
          <w:lang w:val="en-ID"/>
        </w:rPr>
        <w:t xml:space="preserve"> oleh </w:t>
      </w:r>
      <w:proofErr w:type="spellStart"/>
      <w:r w:rsidRPr="00DC19EB">
        <w:rPr>
          <w:sz w:val="22"/>
          <w:szCs w:val="22"/>
          <w:lang w:val="en-ID"/>
        </w:rPr>
        <w:t>Jepang</w:t>
      </w:r>
      <w:proofErr w:type="spellEnd"/>
      <w:r w:rsidRPr="00DC19EB">
        <w:rPr>
          <w:sz w:val="22"/>
          <w:szCs w:val="22"/>
          <w:lang w:val="en-ID"/>
        </w:rPr>
        <w:t xml:space="preserve"> </w:t>
      </w:r>
      <w:proofErr w:type="spellStart"/>
      <w:r w:rsidRPr="00DC19EB">
        <w:rPr>
          <w:sz w:val="22"/>
          <w:szCs w:val="22"/>
          <w:lang w:val="en-ID"/>
        </w:rPr>
        <w:t>karena</w:t>
      </w:r>
      <w:proofErr w:type="spellEnd"/>
      <w:r w:rsidRPr="00DC19EB">
        <w:rPr>
          <w:sz w:val="22"/>
          <w:szCs w:val="22"/>
          <w:lang w:val="en-ID"/>
        </w:rPr>
        <w:t xml:space="preserve"> </w:t>
      </w:r>
      <w:proofErr w:type="spellStart"/>
      <w:r w:rsidRPr="00DC19EB">
        <w:rPr>
          <w:sz w:val="22"/>
          <w:szCs w:val="22"/>
          <w:lang w:val="en-ID"/>
        </w:rPr>
        <w:t>rakyatnya</w:t>
      </w:r>
      <w:proofErr w:type="spellEnd"/>
      <w:r w:rsidRPr="00DC19EB">
        <w:rPr>
          <w:sz w:val="22"/>
          <w:szCs w:val="22"/>
          <w:lang w:val="en-ID"/>
        </w:rPr>
        <w:t xml:space="preserve"> </w:t>
      </w:r>
      <w:proofErr w:type="spellStart"/>
      <w:r w:rsidRPr="00DC19EB">
        <w:rPr>
          <w:sz w:val="22"/>
          <w:szCs w:val="22"/>
          <w:lang w:val="en-ID"/>
        </w:rPr>
        <w:t>mendukung</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membeli</w:t>
      </w:r>
      <w:proofErr w:type="spellEnd"/>
      <w:r w:rsidRPr="00DC19EB">
        <w:rPr>
          <w:sz w:val="22"/>
          <w:szCs w:val="22"/>
          <w:lang w:val="en-ID"/>
        </w:rPr>
        <w:t xml:space="preserve"> asset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sedangkan</w:t>
      </w:r>
      <w:proofErr w:type="spellEnd"/>
      <w:r w:rsidRPr="00DC19EB">
        <w:rPr>
          <w:sz w:val="22"/>
          <w:szCs w:val="22"/>
          <w:lang w:val="en-ID"/>
        </w:rPr>
        <w:t xml:space="preserve"> investor </w:t>
      </w:r>
      <w:proofErr w:type="spellStart"/>
      <w:r w:rsidRPr="00DC19EB">
        <w:rPr>
          <w:sz w:val="22"/>
          <w:szCs w:val="22"/>
          <w:lang w:val="en-ID"/>
        </w:rPr>
        <w:t>asing</w:t>
      </w:r>
      <w:proofErr w:type="spellEnd"/>
      <w:r w:rsidRPr="00DC19EB">
        <w:rPr>
          <w:sz w:val="22"/>
          <w:szCs w:val="22"/>
          <w:lang w:val="en-ID"/>
        </w:rPr>
        <w:t xml:space="preserve"> </w:t>
      </w:r>
      <w:proofErr w:type="spellStart"/>
      <w:r w:rsidRPr="00DC19EB">
        <w:rPr>
          <w:sz w:val="22"/>
          <w:szCs w:val="22"/>
          <w:lang w:val="en-ID"/>
        </w:rPr>
        <w:t>menginvestasikan</w:t>
      </w:r>
      <w:proofErr w:type="spellEnd"/>
      <w:r w:rsidRPr="00DC19EB">
        <w:rPr>
          <w:sz w:val="22"/>
          <w:szCs w:val="22"/>
          <w:lang w:val="en-ID"/>
        </w:rPr>
        <w:t xml:space="preserve"> pada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perkantoran</w:t>
      </w:r>
      <w:proofErr w:type="spellEnd"/>
      <w:r w:rsidRPr="00DC19EB">
        <w:rPr>
          <w:sz w:val="22"/>
          <w:szCs w:val="22"/>
          <w:lang w:val="en-ID"/>
        </w:rPr>
        <w:t xml:space="preserve"> dan </w:t>
      </w:r>
      <w:proofErr w:type="spellStart"/>
      <w:r w:rsidRPr="00DC19EB">
        <w:rPr>
          <w:sz w:val="22"/>
          <w:szCs w:val="22"/>
          <w:lang w:val="en-ID"/>
        </w:rPr>
        <w:t>investasi</w:t>
      </w:r>
      <w:proofErr w:type="spellEnd"/>
      <w:r w:rsidRPr="00DC19EB">
        <w:rPr>
          <w:sz w:val="22"/>
          <w:szCs w:val="22"/>
          <w:lang w:val="en-ID"/>
        </w:rPr>
        <w:t xml:space="preserve"> modal. </w:t>
      </w:r>
      <w:proofErr w:type="spellStart"/>
      <w:r w:rsidRPr="00DC19EB">
        <w:rPr>
          <w:sz w:val="22"/>
          <w:szCs w:val="22"/>
          <w:lang w:val="en-ID"/>
        </w:rPr>
        <w:t>Kemudian</w:t>
      </w:r>
      <w:proofErr w:type="spellEnd"/>
      <w:r w:rsidRPr="00DC19EB">
        <w:rPr>
          <w:sz w:val="22"/>
          <w:szCs w:val="22"/>
          <w:lang w:val="en-ID"/>
        </w:rPr>
        <w:t xml:space="preserve"> Korea Selatan yang </w:t>
      </w:r>
      <w:proofErr w:type="spellStart"/>
      <w:r w:rsidRPr="00DC19EB">
        <w:rPr>
          <w:sz w:val="22"/>
          <w:szCs w:val="22"/>
          <w:lang w:val="en-ID"/>
        </w:rPr>
        <w:t>meningkat</w:t>
      </w:r>
      <w:proofErr w:type="spellEnd"/>
      <w:r w:rsidRPr="00DC19EB">
        <w:rPr>
          <w:sz w:val="22"/>
          <w:szCs w:val="22"/>
          <w:lang w:val="en-ID"/>
        </w:rPr>
        <w:t xml:space="preserve"> pada </w:t>
      </w:r>
      <w:proofErr w:type="spellStart"/>
      <w:r w:rsidRPr="00DC19EB">
        <w:rPr>
          <w:sz w:val="22"/>
          <w:szCs w:val="22"/>
          <w:lang w:val="en-ID"/>
        </w:rPr>
        <w:t>properti</w:t>
      </w:r>
      <w:proofErr w:type="spellEnd"/>
      <w:r w:rsidRPr="00DC19EB">
        <w:rPr>
          <w:sz w:val="22"/>
          <w:szCs w:val="22"/>
          <w:lang w:val="en-ID"/>
        </w:rPr>
        <w:t xml:space="preserve"> yang </w:t>
      </w:r>
      <w:proofErr w:type="spellStart"/>
      <w:r w:rsidRPr="00DC19EB">
        <w:rPr>
          <w:sz w:val="22"/>
          <w:szCs w:val="22"/>
          <w:lang w:val="en-ID"/>
        </w:rPr>
        <w:t>disewakan</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URL":"https://realestat.id/berita-properti/kinerja-properti-asia-tenggara-tumbuh-pesat-satu-dekade-ke-depan-apa-indikasinya/","author":[{"dropping-particle":"","family":"Realestat.id","given":"","non-dropping-particle":"","parse-names":false,"suffix":""}],"container-title":"realestat.id","id":"ITEM-1","issued":{"date-parts":[["2023"]]},"title":"Kinerja Properti Asia Tenggara Tumbuh Pesat Satu Dekade ke Depan, Apa Indikasinya?","type":"webpage"},"uris":["http://www.mendeley.com/documents/?uuid=59cd1e14-868a-4cd1-ae8e-f0f64557bb63"]}],"mendeley":{"formattedCitation":"(Realestat.id, 2023)","plainTextFormattedCitation":"(Realestat.id, 2023)","previouslyFormattedCitation":"(Realestat.id, 2023)"},"properties":{"noteIndex":0},"schema":"https://github.com/citation-style-language/schema/raw/master/csl-citation.json"}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(Realestat.id, 2023)</w:t>
      </w:r>
      <w:r w:rsidRPr="00DC19EB">
        <w:rPr>
          <w:sz w:val="22"/>
          <w:szCs w:val="22"/>
        </w:rPr>
        <w:fldChar w:fldCharType="end"/>
      </w:r>
      <w:r w:rsidRPr="00DC19EB">
        <w:rPr>
          <w:sz w:val="22"/>
          <w:szCs w:val="22"/>
          <w:lang w:val="en-ID"/>
        </w:rPr>
        <w:t xml:space="preserve">. </w:t>
      </w:r>
    </w:p>
    <w:p w14:paraId="62B99373" w14:textId="143A6E80" w:rsidR="00DC19EB" w:rsidRPr="00DC19EB" w:rsidRDefault="00DC19EB" w:rsidP="00DC19EB">
      <w:pPr>
        <w:spacing w:after="120"/>
        <w:ind w:firstLine="360"/>
        <w:jc w:val="both"/>
        <w:rPr>
          <w:sz w:val="22"/>
          <w:szCs w:val="22"/>
          <w:lang w:val="en-ID"/>
        </w:rPr>
      </w:pPr>
      <w:proofErr w:type="spellStart"/>
      <w:r w:rsidRPr="00DC19EB">
        <w:rPr>
          <w:sz w:val="22"/>
          <w:szCs w:val="22"/>
          <w:lang w:val="en-ID"/>
        </w:rPr>
        <w:t>Pertumbuhan</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Indonesia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tergolong</w:t>
      </w:r>
      <w:proofErr w:type="spellEnd"/>
      <w:r w:rsidRPr="00DC19EB">
        <w:rPr>
          <w:sz w:val="22"/>
          <w:szCs w:val="22"/>
          <w:lang w:val="en-ID"/>
        </w:rPr>
        <w:t xml:space="preserve"> </w:t>
      </w:r>
      <w:proofErr w:type="spellStart"/>
      <w:r w:rsidRPr="00DC19EB">
        <w:rPr>
          <w:sz w:val="22"/>
          <w:szCs w:val="22"/>
          <w:lang w:val="en-ID"/>
        </w:rPr>
        <w:t>tinggi</w:t>
      </w:r>
      <w:proofErr w:type="spellEnd"/>
      <w:r w:rsidRPr="00DC19EB">
        <w:rPr>
          <w:sz w:val="22"/>
          <w:szCs w:val="22"/>
          <w:lang w:val="en-ID"/>
        </w:rPr>
        <w:t xml:space="preserve">, di </w:t>
      </w:r>
      <w:proofErr w:type="spellStart"/>
      <w:r w:rsidRPr="00DC19EB">
        <w:rPr>
          <w:sz w:val="22"/>
          <w:szCs w:val="22"/>
          <w:lang w:val="en-ID"/>
        </w:rPr>
        <w:t>dukung</w:t>
      </w:r>
      <w:proofErr w:type="spellEnd"/>
      <w:r w:rsidRPr="00DC19EB">
        <w:rPr>
          <w:sz w:val="22"/>
          <w:szCs w:val="22"/>
          <w:lang w:val="en-ID"/>
        </w:rPr>
        <w:t xml:space="preserve"> oleh </w:t>
      </w:r>
      <w:proofErr w:type="spellStart"/>
      <w:r w:rsidRPr="00DC19EB">
        <w:rPr>
          <w:sz w:val="22"/>
          <w:szCs w:val="22"/>
          <w:lang w:val="en-ID"/>
        </w:rPr>
        <w:t>populasi</w:t>
      </w:r>
      <w:proofErr w:type="spellEnd"/>
      <w:r w:rsidRPr="00DC19EB">
        <w:rPr>
          <w:sz w:val="22"/>
          <w:szCs w:val="22"/>
          <w:lang w:val="en-ID"/>
        </w:rPr>
        <w:t xml:space="preserve"> </w:t>
      </w:r>
      <w:proofErr w:type="spellStart"/>
      <w:r w:rsidRPr="00DC19EB">
        <w:rPr>
          <w:sz w:val="22"/>
          <w:szCs w:val="22"/>
          <w:lang w:val="en-ID"/>
        </w:rPr>
        <w:t>usia</w:t>
      </w:r>
      <w:proofErr w:type="spellEnd"/>
      <w:r w:rsidRPr="00DC19EB">
        <w:rPr>
          <w:sz w:val="22"/>
          <w:szCs w:val="22"/>
          <w:lang w:val="en-ID"/>
        </w:rPr>
        <w:t xml:space="preserve"> </w:t>
      </w:r>
      <w:proofErr w:type="spellStart"/>
      <w:r w:rsidRPr="00DC19EB">
        <w:rPr>
          <w:sz w:val="22"/>
          <w:szCs w:val="22"/>
          <w:lang w:val="en-ID"/>
        </w:rPr>
        <w:t>produktif</w:t>
      </w:r>
      <w:proofErr w:type="spellEnd"/>
      <w:r w:rsidRPr="00DC19EB">
        <w:rPr>
          <w:sz w:val="22"/>
          <w:szCs w:val="22"/>
          <w:lang w:val="en-ID"/>
        </w:rPr>
        <w:t xml:space="preserve"> yang </w:t>
      </w:r>
      <w:proofErr w:type="spellStart"/>
      <w:r w:rsidRPr="00DC19EB">
        <w:rPr>
          <w:sz w:val="22"/>
          <w:szCs w:val="22"/>
          <w:lang w:val="en-ID"/>
        </w:rPr>
        <w:t>besar</w:t>
      </w:r>
      <w:proofErr w:type="spellEnd"/>
      <w:r w:rsidRPr="00DC19EB">
        <w:rPr>
          <w:sz w:val="22"/>
          <w:szCs w:val="22"/>
          <w:lang w:val="en-ID"/>
        </w:rPr>
        <w:t xml:space="preserve">, </w:t>
      </w:r>
      <w:proofErr w:type="spellStart"/>
      <w:r w:rsidRPr="00DC19EB">
        <w:rPr>
          <w:sz w:val="22"/>
          <w:szCs w:val="22"/>
          <w:lang w:val="en-ID"/>
        </w:rPr>
        <w:t>iklim</w:t>
      </w:r>
      <w:proofErr w:type="spellEnd"/>
      <w:r w:rsidRPr="00DC19EB">
        <w:rPr>
          <w:sz w:val="22"/>
          <w:szCs w:val="22"/>
          <w:lang w:val="en-ID"/>
        </w:rPr>
        <w:t xml:space="preserve"> </w:t>
      </w:r>
      <w:proofErr w:type="spellStart"/>
      <w:r w:rsidRPr="00DC19EB">
        <w:rPr>
          <w:sz w:val="22"/>
          <w:szCs w:val="22"/>
          <w:lang w:val="en-ID"/>
        </w:rPr>
        <w:t>politik</w:t>
      </w:r>
      <w:proofErr w:type="spellEnd"/>
      <w:r w:rsidRPr="00DC19EB">
        <w:rPr>
          <w:sz w:val="22"/>
          <w:szCs w:val="22"/>
          <w:lang w:val="en-ID"/>
        </w:rPr>
        <w:t xml:space="preserve"> yang </w:t>
      </w:r>
      <w:proofErr w:type="spellStart"/>
      <w:r w:rsidRPr="00DC19EB">
        <w:rPr>
          <w:sz w:val="22"/>
          <w:szCs w:val="22"/>
          <w:lang w:val="en-ID"/>
        </w:rPr>
        <w:t>tergolong</w:t>
      </w:r>
      <w:proofErr w:type="spellEnd"/>
      <w:r w:rsidRPr="00DC19EB">
        <w:rPr>
          <w:sz w:val="22"/>
          <w:szCs w:val="22"/>
          <w:lang w:val="en-ID"/>
        </w:rPr>
        <w:t xml:space="preserve"> </w:t>
      </w:r>
      <w:proofErr w:type="spellStart"/>
      <w:r w:rsidRPr="00DC19EB">
        <w:rPr>
          <w:sz w:val="22"/>
          <w:szCs w:val="22"/>
          <w:lang w:val="en-ID"/>
        </w:rPr>
        <w:t>stabil</w:t>
      </w:r>
      <w:proofErr w:type="spellEnd"/>
      <w:r w:rsidRPr="00DC19EB">
        <w:rPr>
          <w:sz w:val="22"/>
          <w:szCs w:val="22"/>
          <w:lang w:val="en-ID"/>
        </w:rPr>
        <w:t xml:space="preserve">, </w:t>
      </w:r>
      <w:proofErr w:type="spellStart"/>
      <w:r w:rsidRPr="00DC19EB">
        <w:rPr>
          <w:sz w:val="22"/>
          <w:szCs w:val="22"/>
          <w:lang w:val="en-ID"/>
        </w:rPr>
        <w:t>pendapatan</w:t>
      </w:r>
      <w:proofErr w:type="spellEnd"/>
      <w:r w:rsidRPr="00DC19EB">
        <w:rPr>
          <w:sz w:val="22"/>
          <w:szCs w:val="22"/>
          <w:lang w:val="en-ID"/>
        </w:rPr>
        <w:t xml:space="preserve"> </w:t>
      </w:r>
      <w:proofErr w:type="spellStart"/>
      <w:r w:rsidRPr="00DC19EB">
        <w:rPr>
          <w:sz w:val="22"/>
          <w:szCs w:val="22"/>
          <w:lang w:val="en-ID"/>
        </w:rPr>
        <w:t>masyarakat</w:t>
      </w:r>
      <w:proofErr w:type="spellEnd"/>
      <w:r w:rsidRPr="00DC19EB">
        <w:rPr>
          <w:sz w:val="22"/>
          <w:szCs w:val="22"/>
          <w:lang w:val="en-ID"/>
        </w:rPr>
        <w:t xml:space="preserve"> </w:t>
      </w:r>
      <w:proofErr w:type="spellStart"/>
      <w:r w:rsidRPr="00DC19EB">
        <w:rPr>
          <w:sz w:val="22"/>
          <w:szCs w:val="22"/>
          <w:lang w:val="en-ID"/>
        </w:rPr>
        <w:t>menengah</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peningkatan</w:t>
      </w:r>
      <w:proofErr w:type="spellEnd"/>
      <w:r w:rsidRPr="00DC19EB">
        <w:rPr>
          <w:sz w:val="22"/>
          <w:szCs w:val="22"/>
          <w:lang w:val="en-ID"/>
        </w:rPr>
        <w:t xml:space="preserve"> </w:t>
      </w:r>
      <w:proofErr w:type="spellStart"/>
      <w:r w:rsidRPr="00DC19EB">
        <w:rPr>
          <w:sz w:val="22"/>
          <w:szCs w:val="22"/>
          <w:lang w:val="en-ID"/>
        </w:rPr>
        <w:t>permintaan</w:t>
      </w:r>
      <w:proofErr w:type="spellEnd"/>
      <w:r w:rsidRPr="00DC19EB">
        <w:rPr>
          <w:sz w:val="22"/>
          <w:szCs w:val="22"/>
          <w:lang w:val="en-ID"/>
        </w:rPr>
        <w:t xml:space="preserve"> </w:t>
      </w:r>
      <w:proofErr w:type="spellStart"/>
      <w:r w:rsidRPr="00DC19EB">
        <w:rPr>
          <w:sz w:val="22"/>
          <w:szCs w:val="22"/>
          <w:lang w:val="en-ID"/>
        </w:rPr>
        <w:t>domestik</w:t>
      </w:r>
      <w:proofErr w:type="spellEnd"/>
      <w:r w:rsidRPr="00DC19EB">
        <w:rPr>
          <w:sz w:val="22"/>
          <w:szCs w:val="22"/>
          <w:lang w:val="en-ID"/>
        </w:rPr>
        <w:t xml:space="preserve"> yang </w:t>
      </w:r>
      <w:proofErr w:type="spellStart"/>
      <w:r w:rsidRPr="00DC19EB">
        <w:rPr>
          <w:sz w:val="22"/>
          <w:szCs w:val="22"/>
          <w:lang w:val="en-ID"/>
        </w:rPr>
        <w:t>cukup</w:t>
      </w:r>
      <w:proofErr w:type="spellEnd"/>
      <w:r w:rsidRPr="00DC19EB">
        <w:rPr>
          <w:sz w:val="22"/>
          <w:szCs w:val="22"/>
          <w:lang w:val="en-ID"/>
        </w:rPr>
        <w:t xml:space="preserve"> </w:t>
      </w:r>
      <w:proofErr w:type="spellStart"/>
      <w:r w:rsidRPr="00DC19EB">
        <w:rPr>
          <w:sz w:val="22"/>
          <w:szCs w:val="22"/>
          <w:lang w:val="en-ID"/>
        </w:rPr>
        <w:t>tinggi</w:t>
      </w:r>
      <w:proofErr w:type="spellEnd"/>
      <w:r w:rsidRPr="00DC19EB">
        <w:rPr>
          <w:sz w:val="22"/>
          <w:szCs w:val="22"/>
          <w:lang w:val="en-ID"/>
        </w:rPr>
        <w:t xml:space="preserve">, dan </w:t>
      </w:r>
      <w:proofErr w:type="spellStart"/>
      <w:r w:rsidRPr="00DC19EB">
        <w:rPr>
          <w:sz w:val="22"/>
          <w:szCs w:val="22"/>
          <w:lang w:val="en-ID"/>
        </w:rPr>
        <w:t>banyaknya</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asing</w:t>
      </w:r>
      <w:proofErr w:type="spellEnd"/>
      <w:r w:rsidRPr="00DC19EB">
        <w:rPr>
          <w:sz w:val="22"/>
          <w:szCs w:val="22"/>
          <w:lang w:val="en-ID"/>
        </w:rPr>
        <w:t xml:space="preserve">. Juga Karena </w:t>
      </w:r>
      <w:proofErr w:type="spellStart"/>
      <w:r w:rsidRPr="00DC19EB">
        <w:rPr>
          <w:sz w:val="22"/>
          <w:szCs w:val="22"/>
          <w:lang w:val="en-ID"/>
        </w:rPr>
        <w:t>pengaruh</w:t>
      </w:r>
      <w:proofErr w:type="spellEnd"/>
      <w:r w:rsidRPr="00DC19EB">
        <w:rPr>
          <w:sz w:val="22"/>
          <w:szCs w:val="22"/>
          <w:lang w:val="en-ID"/>
        </w:rPr>
        <w:t xml:space="preserve"> </w:t>
      </w:r>
      <w:proofErr w:type="spellStart"/>
      <w:r w:rsidRPr="00DC19EB">
        <w:rPr>
          <w:sz w:val="22"/>
          <w:szCs w:val="22"/>
          <w:lang w:val="en-ID"/>
        </w:rPr>
        <w:t>transformasi</w:t>
      </w:r>
      <w:proofErr w:type="spellEnd"/>
      <w:r w:rsidRPr="00DC19EB">
        <w:rPr>
          <w:sz w:val="22"/>
          <w:szCs w:val="22"/>
          <w:lang w:val="en-ID"/>
        </w:rPr>
        <w:t xml:space="preserve"> digital, </w:t>
      </w:r>
      <w:proofErr w:type="spellStart"/>
      <w:r w:rsidRPr="00DC19EB">
        <w:rPr>
          <w:sz w:val="22"/>
          <w:szCs w:val="22"/>
          <w:lang w:val="en-ID"/>
        </w:rPr>
        <w:t>regionalisasi</w:t>
      </w:r>
      <w:proofErr w:type="spellEnd"/>
      <w:r w:rsidRPr="00DC19EB">
        <w:rPr>
          <w:sz w:val="22"/>
          <w:szCs w:val="22"/>
          <w:lang w:val="en-ID"/>
        </w:rPr>
        <w:t xml:space="preserve"> </w:t>
      </w:r>
      <w:proofErr w:type="spellStart"/>
      <w:r w:rsidRPr="00DC19EB">
        <w:rPr>
          <w:sz w:val="22"/>
          <w:szCs w:val="22"/>
          <w:lang w:val="en-ID"/>
        </w:rPr>
        <w:t>perdagangan</w:t>
      </w:r>
      <w:proofErr w:type="spellEnd"/>
      <w:r w:rsidRPr="00DC19EB">
        <w:rPr>
          <w:sz w:val="22"/>
          <w:szCs w:val="22"/>
          <w:lang w:val="en-ID"/>
        </w:rPr>
        <w:t xml:space="preserve">, dan </w:t>
      </w:r>
      <w:proofErr w:type="spellStart"/>
      <w:r w:rsidRPr="00DC19EB">
        <w:rPr>
          <w:sz w:val="22"/>
          <w:szCs w:val="22"/>
          <w:lang w:val="en-ID"/>
        </w:rPr>
        <w:t>diversifikasi</w:t>
      </w:r>
      <w:proofErr w:type="spellEnd"/>
      <w:r w:rsidRPr="00DC19EB">
        <w:rPr>
          <w:sz w:val="22"/>
          <w:szCs w:val="22"/>
          <w:lang w:val="en-ID"/>
        </w:rPr>
        <w:t xml:space="preserve"> </w:t>
      </w:r>
      <w:proofErr w:type="spellStart"/>
      <w:r w:rsidRPr="00DC19EB">
        <w:rPr>
          <w:sz w:val="22"/>
          <w:szCs w:val="22"/>
          <w:lang w:val="en-ID"/>
        </w:rPr>
        <w:t>rantai</w:t>
      </w:r>
      <w:proofErr w:type="spellEnd"/>
      <w:r w:rsidRPr="00DC19EB">
        <w:rPr>
          <w:sz w:val="22"/>
          <w:szCs w:val="22"/>
          <w:lang w:val="en-ID"/>
        </w:rPr>
        <w:t xml:space="preserve"> </w:t>
      </w:r>
      <w:proofErr w:type="spellStart"/>
      <w:r w:rsidRPr="00DC19EB">
        <w:rPr>
          <w:sz w:val="22"/>
          <w:szCs w:val="22"/>
          <w:lang w:val="en-ID"/>
        </w:rPr>
        <w:t>ekspor</w:t>
      </w:r>
      <w:proofErr w:type="spellEnd"/>
      <w:r w:rsidRPr="00DC19EB">
        <w:rPr>
          <w:sz w:val="22"/>
          <w:szCs w:val="22"/>
          <w:lang w:val="en-ID"/>
        </w:rPr>
        <w:t xml:space="preserve">. Indonesia juga </w:t>
      </w:r>
      <w:proofErr w:type="spellStart"/>
      <w:r w:rsidRPr="00DC19EB">
        <w:rPr>
          <w:sz w:val="22"/>
          <w:szCs w:val="22"/>
          <w:lang w:val="en-ID"/>
        </w:rPr>
        <w:t>mengalami</w:t>
      </w:r>
      <w:proofErr w:type="spellEnd"/>
      <w:r w:rsidRPr="00DC19EB">
        <w:rPr>
          <w:sz w:val="22"/>
          <w:szCs w:val="22"/>
          <w:lang w:val="en-ID"/>
        </w:rPr>
        <w:t xml:space="preserve"> </w:t>
      </w:r>
      <w:proofErr w:type="spellStart"/>
      <w:r w:rsidRPr="00DC19EB">
        <w:rPr>
          <w:sz w:val="22"/>
          <w:szCs w:val="22"/>
          <w:lang w:val="en-ID"/>
        </w:rPr>
        <w:t>pertumbuhan</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yang </w:t>
      </w:r>
      <w:proofErr w:type="spellStart"/>
      <w:r w:rsidRPr="00DC19EB">
        <w:rPr>
          <w:sz w:val="22"/>
          <w:szCs w:val="22"/>
          <w:lang w:val="en-ID"/>
        </w:rPr>
        <w:t>menjanjikan</w:t>
      </w:r>
      <w:proofErr w:type="spellEnd"/>
      <w:r w:rsidRPr="00DC19EB">
        <w:rPr>
          <w:sz w:val="22"/>
          <w:szCs w:val="22"/>
          <w:lang w:val="en-ID"/>
        </w:rPr>
        <w:t xml:space="preserve">. Pada </w:t>
      </w:r>
      <w:proofErr w:type="spellStart"/>
      <w:r w:rsidRPr="00DC19EB">
        <w:rPr>
          <w:sz w:val="22"/>
          <w:szCs w:val="22"/>
          <w:lang w:val="en-ID"/>
        </w:rPr>
        <w:t>tahun</w:t>
      </w:r>
      <w:proofErr w:type="spellEnd"/>
      <w:r w:rsidRPr="00DC19EB">
        <w:rPr>
          <w:sz w:val="22"/>
          <w:szCs w:val="22"/>
          <w:lang w:val="en-ID"/>
        </w:rPr>
        <w:t xml:space="preserve"> 2024,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kondisi</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dan </w:t>
      </w:r>
      <w:proofErr w:type="spellStart"/>
      <w:r w:rsidRPr="00DC19EB">
        <w:rPr>
          <w:sz w:val="22"/>
          <w:szCs w:val="22"/>
          <w:lang w:val="en-ID"/>
        </w:rPr>
        <w:t>geopolitik</w:t>
      </w:r>
      <w:proofErr w:type="spellEnd"/>
      <w:r w:rsidRPr="00DC19EB">
        <w:rPr>
          <w:sz w:val="22"/>
          <w:szCs w:val="22"/>
          <w:lang w:val="en-ID"/>
        </w:rPr>
        <w:t xml:space="preserve"> </w:t>
      </w:r>
      <w:proofErr w:type="spellStart"/>
      <w:r w:rsidRPr="00DC19EB">
        <w:rPr>
          <w:sz w:val="22"/>
          <w:szCs w:val="22"/>
          <w:lang w:val="en-ID"/>
        </w:rPr>
        <w:t>saat</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potensi</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akan</w:t>
      </w:r>
      <w:proofErr w:type="spellEnd"/>
      <w:r w:rsidRPr="00DC19EB">
        <w:rPr>
          <w:sz w:val="22"/>
          <w:szCs w:val="22"/>
          <w:lang w:val="en-ID"/>
        </w:rPr>
        <w:t xml:space="preserve"> </w:t>
      </w:r>
      <w:proofErr w:type="spellStart"/>
      <w:r w:rsidRPr="00DC19EB">
        <w:rPr>
          <w:sz w:val="22"/>
          <w:szCs w:val="22"/>
          <w:lang w:val="en-ID"/>
        </w:rPr>
        <w:t>terus</w:t>
      </w:r>
      <w:proofErr w:type="spellEnd"/>
      <w:r w:rsidRPr="00DC19EB">
        <w:rPr>
          <w:sz w:val="22"/>
          <w:szCs w:val="22"/>
          <w:lang w:val="en-ID"/>
        </w:rPr>
        <w:t xml:space="preserve"> </w:t>
      </w:r>
      <w:proofErr w:type="spellStart"/>
      <w:r w:rsidRPr="00DC19EB">
        <w:rPr>
          <w:sz w:val="22"/>
          <w:szCs w:val="22"/>
          <w:lang w:val="en-ID"/>
        </w:rPr>
        <w:t>tumbuh</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terkecuali</w:t>
      </w:r>
      <w:proofErr w:type="spellEnd"/>
      <w:r w:rsidRPr="00DC19EB">
        <w:rPr>
          <w:sz w:val="22"/>
          <w:szCs w:val="22"/>
          <w:lang w:val="en-ID"/>
        </w:rPr>
        <w:t xml:space="preserve"> </w:t>
      </w:r>
      <w:proofErr w:type="spellStart"/>
      <w:r w:rsidRPr="00DC19EB">
        <w:rPr>
          <w:sz w:val="22"/>
          <w:szCs w:val="22"/>
          <w:lang w:val="en-ID"/>
        </w:rPr>
        <w:lastRenderedPageBreak/>
        <w:t>sektor</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N</w:t>
      </w:r>
      <w:proofErr w:type="spellStart"/>
      <w:r w:rsidRPr="00DC19EB">
        <w:rPr>
          <w:sz w:val="22"/>
          <w:szCs w:val="22"/>
        </w:rPr>
        <w:t>amun</w:t>
      </w:r>
      <w:proofErr w:type="spellEnd"/>
      <w:r w:rsidRPr="00DC19EB">
        <w:rPr>
          <w:sz w:val="22"/>
          <w:szCs w:val="22"/>
        </w:rPr>
        <w:t xml:space="preserve">, </w:t>
      </w:r>
      <w:proofErr w:type="spellStart"/>
      <w:r w:rsidRPr="00DC19EB">
        <w:rPr>
          <w:sz w:val="22"/>
          <w:szCs w:val="22"/>
        </w:rPr>
        <w:t>pemerintahan</w:t>
      </w:r>
      <w:proofErr w:type="spellEnd"/>
      <w:r w:rsidRPr="00DC19EB">
        <w:rPr>
          <w:sz w:val="22"/>
          <w:szCs w:val="22"/>
        </w:rPr>
        <w:t xml:space="preserve"> yang </w:t>
      </w:r>
      <w:proofErr w:type="spellStart"/>
      <w:r w:rsidRPr="00DC19EB">
        <w:rPr>
          <w:sz w:val="22"/>
          <w:szCs w:val="22"/>
        </w:rPr>
        <w:t>baru</w:t>
      </w:r>
      <w:proofErr w:type="spellEnd"/>
      <w:r w:rsidRPr="00DC19EB">
        <w:rPr>
          <w:sz w:val="22"/>
          <w:szCs w:val="22"/>
        </w:rPr>
        <w:t xml:space="preserve"> </w:t>
      </w:r>
      <w:proofErr w:type="spellStart"/>
      <w:r w:rsidRPr="00DC19EB">
        <w:rPr>
          <w:sz w:val="22"/>
          <w:szCs w:val="22"/>
        </w:rPr>
        <w:t>harus</w:t>
      </w:r>
      <w:proofErr w:type="spellEnd"/>
      <w:r w:rsidRPr="00DC19EB">
        <w:rPr>
          <w:sz w:val="22"/>
          <w:szCs w:val="22"/>
        </w:rPr>
        <w:t xml:space="preserve"> </w:t>
      </w:r>
      <w:proofErr w:type="spellStart"/>
      <w:r w:rsidRPr="00DC19EB">
        <w:rPr>
          <w:sz w:val="22"/>
          <w:szCs w:val="22"/>
        </w:rPr>
        <w:t>tetap</w:t>
      </w:r>
      <w:proofErr w:type="spellEnd"/>
      <w:r w:rsidRPr="00DC19EB">
        <w:rPr>
          <w:sz w:val="22"/>
          <w:szCs w:val="22"/>
        </w:rPr>
        <w:t xml:space="preserve"> </w:t>
      </w:r>
      <w:proofErr w:type="spellStart"/>
      <w:r w:rsidRPr="00DC19EB">
        <w:rPr>
          <w:sz w:val="22"/>
          <w:szCs w:val="22"/>
        </w:rPr>
        <w:t>mewaspadai</w:t>
      </w:r>
      <w:proofErr w:type="spellEnd"/>
      <w:r w:rsidRPr="00DC19EB">
        <w:rPr>
          <w:sz w:val="22"/>
          <w:szCs w:val="22"/>
        </w:rPr>
        <w:t xml:space="preserve"> </w:t>
      </w:r>
      <w:proofErr w:type="spellStart"/>
      <w:r w:rsidRPr="00DC19EB">
        <w:rPr>
          <w:sz w:val="22"/>
          <w:szCs w:val="22"/>
        </w:rPr>
        <w:t>tantangan</w:t>
      </w:r>
      <w:proofErr w:type="spellEnd"/>
      <w:r w:rsidRPr="00DC19EB">
        <w:rPr>
          <w:sz w:val="22"/>
          <w:szCs w:val="22"/>
        </w:rPr>
        <w:t xml:space="preserve"> yang </w:t>
      </w:r>
      <w:proofErr w:type="spellStart"/>
      <w:r w:rsidRPr="00DC19EB">
        <w:rPr>
          <w:sz w:val="22"/>
          <w:szCs w:val="22"/>
        </w:rPr>
        <w:t>mungkin</w:t>
      </w:r>
      <w:proofErr w:type="spellEnd"/>
      <w:r w:rsidRPr="00DC19EB">
        <w:rPr>
          <w:sz w:val="22"/>
          <w:szCs w:val="22"/>
        </w:rPr>
        <w:t xml:space="preserve"> </w:t>
      </w:r>
      <w:proofErr w:type="spellStart"/>
      <w:r w:rsidRPr="00DC19EB">
        <w:rPr>
          <w:sz w:val="22"/>
          <w:szCs w:val="22"/>
        </w:rPr>
        <w:t>timbul</w:t>
      </w:r>
      <w:proofErr w:type="spellEnd"/>
      <w:r w:rsidRPr="00DC19EB">
        <w:rPr>
          <w:sz w:val="22"/>
          <w:szCs w:val="22"/>
        </w:rPr>
        <w:t xml:space="preserve">, seperti </w:t>
      </w:r>
      <w:proofErr w:type="spellStart"/>
      <w:r w:rsidRPr="00DC19EB">
        <w:rPr>
          <w:sz w:val="22"/>
          <w:szCs w:val="22"/>
        </w:rPr>
        <w:t>resesi</w:t>
      </w:r>
      <w:proofErr w:type="spellEnd"/>
      <w:r w:rsidRPr="00DC19EB">
        <w:rPr>
          <w:sz w:val="22"/>
          <w:szCs w:val="22"/>
        </w:rPr>
        <w:t xml:space="preserve"> global, </w:t>
      </w:r>
      <w:proofErr w:type="spellStart"/>
      <w:r w:rsidRPr="00DC19EB">
        <w:rPr>
          <w:sz w:val="22"/>
          <w:szCs w:val="22"/>
        </w:rPr>
        <w:t>peningkatan</w:t>
      </w:r>
      <w:proofErr w:type="spellEnd"/>
      <w:r w:rsidRPr="00DC19EB">
        <w:rPr>
          <w:sz w:val="22"/>
          <w:szCs w:val="22"/>
        </w:rPr>
        <w:t xml:space="preserve"> </w:t>
      </w:r>
      <w:proofErr w:type="spellStart"/>
      <w:r w:rsidRPr="00DC19EB">
        <w:rPr>
          <w:sz w:val="22"/>
          <w:szCs w:val="22"/>
        </w:rPr>
        <w:t>suku</w:t>
      </w:r>
      <w:proofErr w:type="spellEnd"/>
      <w:r w:rsidRPr="00DC19EB">
        <w:rPr>
          <w:sz w:val="22"/>
          <w:szCs w:val="22"/>
        </w:rPr>
        <w:t xml:space="preserve"> </w:t>
      </w:r>
      <w:proofErr w:type="spellStart"/>
      <w:r w:rsidRPr="00DC19EB">
        <w:rPr>
          <w:sz w:val="22"/>
          <w:szCs w:val="22"/>
        </w:rPr>
        <w:t>bunga</w:t>
      </w:r>
      <w:proofErr w:type="spellEnd"/>
      <w:r w:rsidRPr="00DC19EB">
        <w:rPr>
          <w:sz w:val="22"/>
          <w:szCs w:val="22"/>
        </w:rPr>
        <w:t xml:space="preserve">, dan </w:t>
      </w:r>
      <w:proofErr w:type="spellStart"/>
      <w:r w:rsidRPr="00DC19EB">
        <w:rPr>
          <w:sz w:val="22"/>
          <w:szCs w:val="22"/>
        </w:rPr>
        <w:t>perubahan</w:t>
      </w:r>
      <w:proofErr w:type="spellEnd"/>
      <w:r w:rsidRPr="00DC19EB">
        <w:rPr>
          <w:sz w:val="22"/>
          <w:szCs w:val="22"/>
        </w:rPr>
        <w:t xml:space="preserve"> </w:t>
      </w:r>
      <w:proofErr w:type="spellStart"/>
      <w:r w:rsidRPr="00DC19EB">
        <w:rPr>
          <w:sz w:val="22"/>
          <w:szCs w:val="22"/>
        </w:rPr>
        <w:t>kebijakan</w:t>
      </w:r>
      <w:proofErr w:type="spellEnd"/>
      <w:r w:rsidRPr="00DC19EB">
        <w:rPr>
          <w:sz w:val="22"/>
          <w:szCs w:val="22"/>
        </w:rPr>
        <w:t xml:space="preserve"> </w:t>
      </w:r>
      <w:proofErr w:type="spellStart"/>
      <w:r w:rsidRPr="00DC19EB">
        <w:rPr>
          <w:sz w:val="22"/>
          <w:szCs w:val="22"/>
        </w:rPr>
        <w:t>pemerintah</w:t>
      </w:r>
      <w:proofErr w:type="spellEnd"/>
      <w:r w:rsidRPr="00DC19EB">
        <w:rPr>
          <w:sz w:val="22"/>
          <w:szCs w:val="22"/>
        </w:rPr>
        <w:t>.</w:t>
      </w:r>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{"citationItems":[{"id":"ITEM-1","itemData":{"URL":"https://industri.kontan.co.id/news/begini-outlook-properti-2024-dari-knight-frank-indonesia ","author":[{"dropping-particle":"","family":"Suryanto","given":"Venny","non-dropping-particle":"","parse-names":false,"suffix":""}],"container-title":"kontan.id","id":"ITEM-1","issued":{"date-parts":[["2024"]]},"title":"Begini Outlook Properti 2024 dari Knight Frank Indonesia","type":"webpage"},"uris":["http://www.mendeley.com/documents/?uuid=0a749d7e-485a-44c4-b148-0bbef921fe45"]}],"mendeley":{"formattedCitation":"(Suryanto, 2024)","plainTextFormattedCitation":"(Suryanto, 2024)","previouslyFormattedCitation":"(Suryanto, 2024)"},"properties":{"noteIndex":0},"schema":"https://github.com/citation-style-language/schema/raw/master/csl-citation.json"}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(Suryanto, 2024)</w:t>
      </w:r>
      <w:r w:rsidRPr="00DC19EB">
        <w:rPr>
          <w:sz w:val="22"/>
          <w:szCs w:val="22"/>
        </w:rPr>
        <w:fldChar w:fldCharType="end"/>
      </w:r>
      <w:r w:rsidRPr="00DC19EB">
        <w:rPr>
          <w:sz w:val="22"/>
          <w:szCs w:val="22"/>
          <w:lang w:val="en-ID"/>
        </w:rPr>
        <w:t xml:space="preserve"> . </w:t>
      </w:r>
      <w:proofErr w:type="spellStart"/>
      <w:r w:rsidRPr="00DC19EB">
        <w:rPr>
          <w:sz w:val="22"/>
          <w:szCs w:val="22"/>
          <w:lang w:val="en-ID"/>
        </w:rPr>
        <w:t>Tahun</w:t>
      </w:r>
      <w:proofErr w:type="spellEnd"/>
      <w:r w:rsidRPr="00DC19EB">
        <w:rPr>
          <w:sz w:val="22"/>
          <w:szCs w:val="22"/>
          <w:lang w:val="en-ID"/>
        </w:rPr>
        <w:t xml:space="preserve"> 2024 </w:t>
      </w:r>
      <w:proofErr w:type="spellStart"/>
      <w:r w:rsidRPr="00DC19EB">
        <w:rPr>
          <w:sz w:val="22"/>
          <w:szCs w:val="22"/>
          <w:lang w:val="en-ID"/>
        </w:rPr>
        <w:t>pertumbuhan</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menyesuaikan</w:t>
      </w:r>
      <w:proofErr w:type="spellEnd"/>
      <w:r w:rsidRPr="00DC19EB">
        <w:rPr>
          <w:sz w:val="22"/>
          <w:szCs w:val="22"/>
          <w:lang w:val="en-ID"/>
        </w:rPr>
        <w:t xml:space="preserve"> </w:t>
      </w:r>
      <w:proofErr w:type="spellStart"/>
      <w:r w:rsidRPr="00DC19EB">
        <w:rPr>
          <w:sz w:val="22"/>
          <w:szCs w:val="22"/>
          <w:lang w:val="en-ID"/>
        </w:rPr>
        <w:t>dinamika</w:t>
      </w:r>
      <w:proofErr w:type="spellEnd"/>
      <w:r w:rsidRPr="00DC19EB">
        <w:rPr>
          <w:sz w:val="22"/>
          <w:szCs w:val="22"/>
          <w:lang w:val="en-ID"/>
        </w:rPr>
        <w:t xml:space="preserve"> pasar yang </w:t>
      </w:r>
      <w:proofErr w:type="spellStart"/>
      <w:r w:rsidRPr="00DC19EB">
        <w:rPr>
          <w:sz w:val="22"/>
          <w:szCs w:val="22"/>
          <w:lang w:val="en-ID"/>
        </w:rPr>
        <w:t>mengikuti</w:t>
      </w:r>
      <w:proofErr w:type="spellEnd"/>
      <w:r w:rsidRPr="00DC19EB">
        <w:rPr>
          <w:sz w:val="22"/>
          <w:szCs w:val="22"/>
          <w:lang w:val="en-ID"/>
        </w:rPr>
        <w:t xml:space="preserve"> </w:t>
      </w:r>
      <w:proofErr w:type="spellStart"/>
      <w:r w:rsidRPr="00DC19EB">
        <w:rPr>
          <w:sz w:val="22"/>
          <w:szCs w:val="22"/>
          <w:lang w:val="en-ID"/>
        </w:rPr>
        <w:t>tren</w:t>
      </w:r>
      <w:proofErr w:type="spellEnd"/>
      <w:r w:rsidRPr="00DC19EB">
        <w:rPr>
          <w:sz w:val="22"/>
          <w:szCs w:val="22"/>
          <w:lang w:val="en-ID"/>
        </w:rPr>
        <w:t xml:space="preserve"> </w:t>
      </w:r>
      <w:proofErr w:type="spellStart"/>
      <w:r w:rsidRPr="00DC19EB">
        <w:rPr>
          <w:sz w:val="22"/>
          <w:szCs w:val="22"/>
          <w:lang w:val="en-ID"/>
        </w:rPr>
        <w:t>baru</w:t>
      </w:r>
      <w:proofErr w:type="spellEnd"/>
      <w:r w:rsidRPr="00DC19EB">
        <w:rPr>
          <w:sz w:val="22"/>
          <w:szCs w:val="22"/>
          <w:lang w:val="en-ID"/>
        </w:rPr>
        <w:t xml:space="preserve"> </w:t>
      </w:r>
      <w:proofErr w:type="spellStart"/>
      <w:r w:rsidRPr="00DC19EB">
        <w:rPr>
          <w:sz w:val="22"/>
          <w:szCs w:val="22"/>
          <w:lang w:val="en-ID"/>
        </w:rPr>
        <w:t>konsumen</w:t>
      </w:r>
      <w:proofErr w:type="spellEnd"/>
      <w:r w:rsidRPr="00DC19EB">
        <w:rPr>
          <w:sz w:val="22"/>
          <w:szCs w:val="22"/>
          <w:lang w:val="en-ID"/>
        </w:rPr>
        <w:t xml:space="preserve"> millennial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adanya</w:t>
      </w:r>
      <w:proofErr w:type="spellEnd"/>
      <w:r w:rsidRPr="00DC19EB">
        <w:rPr>
          <w:sz w:val="22"/>
          <w:szCs w:val="22"/>
          <w:lang w:val="en-ID"/>
        </w:rPr>
        <w:t xml:space="preserve"> </w:t>
      </w:r>
      <w:r w:rsidRPr="00DC19EB">
        <w:rPr>
          <w:i/>
          <w:iCs/>
          <w:sz w:val="22"/>
          <w:szCs w:val="22"/>
          <w:lang w:val="en-ID"/>
        </w:rPr>
        <w:t>green building</w:t>
      </w:r>
      <w:r w:rsidRPr="00DC19EB">
        <w:rPr>
          <w:sz w:val="22"/>
          <w:szCs w:val="22"/>
          <w:lang w:val="en-ID"/>
        </w:rPr>
        <w:t xml:space="preserve"> dan </w:t>
      </w:r>
      <w:proofErr w:type="spellStart"/>
      <w:r w:rsidRPr="00DC19EB">
        <w:rPr>
          <w:i/>
          <w:iCs/>
          <w:sz w:val="22"/>
          <w:szCs w:val="22"/>
          <w:lang w:val="en-ID"/>
        </w:rPr>
        <w:t>digitalisasi</w:t>
      </w:r>
      <w:proofErr w:type="spellEnd"/>
      <w:r w:rsidRPr="00DC19EB">
        <w:rPr>
          <w:sz w:val="22"/>
          <w:szCs w:val="22"/>
          <w:lang w:val="en-ID"/>
        </w:rPr>
        <w:t xml:space="preserve"> </w:t>
      </w:r>
      <w:proofErr w:type="spellStart"/>
      <w:r w:rsidRPr="00DC19EB">
        <w:rPr>
          <w:sz w:val="22"/>
          <w:szCs w:val="22"/>
          <w:lang w:val="en-ID"/>
        </w:rPr>
        <w:t>pemasaran</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{"citationItems":[{"id":"ITEM-1","itemData":{"URL":"https://industri.kontan.co.id/news/begini-outlook-properti-2024-dari-knight-frank-indonesia ","author":[{"dropping-particle":"","family":"Agus Waluyo","given":"","non-dropping-particle":"","parse-names":false,"suffix":""}],"container-title":"kontan.id","id":"ITEM-1","issued":{"date-parts":[["2024"]]},"title":"Outlook Properti 2024 dari Night Fank Indonesia","type":"webpage"},"uris":["http://www.mendeley.com/documents/?uuid=66742c80-83a5-4688-ba53-48f46691b048"]}],"mendeley":{"formattedCitation":"(Agus Waluyo, 2024)","plainTextFormattedCitation":"(Agus Waluyo, 2024)","previouslyFormattedCitation":"(Agus Waluyo, 2024)"},"properties":{"noteIndex":0},"schema":"https://github.com/citation-style-language/schema/raw/master/csl-citation.json"}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(Agus Waluyo, 2024)</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Hingga</w:t>
      </w:r>
      <w:proofErr w:type="spellEnd"/>
      <w:r w:rsidRPr="00DC19EB">
        <w:rPr>
          <w:sz w:val="22"/>
          <w:szCs w:val="22"/>
          <w:lang w:val="en-ID"/>
        </w:rPr>
        <w:t xml:space="preserve"> </w:t>
      </w:r>
      <w:proofErr w:type="spellStart"/>
      <w:r w:rsidRPr="00DC19EB">
        <w:rPr>
          <w:sz w:val="22"/>
          <w:szCs w:val="22"/>
          <w:lang w:val="en-ID"/>
        </w:rPr>
        <w:t>tahun</w:t>
      </w:r>
      <w:proofErr w:type="spellEnd"/>
      <w:r w:rsidRPr="00DC19EB">
        <w:rPr>
          <w:sz w:val="22"/>
          <w:szCs w:val="22"/>
          <w:lang w:val="en-ID"/>
        </w:rPr>
        <w:t xml:space="preserve"> 2030, dan </w:t>
      </w:r>
      <w:proofErr w:type="spellStart"/>
      <w:r w:rsidRPr="00DC19EB">
        <w:rPr>
          <w:sz w:val="22"/>
          <w:szCs w:val="22"/>
          <w:lang w:val="en-ID"/>
        </w:rPr>
        <w:t>diharapkan</w:t>
      </w:r>
      <w:proofErr w:type="spellEnd"/>
      <w:r w:rsidRPr="00DC19EB">
        <w:rPr>
          <w:sz w:val="22"/>
          <w:szCs w:val="22"/>
          <w:lang w:val="en-ID"/>
        </w:rPr>
        <w:t xml:space="preserve"> </w:t>
      </w:r>
      <w:proofErr w:type="spellStart"/>
      <w:r w:rsidRPr="00DC19EB">
        <w:rPr>
          <w:sz w:val="22"/>
          <w:szCs w:val="22"/>
          <w:lang w:val="en-ID"/>
        </w:rPr>
        <w:t>antara</w:t>
      </w:r>
      <w:proofErr w:type="spellEnd"/>
      <w:r w:rsidRPr="00DC19EB">
        <w:rPr>
          <w:sz w:val="22"/>
          <w:szCs w:val="22"/>
          <w:lang w:val="en-ID"/>
        </w:rPr>
        <w:t xml:space="preserve"> </w:t>
      </w:r>
      <w:proofErr w:type="spellStart"/>
      <w:r w:rsidRPr="00DC19EB">
        <w:rPr>
          <w:sz w:val="22"/>
          <w:szCs w:val="22"/>
          <w:lang w:val="en-ID"/>
        </w:rPr>
        <w:t>pemerintah</w:t>
      </w:r>
      <w:proofErr w:type="spellEnd"/>
      <w:r w:rsidRPr="00DC19EB">
        <w:rPr>
          <w:sz w:val="22"/>
          <w:szCs w:val="22"/>
          <w:lang w:val="en-ID"/>
        </w:rPr>
        <w:t xml:space="preserve">, </w:t>
      </w:r>
      <w:proofErr w:type="spellStart"/>
      <w:r w:rsidRPr="00DC19EB">
        <w:rPr>
          <w:sz w:val="22"/>
          <w:szCs w:val="22"/>
          <w:lang w:val="en-ID"/>
        </w:rPr>
        <w:t>pengembang</w:t>
      </w:r>
      <w:proofErr w:type="spellEnd"/>
      <w:r w:rsidRPr="00DC19EB">
        <w:rPr>
          <w:sz w:val="22"/>
          <w:szCs w:val="22"/>
          <w:lang w:val="en-ID"/>
        </w:rPr>
        <w:t xml:space="preserve">, dan </w:t>
      </w:r>
      <w:proofErr w:type="spellStart"/>
      <w:r w:rsidRPr="00DC19EB">
        <w:rPr>
          <w:sz w:val="22"/>
          <w:szCs w:val="22"/>
          <w:lang w:val="en-ID"/>
        </w:rPr>
        <w:t>pembiayaan</w:t>
      </w:r>
      <w:proofErr w:type="spellEnd"/>
      <w:r w:rsidRPr="00DC19EB">
        <w:rPr>
          <w:sz w:val="22"/>
          <w:szCs w:val="22"/>
          <w:lang w:val="en-ID"/>
        </w:rPr>
        <w:t xml:space="preserve"> </w:t>
      </w:r>
      <w:proofErr w:type="spellStart"/>
      <w:r w:rsidRPr="00DC19EB">
        <w:rPr>
          <w:sz w:val="22"/>
          <w:szCs w:val="22"/>
          <w:lang w:val="en-ID"/>
        </w:rPr>
        <w:t>pihak</w:t>
      </w:r>
      <w:proofErr w:type="spellEnd"/>
      <w:r w:rsidRPr="00DC19EB">
        <w:rPr>
          <w:sz w:val="22"/>
          <w:szCs w:val="22"/>
          <w:lang w:val="en-ID"/>
        </w:rPr>
        <w:t xml:space="preserve"> </w:t>
      </w:r>
      <w:proofErr w:type="spellStart"/>
      <w:r w:rsidRPr="00DC19EB">
        <w:rPr>
          <w:sz w:val="22"/>
          <w:szCs w:val="22"/>
          <w:lang w:val="en-ID"/>
        </w:rPr>
        <w:t>ketiga</w:t>
      </w:r>
      <w:proofErr w:type="spellEnd"/>
      <w:r w:rsidRPr="00DC19EB">
        <w:rPr>
          <w:sz w:val="22"/>
          <w:szCs w:val="22"/>
          <w:lang w:val="en-ID"/>
        </w:rPr>
        <w:t xml:space="preserve"> (Bank)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bersinergi</w:t>
      </w:r>
      <w:proofErr w:type="spellEnd"/>
      <w:r w:rsidRPr="00DC19EB">
        <w:rPr>
          <w:sz w:val="22"/>
          <w:szCs w:val="22"/>
          <w:lang w:val="en-ID"/>
        </w:rPr>
        <w:t xml:space="preserve"> agar </w:t>
      </w:r>
      <w:proofErr w:type="spellStart"/>
      <w:r w:rsidRPr="00DC19EB">
        <w:rPr>
          <w:sz w:val="22"/>
          <w:szCs w:val="22"/>
          <w:lang w:val="en-ID"/>
        </w:rPr>
        <w:t>rakyat</w:t>
      </w:r>
      <w:proofErr w:type="spellEnd"/>
      <w:r w:rsidRPr="00DC19EB">
        <w:rPr>
          <w:sz w:val="22"/>
          <w:szCs w:val="22"/>
          <w:lang w:val="en-ID"/>
        </w:rPr>
        <w:t xml:space="preserve"> yang </w:t>
      </w:r>
      <w:proofErr w:type="spellStart"/>
      <w:r w:rsidRPr="00DC19EB">
        <w:rPr>
          <w:sz w:val="22"/>
          <w:szCs w:val="22"/>
          <w:lang w:val="en-ID"/>
        </w:rPr>
        <w:t>berkemampuan</w:t>
      </w:r>
      <w:proofErr w:type="spellEnd"/>
      <w:r w:rsidRPr="00DC19EB">
        <w:rPr>
          <w:sz w:val="22"/>
          <w:szCs w:val="22"/>
          <w:lang w:val="en-ID"/>
        </w:rPr>
        <w:t xml:space="preserve"> </w:t>
      </w:r>
      <w:proofErr w:type="spellStart"/>
      <w:r w:rsidRPr="00DC19EB">
        <w:rPr>
          <w:sz w:val="22"/>
          <w:szCs w:val="22"/>
          <w:lang w:val="en-ID"/>
        </w:rPr>
        <w:t>rendah</w:t>
      </w:r>
      <w:proofErr w:type="spellEnd"/>
      <w:r w:rsidRPr="00DC19EB">
        <w:rPr>
          <w:sz w:val="22"/>
          <w:szCs w:val="22"/>
          <w:lang w:val="en-ID"/>
        </w:rPr>
        <w:t xml:space="preserve"> juga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peluang</w:t>
      </w:r>
      <w:proofErr w:type="spellEnd"/>
      <w:r w:rsidRPr="00DC19EB">
        <w:rPr>
          <w:sz w:val="22"/>
          <w:szCs w:val="22"/>
          <w:lang w:val="en-ID"/>
        </w:rPr>
        <w:t xml:space="preserve"> </w:t>
      </w:r>
      <w:proofErr w:type="spellStart"/>
      <w:r w:rsidRPr="00DC19EB">
        <w:rPr>
          <w:sz w:val="22"/>
          <w:szCs w:val="22"/>
          <w:lang w:val="en-ID"/>
        </w:rPr>
        <w:t>memiliki</w:t>
      </w:r>
      <w:proofErr w:type="spellEnd"/>
      <w:r w:rsidRPr="00DC19EB">
        <w:rPr>
          <w:sz w:val="22"/>
          <w:szCs w:val="22"/>
          <w:lang w:val="en-ID"/>
        </w:rPr>
        <w:t xml:space="preserve"> </w:t>
      </w:r>
      <w:proofErr w:type="spellStart"/>
      <w:r w:rsidRPr="00DC19EB">
        <w:rPr>
          <w:sz w:val="22"/>
          <w:szCs w:val="22"/>
          <w:lang w:val="en-ID"/>
        </w:rPr>
        <w:t>rumah</w:t>
      </w:r>
      <w:proofErr w:type="spellEnd"/>
      <w:r w:rsidRPr="00DC19EB">
        <w:rPr>
          <w:sz w:val="22"/>
          <w:szCs w:val="22"/>
          <w:lang w:val="en-ID"/>
        </w:rPr>
        <w:t xml:space="preserve"> </w:t>
      </w:r>
      <w:proofErr w:type="spellStart"/>
      <w:r w:rsidRPr="00DC19EB">
        <w:rPr>
          <w:sz w:val="22"/>
          <w:szCs w:val="22"/>
          <w:lang w:val="en-ID"/>
        </w:rPr>
        <w:t>tinggal</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{"citationItems":[{"id":"ITEM-1","itemData":{"ISBN":"978-602-04-5993-6","author":[{"dropping-particle":"","family":"Cornelis","given":"David","non-dropping-particle":"","parse-names":false,"suffix":""},{"dropping-particle":"","family":"Hendri Setyadi","given":"","non-dropping-particle":"","parse-names":false,"suffix":""}],"edition":"1","id":"ITEM-1","issued":{"date-parts":[["2018"]]},"publisher":"PT. Elex Media Komputindo","publisher-place":"Jakarta","title":"Bisnis dan Investasi Properti Indonesia: Panduan Para Pengembang Bisnis Properti dan Pemodal Saham Properti","type":"book"},"uris":["http://www.mendeley.com/documents/?uuid=2ffc1af5-2dd0-41ba-8652-5dab7f0ff733"]}],"mendeley":{"formattedCitation":"(Cornelis &amp; Hendri Setyadi, 2018)","manualFormatting":"(Cornelis &amp; Hendri Setyadi, 2018)","plainTextFormattedCitation":"(Cornelis &amp; Hendri Setyadi, 2018)","previouslyFormattedCitation":"(Cornelis &amp; Hendri Setyadi, 2018)"},"properties":{"noteIndex":0},"schema":"https://github.com/citation-style-language/schema/raw/master/csl-citation.json"}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(Cornelis &amp; Hendri Setyadi, 2018)</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global, modal </w:t>
      </w:r>
      <w:proofErr w:type="spellStart"/>
      <w:r w:rsidRPr="00DC19EB">
        <w:rPr>
          <w:sz w:val="22"/>
          <w:szCs w:val="22"/>
          <w:lang w:val="en-ID"/>
        </w:rPr>
        <w:t>berjalan</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cepat</w:t>
      </w:r>
      <w:proofErr w:type="spellEnd"/>
      <w:r w:rsidRPr="00DC19EB">
        <w:rPr>
          <w:sz w:val="22"/>
          <w:szCs w:val="22"/>
          <w:lang w:val="en-ID"/>
        </w:rPr>
        <w:t xml:space="preserve"> </w:t>
      </w:r>
      <w:proofErr w:type="spellStart"/>
      <w:r w:rsidRPr="00DC19EB">
        <w:rPr>
          <w:sz w:val="22"/>
          <w:szCs w:val="22"/>
          <w:lang w:val="en-ID"/>
        </w:rPr>
        <w:t>melalui</w:t>
      </w:r>
      <w:proofErr w:type="spellEnd"/>
      <w:r w:rsidRPr="00DC19EB">
        <w:rPr>
          <w:sz w:val="22"/>
          <w:szCs w:val="22"/>
          <w:lang w:val="en-ID"/>
        </w:rPr>
        <w:t xml:space="preserve"> </w:t>
      </w:r>
      <w:proofErr w:type="spellStart"/>
      <w:r w:rsidRPr="00DC19EB">
        <w:rPr>
          <w:sz w:val="22"/>
          <w:szCs w:val="22"/>
          <w:lang w:val="en-ID"/>
        </w:rPr>
        <w:t>jaringan-jaringan</w:t>
      </w:r>
      <w:proofErr w:type="spellEnd"/>
      <w:r w:rsidRPr="00DC19EB">
        <w:rPr>
          <w:sz w:val="22"/>
          <w:szCs w:val="22"/>
          <w:lang w:val="en-ID"/>
        </w:rPr>
        <w:t xml:space="preserve"> </w:t>
      </w:r>
      <w:proofErr w:type="spellStart"/>
      <w:r w:rsidRPr="00DC19EB">
        <w:rPr>
          <w:sz w:val="22"/>
          <w:szCs w:val="22"/>
          <w:lang w:val="en-ID"/>
        </w:rPr>
        <w:t>keuangan</w:t>
      </w:r>
      <w:proofErr w:type="spellEnd"/>
      <w:r w:rsidRPr="00DC19EB">
        <w:rPr>
          <w:sz w:val="22"/>
          <w:szCs w:val="22"/>
          <w:lang w:val="en-ID"/>
        </w:rPr>
        <w:t xml:space="preserve"> </w:t>
      </w:r>
      <w:proofErr w:type="spellStart"/>
      <w:r w:rsidRPr="00DC19EB">
        <w:rPr>
          <w:sz w:val="22"/>
          <w:szCs w:val="22"/>
          <w:lang w:val="en-ID"/>
        </w:rPr>
        <w:t>secara</w:t>
      </w:r>
      <w:proofErr w:type="spellEnd"/>
      <w:r w:rsidRPr="00DC19EB">
        <w:rPr>
          <w:sz w:val="22"/>
          <w:szCs w:val="22"/>
          <w:lang w:val="en-ID"/>
        </w:rPr>
        <w:t xml:space="preserve"> </w:t>
      </w:r>
      <w:r w:rsidRPr="00DC19EB">
        <w:rPr>
          <w:i/>
          <w:iCs/>
          <w:sz w:val="22"/>
          <w:szCs w:val="22"/>
          <w:lang w:val="en-ID"/>
        </w:rPr>
        <w:t>real time</w:t>
      </w:r>
      <w:r w:rsidRPr="00DC19EB">
        <w:rPr>
          <w:sz w:val="22"/>
          <w:szCs w:val="22"/>
          <w:lang w:val="en-ID"/>
        </w:rPr>
        <w:t xml:space="preserve">, di </w:t>
      </w:r>
      <w:proofErr w:type="spellStart"/>
      <w:r w:rsidRPr="00DC19EB">
        <w:rPr>
          <w:sz w:val="22"/>
          <w:szCs w:val="22"/>
          <w:lang w:val="en-ID"/>
        </w:rPr>
        <w:t>tambah</w:t>
      </w:r>
      <w:proofErr w:type="spellEnd"/>
      <w:r w:rsidRPr="00DC19EB">
        <w:rPr>
          <w:sz w:val="22"/>
          <w:szCs w:val="22"/>
          <w:lang w:val="en-ID"/>
        </w:rPr>
        <w:t xml:space="preserve"> </w:t>
      </w:r>
      <w:proofErr w:type="spellStart"/>
      <w:r w:rsidRPr="00DC19EB">
        <w:rPr>
          <w:sz w:val="22"/>
          <w:szCs w:val="22"/>
          <w:lang w:val="en-ID"/>
        </w:rPr>
        <w:t>dukungan</w:t>
      </w:r>
      <w:proofErr w:type="spellEnd"/>
      <w:r w:rsidRPr="00DC19EB">
        <w:rPr>
          <w:sz w:val="22"/>
          <w:szCs w:val="22"/>
          <w:lang w:val="en-ID"/>
        </w:rPr>
        <w:t xml:space="preserve"> </w:t>
      </w:r>
      <w:proofErr w:type="spellStart"/>
      <w:r w:rsidRPr="00DC19EB">
        <w:rPr>
          <w:sz w:val="22"/>
          <w:szCs w:val="22"/>
          <w:lang w:val="en-ID"/>
        </w:rPr>
        <w:t>teknologi</w:t>
      </w:r>
      <w:proofErr w:type="spellEnd"/>
      <w:r w:rsidRPr="00DC19EB">
        <w:rPr>
          <w:sz w:val="22"/>
          <w:szCs w:val="22"/>
          <w:lang w:val="en-ID"/>
        </w:rPr>
        <w:t xml:space="preserve"> </w:t>
      </w:r>
      <w:proofErr w:type="spellStart"/>
      <w:r w:rsidRPr="00DC19EB">
        <w:rPr>
          <w:sz w:val="22"/>
          <w:szCs w:val="22"/>
          <w:lang w:val="en-ID"/>
        </w:rPr>
        <w:t>informasi</w:t>
      </w:r>
      <w:proofErr w:type="spellEnd"/>
      <w:r w:rsidRPr="00DC19EB">
        <w:rPr>
          <w:sz w:val="22"/>
          <w:szCs w:val="22"/>
          <w:lang w:val="en-ID"/>
        </w:rPr>
        <w:t xml:space="preserve">, </w:t>
      </w:r>
      <w:proofErr w:type="spellStart"/>
      <w:r w:rsidRPr="00DC19EB">
        <w:rPr>
          <w:sz w:val="22"/>
          <w:szCs w:val="22"/>
          <w:lang w:val="en-ID"/>
        </w:rPr>
        <w:t>menjadikan</w:t>
      </w:r>
      <w:proofErr w:type="spellEnd"/>
      <w:r w:rsidRPr="00DC19EB">
        <w:rPr>
          <w:sz w:val="22"/>
          <w:szCs w:val="22"/>
          <w:lang w:val="en-ID"/>
        </w:rPr>
        <w:t xml:space="preserve"> modal </w:t>
      </w:r>
      <w:proofErr w:type="spellStart"/>
      <w:r w:rsidRPr="00DC19EB">
        <w:rPr>
          <w:sz w:val="22"/>
          <w:szCs w:val="22"/>
          <w:lang w:val="en-ID"/>
        </w:rPr>
        <w:t>bisa</w:t>
      </w:r>
      <w:proofErr w:type="spellEnd"/>
      <w:r w:rsidRPr="00DC19EB">
        <w:rPr>
          <w:sz w:val="22"/>
          <w:szCs w:val="22"/>
          <w:lang w:val="en-ID"/>
        </w:rPr>
        <w:t xml:space="preserve"> </w:t>
      </w:r>
      <w:proofErr w:type="spellStart"/>
      <w:r w:rsidRPr="00DC19EB">
        <w:rPr>
          <w:sz w:val="22"/>
          <w:szCs w:val="22"/>
          <w:lang w:val="en-ID"/>
        </w:rPr>
        <w:t>diinvestasikan</w:t>
      </w:r>
      <w:proofErr w:type="spellEnd"/>
      <w:r w:rsidRPr="00DC19EB">
        <w:rPr>
          <w:sz w:val="22"/>
          <w:szCs w:val="22"/>
          <w:lang w:val="en-ID"/>
        </w:rPr>
        <w:t xml:space="preserve"> di </w:t>
      </w:r>
      <w:proofErr w:type="spellStart"/>
      <w:r w:rsidRPr="00DC19EB">
        <w:rPr>
          <w:sz w:val="22"/>
          <w:szCs w:val="22"/>
          <w:lang w:val="en-ID"/>
        </w:rPr>
        <w:t>banyak</w:t>
      </w:r>
      <w:proofErr w:type="spellEnd"/>
      <w:r w:rsidRPr="00DC19EB">
        <w:rPr>
          <w:sz w:val="22"/>
          <w:szCs w:val="22"/>
          <w:lang w:val="en-ID"/>
        </w:rPr>
        <w:t xml:space="preserve"> </w:t>
      </w:r>
      <w:proofErr w:type="spellStart"/>
      <w:r w:rsidRPr="00DC19EB">
        <w:rPr>
          <w:sz w:val="22"/>
          <w:szCs w:val="22"/>
          <w:lang w:val="en-ID"/>
        </w:rPr>
        <w:t>jaringan</w:t>
      </w:r>
      <w:proofErr w:type="spellEnd"/>
      <w:r w:rsidRPr="00DC19EB">
        <w:rPr>
          <w:sz w:val="22"/>
          <w:szCs w:val="22"/>
          <w:lang w:val="en-ID"/>
        </w:rPr>
        <w:t xml:space="preserve"> </w:t>
      </w:r>
      <w:proofErr w:type="spellStart"/>
      <w:r w:rsidRPr="00DC19EB">
        <w:rPr>
          <w:sz w:val="22"/>
          <w:szCs w:val="22"/>
          <w:lang w:val="en-ID"/>
        </w:rPr>
        <w:t>keuangan</w:t>
      </w:r>
      <w:proofErr w:type="spellEnd"/>
      <w:r w:rsidRPr="00DC19EB">
        <w:rPr>
          <w:sz w:val="22"/>
          <w:szCs w:val="22"/>
          <w:lang w:val="en-ID"/>
        </w:rPr>
        <w:t xml:space="preserve">, </w:t>
      </w:r>
      <w:proofErr w:type="spellStart"/>
      <w:r w:rsidRPr="00DC19EB">
        <w:rPr>
          <w:sz w:val="22"/>
          <w:szCs w:val="22"/>
          <w:lang w:val="en-ID"/>
        </w:rPr>
        <w:t>dari</w:t>
      </w:r>
      <w:proofErr w:type="spellEnd"/>
      <w:r w:rsidRPr="00DC19EB">
        <w:rPr>
          <w:sz w:val="22"/>
          <w:szCs w:val="22"/>
          <w:lang w:val="en-ID"/>
        </w:rPr>
        <w:t xml:space="preserve"> </w:t>
      </w:r>
      <w:proofErr w:type="spellStart"/>
      <w:r w:rsidRPr="00DC19EB">
        <w:rPr>
          <w:sz w:val="22"/>
          <w:szCs w:val="22"/>
          <w:lang w:val="en-ID"/>
        </w:rPr>
        <w:t>satu</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w:t>
      </w:r>
      <w:proofErr w:type="spellStart"/>
      <w:r w:rsidRPr="00DC19EB">
        <w:rPr>
          <w:sz w:val="22"/>
          <w:szCs w:val="22"/>
          <w:lang w:val="en-ID"/>
        </w:rPr>
        <w:t>ke</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lain </w:t>
      </w:r>
      <w:proofErr w:type="spellStart"/>
      <w:r w:rsidRPr="00DC19EB">
        <w:rPr>
          <w:sz w:val="22"/>
          <w:szCs w:val="22"/>
          <w:lang w:val="en-ID"/>
        </w:rPr>
        <w:t>tanpa</w:t>
      </w:r>
      <w:proofErr w:type="spellEnd"/>
      <w:r w:rsidRPr="00DC19EB">
        <w:rPr>
          <w:sz w:val="22"/>
          <w:szCs w:val="22"/>
          <w:lang w:val="en-ID"/>
        </w:rPr>
        <w:t xml:space="preserve"> </w:t>
      </w:r>
      <w:proofErr w:type="spellStart"/>
      <w:r w:rsidRPr="00DC19EB">
        <w:rPr>
          <w:sz w:val="22"/>
          <w:szCs w:val="22"/>
          <w:lang w:val="en-ID"/>
        </w:rPr>
        <w:t>hentiKenyataannya</w:t>
      </w:r>
      <w:proofErr w:type="spellEnd"/>
      <w:r w:rsidRPr="00DC19EB">
        <w:rPr>
          <w:sz w:val="22"/>
          <w:szCs w:val="22"/>
          <w:lang w:val="en-ID"/>
        </w:rPr>
        <w:t xml:space="preserve">, </w:t>
      </w:r>
      <w:proofErr w:type="spellStart"/>
      <w:r w:rsidRPr="00DC19EB">
        <w:rPr>
          <w:sz w:val="22"/>
          <w:szCs w:val="22"/>
          <w:lang w:val="en-ID"/>
        </w:rPr>
        <w:t>kapitalisme</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mampu</w:t>
      </w:r>
      <w:proofErr w:type="spellEnd"/>
      <w:r w:rsidRPr="00DC19EB">
        <w:rPr>
          <w:sz w:val="22"/>
          <w:szCs w:val="22"/>
          <w:lang w:val="en-ID"/>
        </w:rPr>
        <w:t xml:space="preserve"> </w:t>
      </w:r>
      <w:proofErr w:type="spellStart"/>
      <w:r w:rsidRPr="00DC19EB">
        <w:rPr>
          <w:sz w:val="22"/>
          <w:szCs w:val="22"/>
          <w:lang w:val="en-ID"/>
        </w:rPr>
        <w:t>menjawab</w:t>
      </w:r>
      <w:proofErr w:type="spellEnd"/>
      <w:r w:rsidRPr="00DC19EB">
        <w:rPr>
          <w:sz w:val="22"/>
          <w:szCs w:val="22"/>
          <w:lang w:val="en-ID"/>
        </w:rPr>
        <w:t xml:space="preserve"> </w:t>
      </w:r>
      <w:proofErr w:type="spellStart"/>
      <w:r w:rsidRPr="00DC19EB">
        <w:rPr>
          <w:sz w:val="22"/>
          <w:szCs w:val="22"/>
          <w:lang w:val="en-ID"/>
        </w:rPr>
        <w:t>berbagai</w:t>
      </w:r>
      <w:proofErr w:type="spellEnd"/>
      <w:r w:rsidRPr="00DC19EB">
        <w:rPr>
          <w:sz w:val="22"/>
          <w:szCs w:val="22"/>
          <w:lang w:val="en-ID"/>
        </w:rPr>
        <w:t xml:space="preserve"> </w:t>
      </w:r>
      <w:proofErr w:type="spellStart"/>
      <w:r w:rsidRPr="00DC19EB">
        <w:rPr>
          <w:sz w:val="22"/>
          <w:szCs w:val="22"/>
          <w:lang w:val="en-ID"/>
        </w:rPr>
        <w:t>persoalan</w:t>
      </w:r>
      <w:proofErr w:type="spellEnd"/>
      <w:r w:rsidRPr="00DC19EB">
        <w:rPr>
          <w:sz w:val="22"/>
          <w:szCs w:val="22"/>
          <w:lang w:val="en-ID"/>
        </w:rPr>
        <w:t xml:space="preserve"> yang </w:t>
      </w:r>
      <w:proofErr w:type="spellStart"/>
      <w:r w:rsidRPr="00DC19EB">
        <w:rPr>
          <w:sz w:val="22"/>
          <w:szCs w:val="22"/>
          <w:lang w:val="en-ID"/>
        </w:rPr>
        <w:t>terjadi</w:t>
      </w:r>
      <w:proofErr w:type="spellEnd"/>
      <w:r w:rsidRPr="00DC19EB">
        <w:rPr>
          <w:sz w:val="22"/>
          <w:szCs w:val="22"/>
          <w:lang w:val="en-ID"/>
        </w:rPr>
        <w:t xml:space="preserve">. </w:t>
      </w:r>
      <w:proofErr w:type="spellStart"/>
      <w:r w:rsidRPr="00DC19EB">
        <w:rPr>
          <w:sz w:val="22"/>
          <w:szCs w:val="22"/>
          <w:lang w:val="en-ID"/>
        </w:rPr>
        <w:t>Pergerakan</w:t>
      </w:r>
      <w:proofErr w:type="spellEnd"/>
      <w:r w:rsidRPr="00DC19EB">
        <w:rPr>
          <w:sz w:val="22"/>
          <w:szCs w:val="22"/>
          <w:lang w:val="en-ID"/>
        </w:rPr>
        <w:t xml:space="preserve"> dana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skala</w:t>
      </w:r>
      <w:proofErr w:type="spellEnd"/>
      <w:r w:rsidRPr="00DC19EB">
        <w:rPr>
          <w:sz w:val="22"/>
          <w:szCs w:val="22"/>
          <w:lang w:val="en-ID"/>
        </w:rPr>
        <w:t xml:space="preserve"> </w:t>
      </w:r>
      <w:proofErr w:type="spellStart"/>
      <w:r w:rsidRPr="00DC19EB">
        <w:rPr>
          <w:sz w:val="22"/>
          <w:szCs w:val="22"/>
          <w:lang w:val="en-ID"/>
        </w:rPr>
        <w:t>besar</w:t>
      </w:r>
      <w:proofErr w:type="spellEnd"/>
      <w:r w:rsidRPr="00DC19EB">
        <w:rPr>
          <w:sz w:val="22"/>
          <w:szCs w:val="22"/>
          <w:lang w:val="en-ID"/>
        </w:rPr>
        <w:t xml:space="preserve"> (</w:t>
      </w:r>
      <w:r w:rsidRPr="00DC19EB">
        <w:rPr>
          <w:i/>
          <w:iCs/>
          <w:sz w:val="22"/>
          <w:szCs w:val="22"/>
          <w:lang w:val="en-ID"/>
        </w:rPr>
        <w:t>massive volume of capital flows)</w:t>
      </w:r>
      <w:r w:rsidRPr="00DC19EB">
        <w:rPr>
          <w:sz w:val="22"/>
          <w:szCs w:val="22"/>
          <w:lang w:val="en-ID"/>
        </w:rPr>
        <w:t xml:space="preserve"> di pasar global </w:t>
      </w:r>
      <w:proofErr w:type="spellStart"/>
      <w:r w:rsidRPr="00DC19EB">
        <w:rPr>
          <w:sz w:val="22"/>
          <w:szCs w:val="22"/>
          <w:lang w:val="en-ID"/>
        </w:rPr>
        <w:t>memicu</w:t>
      </w:r>
      <w:proofErr w:type="spellEnd"/>
      <w:r w:rsidRPr="00DC19EB">
        <w:rPr>
          <w:sz w:val="22"/>
          <w:szCs w:val="22"/>
          <w:lang w:val="en-ID"/>
        </w:rPr>
        <w:t xml:space="preserve"> </w:t>
      </w:r>
      <w:proofErr w:type="spellStart"/>
      <w:r w:rsidRPr="00DC19EB">
        <w:rPr>
          <w:sz w:val="22"/>
          <w:szCs w:val="22"/>
          <w:lang w:val="en-ID"/>
        </w:rPr>
        <w:t>timbulnya</w:t>
      </w:r>
      <w:proofErr w:type="spellEnd"/>
      <w:r w:rsidRPr="00DC19EB">
        <w:rPr>
          <w:sz w:val="22"/>
          <w:szCs w:val="22"/>
          <w:lang w:val="en-ID"/>
        </w:rPr>
        <w:t xml:space="preserve"> </w:t>
      </w:r>
      <w:proofErr w:type="spellStart"/>
      <w:r w:rsidRPr="00DC19EB">
        <w:rPr>
          <w:sz w:val="22"/>
          <w:szCs w:val="22"/>
          <w:lang w:val="en-ID"/>
        </w:rPr>
        <w:t>krisis</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berkepanjangan</w:t>
      </w:r>
      <w:proofErr w:type="spellEnd"/>
      <w:r w:rsidRPr="00DC19EB">
        <w:rPr>
          <w:sz w:val="22"/>
          <w:szCs w:val="22"/>
          <w:lang w:val="en-ID"/>
        </w:rPr>
        <w:t xml:space="preserve"> yang </w:t>
      </w:r>
      <w:proofErr w:type="spellStart"/>
      <w:r w:rsidRPr="00DC19EB">
        <w:rPr>
          <w:sz w:val="22"/>
          <w:szCs w:val="22"/>
          <w:lang w:val="en-ID"/>
        </w:rPr>
        <w:t>akhirnya</w:t>
      </w:r>
      <w:proofErr w:type="spellEnd"/>
      <w:r w:rsidRPr="00DC19EB">
        <w:rPr>
          <w:sz w:val="22"/>
          <w:szCs w:val="22"/>
          <w:lang w:val="en-ID"/>
        </w:rPr>
        <w:t xml:space="preserve"> </w:t>
      </w:r>
      <w:proofErr w:type="spellStart"/>
      <w:r w:rsidRPr="00DC19EB">
        <w:rPr>
          <w:sz w:val="22"/>
          <w:szCs w:val="22"/>
          <w:lang w:val="en-ID"/>
        </w:rPr>
        <w:t>menjadi</w:t>
      </w:r>
      <w:proofErr w:type="spellEnd"/>
      <w:r w:rsidRPr="00DC19EB">
        <w:rPr>
          <w:sz w:val="22"/>
          <w:szCs w:val="22"/>
          <w:lang w:val="en-ID"/>
        </w:rPr>
        <w:t xml:space="preserve"> salah </w:t>
      </w:r>
      <w:proofErr w:type="spellStart"/>
      <w:r w:rsidRPr="00DC19EB">
        <w:rPr>
          <w:sz w:val="22"/>
          <w:szCs w:val="22"/>
          <w:lang w:val="en-ID"/>
        </w:rPr>
        <w:t>satu</w:t>
      </w:r>
      <w:proofErr w:type="spellEnd"/>
      <w:r w:rsidRPr="00DC19EB">
        <w:rPr>
          <w:sz w:val="22"/>
          <w:szCs w:val="22"/>
          <w:lang w:val="en-ID"/>
        </w:rPr>
        <w:t xml:space="preserve"> </w:t>
      </w:r>
      <w:proofErr w:type="spellStart"/>
      <w:r w:rsidRPr="00DC19EB">
        <w:rPr>
          <w:sz w:val="22"/>
          <w:szCs w:val="22"/>
          <w:lang w:val="en-ID"/>
        </w:rPr>
        <w:t>kegagalan</w:t>
      </w:r>
      <w:proofErr w:type="spellEnd"/>
      <w:r w:rsidRPr="00DC19EB">
        <w:rPr>
          <w:sz w:val="22"/>
          <w:szCs w:val="22"/>
          <w:lang w:val="en-ID"/>
        </w:rPr>
        <w:t xml:space="preserve"> </w:t>
      </w:r>
      <w:proofErr w:type="spellStart"/>
      <w:r w:rsidRPr="00DC19EB">
        <w:rPr>
          <w:sz w:val="22"/>
          <w:szCs w:val="22"/>
          <w:lang w:val="en-ID"/>
        </w:rPr>
        <w:t>kapitalis</w:t>
      </w:r>
      <w:proofErr w:type="spellEnd"/>
      <w:r w:rsidRPr="00DC19EB">
        <w:rPr>
          <w:sz w:val="22"/>
          <w:szCs w:val="22"/>
          <w:lang w:val="en-ID"/>
        </w:rPr>
        <w:t xml:space="preserve">, yang </w:t>
      </w:r>
      <w:proofErr w:type="spellStart"/>
      <w:r w:rsidRPr="00DC19EB">
        <w:rPr>
          <w:sz w:val="22"/>
          <w:szCs w:val="22"/>
          <w:lang w:val="en-ID"/>
        </w:rPr>
        <w:t>hanya</w:t>
      </w:r>
      <w:proofErr w:type="spellEnd"/>
      <w:r w:rsidRPr="00DC19EB">
        <w:rPr>
          <w:sz w:val="22"/>
          <w:szCs w:val="22"/>
          <w:lang w:val="en-ID"/>
        </w:rPr>
        <w:t xml:space="preserve"> </w:t>
      </w:r>
      <w:proofErr w:type="spellStart"/>
      <w:r w:rsidRPr="00DC19EB">
        <w:rPr>
          <w:sz w:val="22"/>
          <w:szCs w:val="22"/>
          <w:lang w:val="en-ID"/>
        </w:rPr>
        <w:t>berkosentrasi</w:t>
      </w:r>
      <w:proofErr w:type="spellEnd"/>
      <w:r w:rsidRPr="00DC19EB">
        <w:rPr>
          <w:sz w:val="22"/>
          <w:szCs w:val="22"/>
          <w:lang w:val="en-ID"/>
        </w:rPr>
        <w:t xml:space="preserve"> </w:t>
      </w:r>
      <w:proofErr w:type="spellStart"/>
      <w:r w:rsidRPr="00DC19EB">
        <w:rPr>
          <w:sz w:val="22"/>
          <w:szCs w:val="22"/>
          <w:lang w:val="en-ID"/>
        </w:rPr>
        <w:t>kekayaan</w:t>
      </w:r>
      <w:proofErr w:type="spellEnd"/>
      <w:r w:rsidRPr="00DC19EB">
        <w:rPr>
          <w:sz w:val="22"/>
          <w:szCs w:val="22"/>
          <w:lang w:val="en-ID"/>
        </w:rPr>
        <w:t xml:space="preserve"> pada </w:t>
      </w:r>
      <w:proofErr w:type="spellStart"/>
      <w:r w:rsidRPr="00DC19EB">
        <w:rPr>
          <w:sz w:val="22"/>
          <w:szCs w:val="22"/>
          <w:lang w:val="en-ID"/>
        </w:rPr>
        <w:t>segelintir</w:t>
      </w:r>
      <w:proofErr w:type="spellEnd"/>
      <w:r w:rsidRPr="00DC19EB">
        <w:rPr>
          <w:sz w:val="22"/>
          <w:szCs w:val="22"/>
          <w:lang w:val="en-ID"/>
        </w:rPr>
        <w:t xml:space="preserve"> orang </w:t>
      </w:r>
      <w:proofErr w:type="spellStart"/>
      <w:r w:rsidRPr="00DC19EB">
        <w:rPr>
          <w:sz w:val="22"/>
          <w:szCs w:val="22"/>
          <w:lang w:val="en-ID"/>
        </w:rPr>
        <w:t>saja</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{"citationItems":[{"id":"ITEM-1","itemData":{"ISBN":"979-794-289-9","author":[{"dropping-particle":"","family":"Taufik Hidayat","given":"","non-dropping-particle":"","parse-names":false,"suffix":""}],"edition":"1","editor":[{"dropping-particle":"","family":"Jarot Setyaji","given":"","non-dropping-particle":"","parse-names":false,"suffix":""}],"id":"ITEM-1","issued":{"date-parts":[["2011"]]},"publisher":"Trans Media","publisher-place":"Jakarta","title":"Buku Pintar Investasi Syariah","type":"book"},"uris":["http://www.mendeley.com/documents/?uuid=1cbd11fc-fc51-4c8b-a467-d76e3cdf9265"]}],"mendeley":{"formattedCitation":"(Taufik Hidayat, 2011)","plainTextFormattedCitation":"(Taufik Hidayat, 2011)","previouslyFormattedCitation":"(Taufik Hidayat, 2011)"},"properties":{"noteIndex":0},"schema":"https://github.com/citation-style-language/schema/raw/master/csl-citation.json"}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(Taufik Hidayat, 2011)</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perspektif</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penyebab</w:t>
      </w:r>
      <w:proofErr w:type="spellEnd"/>
      <w:r w:rsidRPr="00DC19EB">
        <w:rPr>
          <w:sz w:val="22"/>
          <w:szCs w:val="22"/>
          <w:lang w:val="en-ID"/>
        </w:rPr>
        <w:t xml:space="preserve"> </w:t>
      </w:r>
      <w:proofErr w:type="spellStart"/>
      <w:r w:rsidRPr="00DC19EB">
        <w:rPr>
          <w:sz w:val="22"/>
          <w:szCs w:val="22"/>
          <w:lang w:val="en-ID"/>
        </w:rPr>
        <w:t>utama</w:t>
      </w:r>
      <w:proofErr w:type="spellEnd"/>
      <w:r w:rsidRPr="00DC19EB">
        <w:rPr>
          <w:sz w:val="22"/>
          <w:szCs w:val="22"/>
          <w:lang w:val="en-ID"/>
        </w:rPr>
        <w:t xml:space="preserve"> </w:t>
      </w:r>
      <w:proofErr w:type="spellStart"/>
      <w:r w:rsidRPr="00DC19EB">
        <w:rPr>
          <w:sz w:val="22"/>
          <w:szCs w:val="22"/>
          <w:lang w:val="en-ID"/>
        </w:rPr>
        <w:t>krisis</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hingga</w:t>
      </w:r>
      <w:proofErr w:type="spellEnd"/>
      <w:r w:rsidRPr="00DC19EB">
        <w:rPr>
          <w:sz w:val="22"/>
          <w:szCs w:val="22"/>
          <w:lang w:val="en-ID"/>
        </w:rPr>
        <w:t xml:space="preserve"> </w:t>
      </w:r>
      <w:proofErr w:type="spellStart"/>
      <w:r w:rsidRPr="00DC19EB">
        <w:rPr>
          <w:sz w:val="22"/>
          <w:szCs w:val="22"/>
          <w:lang w:val="en-ID"/>
        </w:rPr>
        <w:t>saat</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adalah</w:t>
      </w:r>
      <w:proofErr w:type="spellEnd"/>
      <w:r w:rsidRPr="00DC19EB">
        <w:rPr>
          <w:sz w:val="22"/>
          <w:szCs w:val="22"/>
          <w:lang w:val="en-ID"/>
        </w:rPr>
        <w:t xml:space="preserve"> </w:t>
      </w:r>
      <w:proofErr w:type="spellStart"/>
      <w:r w:rsidRPr="00DC19EB">
        <w:rPr>
          <w:sz w:val="22"/>
          <w:szCs w:val="22"/>
          <w:lang w:val="en-ID"/>
        </w:rPr>
        <w:t>trinitas</w:t>
      </w:r>
      <w:proofErr w:type="spellEnd"/>
      <w:r w:rsidRPr="00DC19EB">
        <w:rPr>
          <w:sz w:val="22"/>
          <w:szCs w:val="22"/>
          <w:lang w:val="en-ID"/>
        </w:rPr>
        <w:t xml:space="preserve"> seitan </w:t>
      </w:r>
      <w:proofErr w:type="spellStart"/>
      <w:r w:rsidRPr="00DC19EB">
        <w:rPr>
          <w:sz w:val="22"/>
          <w:szCs w:val="22"/>
          <w:lang w:val="en-ID"/>
        </w:rPr>
        <w:t>yaitu</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w:t>
      </w:r>
      <w:proofErr w:type="spellStart"/>
      <w:r w:rsidRPr="00DC19EB">
        <w:rPr>
          <w:sz w:val="22"/>
          <w:szCs w:val="22"/>
          <w:lang w:val="en-ID"/>
        </w:rPr>
        <w:t>maysir</w:t>
      </w:r>
      <w:proofErr w:type="spellEnd"/>
      <w:r w:rsidRPr="00DC19EB">
        <w:rPr>
          <w:sz w:val="22"/>
          <w:szCs w:val="22"/>
          <w:lang w:val="en-ID"/>
        </w:rPr>
        <w:t xml:space="preserve">, dan </w:t>
      </w:r>
      <w:proofErr w:type="spellStart"/>
      <w:r w:rsidRPr="00DC19EB">
        <w:rPr>
          <w:sz w:val="22"/>
          <w:szCs w:val="22"/>
          <w:lang w:val="en-ID"/>
        </w:rPr>
        <w:t>gharar</w:t>
      </w:r>
      <w:proofErr w:type="spellEnd"/>
      <w:r w:rsidRPr="00DC19EB">
        <w:rPr>
          <w:sz w:val="22"/>
          <w:szCs w:val="22"/>
          <w:lang w:val="en-ID"/>
        </w:rPr>
        <w:t xml:space="preserve">. </w:t>
      </w:r>
      <w:proofErr w:type="spellStart"/>
      <w:r w:rsidRPr="00DC19EB">
        <w:rPr>
          <w:i/>
          <w:iCs/>
          <w:sz w:val="22"/>
          <w:szCs w:val="22"/>
          <w:lang w:val="en-ID"/>
        </w:rPr>
        <w:t>Satanik</w:t>
      </w:r>
      <w:proofErr w:type="spellEnd"/>
      <w:r w:rsidRPr="00DC19EB">
        <w:rPr>
          <w:i/>
          <w:iCs/>
          <w:sz w:val="22"/>
          <w:szCs w:val="22"/>
          <w:lang w:val="en-ID"/>
        </w:rPr>
        <w:t xml:space="preserve"> financial</w:t>
      </w:r>
      <w:r w:rsidRPr="00DC19EB">
        <w:rPr>
          <w:sz w:val="22"/>
          <w:szCs w:val="22"/>
          <w:lang w:val="en-ID"/>
        </w:rPr>
        <w:t xml:space="preserve"> </w:t>
      </w:r>
      <w:proofErr w:type="spellStart"/>
      <w:r w:rsidRPr="00DC19EB">
        <w:rPr>
          <w:sz w:val="22"/>
          <w:szCs w:val="22"/>
          <w:lang w:val="en-ID"/>
        </w:rPr>
        <w:t>penampakannya</w:t>
      </w:r>
      <w:proofErr w:type="spellEnd"/>
      <w:r w:rsidRPr="00DC19EB">
        <w:rPr>
          <w:sz w:val="22"/>
          <w:szCs w:val="22"/>
          <w:lang w:val="en-ID"/>
        </w:rPr>
        <w:t xml:space="preserve"> sangat </w:t>
      </w:r>
      <w:proofErr w:type="spellStart"/>
      <w:r w:rsidRPr="00DC19EB">
        <w:rPr>
          <w:sz w:val="22"/>
          <w:szCs w:val="22"/>
          <w:lang w:val="en-ID"/>
        </w:rPr>
        <w:t>jelas</w:t>
      </w:r>
      <w:proofErr w:type="spellEnd"/>
      <w:r w:rsidRPr="00DC19EB">
        <w:rPr>
          <w:sz w:val="22"/>
          <w:szCs w:val="22"/>
          <w:lang w:val="en-ID"/>
        </w:rPr>
        <w:t xml:space="preserve"> pada </w:t>
      </w:r>
      <w:proofErr w:type="spellStart"/>
      <w:r w:rsidRPr="00DC19EB">
        <w:rPr>
          <w:sz w:val="22"/>
          <w:szCs w:val="22"/>
          <w:lang w:val="en-ID"/>
        </w:rPr>
        <w:t>sistem</w:t>
      </w:r>
      <w:proofErr w:type="spellEnd"/>
      <w:r w:rsidRPr="00DC19EB">
        <w:rPr>
          <w:sz w:val="22"/>
          <w:szCs w:val="22"/>
          <w:lang w:val="en-ID"/>
        </w:rPr>
        <w:t xml:space="preserve"> </w:t>
      </w:r>
      <w:proofErr w:type="spellStart"/>
      <w:r w:rsidRPr="00DC19EB">
        <w:rPr>
          <w:sz w:val="22"/>
          <w:szCs w:val="22"/>
          <w:lang w:val="en-ID"/>
        </w:rPr>
        <w:t>bunga</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transaksi</w:t>
      </w:r>
      <w:proofErr w:type="spellEnd"/>
      <w:r w:rsidRPr="00DC19EB">
        <w:rPr>
          <w:sz w:val="22"/>
          <w:szCs w:val="22"/>
          <w:lang w:val="en-ID"/>
        </w:rPr>
        <w:t xml:space="preserve"> </w:t>
      </w:r>
      <w:proofErr w:type="spellStart"/>
      <w:r w:rsidRPr="00DC19EB">
        <w:rPr>
          <w:sz w:val="22"/>
          <w:szCs w:val="22"/>
          <w:lang w:val="en-ID"/>
        </w:rPr>
        <w:t>keuangan</w:t>
      </w:r>
      <w:proofErr w:type="spellEnd"/>
      <w:r w:rsidRPr="00DC19EB">
        <w:rPr>
          <w:sz w:val="22"/>
          <w:szCs w:val="22"/>
          <w:lang w:val="en-ID"/>
        </w:rPr>
        <w:t xml:space="preserve"> (interest), </w:t>
      </w:r>
      <w:proofErr w:type="spellStart"/>
      <w:r w:rsidRPr="00DC19EB">
        <w:rPr>
          <w:sz w:val="22"/>
          <w:szCs w:val="22"/>
          <w:lang w:val="en-ID"/>
        </w:rPr>
        <w:t>spekulasi</w:t>
      </w:r>
      <w:proofErr w:type="spellEnd"/>
      <w:r w:rsidRPr="00DC19EB">
        <w:rPr>
          <w:sz w:val="22"/>
          <w:szCs w:val="22"/>
          <w:lang w:val="en-ID"/>
        </w:rPr>
        <w:t xml:space="preserve"> </w:t>
      </w:r>
      <w:proofErr w:type="spellStart"/>
      <w:r w:rsidRPr="00DC19EB">
        <w:rPr>
          <w:sz w:val="22"/>
          <w:szCs w:val="22"/>
          <w:lang w:val="en-ID"/>
        </w:rPr>
        <w:t>mata</w:t>
      </w:r>
      <w:proofErr w:type="spellEnd"/>
      <w:r w:rsidRPr="00DC19EB">
        <w:rPr>
          <w:sz w:val="22"/>
          <w:szCs w:val="22"/>
          <w:lang w:val="en-ID"/>
        </w:rPr>
        <w:t xml:space="preserve"> uang (</w:t>
      </w:r>
      <w:r w:rsidRPr="00DC19EB">
        <w:rPr>
          <w:i/>
          <w:iCs/>
          <w:sz w:val="22"/>
          <w:szCs w:val="22"/>
          <w:lang w:val="en-ID"/>
        </w:rPr>
        <w:t>fiat money</w:t>
      </w:r>
      <w:r w:rsidRPr="00DC19EB">
        <w:rPr>
          <w:sz w:val="22"/>
          <w:szCs w:val="22"/>
          <w:lang w:val="en-ID"/>
        </w:rPr>
        <w:t xml:space="preserve"> </w:t>
      </w:r>
      <w:proofErr w:type="spellStart"/>
      <w:r w:rsidRPr="00DC19EB">
        <w:rPr>
          <w:sz w:val="22"/>
          <w:szCs w:val="22"/>
          <w:lang w:val="en-ID"/>
        </w:rPr>
        <w:t>terutama</w:t>
      </w:r>
      <w:proofErr w:type="spellEnd"/>
      <w:r w:rsidRPr="00DC19EB">
        <w:rPr>
          <w:sz w:val="22"/>
          <w:szCs w:val="22"/>
          <w:lang w:val="en-ID"/>
        </w:rPr>
        <w:t xml:space="preserve"> </w:t>
      </w:r>
      <w:proofErr w:type="spellStart"/>
      <w:r w:rsidRPr="00DC19EB">
        <w:rPr>
          <w:sz w:val="22"/>
          <w:szCs w:val="22"/>
          <w:lang w:val="en-ID"/>
        </w:rPr>
        <w:t>Dolar</w:t>
      </w:r>
      <w:proofErr w:type="spellEnd"/>
      <w:r w:rsidRPr="00DC19EB">
        <w:rPr>
          <w:sz w:val="22"/>
          <w:szCs w:val="22"/>
          <w:lang w:val="en-ID"/>
        </w:rPr>
        <w:t xml:space="preserve">), dan </w:t>
      </w:r>
      <w:r w:rsidRPr="00DC19EB">
        <w:rPr>
          <w:i/>
          <w:iCs/>
          <w:sz w:val="22"/>
          <w:szCs w:val="22"/>
          <w:lang w:val="en-ID"/>
        </w:rPr>
        <w:t>fractional reserve requirement</w:t>
      </w:r>
      <w:r w:rsidRPr="00DC19EB">
        <w:rPr>
          <w:sz w:val="22"/>
          <w:szCs w:val="22"/>
          <w:lang w:val="en-ID"/>
        </w:rPr>
        <w:t xml:space="preserve"> (</w:t>
      </w:r>
      <w:proofErr w:type="spellStart"/>
      <w:r w:rsidRPr="00DC19EB">
        <w:rPr>
          <w:sz w:val="22"/>
          <w:szCs w:val="22"/>
          <w:lang w:val="en-ID"/>
        </w:rPr>
        <w:t>persyaratan</w:t>
      </w:r>
      <w:proofErr w:type="spellEnd"/>
      <w:r w:rsidRPr="00DC19EB">
        <w:rPr>
          <w:sz w:val="22"/>
          <w:szCs w:val="22"/>
          <w:lang w:val="en-ID"/>
        </w:rPr>
        <w:t xml:space="preserve"> </w:t>
      </w:r>
      <w:proofErr w:type="spellStart"/>
      <w:r w:rsidRPr="00DC19EB">
        <w:rPr>
          <w:sz w:val="22"/>
          <w:szCs w:val="22"/>
          <w:lang w:val="en-ID"/>
        </w:rPr>
        <w:t>cadangan</w:t>
      </w:r>
      <w:proofErr w:type="spellEnd"/>
      <w:r w:rsidRPr="00DC19EB">
        <w:rPr>
          <w:sz w:val="22"/>
          <w:szCs w:val="22"/>
          <w:lang w:val="en-ID"/>
        </w:rPr>
        <w:t xml:space="preserve"> </w:t>
      </w:r>
      <w:proofErr w:type="spellStart"/>
      <w:r w:rsidRPr="00DC19EB">
        <w:rPr>
          <w:sz w:val="22"/>
          <w:szCs w:val="22"/>
          <w:lang w:val="en-ID"/>
        </w:rPr>
        <w:t>wajib</w:t>
      </w:r>
      <w:proofErr w:type="spellEnd"/>
      <w:r w:rsidRPr="00DC19EB">
        <w:rPr>
          <w:sz w:val="22"/>
          <w:szCs w:val="22"/>
          <w:lang w:val="en-ID"/>
        </w:rPr>
        <w:t xml:space="preserve"> </w:t>
      </w:r>
      <w:proofErr w:type="spellStart"/>
      <w:r w:rsidRPr="00DC19EB">
        <w:rPr>
          <w:sz w:val="22"/>
          <w:szCs w:val="22"/>
          <w:lang w:val="en-ID"/>
        </w:rPr>
        <w:t>sebagai</w:t>
      </w:r>
      <w:proofErr w:type="spellEnd"/>
      <w:r w:rsidRPr="00DC19EB">
        <w:rPr>
          <w:sz w:val="22"/>
          <w:szCs w:val="22"/>
          <w:lang w:val="en-ID"/>
        </w:rPr>
        <w:t xml:space="preserve"> </w:t>
      </w:r>
      <w:proofErr w:type="spellStart"/>
      <w:r w:rsidRPr="00DC19EB">
        <w:rPr>
          <w:sz w:val="22"/>
          <w:szCs w:val="22"/>
          <w:lang w:val="en-ID"/>
        </w:rPr>
        <w:t>persediaan</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deposan</w:t>
      </w:r>
      <w:proofErr w:type="spellEnd"/>
      <w:r w:rsidRPr="00DC19EB">
        <w:rPr>
          <w:sz w:val="22"/>
          <w:szCs w:val="22"/>
          <w:lang w:val="en-ID"/>
        </w:rPr>
        <w:t xml:space="preserve"> </w:t>
      </w:r>
      <w:proofErr w:type="spellStart"/>
      <w:r w:rsidRPr="00DC19EB">
        <w:rPr>
          <w:sz w:val="22"/>
          <w:szCs w:val="22"/>
          <w:lang w:val="en-ID"/>
        </w:rPr>
        <w:t>menarik</w:t>
      </w:r>
      <w:proofErr w:type="spellEnd"/>
      <w:r w:rsidRPr="00DC19EB">
        <w:rPr>
          <w:sz w:val="22"/>
          <w:szCs w:val="22"/>
          <w:lang w:val="en-ID"/>
        </w:rPr>
        <w:t xml:space="preserve"> </w:t>
      </w:r>
      <w:proofErr w:type="spellStart"/>
      <w:r w:rsidRPr="00DC19EB">
        <w:rPr>
          <w:sz w:val="22"/>
          <w:szCs w:val="22"/>
          <w:lang w:val="en-ID"/>
        </w:rPr>
        <w:t>tabungan</w:t>
      </w:r>
      <w:proofErr w:type="spellEnd"/>
      <w:r w:rsidRPr="00DC19EB">
        <w:rPr>
          <w:sz w:val="22"/>
          <w:szCs w:val="22"/>
          <w:lang w:val="en-ID"/>
        </w:rPr>
        <w:t>/</w:t>
      </w:r>
      <w:proofErr w:type="spellStart"/>
      <w:r w:rsidRPr="00DC19EB">
        <w:rPr>
          <w:sz w:val="22"/>
          <w:szCs w:val="22"/>
          <w:lang w:val="en-ID"/>
        </w:rPr>
        <w:t>depositonya</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{"citationItems":[{"id":"ITEM-1","itemData":{"ISBN":"978–979–16153–0–3","author":[{"dropping-particle":"","family":"Ahmad Riawan Amin","given":"","non-dropping-particle":"","parse-names":false,"suffix":""}],"edition":"1","id":"ITEM-1","issued":{"date-parts":[["2007"]]},"publisher":"Celestial Publishing","publisher-place":"Jakarta","title":"Satanic Finance: True Conspiraces","type":"book"},"uris":["http://www.mendeley.com/documents/?uuid=2b267b82-baf2-4bb7-8ba5-362bd4fbc343"]}],"mendeley":{"formattedCitation":"(Ahmad Riawan Amin, 2007)","manualFormatting":"(Ahmad Riawan Amin, 2007)","plainTextFormattedCitation":"(Ahmad Riawan Amin, 2007)","previouslyFormattedCitation":"(Ahmad Riawan Amin, 2007)"},"properties":{"noteIndex":0},"schema":"https://github.com/citation-style-language/schema/raw/master/csl-citation.json"}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(Ahmad Riawan Amin, 2007)</w:t>
      </w:r>
      <w:r w:rsidRPr="00DC19EB">
        <w:rPr>
          <w:sz w:val="22"/>
          <w:szCs w:val="22"/>
        </w:rPr>
        <w:fldChar w:fldCharType="end"/>
      </w:r>
      <w:r w:rsidRPr="00DC19EB">
        <w:rPr>
          <w:sz w:val="22"/>
          <w:szCs w:val="22"/>
          <w:lang w:val="en-ID"/>
        </w:rPr>
        <w:t>.</w:t>
      </w:r>
    </w:p>
    <w:p w14:paraId="1FBEBBD0" w14:textId="20ADE7B7" w:rsidR="00DC19EB" w:rsidRPr="00DC19EB" w:rsidRDefault="00DC19EB" w:rsidP="00DC19EB">
      <w:pPr>
        <w:spacing w:after="120"/>
        <w:ind w:firstLine="360"/>
        <w:jc w:val="both"/>
        <w:rPr>
          <w:sz w:val="22"/>
          <w:szCs w:val="22"/>
          <w:lang w:val="en-ID"/>
        </w:rPr>
      </w:pPr>
      <w:r w:rsidRPr="00DC19EB">
        <w:rPr>
          <w:sz w:val="22"/>
          <w:szCs w:val="22"/>
          <w:lang w:val="en-ID"/>
        </w:rPr>
        <w:t xml:space="preserve">Masa </w:t>
      </w:r>
      <w:proofErr w:type="spellStart"/>
      <w:r w:rsidRPr="00DC19EB">
        <w:rPr>
          <w:sz w:val="22"/>
          <w:szCs w:val="22"/>
          <w:lang w:val="en-ID"/>
        </w:rPr>
        <w:t>krisis</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berpengaruh</w:t>
      </w:r>
      <w:proofErr w:type="spellEnd"/>
      <w:r w:rsidRPr="00DC19EB">
        <w:rPr>
          <w:sz w:val="22"/>
          <w:szCs w:val="22"/>
          <w:lang w:val="en-ID"/>
        </w:rPr>
        <w:t xml:space="preserve"> pada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di Indonesia, </w:t>
      </w:r>
      <w:proofErr w:type="spellStart"/>
      <w:r w:rsidRPr="00DC19EB">
        <w:rPr>
          <w:sz w:val="22"/>
          <w:szCs w:val="22"/>
          <w:lang w:val="en-ID"/>
        </w:rPr>
        <w:t>situasi</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menjadikan</w:t>
      </w:r>
      <w:proofErr w:type="spellEnd"/>
      <w:r w:rsidRPr="00DC19EB">
        <w:rPr>
          <w:sz w:val="22"/>
          <w:szCs w:val="22"/>
          <w:lang w:val="en-ID"/>
        </w:rPr>
        <w:t xml:space="preserve"> </w:t>
      </w:r>
      <w:proofErr w:type="spellStart"/>
      <w:r w:rsidRPr="00DC19EB">
        <w:rPr>
          <w:sz w:val="22"/>
          <w:szCs w:val="22"/>
          <w:lang w:val="en-ID"/>
        </w:rPr>
        <w:t>konsumen</w:t>
      </w:r>
      <w:proofErr w:type="spellEnd"/>
      <w:r w:rsidRPr="00DC19EB">
        <w:rPr>
          <w:sz w:val="22"/>
          <w:szCs w:val="22"/>
          <w:lang w:val="en-ID"/>
        </w:rPr>
        <w:t xml:space="preserve"> dan investor </w:t>
      </w:r>
      <w:proofErr w:type="spellStart"/>
      <w:r w:rsidRPr="00DC19EB">
        <w:rPr>
          <w:sz w:val="22"/>
          <w:szCs w:val="22"/>
          <w:lang w:val="en-ID"/>
        </w:rPr>
        <w:t>lebih</w:t>
      </w:r>
      <w:proofErr w:type="spellEnd"/>
      <w:r w:rsidRPr="00DC19EB">
        <w:rPr>
          <w:sz w:val="22"/>
          <w:szCs w:val="22"/>
          <w:lang w:val="en-ID"/>
        </w:rPr>
        <w:t xml:space="preserve"> </w:t>
      </w:r>
      <w:proofErr w:type="spellStart"/>
      <w:r w:rsidRPr="00DC19EB">
        <w:rPr>
          <w:sz w:val="22"/>
          <w:szCs w:val="22"/>
          <w:lang w:val="en-ID"/>
        </w:rPr>
        <w:t>kritis</w:t>
      </w:r>
      <w:proofErr w:type="spellEnd"/>
      <w:r w:rsidRPr="00DC19EB">
        <w:rPr>
          <w:sz w:val="22"/>
          <w:szCs w:val="22"/>
          <w:lang w:val="en-ID"/>
        </w:rPr>
        <w:t xml:space="preserve">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investasinya</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terburu-buru</w:t>
      </w:r>
      <w:proofErr w:type="spellEnd"/>
      <w:r w:rsidRPr="00DC19EB">
        <w:rPr>
          <w:sz w:val="22"/>
          <w:szCs w:val="22"/>
          <w:lang w:val="en-ID"/>
        </w:rPr>
        <w:t xml:space="preserve"> dan </w:t>
      </w:r>
      <w:proofErr w:type="spellStart"/>
      <w:r w:rsidRPr="00DC19EB">
        <w:rPr>
          <w:sz w:val="22"/>
          <w:szCs w:val="22"/>
          <w:lang w:val="en-ID"/>
        </w:rPr>
        <w:t>mempertimbangkan</w:t>
      </w:r>
      <w:proofErr w:type="spellEnd"/>
      <w:r w:rsidRPr="00DC19EB">
        <w:rPr>
          <w:sz w:val="22"/>
          <w:szCs w:val="22"/>
          <w:lang w:val="en-ID"/>
        </w:rPr>
        <w:t xml:space="preserve"> </w:t>
      </w:r>
      <w:r w:rsidRPr="00DC19EB">
        <w:rPr>
          <w:i/>
          <w:iCs/>
          <w:sz w:val="22"/>
          <w:szCs w:val="22"/>
          <w:lang w:val="en-ID"/>
        </w:rPr>
        <w:t>track record</w:t>
      </w:r>
      <w:r w:rsidRPr="00DC19EB">
        <w:rPr>
          <w:sz w:val="22"/>
          <w:szCs w:val="22"/>
          <w:lang w:val="en-ID"/>
        </w:rPr>
        <w:t xml:space="preserve"> </w:t>
      </w:r>
      <w:proofErr w:type="spellStart"/>
      <w:r w:rsidRPr="00DC19EB">
        <w:rPr>
          <w:sz w:val="22"/>
          <w:szCs w:val="22"/>
          <w:lang w:val="en-ID"/>
        </w:rPr>
        <w:t>pengembangnya</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banyak</w:t>
      </w:r>
      <w:proofErr w:type="spellEnd"/>
      <w:r w:rsidRPr="00DC19EB">
        <w:rPr>
          <w:sz w:val="22"/>
          <w:szCs w:val="22"/>
          <w:lang w:val="en-ID"/>
        </w:rPr>
        <w:t xml:space="preserve"> yang </w:t>
      </w:r>
      <w:proofErr w:type="spellStart"/>
      <w:r w:rsidRPr="00DC19EB">
        <w:rPr>
          <w:sz w:val="22"/>
          <w:szCs w:val="22"/>
          <w:lang w:val="en-ID"/>
        </w:rPr>
        <w:t>menebar</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sebagai</w:t>
      </w:r>
      <w:proofErr w:type="spellEnd"/>
      <w:r w:rsidRPr="00DC19EB">
        <w:rPr>
          <w:sz w:val="22"/>
          <w:szCs w:val="22"/>
          <w:lang w:val="en-ID"/>
        </w:rPr>
        <w:t xml:space="preserve"> </w:t>
      </w:r>
      <w:proofErr w:type="spellStart"/>
      <w:r w:rsidRPr="00DC19EB">
        <w:rPr>
          <w:sz w:val="22"/>
          <w:szCs w:val="22"/>
          <w:lang w:val="en-ID"/>
        </w:rPr>
        <w:t>ajang</w:t>
      </w:r>
      <w:proofErr w:type="spellEnd"/>
      <w:r w:rsidRPr="00DC19EB">
        <w:rPr>
          <w:sz w:val="22"/>
          <w:szCs w:val="22"/>
          <w:lang w:val="en-ID"/>
        </w:rPr>
        <w:t xml:space="preserve"> </w:t>
      </w:r>
      <w:proofErr w:type="spellStart"/>
      <w:r w:rsidRPr="00DC19EB">
        <w:rPr>
          <w:sz w:val="22"/>
          <w:szCs w:val="22"/>
          <w:lang w:val="en-ID"/>
        </w:rPr>
        <w:t>spekulasi</w:t>
      </w:r>
      <w:proofErr w:type="spellEnd"/>
      <w:r w:rsidRPr="00DC19EB">
        <w:rPr>
          <w:sz w:val="22"/>
          <w:szCs w:val="22"/>
          <w:lang w:val="en-ID"/>
        </w:rPr>
        <w:t xml:space="preserve"> </w:t>
      </w:r>
      <w:proofErr w:type="spellStart"/>
      <w:r w:rsidRPr="00DC19EB">
        <w:rPr>
          <w:sz w:val="22"/>
          <w:szCs w:val="22"/>
          <w:lang w:val="en-ID"/>
        </w:rPr>
        <w:t>belaka</w:t>
      </w:r>
      <w:proofErr w:type="spellEnd"/>
      <w:r w:rsidRPr="00DC19EB">
        <w:rPr>
          <w:sz w:val="22"/>
          <w:szCs w:val="22"/>
          <w:lang w:val="en-ID"/>
        </w:rPr>
        <w:t xml:space="preserve">. Banyak yang </w:t>
      </w:r>
      <w:proofErr w:type="spellStart"/>
      <w:r w:rsidRPr="00DC19EB">
        <w:rPr>
          <w:sz w:val="22"/>
          <w:szCs w:val="22"/>
          <w:lang w:val="en-ID"/>
        </w:rPr>
        <w:t>masih</w:t>
      </w:r>
      <w:proofErr w:type="spellEnd"/>
      <w:r w:rsidRPr="00DC19EB">
        <w:rPr>
          <w:sz w:val="22"/>
          <w:szCs w:val="22"/>
          <w:lang w:val="en-ID"/>
        </w:rPr>
        <w:t xml:space="preserve"> sangat </w:t>
      </w:r>
      <w:proofErr w:type="spellStart"/>
      <w:r w:rsidRPr="00DC19EB">
        <w:rPr>
          <w:sz w:val="22"/>
          <w:szCs w:val="22"/>
          <w:lang w:val="en-ID"/>
        </w:rPr>
        <w:t>berhati-hati</w:t>
      </w:r>
      <w:proofErr w:type="spellEnd"/>
      <w:r w:rsidRPr="00DC19EB">
        <w:rPr>
          <w:sz w:val="22"/>
          <w:szCs w:val="22"/>
          <w:lang w:val="en-ID"/>
        </w:rPr>
        <w:t xml:space="preserve">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berasumsi</w:t>
      </w:r>
      <w:proofErr w:type="spellEnd"/>
      <w:r w:rsidRPr="00DC19EB">
        <w:rPr>
          <w:sz w:val="22"/>
          <w:szCs w:val="22"/>
          <w:lang w:val="en-ID"/>
        </w:rPr>
        <w:t xml:space="preserve"> </w:t>
      </w:r>
      <w:proofErr w:type="spellStart"/>
      <w:r w:rsidRPr="00DC19EB">
        <w:rPr>
          <w:sz w:val="22"/>
          <w:szCs w:val="22"/>
          <w:lang w:val="en-ID"/>
        </w:rPr>
        <w:t>akan</w:t>
      </w:r>
      <w:proofErr w:type="spellEnd"/>
      <w:r w:rsidRPr="00DC19EB">
        <w:rPr>
          <w:sz w:val="22"/>
          <w:szCs w:val="22"/>
          <w:lang w:val="en-ID"/>
        </w:rPr>
        <w:t xml:space="preserve"> </w:t>
      </w:r>
      <w:proofErr w:type="spellStart"/>
      <w:r w:rsidRPr="00DC19EB">
        <w:rPr>
          <w:sz w:val="22"/>
          <w:szCs w:val="22"/>
          <w:lang w:val="en-ID"/>
        </w:rPr>
        <w:t>tertipu</w:t>
      </w:r>
      <w:proofErr w:type="spellEnd"/>
      <w:r w:rsidRPr="00DC19EB">
        <w:rPr>
          <w:sz w:val="22"/>
          <w:szCs w:val="22"/>
          <w:lang w:val="en-ID"/>
        </w:rPr>
        <w:t xml:space="preserve"> </w:t>
      </w:r>
      <w:proofErr w:type="spellStart"/>
      <w:r w:rsidRPr="00DC19EB">
        <w:rPr>
          <w:sz w:val="22"/>
          <w:szCs w:val="22"/>
          <w:lang w:val="en-ID"/>
        </w:rPr>
        <w:t>karena</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berani</w:t>
      </w:r>
      <w:proofErr w:type="spellEnd"/>
      <w:r w:rsidRPr="00DC19EB">
        <w:rPr>
          <w:sz w:val="22"/>
          <w:szCs w:val="22"/>
          <w:lang w:val="en-ID"/>
        </w:rPr>
        <w:t xml:space="preserve"> </w:t>
      </w:r>
      <w:proofErr w:type="spellStart"/>
      <w:r w:rsidRPr="00DC19EB">
        <w:rPr>
          <w:sz w:val="22"/>
          <w:szCs w:val="22"/>
          <w:lang w:val="en-ID"/>
        </w:rPr>
        <w:t>menghadapi</w:t>
      </w:r>
      <w:proofErr w:type="spellEnd"/>
      <w:r w:rsidRPr="00DC19EB">
        <w:rPr>
          <w:sz w:val="22"/>
          <w:szCs w:val="22"/>
          <w:lang w:val="en-ID"/>
        </w:rPr>
        <w:t xml:space="preserve"> </w:t>
      </w:r>
      <w:proofErr w:type="spellStart"/>
      <w:r w:rsidRPr="00DC19EB">
        <w:rPr>
          <w:sz w:val="22"/>
          <w:szCs w:val="22"/>
          <w:lang w:val="en-ID"/>
        </w:rPr>
        <w:t>risiko</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{"citationItems":[{"id":"ITEM-1","itemData":{"ISBN":"979-065-151-1","author":[{"dropping-particle":"","family":"Benny Lo","given":"","non-dropping-particle":"","parse-names":false,"suffix":""}],"edition":"1","id":"ITEM-1","issued":{"date-parts":[["2012"]]},"number-of-pages":"28","publisher":"Trans Media","publisher-place":"Jakarta","title":"Jangan Beli Properti Sebelum Baca Buku Ini","type":"book"},"uris":["http://www.mendeley.com/documents/?uuid=1b701816-52fe-4eb0-b338-ebbecdba659b"]}],"mendeley":{"formattedCitation":"(Benny Lo, 2012)","plainTextFormattedCitation":"(Benny Lo, 2012)","previouslyFormattedCitation":"(Benny Lo, 2012)"},"properties":{"noteIndex":0},"schema":"https://github.com/citation-style-language/schema/raw/master/csl-citation.json"}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(Benny Lo, 2012)</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Hingga</w:t>
      </w:r>
      <w:proofErr w:type="spellEnd"/>
      <w:r w:rsidRPr="00DC19EB">
        <w:rPr>
          <w:sz w:val="22"/>
          <w:szCs w:val="22"/>
          <w:lang w:val="en-ID"/>
        </w:rPr>
        <w:t xml:space="preserve"> </w:t>
      </w:r>
      <w:proofErr w:type="spellStart"/>
      <w:r w:rsidRPr="00DC19EB">
        <w:rPr>
          <w:sz w:val="22"/>
          <w:szCs w:val="22"/>
          <w:lang w:val="en-ID"/>
        </w:rPr>
        <w:t>saat</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minat</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kaum</w:t>
      </w:r>
      <w:proofErr w:type="spellEnd"/>
      <w:r w:rsidRPr="00DC19EB">
        <w:rPr>
          <w:sz w:val="22"/>
          <w:szCs w:val="22"/>
          <w:lang w:val="en-ID"/>
        </w:rPr>
        <w:t xml:space="preserve"> </w:t>
      </w:r>
      <w:proofErr w:type="spellStart"/>
      <w:r w:rsidRPr="00DC19EB">
        <w:rPr>
          <w:sz w:val="22"/>
          <w:szCs w:val="22"/>
          <w:lang w:val="en-ID"/>
        </w:rPr>
        <w:t>millenial</w:t>
      </w:r>
      <w:proofErr w:type="spellEnd"/>
      <w:r w:rsidRPr="00DC19EB">
        <w:rPr>
          <w:sz w:val="22"/>
          <w:szCs w:val="22"/>
          <w:lang w:val="en-ID"/>
        </w:rPr>
        <w:t xml:space="preserve"> </w:t>
      </w:r>
      <w:proofErr w:type="spellStart"/>
      <w:r w:rsidRPr="00DC19EB">
        <w:rPr>
          <w:sz w:val="22"/>
          <w:szCs w:val="22"/>
          <w:lang w:val="en-ID"/>
        </w:rPr>
        <w:t>menurut</w:t>
      </w:r>
      <w:proofErr w:type="spellEnd"/>
      <w:r w:rsidRPr="00DC19EB">
        <w:rPr>
          <w:sz w:val="22"/>
          <w:szCs w:val="22"/>
          <w:lang w:val="en-ID"/>
        </w:rPr>
        <w:t xml:space="preserve"> survey Shafiq.id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kurang</w:t>
      </w:r>
      <w:proofErr w:type="spellEnd"/>
      <w:r w:rsidRPr="00DC19EB">
        <w:rPr>
          <w:sz w:val="22"/>
          <w:szCs w:val="22"/>
          <w:lang w:val="en-ID"/>
        </w:rPr>
        <w:t xml:space="preserve"> </w:t>
      </w:r>
      <w:proofErr w:type="spellStart"/>
      <w:r w:rsidRPr="00DC19EB">
        <w:rPr>
          <w:sz w:val="22"/>
          <w:szCs w:val="22"/>
          <w:lang w:val="en-ID"/>
        </w:rPr>
        <w:t>dibanding</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lain </w:t>
      </w:r>
      <w:proofErr w:type="spellStart"/>
      <w:r w:rsidRPr="00DC19EB">
        <w:rPr>
          <w:sz w:val="22"/>
          <w:szCs w:val="22"/>
          <w:lang w:val="en-ID"/>
        </w:rPr>
        <w:t>walaupun</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secara</w:t>
      </w:r>
      <w:proofErr w:type="spellEnd"/>
      <w:r w:rsidRPr="00DC19EB">
        <w:rPr>
          <w:sz w:val="22"/>
          <w:szCs w:val="22"/>
          <w:lang w:val="en-ID"/>
        </w:rPr>
        <w:t xml:space="preserve"> </w:t>
      </w:r>
      <w:proofErr w:type="spellStart"/>
      <w:r w:rsidRPr="00DC19EB">
        <w:rPr>
          <w:sz w:val="22"/>
          <w:szCs w:val="22"/>
          <w:lang w:val="en-ID"/>
        </w:rPr>
        <w:t>signifikan</w:t>
      </w:r>
      <w:proofErr w:type="spellEnd"/>
      <w:r w:rsidRPr="00DC19EB">
        <w:rPr>
          <w:sz w:val="22"/>
          <w:szCs w:val="22"/>
          <w:lang w:val="en-ID"/>
        </w:rPr>
        <w:t xml:space="preserve">. </w:t>
      </w:r>
      <w:r w:rsidRPr="00DC19EB">
        <w:rPr>
          <w:sz w:val="22"/>
          <w:szCs w:val="22"/>
        </w:rPr>
        <w:t xml:space="preserve">95% </w:t>
      </w:r>
      <w:proofErr w:type="spellStart"/>
      <w:r w:rsidRPr="00DC19EB">
        <w:rPr>
          <w:sz w:val="22"/>
          <w:szCs w:val="22"/>
        </w:rPr>
        <w:t>responden</w:t>
      </w:r>
      <w:proofErr w:type="spellEnd"/>
      <w:r w:rsidRPr="00DC19EB">
        <w:rPr>
          <w:sz w:val="22"/>
          <w:szCs w:val="22"/>
        </w:rPr>
        <w:t xml:space="preserve"> </w:t>
      </w:r>
      <w:proofErr w:type="spellStart"/>
      <w:r w:rsidRPr="00DC19EB">
        <w:rPr>
          <w:sz w:val="22"/>
          <w:szCs w:val="22"/>
        </w:rPr>
        <w:t>mengaku</w:t>
      </w:r>
      <w:proofErr w:type="spellEnd"/>
      <w:r w:rsidRPr="00DC19EB">
        <w:rPr>
          <w:sz w:val="22"/>
          <w:szCs w:val="22"/>
        </w:rPr>
        <w:t xml:space="preserve"> </w:t>
      </w:r>
      <w:proofErr w:type="spellStart"/>
      <w:r w:rsidRPr="00DC19EB">
        <w:rPr>
          <w:sz w:val="22"/>
          <w:szCs w:val="22"/>
        </w:rPr>
        <w:t>berencana</w:t>
      </w:r>
      <w:proofErr w:type="spellEnd"/>
      <w:r w:rsidRPr="00DC19EB">
        <w:rPr>
          <w:sz w:val="22"/>
          <w:szCs w:val="22"/>
        </w:rPr>
        <w:t xml:space="preserve"> </w:t>
      </w:r>
      <w:proofErr w:type="spellStart"/>
      <w:r w:rsidRPr="00DC19EB">
        <w:rPr>
          <w:sz w:val="22"/>
          <w:szCs w:val="22"/>
        </w:rPr>
        <w:t>berinvestasi</w:t>
      </w:r>
      <w:proofErr w:type="spellEnd"/>
      <w:r w:rsidRPr="00DC19EB">
        <w:rPr>
          <w:sz w:val="22"/>
          <w:szCs w:val="22"/>
        </w:rPr>
        <w:t xml:space="preserve">. </w:t>
      </w:r>
      <w:proofErr w:type="spellStart"/>
      <w:r w:rsidRPr="00DC19EB">
        <w:rPr>
          <w:sz w:val="22"/>
          <w:szCs w:val="22"/>
        </w:rPr>
        <w:t>Mayoritas</w:t>
      </w:r>
      <w:proofErr w:type="spellEnd"/>
      <w:r w:rsidRPr="00DC19EB">
        <w:rPr>
          <w:sz w:val="22"/>
          <w:szCs w:val="22"/>
        </w:rPr>
        <w:t xml:space="preserve"> </w:t>
      </w:r>
      <w:proofErr w:type="spellStart"/>
      <w:r w:rsidRPr="00DC19EB">
        <w:rPr>
          <w:sz w:val="22"/>
          <w:szCs w:val="22"/>
        </w:rPr>
        <w:t>produk</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yang </w:t>
      </w:r>
      <w:proofErr w:type="spellStart"/>
      <w:r w:rsidRPr="00DC19EB">
        <w:rPr>
          <w:sz w:val="22"/>
          <w:szCs w:val="22"/>
        </w:rPr>
        <w:t>dipilih</w:t>
      </w:r>
      <w:proofErr w:type="spellEnd"/>
      <w:r w:rsidRPr="00DC19EB">
        <w:rPr>
          <w:sz w:val="22"/>
          <w:szCs w:val="22"/>
        </w:rPr>
        <w:t xml:space="preserve"> </w:t>
      </w:r>
      <w:proofErr w:type="spellStart"/>
      <w:r w:rsidRPr="00DC19EB">
        <w:rPr>
          <w:sz w:val="22"/>
          <w:szCs w:val="22"/>
        </w:rPr>
        <w:t>meliputi</w:t>
      </w:r>
      <w:proofErr w:type="spellEnd"/>
      <w:r w:rsidRPr="00DC19EB">
        <w:rPr>
          <w:sz w:val="22"/>
          <w:szCs w:val="22"/>
        </w:rPr>
        <w:t xml:space="preserve"> </w:t>
      </w:r>
      <w:proofErr w:type="spellStart"/>
      <w:r w:rsidRPr="00DC19EB">
        <w:rPr>
          <w:sz w:val="22"/>
          <w:szCs w:val="22"/>
        </w:rPr>
        <w:t>emas</w:t>
      </w:r>
      <w:proofErr w:type="spellEnd"/>
      <w:r w:rsidRPr="00DC19EB">
        <w:rPr>
          <w:sz w:val="22"/>
          <w:szCs w:val="22"/>
        </w:rPr>
        <w:t xml:space="preserve"> </w:t>
      </w:r>
      <w:proofErr w:type="spellStart"/>
      <w:r w:rsidRPr="00DC19EB">
        <w:rPr>
          <w:sz w:val="22"/>
          <w:szCs w:val="22"/>
        </w:rPr>
        <w:t>batangan</w:t>
      </w:r>
      <w:proofErr w:type="spellEnd"/>
      <w:r w:rsidRPr="00DC19EB">
        <w:rPr>
          <w:sz w:val="22"/>
          <w:szCs w:val="22"/>
        </w:rPr>
        <w:t xml:space="preserve"> (49%), </w:t>
      </w:r>
      <w:proofErr w:type="spellStart"/>
      <w:r w:rsidRPr="00DC19EB">
        <w:rPr>
          <w:sz w:val="22"/>
          <w:szCs w:val="22"/>
        </w:rPr>
        <w:t>perhiasan</w:t>
      </w:r>
      <w:proofErr w:type="spellEnd"/>
      <w:r w:rsidRPr="00DC19EB">
        <w:rPr>
          <w:sz w:val="22"/>
          <w:szCs w:val="22"/>
        </w:rPr>
        <w:t xml:space="preserve"> </w:t>
      </w:r>
      <w:proofErr w:type="spellStart"/>
      <w:r w:rsidRPr="00DC19EB">
        <w:rPr>
          <w:sz w:val="22"/>
          <w:szCs w:val="22"/>
        </w:rPr>
        <w:t>emas</w:t>
      </w:r>
      <w:proofErr w:type="spellEnd"/>
      <w:r w:rsidRPr="00DC19EB">
        <w:rPr>
          <w:sz w:val="22"/>
          <w:szCs w:val="22"/>
        </w:rPr>
        <w:t xml:space="preserve"> (42%), </w:t>
      </w:r>
      <w:proofErr w:type="spellStart"/>
      <w:r w:rsidRPr="00DC19EB">
        <w:rPr>
          <w:sz w:val="22"/>
          <w:szCs w:val="22"/>
        </w:rPr>
        <w:t>saham</w:t>
      </w:r>
      <w:proofErr w:type="spellEnd"/>
      <w:r w:rsidRPr="00DC19EB">
        <w:rPr>
          <w:sz w:val="22"/>
          <w:szCs w:val="22"/>
        </w:rPr>
        <w:t xml:space="preserve"> (42%) dan </w:t>
      </w:r>
      <w:proofErr w:type="spellStart"/>
      <w:r w:rsidRPr="00DC19EB">
        <w:rPr>
          <w:sz w:val="22"/>
          <w:szCs w:val="22"/>
        </w:rPr>
        <w:t>properti</w:t>
      </w:r>
      <w:proofErr w:type="spellEnd"/>
      <w:r w:rsidRPr="00DC19EB">
        <w:rPr>
          <w:sz w:val="22"/>
          <w:szCs w:val="22"/>
        </w:rPr>
        <w:t xml:space="preserve"> (37%) </w:t>
      </w:r>
      <w:r w:rsidRPr="00DC19EB">
        <w:rPr>
          <w:sz w:val="22"/>
          <w:szCs w:val="22"/>
        </w:rPr>
        <w:fldChar w:fldCharType="begin" w:fldLock="1"/>
      </w:r>
      <w:r w:rsidRPr="00DC19EB">
        <w:rPr>
          <w:sz w:val="22"/>
          <w:szCs w:val="22"/>
        </w:rPr>
        <w:instrText>ADDIN CSL_CITATION {"citationItems":[{"id":"ITEM-1","itemData":{"URL":"https://www.shafiq.id/berita/209/investasi-syariah-solusi-cerdas-bagi-generasi-milenial-dan-z-untuk-memulai-investasi/baca","author":[{"dropping-particle":"","family":"Shafiq.id","given":"","non-dropping-particle":"","parse-names":false,"suffix":""}],"container-title":"shafiq.id","id":"ITEM-1","issued":{"date-parts":[["2023"]]},"title":"Investasi Syariah: Solusi Cerdas bagi Generasi Milenial dan Z untuk Memulai Investasi","type":"webpage"},"uris":["http://www.mendeley.com/documents/?uuid=260c9461-66b6-45cb-acaf-6a1cf186bc0b"]}],"mendeley":{"formattedCitation":"(Shafiq.id, 2023)","plainTextFormattedCitation":"(Shafiq.id, 2023)","previouslyFormattedCitation":"(Shafiq.id, 2023)"},"properties":{"noteIndex":0},"schema":"https://github.com/citation-style-language/schema/raw/master/csl-citation.json"}</w:instrText>
      </w:r>
      <w:r w:rsidRPr="00DC19EB">
        <w:rPr>
          <w:sz w:val="22"/>
          <w:szCs w:val="22"/>
        </w:rPr>
        <w:fldChar w:fldCharType="separate"/>
      </w:r>
      <w:r w:rsidRPr="00DC19EB">
        <w:rPr>
          <w:noProof/>
          <w:sz w:val="22"/>
          <w:szCs w:val="22"/>
        </w:rPr>
        <w:t>(Shafiq.id, 2023)</w:t>
      </w:r>
      <w:r w:rsidRPr="00DC19EB">
        <w:rPr>
          <w:sz w:val="22"/>
          <w:szCs w:val="22"/>
        </w:rPr>
        <w:fldChar w:fldCharType="end"/>
      </w:r>
      <w:r w:rsidRPr="00DC19EB">
        <w:rPr>
          <w:sz w:val="22"/>
          <w:szCs w:val="22"/>
        </w:rPr>
        <w:t>.</w:t>
      </w:r>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berbagai</w:t>
      </w:r>
      <w:proofErr w:type="spellEnd"/>
      <w:r w:rsidRPr="00DC19EB">
        <w:rPr>
          <w:sz w:val="22"/>
          <w:szCs w:val="22"/>
          <w:lang w:val="en-ID"/>
        </w:rPr>
        <w:t xml:space="preserve"> </w:t>
      </w:r>
      <w:proofErr w:type="spellStart"/>
      <w:r w:rsidRPr="00DC19EB">
        <w:rPr>
          <w:sz w:val="22"/>
          <w:szCs w:val="22"/>
          <w:lang w:val="en-ID"/>
        </w:rPr>
        <w:t>pertimbangan</w:t>
      </w:r>
      <w:proofErr w:type="spellEnd"/>
      <w:r w:rsidRPr="00DC19EB">
        <w:rPr>
          <w:sz w:val="22"/>
          <w:szCs w:val="22"/>
          <w:lang w:val="en-ID"/>
        </w:rPr>
        <w:t xml:space="preserve"> </w:t>
      </w:r>
      <w:proofErr w:type="spellStart"/>
      <w:r w:rsidRPr="00DC19EB">
        <w:rPr>
          <w:sz w:val="22"/>
          <w:szCs w:val="22"/>
          <w:lang w:val="en-ID"/>
        </w:rPr>
        <w:t>etis</w:t>
      </w:r>
      <w:proofErr w:type="spellEnd"/>
      <w:r w:rsidRPr="00DC19EB">
        <w:rPr>
          <w:sz w:val="22"/>
          <w:szCs w:val="22"/>
          <w:lang w:val="en-ID"/>
        </w:rPr>
        <w:t xml:space="preserve"> </w:t>
      </w:r>
      <w:proofErr w:type="spellStart"/>
      <w:r w:rsidRPr="00DC19EB">
        <w:rPr>
          <w:sz w:val="22"/>
          <w:szCs w:val="22"/>
          <w:lang w:val="en-ID"/>
        </w:rPr>
        <w:t>ikut</w:t>
      </w:r>
      <w:proofErr w:type="spellEnd"/>
      <w:r w:rsidRPr="00DC19EB">
        <w:rPr>
          <w:sz w:val="22"/>
          <w:szCs w:val="22"/>
          <w:lang w:val="en-ID"/>
        </w:rPr>
        <w:t xml:space="preserve"> </w:t>
      </w:r>
      <w:proofErr w:type="spellStart"/>
      <w:r w:rsidRPr="00DC19EB">
        <w:rPr>
          <w:sz w:val="22"/>
          <w:szCs w:val="22"/>
          <w:lang w:val="en-ID"/>
        </w:rPr>
        <w:t>berperan</w:t>
      </w:r>
      <w:proofErr w:type="spellEnd"/>
      <w:r w:rsidRPr="00DC19EB">
        <w:rPr>
          <w:sz w:val="22"/>
          <w:szCs w:val="22"/>
          <w:lang w:val="en-ID"/>
        </w:rPr>
        <w:t xml:space="preserve">, </w:t>
      </w:r>
      <w:proofErr w:type="spellStart"/>
      <w:r w:rsidRPr="00DC19EB">
        <w:rPr>
          <w:sz w:val="22"/>
          <w:szCs w:val="22"/>
          <w:lang w:val="en-ID"/>
        </w:rPr>
        <w:t>maka</w:t>
      </w:r>
      <w:proofErr w:type="spellEnd"/>
      <w:r w:rsidRPr="00DC19EB">
        <w:rPr>
          <w:sz w:val="22"/>
          <w:szCs w:val="22"/>
          <w:lang w:val="en-ID"/>
        </w:rPr>
        <w:t xml:space="preserve"> </w:t>
      </w:r>
      <w:proofErr w:type="spellStart"/>
      <w:r w:rsidRPr="00DC19EB">
        <w:rPr>
          <w:sz w:val="22"/>
          <w:szCs w:val="22"/>
          <w:lang w:val="en-ID"/>
        </w:rPr>
        <w:t>dari</w:t>
      </w:r>
      <w:proofErr w:type="spellEnd"/>
      <w:r w:rsidRPr="00DC19EB">
        <w:rPr>
          <w:sz w:val="22"/>
          <w:szCs w:val="22"/>
          <w:lang w:val="en-ID"/>
        </w:rPr>
        <w:t xml:space="preserve"> </w:t>
      </w:r>
      <w:proofErr w:type="spellStart"/>
      <w:r w:rsidRPr="00DC19EB">
        <w:rPr>
          <w:sz w:val="22"/>
          <w:szCs w:val="22"/>
          <w:lang w:val="en-ID"/>
        </w:rPr>
        <w:t>itu</w:t>
      </w:r>
      <w:proofErr w:type="spellEnd"/>
      <w:r w:rsidRPr="00DC19EB">
        <w:rPr>
          <w:sz w:val="22"/>
          <w:szCs w:val="22"/>
          <w:lang w:val="en-ID"/>
        </w:rPr>
        <w:t xml:space="preserve"> </w:t>
      </w:r>
      <w:proofErr w:type="spellStart"/>
      <w:r w:rsidRPr="00DC19EB">
        <w:rPr>
          <w:sz w:val="22"/>
          <w:szCs w:val="22"/>
          <w:lang w:val="en-ID"/>
        </w:rPr>
        <w:t>kepatuhan</w:t>
      </w:r>
      <w:proofErr w:type="spellEnd"/>
      <w:r w:rsidRPr="00DC19EB">
        <w:rPr>
          <w:sz w:val="22"/>
          <w:szCs w:val="22"/>
          <w:lang w:val="en-ID"/>
        </w:rPr>
        <w:t xml:space="preserve">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dan </w:t>
      </w:r>
      <w:proofErr w:type="spellStart"/>
      <w:r w:rsidRPr="00DC19EB">
        <w:rPr>
          <w:sz w:val="22"/>
          <w:szCs w:val="22"/>
          <w:lang w:val="en-ID"/>
        </w:rPr>
        <w:t>etikanya</w:t>
      </w:r>
      <w:proofErr w:type="spellEnd"/>
      <w:r w:rsidRPr="00DC19EB">
        <w:rPr>
          <w:sz w:val="22"/>
          <w:szCs w:val="22"/>
          <w:lang w:val="en-ID"/>
        </w:rPr>
        <w:t xml:space="preserve">  </w:t>
      </w:r>
      <w:proofErr w:type="spellStart"/>
      <w:r w:rsidRPr="00DC19EB">
        <w:rPr>
          <w:sz w:val="22"/>
          <w:szCs w:val="22"/>
          <w:lang w:val="en-ID"/>
        </w:rPr>
        <w:t>sebagaimana</w:t>
      </w:r>
      <w:proofErr w:type="spellEnd"/>
      <w:r w:rsidRPr="00DC19EB">
        <w:rPr>
          <w:sz w:val="22"/>
          <w:szCs w:val="22"/>
          <w:lang w:val="en-ID"/>
        </w:rPr>
        <w:t xml:space="preserve"> </w:t>
      </w:r>
      <w:proofErr w:type="spellStart"/>
      <w:r w:rsidRPr="00DC19EB">
        <w:rPr>
          <w:sz w:val="22"/>
          <w:szCs w:val="22"/>
          <w:lang w:val="en-ID"/>
        </w:rPr>
        <w:t>ditentukan</w:t>
      </w:r>
      <w:proofErr w:type="spellEnd"/>
      <w:r w:rsidRPr="00DC19EB">
        <w:rPr>
          <w:sz w:val="22"/>
          <w:szCs w:val="22"/>
          <w:lang w:val="en-ID"/>
        </w:rPr>
        <w:t xml:space="preserve"> oleh </w:t>
      </w:r>
      <w:proofErr w:type="spellStart"/>
      <w:r w:rsidRPr="00DC19EB">
        <w:rPr>
          <w:sz w:val="22"/>
          <w:szCs w:val="22"/>
          <w:lang w:val="en-ID"/>
        </w:rPr>
        <w:t>aturan</w:t>
      </w:r>
      <w:proofErr w:type="spellEnd"/>
      <w:r w:rsidRPr="00DC19EB">
        <w:rPr>
          <w:sz w:val="22"/>
          <w:szCs w:val="22"/>
          <w:lang w:val="en-ID"/>
        </w:rPr>
        <w:t xml:space="preserve"> Islam </w:t>
      </w:r>
      <w:proofErr w:type="spellStart"/>
      <w:r w:rsidRPr="00DC19EB">
        <w:rPr>
          <w:sz w:val="22"/>
          <w:szCs w:val="22"/>
          <w:lang w:val="en-ID"/>
        </w:rPr>
        <w:t>wajib</w:t>
      </w:r>
      <w:proofErr w:type="spellEnd"/>
      <w:r w:rsidRPr="00DC19EB">
        <w:rPr>
          <w:sz w:val="22"/>
          <w:szCs w:val="22"/>
          <w:lang w:val="en-ID"/>
        </w:rPr>
        <w:t xml:space="preserve"> </w:t>
      </w:r>
      <w:proofErr w:type="spellStart"/>
      <w:r w:rsidRPr="00DC19EB">
        <w:rPr>
          <w:sz w:val="22"/>
          <w:szCs w:val="22"/>
          <w:lang w:val="en-ID"/>
        </w:rPr>
        <w:t>ditekankan</w:t>
      </w:r>
      <w:proofErr w:type="spellEnd"/>
      <w:r w:rsidRPr="00DC19EB">
        <w:rPr>
          <w:sz w:val="22"/>
          <w:szCs w:val="22"/>
          <w:lang w:val="en-ID"/>
        </w:rPr>
        <w:t xml:space="preserve"> </w:t>
      </w:r>
      <w:proofErr w:type="spellStart"/>
      <w:r w:rsidRPr="00DC19EB">
        <w:rPr>
          <w:sz w:val="22"/>
          <w:szCs w:val="22"/>
          <w:lang w:val="en-ID"/>
        </w:rPr>
        <w:t>kepada</w:t>
      </w:r>
      <w:proofErr w:type="spellEnd"/>
      <w:r w:rsidRPr="00DC19EB">
        <w:rPr>
          <w:sz w:val="22"/>
          <w:szCs w:val="22"/>
          <w:lang w:val="en-ID"/>
        </w:rPr>
        <w:t xml:space="preserve"> </w:t>
      </w:r>
      <w:proofErr w:type="spellStart"/>
      <w:r w:rsidRPr="00DC19EB">
        <w:rPr>
          <w:sz w:val="22"/>
          <w:szCs w:val="22"/>
          <w:lang w:val="en-ID"/>
        </w:rPr>
        <w:t>masyarakat</w:t>
      </w:r>
      <w:proofErr w:type="spellEnd"/>
      <w:r w:rsidRPr="00DC19EB">
        <w:rPr>
          <w:sz w:val="22"/>
          <w:szCs w:val="22"/>
          <w:lang w:val="en-ID"/>
        </w:rPr>
        <w:t xml:space="preserve">, </w:t>
      </w:r>
      <w:proofErr w:type="spellStart"/>
      <w:r w:rsidRPr="00DC19EB">
        <w:rPr>
          <w:sz w:val="22"/>
          <w:szCs w:val="22"/>
          <w:lang w:val="en-ID"/>
        </w:rPr>
        <w:t>muslim</w:t>
      </w:r>
      <w:proofErr w:type="spellEnd"/>
      <w:r w:rsidRPr="00DC19EB">
        <w:rPr>
          <w:sz w:val="22"/>
          <w:szCs w:val="22"/>
          <w:lang w:val="en-ID"/>
        </w:rPr>
        <w:t xml:space="preserve"> </w:t>
      </w:r>
      <w:proofErr w:type="spellStart"/>
      <w:r w:rsidRPr="00DC19EB">
        <w:rPr>
          <w:sz w:val="22"/>
          <w:szCs w:val="22"/>
          <w:lang w:val="en-ID"/>
        </w:rPr>
        <w:t>khususnya</w:t>
      </w:r>
      <w:proofErr w:type="spellEnd"/>
      <w:r w:rsidRPr="00DC19EB">
        <w:rPr>
          <w:sz w:val="22"/>
          <w:szCs w:val="22"/>
          <w:lang w:val="en-ID"/>
        </w:rPr>
        <w:t> </w:t>
      </w:r>
      <w:r w:rsidRPr="00DC19EB">
        <w:rPr>
          <w:sz w:val="22"/>
          <w:szCs w:val="22"/>
          <w:vertAlign w:val="superscript"/>
          <w:lang w:val="id-ID"/>
        </w:rPr>
        <w:fldChar w:fldCharType="begin" w:fldLock="1"/>
      </w:r>
      <w:r w:rsidRPr="00DC19EB">
        <w:rPr>
          <w:sz w:val="22"/>
          <w:szCs w:val="22"/>
          <w:lang w:val="id-ID"/>
        </w:rPr>
        <w:instrText>ADDIN CSL_CITATION {"citationItems":[{"id":"ITEM-1","itemData":{"DOI":"10.33096/altafaqquh.v4i1.194","abstract":"It is important to study the concept of investment in the capital market and sharia stocks to provide an understanding to investors. Indonesia has a capital market that is developing and continues to grow, thus encouraging the importance of implementing the Islamic capital market and sharia investment system, so that the practice system and its benefits can provide long-term benefits. Based on the results of the analysis, it was concluded that; (1) Investment is one of the muamalah that must be carried out in Islam based on sharia principles to avoid unfair practices so that it must comply with the principles of halal, blessing added value and the type of investment made must be realistic; (2) The Islamic capital market is an important means of facilitating the investment needs of Muslims in Indonesia. So far, investment space in the capital market tends to be considered legalized gambling, so this practice can trigger the interest of the Muslim generation to develop their capital potential in the investment sector; and (3) Islamic shares are included in the category of ordinary shares which have special characteristics such as a very strict control system such as a guarantee of business halalness that must be owned by shareholders. The sharia stock system must comply with principles that do not conflict with sharia values.","author":[{"dropping-particle":"","family":"Samsuduha","given":"St.","non-dropping-particle":"","parse-names":false,"suffix":""},{"dropping-particle":"","family":"Herawati","given":"Andi","non-dropping-particle":"","parse-names":false,"suffix":""}],"container-title":"Al-Tafaqquh","id":"ITEM-1","issue":"1","issued":{"date-parts":[["2023"]]},"page":"1","title":"Konsep Investasi Pasar Modal dan Saham Syariah di Indonesia","type":"article-journal","volume":"4"},"uris":["http://www.mendeley.com/documents/?uuid=70dae9ba-b04c-44b7-8448-4e065d6d7a20"]}],"mendeley":{"formattedCitation":"(Samsuduha &amp; Herawati, 2023)","plainTextFormattedCitation":"(Samsuduha &amp; Herawati, 2023)","previouslyFormattedCitation":"(Samsuduha &amp; Herawati, 2023)"},"properties":{"noteIndex":0},"schema":"https://github.com/citation-style-language/schema/raw/master/csl-citation.json"}</w:instrText>
      </w:r>
      <w:r w:rsidRPr="00DC19EB">
        <w:rPr>
          <w:sz w:val="22"/>
          <w:szCs w:val="22"/>
          <w:vertAlign w:val="superscript"/>
          <w:lang w:val="id-ID"/>
        </w:rPr>
        <w:fldChar w:fldCharType="separate"/>
      </w:r>
      <w:r w:rsidRPr="00DC19EB">
        <w:rPr>
          <w:bCs/>
          <w:noProof/>
          <w:sz w:val="22"/>
          <w:szCs w:val="22"/>
        </w:rPr>
        <w:t>(Samsuduha &amp; Herawati, 2023)</w:t>
      </w:r>
      <w:r w:rsidRPr="00DC19EB">
        <w:rPr>
          <w:sz w:val="22"/>
          <w:szCs w:val="22"/>
        </w:rPr>
        <w:fldChar w:fldCharType="end"/>
      </w:r>
      <w:r w:rsidRPr="00DC19EB">
        <w:rPr>
          <w:sz w:val="22"/>
          <w:szCs w:val="22"/>
          <w:lang w:val="en-ID"/>
        </w:rPr>
        <w:t xml:space="preserve">. </w:t>
      </w:r>
      <w:r w:rsidRPr="00DC19EB">
        <w:rPr>
          <w:sz w:val="22"/>
          <w:szCs w:val="22"/>
        </w:rPr>
        <w:t xml:space="preserve"> </w:t>
      </w:r>
      <w:proofErr w:type="spellStart"/>
      <w:r w:rsidRPr="00DC19EB">
        <w:rPr>
          <w:sz w:val="22"/>
          <w:szCs w:val="22"/>
          <w:lang w:val="en-ID"/>
        </w:rPr>
        <w:t>Kurangnya</w:t>
      </w:r>
      <w:proofErr w:type="spellEnd"/>
      <w:r w:rsidRPr="00DC19EB">
        <w:rPr>
          <w:sz w:val="22"/>
          <w:szCs w:val="22"/>
          <w:lang w:val="en-ID"/>
        </w:rPr>
        <w:t xml:space="preserve"> </w:t>
      </w:r>
      <w:proofErr w:type="spellStart"/>
      <w:r w:rsidRPr="00DC19EB">
        <w:rPr>
          <w:sz w:val="22"/>
          <w:szCs w:val="22"/>
          <w:lang w:val="en-ID"/>
        </w:rPr>
        <w:t>pemahaman</w:t>
      </w:r>
      <w:proofErr w:type="spellEnd"/>
      <w:r w:rsidRPr="00DC19EB">
        <w:rPr>
          <w:sz w:val="22"/>
          <w:szCs w:val="22"/>
          <w:lang w:val="en-ID"/>
        </w:rPr>
        <w:t xml:space="preserve"> </w:t>
      </w:r>
      <w:proofErr w:type="spellStart"/>
      <w:r w:rsidRPr="00DC19EB">
        <w:rPr>
          <w:sz w:val="22"/>
          <w:szCs w:val="22"/>
          <w:lang w:val="en-ID"/>
        </w:rPr>
        <w:t>tentang</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dan </w:t>
      </w:r>
      <w:proofErr w:type="spellStart"/>
      <w:r w:rsidRPr="00DC19EB">
        <w:rPr>
          <w:sz w:val="22"/>
          <w:szCs w:val="22"/>
          <w:lang w:val="en-ID"/>
        </w:rPr>
        <w:t>keuntungannya</w:t>
      </w:r>
      <w:proofErr w:type="spellEnd"/>
      <w:r w:rsidRPr="00DC19EB">
        <w:rPr>
          <w:sz w:val="22"/>
          <w:szCs w:val="22"/>
          <w:lang w:val="en-ID"/>
        </w:rPr>
        <w:t xml:space="preserve">, </w:t>
      </w:r>
      <w:proofErr w:type="spellStart"/>
      <w:r w:rsidRPr="00DC19EB">
        <w:rPr>
          <w:sz w:val="22"/>
          <w:szCs w:val="22"/>
          <w:lang w:val="en-ID"/>
        </w:rPr>
        <w:t>menggarisbawahi</w:t>
      </w:r>
      <w:proofErr w:type="spellEnd"/>
      <w:r w:rsidRPr="00DC19EB">
        <w:rPr>
          <w:sz w:val="22"/>
          <w:szCs w:val="22"/>
          <w:lang w:val="en-ID"/>
        </w:rPr>
        <w:t xml:space="preserve"> </w:t>
      </w:r>
      <w:proofErr w:type="spellStart"/>
      <w:r w:rsidRPr="00DC19EB">
        <w:rPr>
          <w:sz w:val="22"/>
          <w:szCs w:val="22"/>
          <w:lang w:val="en-ID"/>
        </w:rPr>
        <w:t>pentingnya</w:t>
      </w:r>
      <w:proofErr w:type="spellEnd"/>
      <w:r w:rsidRPr="00DC19EB">
        <w:rPr>
          <w:sz w:val="22"/>
          <w:szCs w:val="22"/>
          <w:lang w:val="en-ID"/>
        </w:rPr>
        <w:t xml:space="preserve"> </w:t>
      </w:r>
      <w:proofErr w:type="spellStart"/>
      <w:r w:rsidRPr="00DC19EB">
        <w:rPr>
          <w:sz w:val="22"/>
          <w:szCs w:val="22"/>
          <w:lang w:val="en-ID"/>
        </w:rPr>
        <w:t>metodologi</w:t>
      </w:r>
      <w:proofErr w:type="spellEnd"/>
      <w:r w:rsidRPr="00DC19EB">
        <w:rPr>
          <w:sz w:val="22"/>
          <w:szCs w:val="22"/>
          <w:lang w:val="en-ID"/>
        </w:rPr>
        <w:t xml:space="preserve"> </w:t>
      </w:r>
      <w:proofErr w:type="spellStart"/>
      <w:r w:rsidRPr="00DC19EB">
        <w:rPr>
          <w:sz w:val="22"/>
          <w:szCs w:val="22"/>
          <w:lang w:val="en-ID"/>
        </w:rPr>
        <w:t>strategis</w:t>
      </w:r>
      <w:proofErr w:type="spellEnd"/>
      <w:r w:rsidRPr="00DC19EB">
        <w:rPr>
          <w:sz w:val="22"/>
          <w:szCs w:val="22"/>
          <w:lang w:val="en-ID"/>
        </w:rPr>
        <w:t xml:space="preserve">. Di </w:t>
      </w:r>
      <w:proofErr w:type="spellStart"/>
      <w:r w:rsidRPr="00DC19EB">
        <w:rPr>
          <w:sz w:val="22"/>
          <w:szCs w:val="22"/>
          <w:lang w:val="en-ID"/>
        </w:rPr>
        <w:t>tengah</w:t>
      </w:r>
      <w:proofErr w:type="spellEnd"/>
      <w:r w:rsidRPr="00DC19EB">
        <w:rPr>
          <w:sz w:val="22"/>
          <w:szCs w:val="22"/>
          <w:lang w:val="en-ID"/>
        </w:rPr>
        <w:t xml:space="preserve"> </w:t>
      </w:r>
      <w:proofErr w:type="spellStart"/>
      <w:r w:rsidRPr="00DC19EB">
        <w:rPr>
          <w:sz w:val="22"/>
          <w:szCs w:val="22"/>
          <w:lang w:val="en-ID"/>
        </w:rPr>
        <w:t>praktik</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konvensional</w:t>
      </w:r>
      <w:proofErr w:type="spellEnd"/>
      <w:r w:rsidRPr="00DC19EB">
        <w:rPr>
          <w:sz w:val="22"/>
          <w:szCs w:val="22"/>
          <w:lang w:val="en-ID"/>
        </w:rPr>
        <w:t xml:space="preserve"> yang </w:t>
      </w:r>
      <w:proofErr w:type="spellStart"/>
      <w:r w:rsidRPr="00DC19EB">
        <w:rPr>
          <w:sz w:val="22"/>
          <w:szCs w:val="22"/>
          <w:lang w:val="en-ID"/>
        </w:rPr>
        <w:t>sering</w:t>
      </w:r>
      <w:proofErr w:type="spellEnd"/>
      <w:r w:rsidRPr="00DC19EB">
        <w:rPr>
          <w:sz w:val="22"/>
          <w:szCs w:val="22"/>
          <w:lang w:val="en-ID"/>
        </w:rPr>
        <w:t xml:space="preserve"> kali </w:t>
      </w:r>
      <w:proofErr w:type="spellStart"/>
      <w:r w:rsidRPr="00DC19EB">
        <w:rPr>
          <w:sz w:val="22"/>
          <w:szCs w:val="22"/>
          <w:lang w:val="en-ID"/>
        </w:rPr>
        <w:t>melibatkan</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w:t>
      </w:r>
      <w:proofErr w:type="spellStart"/>
      <w:r w:rsidRPr="00DC19EB">
        <w:rPr>
          <w:sz w:val="22"/>
          <w:szCs w:val="22"/>
          <w:lang w:val="en-ID"/>
        </w:rPr>
        <w:t>bunga</w:t>
      </w:r>
      <w:proofErr w:type="spellEnd"/>
      <w:r w:rsidRPr="00DC19EB">
        <w:rPr>
          <w:sz w:val="22"/>
          <w:szCs w:val="22"/>
          <w:lang w:val="en-ID"/>
        </w:rPr>
        <w:t xml:space="preserve">) dan </w:t>
      </w:r>
      <w:proofErr w:type="spellStart"/>
      <w:r w:rsidRPr="00DC19EB">
        <w:rPr>
          <w:sz w:val="22"/>
          <w:szCs w:val="22"/>
          <w:lang w:val="en-ID"/>
        </w:rPr>
        <w:t>praktik</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etis</w:t>
      </w:r>
      <w:proofErr w:type="spellEnd"/>
      <w:r w:rsidRPr="00DC19EB">
        <w:rPr>
          <w:sz w:val="22"/>
          <w:szCs w:val="22"/>
          <w:lang w:val="en-ID"/>
        </w:rPr>
        <w:t xml:space="preserve"> </w:t>
      </w:r>
      <w:proofErr w:type="spellStart"/>
      <w:r w:rsidRPr="00DC19EB">
        <w:rPr>
          <w:sz w:val="22"/>
          <w:szCs w:val="22"/>
          <w:lang w:val="en-ID"/>
        </w:rPr>
        <w:t>lainnya</w:t>
      </w:r>
      <w:proofErr w:type="spellEnd"/>
      <w:r w:rsidRPr="00DC19EB">
        <w:rPr>
          <w:sz w:val="22"/>
          <w:szCs w:val="22"/>
          <w:lang w:val="en-ID"/>
        </w:rPr>
        <w:t xml:space="preserve">, </w:t>
      </w:r>
      <w:proofErr w:type="spellStart"/>
      <w:r w:rsidRPr="00DC19EB">
        <w:rPr>
          <w:sz w:val="22"/>
          <w:szCs w:val="22"/>
          <w:lang w:val="en-ID"/>
        </w:rPr>
        <w:t>maka</w:t>
      </w:r>
      <w:proofErr w:type="spellEnd"/>
      <w:r w:rsidRPr="00DC19EB">
        <w:rPr>
          <w:sz w:val="22"/>
          <w:szCs w:val="22"/>
          <w:lang w:val="en-ID"/>
        </w:rPr>
        <w:t xml:space="preserve"> </w:t>
      </w:r>
      <w:proofErr w:type="spellStart"/>
      <w:r w:rsidRPr="00DC19EB">
        <w:rPr>
          <w:sz w:val="22"/>
          <w:szCs w:val="22"/>
          <w:lang w:val="en-ID"/>
        </w:rPr>
        <w:t>butuh</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beretika</w:t>
      </w:r>
      <w:proofErr w:type="spellEnd"/>
      <w:r w:rsidRPr="00DC19EB">
        <w:rPr>
          <w:sz w:val="22"/>
          <w:szCs w:val="22"/>
          <w:lang w:val="en-ID"/>
        </w:rPr>
        <w:t>.</w:t>
      </w:r>
    </w:p>
    <w:p w14:paraId="7337DA06" w14:textId="77777777" w:rsidR="00DC19EB" w:rsidRPr="00DC19EB" w:rsidRDefault="00DC19EB" w:rsidP="00DC19EB">
      <w:pPr>
        <w:spacing w:after="120"/>
        <w:ind w:firstLine="360"/>
        <w:jc w:val="both"/>
        <w:rPr>
          <w:sz w:val="22"/>
          <w:szCs w:val="22"/>
        </w:rPr>
      </w:pP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menjadi</w:t>
      </w:r>
      <w:proofErr w:type="spellEnd"/>
      <w:r w:rsidRPr="00DC19EB">
        <w:rPr>
          <w:sz w:val="22"/>
          <w:szCs w:val="22"/>
          <w:lang w:val="en-ID"/>
        </w:rPr>
        <w:t xml:space="preserve"> </w:t>
      </w:r>
      <w:proofErr w:type="spellStart"/>
      <w:r w:rsidRPr="00DC19EB">
        <w:rPr>
          <w:sz w:val="22"/>
          <w:szCs w:val="22"/>
          <w:lang w:val="en-ID"/>
        </w:rPr>
        <w:t>sebuah</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yang </w:t>
      </w:r>
      <w:proofErr w:type="spellStart"/>
      <w:r w:rsidRPr="00DC19EB">
        <w:rPr>
          <w:sz w:val="22"/>
          <w:szCs w:val="22"/>
          <w:lang w:val="en-ID"/>
        </w:rPr>
        <w:t>ingin</w:t>
      </w:r>
      <w:proofErr w:type="spellEnd"/>
      <w:r w:rsidRPr="00DC19EB">
        <w:rPr>
          <w:sz w:val="22"/>
          <w:szCs w:val="22"/>
          <w:lang w:val="en-ID"/>
        </w:rPr>
        <w:t xml:space="preserve"> </w:t>
      </w:r>
      <w:proofErr w:type="spellStart"/>
      <w:r w:rsidRPr="00DC19EB">
        <w:rPr>
          <w:sz w:val="22"/>
          <w:szCs w:val="22"/>
          <w:lang w:val="en-ID"/>
        </w:rPr>
        <w:t>menjunjung</w:t>
      </w:r>
      <w:proofErr w:type="spellEnd"/>
      <w:r w:rsidRPr="00DC19EB">
        <w:rPr>
          <w:sz w:val="22"/>
          <w:szCs w:val="22"/>
          <w:lang w:val="en-ID"/>
        </w:rPr>
        <w:t xml:space="preserve"> </w:t>
      </w:r>
      <w:proofErr w:type="spellStart"/>
      <w:r w:rsidRPr="00DC19EB">
        <w:rPr>
          <w:sz w:val="22"/>
          <w:szCs w:val="22"/>
          <w:lang w:val="en-ID"/>
        </w:rPr>
        <w:t>tinggi</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upaya</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w:t>
      </w:r>
      <w:r w:rsidRPr="00DC19EB">
        <w:rPr>
          <w:sz w:val="22"/>
          <w:szCs w:val="22"/>
          <w:vertAlign w:val="superscript"/>
          <w:lang w:val="id-ID"/>
        </w:rPr>
        <w:fldChar w:fldCharType="begin" w:fldLock="1"/>
      </w:r>
      <w:r w:rsidRPr="00DC19EB">
        <w:rPr>
          <w:sz w:val="22"/>
          <w:szCs w:val="22"/>
          <w:lang w:val="id-ID"/>
        </w:rPr>
        <w:instrText>ADDIN CSL_CITATION {"citationItems":[{"id":"ITEM-1","itemData":{"DOI":"10.20473/mi.v6i1.40113","abstract":"AbstractTo carry out its activities, Islamic banking approaches financing analysis, one of which is a guaranteed approach, meaning that banks in providing financing always pay attention to the quantity and quality of guarantees owned by the borrower. Mortgage Rights is one of the most popular guarantee institutions in the banking world. Granting of Mortgage is carried out with a written agreement, which is stated in the Deed of Granting Mortgage (APHT). However, in its implementation, APHT is considered less relevant to sharia principles, creates a conflict of norms between the Sharia Banking Law and the Mortgage Law, and can potentially cause weaknesses in execution and even fall due to not complying with sharia principles. Therefore, the formulation of the problem in this article is first, the urgency of granting mortgages that meet the principles of sharia compliance (sharia compliance), and second, the Model of Mortgage Encumbrance Deed (APHT) that is in accordance with Sharia Compliance Principles. This is a legal research with a statute and conceptual approach. The results of this article are that first, APHT is needed as a guarantee in financing contracts at Islamic banks, and it is necessary to immediately establish a sharia guarantee institution so that sharia compliance (sharia compliance) can be implemented. Second, in the formulation of the Deed of Assignment of Mortgage (APHT) in accordance with Sharia Compliance Principles, five things must be changed, primarily related to the editorial on the deed. AbstrakUntuk menjalankan kegiatannya, maka perbankan syariah melakukan pendekatan analisis pembiayaan salah satunya dengan pendekatan jaminan, artinya bank dalam memberikan pembiayaan selalu memperhatikan kuantitas dan kualitas jaminan yang dimiliki oleh peminjam. Salah satu lembaga jaminan yang populer dalam dunia perbankan adalah Hak Tanggungan. Pemberian Hak Tanggungan dilakukan dengan perjanjian tertulis, yang dituangkan dalam Akta Pemberian Hak Tanggungan (APHT). Namun, dalam pelaksanaannya APHT dianggap kurang relevan dengan prinsip syariah, serta memunculkan konflik norma antara UU Perbankan Syariah dengan UU Hak Tanggungan dan berpotensi menimbulkan kelemahan dalam eksekusi bahkan gugur karena tidak memenuhi prinsip syariah. Oleh sebab itu, rumusan masalah di dalam artikel ini adalah pertama, urgensi pemberian hak tanggungan yang Memenuhi prinsip kepatuhan syariah (syariah compliance), dan Kedua, Model Akta Pembebanan Hak Tanggungan (AP…","author":[{"dropping-particle":"","family":"Sudirman","given":"Sudirman","non-dropping-particle":"","parse-names":false,"suffix":""}],"container-title":"Media Iuris","id":"ITEM-1","issue":"1","issued":{"date-parts":[["2023"]]},"page":"151-174","title":"Harmonisasi Akad Pembiayaan Syariah Terhadap Jaminan Hak Tanggungan","type":"article-journal","volume":"6"},"uris":["http://www.mendeley.com/documents/?uuid=3fe77a76-6a12-4d79-ad53-ab93480fd1a2"]}],"mendeley":{"formattedCitation":"(Sudirman, 2023)","plainTextFormattedCitation":"(Sudirman, 2023)","previouslyFormattedCitation":"(Sudirman, 2023)"},"properties":{"noteIndex":0},"schema":"https://github.com/citation-style-language/schema/raw/master/csl-citation.json"}</w:instrText>
      </w:r>
      <w:r w:rsidRPr="00DC19EB">
        <w:rPr>
          <w:sz w:val="22"/>
          <w:szCs w:val="22"/>
          <w:vertAlign w:val="superscript"/>
          <w:lang w:val="id-ID"/>
        </w:rPr>
        <w:fldChar w:fldCharType="separate"/>
      </w:r>
      <w:r w:rsidRPr="00DC19EB">
        <w:rPr>
          <w:bCs/>
          <w:noProof/>
          <w:sz w:val="22"/>
          <w:szCs w:val="22"/>
        </w:rPr>
        <w:t>(Sudirman, 2023)</w:t>
      </w:r>
      <w:r w:rsidRPr="00DC19EB">
        <w:rPr>
          <w:sz w:val="22"/>
          <w:szCs w:val="22"/>
        </w:rPr>
        <w:fldChar w:fldCharType="end"/>
      </w:r>
      <w:r w:rsidRPr="00DC19EB">
        <w:rPr>
          <w:sz w:val="22"/>
          <w:szCs w:val="22"/>
          <w:lang w:val="en-ID"/>
        </w:rPr>
        <w:t xml:space="preserve">. </w:t>
      </w:r>
      <w:proofErr w:type="spellStart"/>
      <w:r w:rsidRPr="00DC19EB">
        <w:rPr>
          <w:sz w:val="22"/>
          <w:szCs w:val="22"/>
        </w:rPr>
        <w:t>Walaupun</w:t>
      </w:r>
      <w:proofErr w:type="spellEnd"/>
      <w:r w:rsidRPr="00DC19EB">
        <w:rPr>
          <w:sz w:val="22"/>
          <w:szCs w:val="22"/>
        </w:rPr>
        <w:t xml:space="preserve"> </w:t>
      </w:r>
      <w:proofErr w:type="spellStart"/>
      <w:r w:rsidRPr="00DC19EB">
        <w:rPr>
          <w:sz w:val="22"/>
          <w:szCs w:val="22"/>
        </w:rPr>
        <w:t>masih</w:t>
      </w:r>
      <w:proofErr w:type="spellEnd"/>
      <w:r w:rsidRPr="00DC19EB">
        <w:rPr>
          <w:sz w:val="22"/>
          <w:szCs w:val="22"/>
        </w:rPr>
        <w:t xml:space="preserve"> di </w:t>
      </w:r>
      <w:proofErr w:type="spellStart"/>
      <w:r w:rsidRPr="00DC19EB">
        <w:rPr>
          <w:sz w:val="22"/>
          <w:szCs w:val="22"/>
        </w:rPr>
        <w:t>posisi</w:t>
      </w:r>
      <w:proofErr w:type="spellEnd"/>
      <w:r w:rsidRPr="00DC19EB">
        <w:rPr>
          <w:sz w:val="22"/>
          <w:szCs w:val="22"/>
        </w:rPr>
        <w:t xml:space="preserve"> </w:t>
      </w:r>
      <w:proofErr w:type="spellStart"/>
      <w:r w:rsidRPr="00DC19EB">
        <w:rPr>
          <w:sz w:val="22"/>
          <w:szCs w:val="22"/>
        </w:rPr>
        <w:t>terendah</w:t>
      </w:r>
      <w:proofErr w:type="spellEnd"/>
      <w:r w:rsidRPr="00DC19EB">
        <w:rPr>
          <w:sz w:val="22"/>
          <w:szCs w:val="22"/>
        </w:rPr>
        <w:t xml:space="preserve">, </w:t>
      </w:r>
      <w:proofErr w:type="spellStart"/>
      <w:r w:rsidRPr="00DC19EB">
        <w:rPr>
          <w:sz w:val="22"/>
          <w:szCs w:val="22"/>
        </w:rPr>
        <w:t>membuat</w:t>
      </w:r>
      <w:proofErr w:type="spellEnd"/>
      <w:r w:rsidRPr="00DC19EB">
        <w:rPr>
          <w:sz w:val="22"/>
          <w:szCs w:val="22"/>
        </w:rPr>
        <w:t xml:space="preserve"> </w:t>
      </w:r>
      <w:proofErr w:type="spellStart"/>
      <w:r w:rsidRPr="00DC19EB">
        <w:rPr>
          <w:sz w:val="22"/>
          <w:szCs w:val="22"/>
        </w:rPr>
        <w:t>literasi</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properti</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di </w:t>
      </w:r>
      <w:proofErr w:type="spellStart"/>
      <w:r w:rsidRPr="00DC19EB">
        <w:rPr>
          <w:sz w:val="22"/>
          <w:szCs w:val="22"/>
        </w:rPr>
        <w:t>kalangan</w:t>
      </w:r>
      <w:proofErr w:type="spellEnd"/>
      <w:r w:rsidRPr="00DC19EB">
        <w:rPr>
          <w:sz w:val="22"/>
          <w:szCs w:val="22"/>
        </w:rPr>
        <w:t xml:space="preserve"> </w:t>
      </w:r>
      <w:proofErr w:type="spellStart"/>
      <w:r w:rsidRPr="00DC19EB">
        <w:rPr>
          <w:sz w:val="22"/>
          <w:szCs w:val="22"/>
        </w:rPr>
        <w:t>millenial</w:t>
      </w:r>
      <w:proofErr w:type="spellEnd"/>
      <w:r w:rsidRPr="00DC19EB">
        <w:rPr>
          <w:sz w:val="22"/>
          <w:szCs w:val="22"/>
        </w:rPr>
        <w:t xml:space="preserve"> </w:t>
      </w:r>
      <w:proofErr w:type="spellStart"/>
      <w:r w:rsidRPr="00DC19EB">
        <w:rPr>
          <w:sz w:val="22"/>
          <w:szCs w:val="22"/>
        </w:rPr>
        <w:t>perlu</w:t>
      </w:r>
      <w:proofErr w:type="spellEnd"/>
      <w:r w:rsidRPr="00DC19EB">
        <w:rPr>
          <w:sz w:val="22"/>
          <w:szCs w:val="22"/>
        </w:rPr>
        <w:t xml:space="preserve"> di </w:t>
      </w:r>
      <w:proofErr w:type="spellStart"/>
      <w:r w:rsidRPr="00DC19EB">
        <w:rPr>
          <w:sz w:val="22"/>
          <w:szCs w:val="22"/>
        </w:rPr>
        <w:t>perluas</w:t>
      </w:r>
      <w:proofErr w:type="spellEnd"/>
      <w:r w:rsidRPr="00DC19EB">
        <w:rPr>
          <w:sz w:val="22"/>
          <w:szCs w:val="22"/>
        </w:rPr>
        <w:t xml:space="preserve"> dan </w:t>
      </w:r>
      <w:proofErr w:type="spellStart"/>
      <w:r w:rsidRPr="00DC19EB">
        <w:rPr>
          <w:sz w:val="22"/>
          <w:szCs w:val="22"/>
        </w:rPr>
        <w:t>lebih</w:t>
      </w:r>
      <w:proofErr w:type="spellEnd"/>
      <w:r w:rsidRPr="00DC19EB">
        <w:rPr>
          <w:sz w:val="22"/>
          <w:szCs w:val="22"/>
        </w:rPr>
        <w:t xml:space="preserve"> </w:t>
      </w:r>
      <w:proofErr w:type="spellStart"/>
      <w:r w:rsidRPr="00DC19EB">
        <w:rPr>
          <w:sz w:val="22"/>
          <w:szCs w:val="22"/>
        </w:rPr>
        <w:t>jelas</w:t>
      </w:r>
      <w:proofErr w:type="spellEnd"/>
      <w:r w:rsidRPr="00DC19EB">
        <w:rPr>
          <w:sz w:val="22"/>
          <w:szCs w:val="22"/>
        </w:rPr>
        <w:t xml:space="preserve"> lagi untuk </w:t>
      </w:r>
      <w:proofErr w:type="spellStart"/>
      <w:r w:rsidRPr="00DC19EB">
        <w:rPr>
          <w:sz w:val="22"/>
          <w:szCs w:val="22"/>
          <w:lang w:val="en-ID"/>
        </w:rPr>
        <w:t>membuka</w:t>
      </w:r>
      <w:proofErr w:type="spellEnd"/>
      <w:r w:rsidRPr="00DC19EB">
        <w:rPr>
          <w:sz w:val="22"/>
          <w:szCs w:val="22"/>
          <w:lang w:val="en-ID"/>
        </w:rPr>
        <w:t xml:space="preserve"> </w:t>
      </w:r>
      <w:proofErr w:type="spellStart"/>
      <w:r w:rsidRPr="00DC19EB">
        <w:rPr>
          <w:sz w:val="22"/>
          <w:szCs w:val="22"/>
          <w:lang w:val="en-ID"/>
        </w:rPr>
        <w:t>peluang</w:t>
      </w:r>
      <w:proofErr w:type="spellEnd"/>
      <w:r w:rsidRPr="00DC19EB">
        <w:rPr>
          <w:sz w:val="22"/>
          <w:szCs w:val="22"/>
          <w:lang w:val="en-ID"/>
        </w:rPr>
        <w:t xml:space="preserve"> </w:t>
      </w:r>
      <w:proofErr w:type="spellStart"/>
      <w:r w:rsidRPr="00DC19EB">
        <w:rPr>
          <w:sz w:val="22"/>
          <w:szCs w:val="22"/>
          <w:lang w:val="en-ID"/>
        </w:rPr>
        <w:t>besar</w:t>
      </w:r>
      <w:proofErr w:type="spellEnd"/>
      <w:r w:rsidRPr="00DC19EB">
        <w:rPr>
          <w:sz w:val="22"/>
          <w:szCs w:val="22"/>
          <w:lang w:val="en-ID"/>
        </w:rPr>
        <w:t xml:space="preserve">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pembiayaan</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berbagai</w:t>
      </w:r>
      <w:proofErr w:type="spellEnd"/>
      <w:r w:rsidRPr="00DC19EB">
        <w:rPr>
          <w:sz w:val="22"/>
          <w:szCs w:val="22"/>
          <w:lang w:val="en-ID"/>
        </w:rPr>
        <w:t xml:space="preserve"> </w:t>
      </w:r>
      <w:proofErr w:type="spellStart"/>
      <w:r w:rsidRPr="00DC19EB">
        <w:rPr>
          <w:sz w:val="22"/>
          <w:szCs w:val="22"/>
          <w:lang w:val="en-ID"/>
        </w:rPr>
        <w:t>macam</w:t>
      </w:r>
      <w:proofErr w:type="spellEnd"/>
      <w:r w:rsidRPr="00DC19EB">
        <w:rPr>
          <w:sz w:val="22"/>
          <w:szCs w:val="22"/>
          <w:lang w:val="en-ID"/>
        </w:rPr>
        <w:t xml:space="preserve"> </w:t>
      </w:r>
      <w:proofErr w:type="spellStart"/>
      <w:r w:rsidRPr="00DC19EB">
        <w:rPr>
          <w:sz w:val="22"/>
          <w:szCs w:val="22"/>
          <w:lang w:val="en-ID"/>
        </w:rPr>
        <w:t>inovasi</w:t>
      </w:r>
      <w:proofErr w:type="spellEnd"/>
      <w:r w:rsidRPr="00DC19EB">
        <w:rPr>
          <w:sz w:val="22"/>
          <w:szCs w:val="22"/>
          <w:lang w:val="en-ID"/>
        </w:rPr>
        <w:t xml:space="preserve"> digital yang </w:t>
      </w:r>
      <w:r w:rsidRPr="00DC19EB">
        <w:rPr>
          <w:i/>
          <w:iCs/>
          <w:sz w:val="22"/>
          <w:szCs w:val="22"/>
          <w:lang w:val="en-ID"/>
        </w:rPr>
        <w:t>familiar</w:t>
      </w:r>
      <w:r w:rsidRPr="00DC19EB">
        <w:rPr>
          <w:sz w:val="22"/>
          <w:szCs w:val="22"/>
          <w:lang w:val="en-ID"/>
        </w:rPr>
        <w:t xml:space="preserve"> di era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pembiayaan</w:t>
      </w:r>
      <w:proofErr w:type="spellEnd"/>
      <w:r w:rsidRPr="00DC19EB">
        <w:rPr>
          <w:sz w:val="22"/>
          <w:szCs w:val="22"/>
          <w:lang w:val="en-ID"/>
        </w:rPr>
        <w:t xml:space="preserve">, bank </w:t>
      </w:r>
      <w:proofErr w:type="spellStart"/>
      <w:r w:rsidRPr="00DC19EB">
        <w:rPr>
          <w:sz w:val="22"/>
          <w:szCs w:val="22"/>
          <w:lang w:val="en-ID"/>
        </w:rPr>
        <w:t>konvensional</w:t>
      </w:r>
      <w:proofErr w:type="spellEnd"/>
      <w:r w:rsidRPr="00DC19EB">
        <w:rPr>
          <w:sz w:val="22"/>
          <w:szCs w:val="22"/>
          <w:lang w:val="en-ID"/>
        </w:rPr>
        <w:t xml:space="preserve"> juga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bersaing</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bank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menawarkan</w:t>
      </w:r>
      <w:proofErr w:type="spellEnd"/>
      <w:r w:rsidRPr="00DC19EB">
        <w:rPr>
          <w:sz w:val="22"/>
          <w:szCs w:val="22"/>
          <w:lang w:val="en-ID"/>
        </w:rPr>
        <w:t xml:space="preserve"> program KPR yang </w:t>
      </w:r>
      <w:proofErr w:type="spellStart"/>
      <w:r w:rsidRPr="00DC19EB">
        <w:rPr>
          <w:sz w:val="22"/>
          <w:szCs w:val="22"/>
          <w:lang w:val="en-ID"/>
        </w:rPr>
        <w:t>lebih</w:t>
      </w:r>
      <w:proofErr w:type="spellEnd"/>
      <w:r w:rsidRPr="00DC19EB">
        <w:rPr>
          <w:sz w:val="22"/>
          <w:szCs w:val="22"/>
          <w:lang w:val="en-ID"/>
        </w:rPr>
        <w:t xml:space="preserve"> </w:t>
      </w:r>
      <w:proofErr w:type="spellStart"/>
      <w:r w:rsidRPr="00DC19EB">
        <w:rPr>
          <w:sz w:val="22"/>
          <w:szCs w:val="22"/>
          <w:lang w:val="en-ID"/>
        </w:rPr>
        <w:t>menarik</w:t>
      </w:r>
      <w:proofErr w:type="spellEnd"/>
      <w:r w:rsidRPr="00DC19EB">
        <w:rPr>
          <w:sz w:val="22"/>
          <w:szCs w:val="22"/>
          <w:lang w:val="en-ID"/>
        </w:rPr>
        <w:t xml:space="preserve">, </w:t>
      </w:r>
      <w:proofErr w:type="spellStart"/>
      <w:r w:rsidRPr="00DC19EB">
        <w:rPr>
          <w:sz w:val="22"/>
          <w:szCs w:val="22"/>
          <w:lang w:val="en-ID"/>
        </w:rPr>
        <w:t>murah</w:t>
      </w:r>
      <w:proofErr w:type="spellEnd"/>
      <w:r w:rsidRPr="00DC19EB">
        <w:rPr>
          <w:sz w:val="22"/>
          <w:szCs w:val="22"/>
          <w:lang w:val="en-ID"/>
        </w:rPr>
        <w:t xml:space="preserve"> dan </w:t>
      </w:r>
      <w:proofErr w:type="spellStart"/>
      <w:r w:rsidRPr="00DC19EB">
        <w:rPr>
          <w:sz w:val="22"/>
          <w:szCs w:val="22"/>
          <w:lang w:val="en-ID"/>
        </w:rPr>
        <w:t>mudah</w:t>
      </w:r>
      <w:proofErr w:type="spellEnd"/>
      <w:r w:rsidRPr="00DC19EB">
        <w:rPr>
          <w:sz w:val="22"/>
          <w:szCs w:val="22"/>
          <w:lang w:val="en-ID"/>
        </w:rPr>
        <w:t xml:space="preserve">. </w:t>
      </w:r>
      <w:proofErr w:type="spellStart"/>
      <w:r w:rsidRPr="00DC19EB">
        <w:rPr>
          <w:sz w:val="22"/>
          <w:szCs w:val="22"/>
          <w:lang w:val="en-ID"/>
        </w:rPr>
        <w:t>Seperti</w:t>
      </w:r>
      <w:proofErr w:type="spellEnd"/>
      <w:r w:rsidRPr="00DC19EB">
        <w:rPr>
          <w:sz w:val="22"/>
          <w:szCs w:val="22"/>
          <w:lang w:val="en-ID"/>
        </w:rPr>
        <w:t xml:space="preserve"> program pada bank BCA </w:t>
      </w:r>
      <w:proofErr w:type="spellStart"/>
      <w:r w:rsidRPr="00DC19EB">
        <w:rPr>
          <w:sz w:val="22"/>
          <w:szCs w:val="22"/>
          <w:lang w:val="en-ID"/>
        </w:rPr>
        <w:t>konvensional</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tulisan </w:t>
      </w:r>
      <w:r w:rsidRPr="00DC19EB">
        <w:rPr>
          <w:sz w:val="22"/>
          <w:szCs w:val="22"/>
          <w:lang w:val="en-ID"/>
        </w:rPr>
        <w:fldChar w:fldCharType="begin" w:fldLock="1"/>
      </w:r>
      <w:r w:rsidRPr="00DC19EB">
        <w:rPr>
          <w:sz w:val="22"/>
          <w:szCs w:val="22"/>
          <w:lang w:val="en-ID"/>
        </w:rPr>
        <w:instrText>ADDIN CSL_CITATION {"citationItems":[{"id":"ITEM-1","itemData":{"URL":"https://www.kompas.com/properti/read/2023/12/13/180000321/2024-milenial-dan-rumah-ramah-lingkungan-dominasi-pasar-properti","author":[{"dropping-particle":"","family":"Hilda B. Alexander","given":"","non-dropping-particle":"","parse-names":false,"suffix":""}],"container-title":"kompas.com","id":"ITEM-1","issued":{"date-parts":[["2023"]]},"title":"2024, Millenial dan Rumah Ramah Lingkungan Dominasi Pasar Properti","type":"webpage"},"uris":["http://www.mendeley.com/documents/?uuid=2f01f059-d0c3-4fcb-82a1-767232c1f29c"]}],"mendeley":{"formattedCitation":"(Hilda B. Alexander, 2023)","plainTextFormattedCitation":"(Hilda B. Alexander, 2023)","previouslyFormattedCitation":"(Hilda B. Alexander, 2023)"},"properties":{"noteIndex":0},"schema":"https://github.com/citation-style-language/schema/raw/master/csl-citation.json"}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(Hilda B. Alexander, 2023)</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bahwa</w:t>
      </w:r>
      <w:proofErr w:type="spellEnd"/>
      <w:r w:rsidRPr="00DC19EB">
        <w:rPr>
          <w:sz w:val="22"/>
          <w:szCs w:val="22"/>
          <w:lang w:val="en-ID"/>
        </w:rPr>
        <w:t xml:space="preserve"> </w:t>
      </w:r>
      <w:proofErr w:type="spellStart"/>
      <w:r w:rsidRPr="00DC19EB">
        <w:rPr>
          <w:sz w:val="22"/>
          <w:szCs w:val="22"/>
          <w:lang w:val="en-ID"/>
        </w:rPr>
        <w:t>nasabah</w:t>
      </w:r>
      <w:proofErr w:type="spellEnd"/>
      <w:r w:rsidRPr="00DC19EB">
        <w:rPr>
          <w:sz w:val="22"/>
          <w:szCs w:val="22"/>
          <w:lang w:val="en-ID"/>
        </w:rPr>
        <w:t xml:space="preserve"> yang </w:t>
      </w:r>
      <w:proofErr w:type="spellStart"/>
      <w:r w:rsidRPr="00DC19EB">
        <w:rPr>
          <w:sz w:val="22"/>
          <w:szCs w:val="22"/>
          <w:lang w:val="en-ID"/>
        </w:rPr>
        <w:t>mengajukan</w:t>
      </w:r>
      <w:proofErr w:type="spellEnd"/>
      <w:r w:rsidRPr="00DC19EB">
        <w:rPr>
          <w:sz w:val="22"/>
          <w:szCs w:val="22"/>
          <w:lang w:val="en-ID"/>
        </w:rPr>
        <w:t xml:space="preserve"> KPR </w:t>
      </w:r>
      <w:proofErr w:type="spellStart"/>
      <w:r w:rsidRPr="00DC19EB">
        <w:rPr>
          <w:sz w:val="22"/>
          <w:szCs w:val="22"/>
          <w:lang w:val="en-ID"/>
        </w:rPr>
        <w:t>mencapai</w:t>
      </w:r>
      <w:proofErr w:type="spellEnd"/>
      <w:r w:rsidRPr="00DC19EB">
        <w:rPr>
          <w:sz w:val="22"/>
          <w:szCs w:val="22"/>
          <w:lang w:val="en-ID"/>
        </w:rPr>
        <w:t xml:space="preserve"> 55,1% </w:t>
      </w:r>
      <w:proofErr w:type="spellStart"/>
      <w:r w:rsidRPr="00DC19EB">
        <w:rPr>
          <w:sz w:val="22"/>
          <w:szCs w:val="22"/>
          <w:lang w:val="en-ID"/>
        </w:rPr>
        <w:t>dilakukan</w:t>
      </w:r>
      <w:proofErr w:type="spellEnd"/>
      <w:r w:rsidRPr="00DC19EB">
        <w:rPr>
          <w:sz w:val="22"/>
          <w:szCs w:val="22"/>
          <w:lang w:val="en-ID"/>
        </w:rPr>
        <w:t xml:space="preserve"> oleh </w:t>
      </w:r>
      <w:proofErr w:type="spellStart"/>
      <w:r w:rsidRPr="00DC19EB">
        <w:rPr>
          <w:sz w:val="22"/>
          <w:szCs w:val="22"/>
          <w:lang w:val="en-ID"/>
        </w:rPr>
        <w:t>generasi</w:t>
      </w:r>
      <w:proofErr w:type="spellEnd"/>
      <w:r w:rsidRPr="00DC19EB">
        <w:rPr>
          <w:sz w:val="22"/>
          <w:szCs w:val="22"/>
          <w:lang w:val="en-ID"/>
        </w:rPr>
        <w:t xml:space="preserve"> millennial yang </w:t>
      </w:r>
      <w:proofErr w:type="spellStart"/>
      <w:r w:rsidRPr="00DC19EB">
        <w:rPr>
          <w:sz w:val="22"/>
          <w:szCs w:val="22"/>
          <w:lang w:val="en-ID"/>
        </w:rPr>
        <w:t>melihat</w:t>
      </w:r>
      <w:proofErr w:type="spellEnd"/>
      <w:r w:rsidRPr="00DC19EB">
        <w:rPr>
          <w:sz w:val="22"/>
          <w:szCs w:val="22"/>
          <w:lang w:val="en-ID"/>
        </w:rPr>
        <w:t xml:space="preserve"> </w:t>
      </w:r>
      <w:proofErr w:type="spellStart"/>
      <w:r w:rsidRPr="00DC19EB">
        <w:rPr>
          <w:sz w:val="22"/>
          <w:szCs w:val="22"/>
          <w:lang w:val="en-ID"/>
        </w:rPr>
        <w:t>bahwa</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menjadi</w:t>
      </w:r>
      <w:proofErr w:type="spellEnd"/>
      <w:r w:rsidRPr="00DC19EB">
        <w:rPr>
          <w:sz w:val="22"/>
          <w:szCs w:val="22"/>
          <w:lang w:val="en-ID"/>
        </w:rPr>
        <w:t xml:space="preserve"> instrument </w:t>
      </w:r>
      <w:proofErr w:type="spellStart"/>
      <w:r w:rsidRPr="00DC19EB">
        <w:rPr>
          <w:sz w:val="22"/>
          <w:szCs w:val="22"/>
          <w:lang w:val="en-ID"/>
        </w:rPr>
        <w:t>investasi</w:t>
      </w:r>
      <w:proofErr w:type="spellEnd"/>
      <w:r w:rsidRPr="00DC19EB">
        <w:rPr>
          <w:sz w:val="22"/>
          <w:szCs w:val="22"/>
          <w:lang w:val="en-ID"/>
        </w:rPr>
        <w:t xml:space="preserve"> yang </w:t>
      </w:r>
      <w:proofErr w:type="spellStart"/>
      <w:r w:rsidRPr="00DC19EB">
        <w:rPr>
          <w:sz w:val="22"/>
          <w:szCs w:val="22"/>
          <w:lang w:val="en-ID"/>
        </w:rPr>
        <w:t>harus</w:t>
      </w:r>
      <w:proofErr w:type="spellEnd"/>
      <w:r w:rsidRPr="00DC19EB">
        <w:rPr>
          <w:sz w:val="22"/>
          <w:szCs w:val="22"/>
          <w:lang w:val="en-ID"/>
        </w:rPr>
        <w:t xml:space="preserve"> </w:t>
      </w:r>
      <w:proofErr w:type="spellStart"/>
      <w:r w:rsidRPr="00DC19EB">
        <w:rPr>
          <w:sz w:val="22"/>
          <w:szCs w:val="22"/>
          <w:lang w:val="en-ID"/>
        </w:rPr>
        <w:t>dimiliki</w:t>
      </w:r>
      <w:proofErr w:type="spellEnd"/>
      <w:r w:rsidRPr="00DC19EB">
        <w:rPr>
          <w:sz w:val="22"/>
          <w:szCs w:val="22"/>
          <w:lang w:val="en-ID"/>
        </w:rPr>
        <w:t xml:space="preserve"> </w:t>
      </w:r>
      <w:proofErr w:type="spellStart"/>
      <w:r w:rsidRPr="00DC19EB">
        <w:rPr>
          <w:sz w:val="22"/>
          <w:szCs w:val="22"/>
          <w:lang w:val="en-ID"/>
        </w:rPr>
        <w:t>sebelum</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menikah</w:t>
      </w:r>
      <w:proofErr w:type="spellEnd"/>
      <w:r w:rsidRPr="00DC19EB">
        <w:rPr>
          <w:sz w:val="22"/>
          <w:szCs w:val="22"/>
          <w:lang w:val="en-ID"/>
        </w:rPr>
        <w:t xml:space="preserve">. </w:t>
      </w:r>
      <w:proofErr w:type="spellStart"/>
      <w:r w:rsidRPr="00DC19EB">
        <w:rPr>
          <w:sz w:val="22"/>
          <w:szCs w:val="22"/>
          <w:lang w:val="en-ID"/>
        </w:rPr>
        <w:t>Sebesar</w:t>
      </w:r>
      <w:proofErr w:type="spellEnd"/>
      <w:r w:rsidRPr="00DC19EB">
        <w:rPr>
          <w:sz w:val="22"/>
          <w:szCs w:val="22"/>
          <w:lang w:val="en-ID"/>
        </w:rPr>
        <w:t xml:space="preserve"> 82%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melakukan</w:t>
      </w:r>
      <w:proofErr w:type="spellEnd"/>
      <w:r w:rsidRPr="00DC19EB">
        <w:rPr>
          <w:sz w:val="22"/>
          <w:szCs w:val="22"/>
          <w:lang w:val="en-ID"/>
        </w:rPr>
        <w:t xml:space="preserve"> KPR </w:t>
      </w:r>
      <w:proofErr w:type="spellStart"/>
      <w:r w:rsidRPr="00DC19EB">
        <w:rPr>
          <w:sz w:val="22"/>
          <w:szCs w:val="22"/>
          <w:lang w:val="en-ID"/>
        </w:rPr>
        <w:t>pembelian</w:t>
      </w:r>
      <w:proofErr w:type="spellEnd"/>
      <w:r w:rsidRPr="00DC19EB">
        <w:rPr>
          <w:sz w:val="22"/>
          <w:szCs w:val="22"/>
          <w:lang w:val="en-ID"/>
        </w:rPr>
        <w:t xml:space="preserve">, 50% KPR di </w:t>
      </w:r>
      <w:proofErr w:type="spellStart"/>
      <w:r w:rsidRPr="00DC19EB">
        <w:rPr>
          <w:sz w:val="22"/>
          <w:szCs w:val="22"/>
          <w:lang w:val="en-ID"/>
        </w:rPr>
        <w:t>atas</w:t>
      </w:r>
      <w:proofErr w:type="spellEnd"/>
      <w:r w:rsidRPr="00DC19EB">
        <w:rPr>
          <w:sz w:val="22"/>
          <w:szCs w:val="22"/>
          <w:lang w:val="en-ID"/>
        </w:rPr>
        <w:t xml:space="preserve"> 10 </w:t>
      </w:r>
      <w:proofErr w:type="spellStart"/>
      <w:r w:rsidRPr="00DC19EB">
        <w:rPr>
          <w:sz w:val="22"/>
          <w:szCs w:val="22"/>
          <w:lang w:val="en-ID"/>
        </w:rPr>
        <w:t>tahun</w:t>
      </w:r>
      <w:proofErr w:type="spellEnd"/>
      <w:r w:rsidRPr="00DC19EB">
        <w:rPr>
          <w:sz w:val="22"/>
          <w:szCs w:val="22"/>
          <w:lang w:val="en-ID"/>
        </w:rPr>
        <w:t xml:space="preserve"> </w:t>
      </w:r>
      <w:proofErr w:type="spellStart"/>
      <w:r w:rsidRPr="00DC19EB">
        <w:rPr>
          <w:sz w:val="22"/>
          <w:szCs w:val="22"/>
          <w:lang w:val="en-ID"/>
        </w:rPr>
        <w:t>cicilan</w:t>
      </w:r>
      <w:proofErr w:type="spellEnd"/>
      <w:r w:rsidRPr="00DC19EB">
        <w:rPr>
          <w:sz w:val="22"/>
          <w:szCs w:val="22"/>
          <w:lang w:val="en-ID"/>
        </w:rPr>
        <w:t xml:space="preserve">, dan 85%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rumah</w:t>
      </w:r>
      <w:proofErr w:type="spellEnd"/>
      <w:r w:rsidRPr="00DC19EB">
        <w:rPr>
          <w:sz w:val="22"/>
          <w:szCs w:val="22"/>
          <w:lang w:val="en-ID"/>
        </w:rPr>
        <w:t xml:space="preserve"> </w:t>
      </w:r>
      <w:proofErr w:type="spellStart"/>
      <w:r w:rsidRPr="00DC19EB">
        <w:rPr>
          <w:sz w:val="22"/>
          <w:szCs w:val="22"/>
          <w:lang w:val="en-ID"/>
        </w:rPr>
        <w:t>tinggal</w:t>
      </w:r>
      <w:proofErr w:type="spellEnd"/>
      <w:r w:rsidRPr="00DC19EB">
        <w:rPr>
          <w:sz w:val="22"/>
          <w:szCs w:val="22"/>
          <w:lang w:val="en-ID"/>
        </w:rPr>
        <w:t xml:space="preserve">, 52% </w:t>
      </w:r>
      <w:proofErr w:type="spellStart"/>
      <w:r w:rsidRPr="00DC19EB">
        <w:rPr>
          <w:sz w:val="22"/>
          <w:szCs w:val="22"/>
          <w:lang w:val="en-ID"/>
        </w:rPr>
        <w:t>membeli</w:t>
      </w:r>
      <w:proofErr w:type="spellEnd"/>
      <w:r w:rsidRPr="00DC19EB">
        <w:rPr>
          <w:sz w:val="22"/>
          <w:szCs w:val="22"/>
          <w:lang w:val="en-ID"/>
        </w:rPr>
        <w:t xml:space="preserve"> </w:t>
      </w:r>
      <w:proofErr w:type="spellStart"/>
      <w:r w:rsidRPr="00DC19EB">
        <w:rPr>
          <w:sz w:val="22"/>
          <w:szCs w:val="22"/>
          <w:lang w:val="en-ID"/>
        </w:rPr>
        <w:t>langsung</w:t>
      </w:r>
      <w:proofErr w:type="spellEnd"/>
      <w:r w:rsidRPr="00DC19EB">
        <w:rPr>
          <w:sz w:val="22"/>
          <w:szCs w:val="22"/>
          <w:lang w:val="en-ID"/>
        </w:rPr>
        <w:t xml:space="preserve"> </w:t>
      </w:r>
      <w:proofErr w:type="spellStart"/>
      <w:r w:rsidRPr="00DC19EB">
        <w:rPr>
          <w:sz w:val="22"/>
          <w:szCs w:val="22"/>
          <w:lang w:val="en-ID"/>
        </w:rPr>
        <w:t>ke</w:t>
      </w:r>
      <w:proofErr w:type="spellEnd"/>
      <w:r w:rsidRPr="00DC19EB">
        <w:rPr>
          <w:sz w:val="22"/>
          <w:szCs w:val="22"/>
          <w:lang w:val="en-ID"/>
        </w:rPr>
        <w:t xml:space="preserve"> </w:t>
      </w:r>
      <w:proofErr w:type="spellStart"/>
      <w:r w:rsidRPr="00DC19EB">
        <w:rPr>
          <w:sz w:val="22"/>
          <w:szCs w:val="22"/>
          <w:lang w:val="en-ID"/>
        </w:rPr>
        <w:t>pengembang</w:t>
      </w:r>
      <w:proofErr w:type="spellEnd"/>
      <w:r w:rsidRPr="00DC19EB">
        <w:rPr>
          <w:sz w:val="22"/>
          <w:szCs w:val="22"/>
          <w:lang w:val="en-ID"/>
        </w:rPr>
        <w:t xml:space="preserve"> dan broker. </w:t>
      </w:r>
      <w:proofErr w:type="spellStart"/>
      <w:r w:rsidRPr="00DC19EB">
        <w:rPr>
          <w:sz w:val="22"/>
          <w:szCs w:val="22"/>
          <w:lang w:val="en-ID"/>
        </w:rPr>
        <w:t>Sampai</w:t>
      </w:r>
      <w:proofErr w:type="spellEnd"/>
      <w:r w:rsidRPr="00DC19EB">
        <w:rPr>
          <w:sz w:val="22"/>
          <w:szCs w:val="22"/>
          <w:lang w:val="en-ID"/>
        </w:rPr>
        <w:t xml:space="preserve"> </w:t>
      </w:r>
      <w:proofErr w:type="spellStart"/>
      <w:r w:rsidRPr="00DC19EB">
        <w:rPr>
          <w:sz w:val="22"/>
          <w:szCs w:val="22"/>
          <w:lang w:val="en-ID"/>
        </w:rPr>
        <w:t>saat</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menggunakan</w:t>
      </w:r>
      <w:proofErr w:type="spellEnd"/>
      <w:r w:rsidRPr="00DC19EB">
        <w:rPr>
          <w:sz w:val="22"/>
          <w:szCs w:val="22"/>
          <w:lang w:val="en-ID"/>
        </w:rPr>
        <w:t xml:space="preserve"> dana bank &lt;1% </w:t>
      </w:r>
      <w:proofErr w:type="spellStart"/>
      <w:r w:rsidRPr="00DC19EB">
        <w:rPr>
          <w:sz w:val="22"/>
          <w:szCs w:val="22"/>
          <w:lang w:val="en-ID"/>
        </w:rPr>
        <w:t>dari</w:t>
      </w:r>
      <w:proofErr w:type="spellEnd"/>
      <w:r w:rsidRPr="00DC19EB">
        <w:rPr>
          <w:sz w:val="22"/>
          <w:szCs w:val="22"/>
          <w:lang w:val="en-ID"/>
        </w:rPr>
        <w:t xml:space="preserve"> market size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nasional</w:t>
      </w:r>
      <w:proofErr w:type="spellEnd"/>
      <w:r w:rsidRPr="00DC19EB">
        <w:rPr>
          <w:sz w:val="22"/>
          <w:szCs w:val="22"/>
          <w:lang w:val="en-ID"/>
        </w:rPr>
        <w:t xml:space="preserve">.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banyak</w:t>
      </w:r>
      <w:proofErr w:type="spellEnd"/>
      <w:r w:rsidRPr="00DC19EB">
        <w:rPr>
          <w:sz w:val="22"/>
          <w:szCs w:val="22"/>
          <w:lang w:val="en-ID"/>
        </w:rPr>
        <w:t xml:space="preserve"> yang </w:t>
      </w:r>
      <w:proofErr w:type="spellStart"/>
      <w:r w:rsidRPr="00DC19EB">
        <w:rPr>
          <w:sz w:val="22"/>
          <w:szCs w:val="22"/>
          <w:lang w:val="en-ID"/>
        </w:rPr>
        <w:t>menggunakan</w:t>
      </w:r>
      <w:proofErr w:type="spellEnd"/>
      <w:r w:rsidRPr="00DC19EB">
        <w:rPr>
          <w:sz w:val="22"/>
          <w:szCs w:val="22"/>
          <w:lang w:val="en-ID"/>
        </w:rPr>
        <w:t xml:space="preserve"> </w:t>
      </w:r>
      <w:proofErr w:type="spellStart"/>
      <w:r w:rsidRPr="00DC19EB">
        <w:rPr>
          <w:sz w:val="22"/>
          <w:szCs w:val="22"/>
          <w:lang w:val="en-ID"/>
        </w:rPr>
        <w:t>pembiayaan</w:t>
      </w:r>
      <w:proofErr w:type="spellEnd"/>
      <w:r w:rsidRPr="00DC19EB">
        <w:rPr>
          <w:sz w:val="22"/>
          <w:szCs w:val="22"/>
          <w:lang w:val="en-ID"/>
        </w:rPr>
        <w:t xml:space="preserve"> </w:t>
      </w:r>
      <w:proofErr w:type="spellStart"/>
      <w:r w:rsidRPr="00DC19EB">
        <w:rPr>
          <w:sz w:val="22"/>
          <w:szCs w:val="22"/>
          <w:lang w:val="en-ID"/>
        </w:rPr>
        <w:t>konvensional</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Dari </w:t>
      </w:r>
      <w:proofErr w:type="spellStart"/>
      <w:r w:rsidRPr="00DC19EB">
        <w:rPr>
          <w:sz w:val="22"/>
          <w:szCs w:val="22"/>
          <w:lang w:val="en-ID"/>
        </w:rPr>
        <w:t>gambaran</w:t>
      </w:r>
      <w:proofErr w:type="spellEnd"/>
      <w:r w:rsidRPr="00DC19EB">
        <w:rPr>
          <w:sz w:val="22"/>
          <w:szCs w:val="22"/>
          <w:lang w:val="en-ID"/>
        </w:rPr>
        <w:t xml:space="preserve"> </w:t>
      </w:r>
      <w:proofErr w:type="spellStart"/>
      <w:r w:rsidRPr="00DC19EB">
        <w:rPr>
          <w:sz w:val="22"/>
          <w:szCs w:val="22"/>
          <w:lang w:val="en-ID"/>
        </w:rPr>
        <w:t>tersebut</w:t>
      </w:r>
      <w:proofErr w:type="spellEnd"/>
      <w:r w:rsidRPr="00DC19EB">
        <w:rPr>
          <w:sz w:val="22"/>
          <w:szCs w:val="22"/>
          <w:lang w:val="en-ID"/>
        </w:rPr>
        <w:t xml:space="preserve"> </w:t>
      </w:r>
      <w:proofErr w:type="spellStart"/>
      <w:r w:rsidRPr="00DC19EB">
        <w:rPr>
          <w:sz w:val="22"/>
          <w:szCs w:val="22"/>
          <w:lang w:val="en-ID"/>
        </w:rPr>
        <w:t>tentunya</w:t>
      </w:r>
      <w:proofErr w:type="spellEnd"/>
      <w:r w:rsidRPr="00DC19EB">
        <w:rPr>
          <w:sz w:val="22"/>
          <w:szCs w:val="22"/>
          <w:lang w:val="en-ID"/>
        </w:rPr>
        <w:t xml:space="preserve"> </w:t>
      </w:r>
      <w:proofErr w:type="spellStart"/>
      <w:r w:rsidRPr="00DC19EB">
        <w:rPr>
          <w:sz w:val="22"/>
          <w:szCs w:val="22"/>
          <w:lang w:val="en-ID"/>
        </w:rPr>
        <w:t>hal</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sesuai</w:t>
      </w:r>
      <w:proofErr w:type="spellEnd"/>
      <w:r w:rsidRPr="00DC19EB">
        <w:rPr>
          <w:sz w:val="22"/>
          <w:szCs w:val="22"/>
          <w:lang w:val="en-ID"/>
        </w:rPr>
        <w:t xml:space="preserve"> </w:t>
      </w:r>
      <w:proofErr w:type="spellStart"/>
      <w:r w:rsidRPr="00DC19EB">
        <w:rPr>
          <w:sz w:val="22"/>
          <w:szCs w:val="22"/>
          <w:lang w:val="en-ID"/>
        </w:rPr>
        <w:t>syariat</w:t>
      </w:r>
      <w:proofErr w:type="spellEnd"/>
      <w:r w:rsidRPr="00DC19EB">
        <w:rPr>
          <w:sz w:val="22"/>
          <w:szCs w:val="22"/>
          <w:lang w:val="en-ID"/>
        </w:rPr>
        <w:t xml:space="preserve"> Islam yang </w:t>
      </w:r>
      <w:proofErr w:type="spellStart"/>
      <w:r w:rsidRPr="00DC19EB">
        <w:rPr>
          <w:sz w:val="22"/>
          <w:szCs w:val="22"/>
          <w:lang w:val="en-ID"/>
        </w:rPr>
        <w:t>mengharamkan</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w:t>
      </w:r>
      <w:proofErr w:type="spellStart"/>
      <w:r w:rsidRPr="00DC19EB">
        <w:rPr>
          <w:sz w:val="22"/>
          <w:szCs w:val="22"/>
          <w:lang w:val="en-ID"/>
        </w:rPr>
        <w:t>Padahal</w:t>
      </w:r>
      <w:proofErr w:type="spellEnd"/>
      <w:r w:rsidRPr="00DC19EB">
        <w:rPr>
          <w:sz w:val="22"/>
          <w:szCs w:val="22"/>
          <w:lang w:val="en-ID"/>
        </w:rPr>
        <w:t xml:space="preserve">, </w:t>
      </w:r>
      <w:proofErr w:type="spellStart"/>
      <w:r w:rsidRPr="00DC19EB">
        <w:rPr>
          <w:sz w:val="22"/>
          <w:szCs w:val="22"/>
          <w:lang w:val="en-ID"/>
        </w:rPr>
        <w:t>larangan</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oleh MUI </w:t>
      </w:r>
      <w:proofErr w:type="spellStart"/>
      <w:r w:rsidRPr="00DC19EB">
        <w:rPr>
          <w:sz w:val="22"/>
          <w:szCs w:val="22"/>
          <w:lang w:val="en-ID"/>
        </w:rPr>
        <w:t>sejak</w:t>
      </w:r>
      <w:proofErr w:type="spellEnd"/>
      <w:r w:rsidRPr="00DC19EB">
        <w:rPr>
          <w:sz w:val="22"/>
          <w:szCs w:val="22"/>
          <w:lang w:val="en-ID"/>
        </w:rPr>
        <w:t xml:space="preserve"> </w:t>
      </w:r>
      <w:proofErr w:type="spellStart"/>
      <w:r w:rsidRPr="00DC19EB">
        <w:rPr>
          <w:sz w:val="22"/>
          <w:szCs w:val="22"/>
          <w:lang w:val="en-ID"/>
        </w:rPr>
        <w:t>tahun</w:t>
      </w:r>
      <w:proofErr w:type="spellEnd"/>
      <w:r w:rsidRPr="00DC19EB">
        <w:rPr>
          <w:sz w:val="22"/>
          <w:szCs w:val="22"/>
          <w:lang w:val="en-ID"/>
        </w:rPr>
        <w:t xml:space="preserve"> 2004 yang </w:t>
      </w:r>
      <w:proofErr w:type="spellStart"/>
      <w:r w:rsidRPr="00DC19EB">
        <w:rPr>
          <w:sz w:val="22"/>
          <w:szCs w:val="22"/>
          <w:lang w:val="en-ID"/>
        </w:rPr>
        <w:t>termaktub</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rPr>
        <w:t xml:space="preserve"> </w:t>
      </w:r>
      <w:r w:rsidRPr="00DC19EB">
        <w:rPr>
          <w:sz w:val="22"/>
          <w:szCs w:val="22"/>
          <w:vertAlign w:val="superscript"/>
        </w:rPr>
        <w:fldChar w:fldCharType="begin" w:fldLock="1"/>
      </w:r>
      <w:r w:rsidRPr="00DC19EB">
        <w:rPr>
          <w:sz w:val="22"/>
          <w:szCs w:val="22"/>
        </w:rPr>
        <w:instrText>ADDIN CSL_CITATION {"citationItems":[{"id":"ITEM-1","itemData":{"URL":"https://fatwamui.com/storage/289/32.-Bunga-(InterestFa'idah).pdf","author":[{"dropping-particle":"","family":"Fatwa MUI","given":"","non-dropping-particle":"","parse-names":false,"suffix":""}],"container-title":"fatwamui.com","id":"ITEM-1","issued":{"date-parts":[["2004"]]},"title":"Bunga (interest/fa’idah)","type":"webpage"},"uris":["http://www.mendeley.com/documents/?uuid=8a01603d-a058-44ba-a94a-445b96d8d4ae"]}],"mendeley":{"formattedCitation":"(Fatwa MUI, 2004)","manualFormatting":"(MUI, 2004)","plainTextFormattedCitation":"(Fatwa MUI, 2004)","previouslyFormattedCitation":"(Fatwa MUI, 2004)"},"properties":{"noteIndex":0},"schema":"https://github.com/citation-style-language/schema/raw/master/csl-citation.json"}</w:instrText>
      </w:r>
      <w:r w:rsidRPr="00DC19EB">
        <w:rPr>
          <w:sz w:val="22"/>
          <w:szCs w:val="22"/>
          <w:vertAlign w:val="superscript"/>
        </w:rPr>
        <w:fldChar w:fldCharType="separate"/>
      </w:r>
      <w:r w:rsidRPr="00DC19EB">
        <w:rPr>
          <w:noProof/>
          <w:sz w:val="22"/>
          <w:szCs w:val="22"/>
        </w:rPr>
        <w:t>(MUI, 2004)</w:t>
      </w:r>
      <w:r w:rsidRPr="00DC19EB">
        <w:rPr>
          <w:sz w:val="22"/>
          <w:szCs w:val="22"/>
        </w:rPr>
        <w:fldChar w:fldCharType="end"/>
      </w:r>
      <w:r w:rsidRPr="00DC19EB">
        <w:rPr>
          <w:sz w:val="22"/>
          <w:szCs w:val="22"/>
        </w:rPr>
        <w:t xml:space="preserve"> </w:t>
      </w:r>
      <w:proofErr w:type="spellStart"/>
      <w:r w:rsidRPr="00DC19EB">
        <w:rPr>
          <w:sz w:val="22"/>
          <w:szCs w:val="22"/>
        </w:rPr>
        <w:lastRenderedPageBreak/>
        <w:t>Undang-undang</w:t>
      </w:r>
      <w:proofErr w:type="spellEnd"/>
      <w:r w:rsidRPr="00DC19EB">
        <w:rPr>
          <w:sz w:val="22"/>
          <w:szCs w:val="22"/>
        </w:rPr>
        <w:t xml:space="preserve"> </w:t>
      </w:r>
      <w:proofErr w:type="spellStart"/>
      <w:r w:rsidRPr="00DC19EB">
        <w:rPr>
          <w:sz w:val="22"/>
          <w:szCs w:val="22"/>
        </w:rPr>
        <w:t>nomor</w:t>
      </w:r>
      <w:proofErr w:type="spellEnd"/>
      <w:r w:rsidRPr="00DC19EB">
        <w:rPr>
          <w:sz w:val="22"/>
          <w:szCs w:val="22"/>
        </w:rPr>
        <w:t xml:space="preserve"> 1 </w:t>
      </w:r>
      <w:proofErr w:type="spellStart"/>
      <w:r w:rsidRPr="00DC19EB">
        <w:rPr>
          <w:sz w:val="22"/>
          <w:szCs w:val="22"/>
        </w:rPr>
        <w:t>tahun</w:t>
      </w:r>
      <w:proofErr w:type="spellEnd"/>
      <w:r w:rsidRPr="00DC19EB">
        <w:rPr>
          <w:sz w:val="22"/>
          <w:szCs w:val="22"/>
        </w:rPr>
        <w:t xml:space="preserve"> 2004 </w:t>
      </w:r>
      <w:proofErr w:type="spellStart"/>
      <w:r w:rsidRPr="00DC19EB">
        <w:rPr>
          <w:sz w:val="22"/>
          <w:szCs w:val="22"/>
        </w:rPr>
        <w:t>tentang</w:t>
      </w:r>
      <w:proofErr w:type="spellEnd"/>
      <w:r w:rsidRPr="00DC19EB">
        <w:rPr>
          <w:sz w:val="22"/>
          <w:szCs w:val="22"/>
        </w:rPr>
        <w:t xml:space="preserve"> </w:t>
      </w:r>
      <w:proofErr w:type="spellStart"/>
      <w:r w:rsidRPr="00DC19EB">
        <w:rPr>
          <w:sz w:val="22"/>
          <w:szCs w:val="22"/>
        </w:rPr>
        <w:t>bunga</w:t>
      </w:r>
      <w:proofErr w:type="spellEnd"/>
      <w:r w:rsidRPr="00DC19EB">
        <w:rPr>
          <w:sz w:val="22"/>
          <w:szCs w:val="22"/>
        </w:rPr>
        <w:t xml:space="preserve"> (interest/</w:t>
      </w:r>
      <w:proofErr w:type="spellStart"/>
      <w:r w:rsidRPr="00DC19EB">
        <w:rPr>
          <w:sz w:val="22"/>
          <w:szCs w:val="22"/>
        </w:rPr>
        <w:t>fa'idah</w:t>
      </w:r>
      <w:proofErr w:type="spellEnd"/>
      <w:r w:rsidRPr="00DC19EB">
        <w:rPr>
          <w:sz w:val="22"/>
          <w:szCs w:val="22"/>
        </w:rPr>
        <w:t xml:space="preserve">) </w:t>
      </w:r>
      <w:proofErr w:type="spellStart"/>
      <w:r w:rsidRPr="00DC19EB">
        <w:rPr>
          <w:sz w:val="22"/>
          <w:szCs w:val="22"/>
        </w:rPr>
        <w:t>menyatakan</w:t>
      </w:r>
      <w:proofErr w:type="spellEnd"/>
      <w:r w:rsidRPr="00DC19EB">
        <w:rPr>
          <w:sz w:val="22"/>
          <w:szCs w:val="22"/>
        </w:rPr>
        <w:t xml:space="preserve"> </w:t>
      </w:r>
      <w:proofErr w:type="spellStart"/>
      <w:r w:rsidRPr="00DC19EB">
        <w:rPr>
          <w:sz w:val="22"/>
          <w:szCs w:val="22"/>
        </w:rPr>
        <w:t>bahwa</w:t>
      </w:r>
      <w:proofErr w:type="spellEnd"/>
      <w:r w:rsidRPr="00DC19EB">
        <w:rPr>
          <w:sz w:val="22"/>
          <w:szCs w:val="22"/>
        </w:rPr>
        <w:t xml:space="preserve"> "</w:t>
      </w:r>
      <w:proofErr w:type="spellStart"/>
      <w:r w:rsidRPr="00DC19EB">
        <w:rPr>
          <w:sz w:val="22"/>
          <w:szCs w:val="22"/>
        </w:rPr>
        <w:t>Praktik</w:t>
      </w:r>
      <w:proofErr w:type="spellEnd"/>
      <w:r w:rsidRPr="00DC19EB">
        <w:rPr>
          <w:sz w:val="22"/>
          <w:szCs w:val="22"/>
        </w:rPr>
        <w:t xml:space="preserve"> </w:t>
      </w:r>
      <w:proofErr w:type="spellStart"/>
      <w:r w:rsidRPr="00DC19EB">
        <w:rPr>
          <w:sz w:val="22"/>
          <w:szCs w:val="22"/>
        </w:rPr>
        <w:t>peminjaman</w:t>
      </w:r>
      <w:proofErr w:type="spellEnd"/>
      <w:r w:rsidRPr="00DC19EB">
        <w:rPr>
          <w:sz w:val="22"/>
          <w:szCs w:val="22"/>
        </w:rPr>
        <w:t xml:space="preserve"> yang </w:t>
      </w:r>
      <w:proofErr w:type="spellStart"/>
      <w:r w:rsidRPr="00DC19EB">
        <w:rPr>
          <w:sz w:val="22"/>
          <w:szCs w:val="22"/>
        </w:rPr>
        <w:t>didasarkan</w:t>
      </w:r>
      <w:proofErr w:type="spellEnd"/>
      <w:r w:rsidRPr="00DC19EB">
        <w:rPr>
          <w:sz w:val="22"/>
          <w:szCs w:val="22"/>
        </w:rPr>
        <w:t xml:space="preserve"> pada </w:t>
      </w:r>
      <w:proofErr w:type="spellStart"/>
      <w:r w:rsidRPr="00DC19EB">
        <w:rPr>
          <w:sz w:val="22"/>
          <w:szCs w:val="22"/>
        </w:rPr>
        <w:t>sistem</w:t>
      </w:r>
      <w:proofErr w:type="spellEnd"/>
      <w:r w:rsidRPr="00DC19EB">
        <w:rPr>
          <w:sz w:val="22"/>
          <w:szCs w:val="22"/>
        </w:rPr>
        <w:t xml:space="preserve"> </w:t>
      </w:r>
      <w:proofErr w:type="spellStart"/>
      <w:r w:rsidRPr="00DC19EB">
        <w:rPr>
          <w:sz w:val="22"/>
          <w:szCs w:val="22"/>
        </w:rPr>
        <w:t>bunga</w:t>
      </w:r>
      <w:proofErr w:type="spellEnd"/>
      <w:r w:rsidRPr="00DC19EB">
        <w:rPr>
          <w:sz w:val="22"/>
          <w:szCs w:val="22"/>
        </w:rPr>
        <w:t xml:space="preserve"> </w:t>
      </w:r>
      <w:proofErr w:type="spellStart"/>
      <w:r w:rsidRPr="00DC19EB">
        <w:rPr>
          <w:sz w:val="22"/>
          <w:szCs w:val="22"/>
        </w:rPr>
        <w:t>dinyatakan</w:t>
      </w:r>
      <w:proofErr w:type="spellEnd"/>
      <w:r w:rsidRPr="00DC19EB">
        <w:rPr>
          <w:sz w:val="22"/>
          <w:szCs w:val="22"/>
        </w:rPr>
        <w:t xml:space="preserve"> </w:t>
      </w:r>
      <w:proofErr w:type="spellStart"/>
      <w:r w:rsidRPr="00DC19EB">
        <w:rPr>
          <w:sz w:val="22"/>
          <w:szCs w:val="22"/>
        </w:rPr>
        <w:t>sebagai</w:t>
      </w:r>
      <w:proofErr w:type="spellEnd"/>
      <w:r w:rsidRPr="00DC19EB">
        <w:rPr>
          <w:sz w:val="22"/>
          <w:szCs w:val="22"/>
        </w:rPr>
        <w:t xml:space="preserve"> </w:t>
      </w:r>
      <w:proofErr w:type="spellStart"/>
      <w:r w:rsidRPr="00DC19EB">
        <w:rPr>
          <w:sz w:val="22"/>
          <w:szCs w:val="22"/>
        </w:rPr>
        <w:t>hal</w:t>
      </w:r>
      <w:proofErr w:type="spellEnd"/>
      <w:r w:rsidRPr="00DC19EB">
        <w:rPr>
          <w:sz w:val="22"/>
          <w:szCs w:val="22"/>
        </w:rPr>
        <w:t xml:space="preserve"> yang tidak </w:t>
      </w:r>
      <w:proofErr w:type="spellStart"/>
      <w:r w:rsidRPr="00DC19EB">
        <w:rPr>
          <w:sz w:val="22"/>
          <w:szCs w:val="22"/>
        </w:rPr>
        <w:t>diperbolehkan</w:t>
      </w:r>
      <w:proofErr w:type="spellEnd"/>
      <w:r w:rsidRPr="00DC19EB">
        <w:rPr>
          <w:sz w:val="22"/>
          <w:szCs w:val="22"/>
        </w:rPr>
        <w:t xml:space="preserve"> </w:t>
      </w:r>
      <w:proofErr w:type="spellStart"/>
      <w:r w:rsidRPr="00DC19EB">
        <w:rPr>
          <w:sz w:val="22"/>
          <w:szCs w:val="22"/>
        </w:rPr>
        <w:t>secara</w:t>
      </w:r>
      <w:proofErr w:type="spellEnd"/>
      <w:r w:rsidRPr="00DC19EB">
        <w:rPr>
          <w:sz w:val="22"/>
          <w:szCs w:val="22"/>
        </w:rPr>
        <w:t xml:space="preserve"> </w:t>
      </w:r>
      <w:proofErr w:type="spellStart"/>
      <w:r w:rsidRPr="00DC19EB">
        <w:rPr>
          <w:sz w:val="22"/>
          <w:szCs w:val="22"/>
        </w:rPr>
        <w:t>hukum</w:t>
      </w:r>
      <w:proofErr w:type="spellEnd"/>
      <w:r w:rsidRPr="00DC19EB">
        <w:rPr>
          <w:sz w:val="22"/>
          <w:szCs w:val="22"/>
        </w:rPr>
        <w:t xml:space="preserve">". Fatwa ini </w:t>
      </w:r>
      <w:proofErr w:type="spellStart"/>
      <w:r w:rsidRPr="00DC19EB">
        <w:rPr>
          <w:sz w:val="22"/>
          <w:szCs w:val="22"/>
        </w:rPr>
        <w:t>berdasarkan</w:t>
      </w:r>
      <w:proofErr w:type="spellEnd"/>
      <w:r w:rsidRPr="00DC19EB">
        <w:rPr>
          <w:sz w:val="22"/>
          <w:szCs w:val="22"/>
        </w:rPr>
        <w:t xml:space="preserve"> </w:t>
      </w:r>
      <w:proofErr w:type="spellStart"/>
      <w:r w:rsidRPr="00DC19EB">
        <w:rPr>
          <w:sz w:val="22"/>
          <w:szCs w:val="22"/>
        </w:rPr>
        <w:t>dalil</w:t>
      </w:r>
      <w:proofErr w:type="spellEnd"/>
      <w:r w:rsidRPr="00DC19EB">
        <w:rPr>
          <w:sz w:val="22"/>
          <w:szCs w:val="22"/>
        </w:rPr>
        <w:t xml:space="preserve"> al-Qur’an </w:t>
      </w:r>
      <w:proofErr w:type="spellStart"/>
      <w:r w:rsidRPr="00DC19EB">
        <w:rPr>
          <w:sz w:val="22"/>
          <w:szCs w:val="22"/>
        </w:rPr>
        <w:t>surat</w:t>
      </w:r>
      <w:proofErr w:type="spellEnd"/>
      <w:r w:rsidRPr="00DC19EB">
        <w:rPr>
          <w:sz w:val="22"/>
          <w:szCs w:val="22"/>
        </w:rPr>
        <w:t xml:space="preserve"> al-Baqarah </w:t>
      </w:r>
      <w:proofErr w:type="spellStart"/>
      <w:r w:rsidRPr="00DC19EB">
        <w:rPr>
          <w:sz w:val="22"/>
          <w:szCs w:val="22"/>
        </w:rPr>
        <w:t>ayat</w:t>
      </w:r>
      <w:proofErr w:type="spellEnd"/>
      <w:r w:rsidRPr="00DC19EB">
        <w:rPr>
          <w:sz w:val="22"/>
          <w:szCs w:val="22"/>
        </w:rPr>
        <w:t xml:space="preserve"> 275, </w:t>
      </w:r>
    </w:p>
    <w:p w14:paraId="40B4129D" w14:textId="77777777" w:rsidR="00DC19EB" w:rsidRPr="00DC19EB" w:rsidRDefault="00DC19EB" w:rsidP="0043654E">
      <w:pPr>
        <w:spacing w:after="120"/>
        <w:ind w:left="142"/>
        <w:jc w:val="right"/>
        <w:rPr>
          <w:rFonts w:ascii="Traditional Arabic" w:hAnsi="Traditional Arabic" w:cs="Traditional Arabic"/>
          <w:sz w:val="28"/>
          <w:szCs w:val="28"/>
          <w:lang w:val="en-ID"/>
        </w:rPr>
      </w:pPr>
      <w:r w:rsidRPr="00DC19EB">
        <w:rPr>
          <w:rFonts w:ascii="Traditional Arabic" w:hAnsi="Traditional Arabic" w:cs="Traditional Arabic"/>
          <w:sz w:val="28"/>
          <w:szCs w:val="28"/>
          <w:rtl/>
        </w:rPr>
        <w:t>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w:t>
      </w:r>
    </w:p>
    <w:p w14:paraId="0931F1FC" w14:textId="4A9F0855" w:rsidR="00DC19EB" w:rsidRPr="00DC19EB" w:rsidRDefault="00DC19EB" w:rsidP="0043654E">
      <w:pPr>
        <w:spacing w:after="120"/>
        <w:ind w:left="142"/>
        <w:jc w:val="both"/>
        <w:rPr>
          <w:i/>
          <w:iCs/>
          <w:sz w:val="22"/>
          <w:szCs w:val="22"/>
          <w:lang w:val="en-ID"/>
        </w:rPr>
      </w:pPr>
      <w:r w:rsidRPr="00DC19EB">
        <w:rPr>
          <w:i/>
          <w:iCs/>
          <w:sz w:val="22"/>
          <w:szCs w:val="22"/>
          <w:lang w:val="en-ID"/>
        </w:rPr>
        <w:t xml:space="preserve">“Orang-orang yang </w:t>
      </w:r>
      <w:proofErr w:type="spellStart"/>
      <w:r w:rsidRPr="00DC19EB">
        <w:rPr>
          <w:i/>
          <w:iCs/>
          <w:sz w:val="22"/>
          <w:szCs w:val="22"/>
          <w:lang w:val="en-ID"/>
        </w:rPr>
        <w:t>terlibat</w:t>
      </w:r>
      <w:proofErr w:type="spellEnd"/>
      <w:r w:rsidRPr="00DC19EB">
        <w:rPr>
          <w:i/>
          <w:iCs/>
          <w:sz w:val="22"/>
          <w:szCs w:val="22"/>
          <w:lang w:val="en-ID"/>
        </w:rPr>
        <w:t xml:space="preserve"> </w:t>
      </w:r>
      <w:proofErr w:type="spellStart"/>
      <w:r w:rsidRPr="00DC19EB">
        <w:rPr>
          <w:i/>
          <w:iCs/>
          <w:sz w:val="22"/>
          <w:szCs w:val="22"/>
          <w:lang w:val="en-ID"/>
        </w:rPr>
        <w:t>dalam</w:t>
      </w:r>
      <w:proofErr w:type="spellEnd"/>
      <w:r w:rsidRPr="00DC19EB">
        <w:rPr>
          <w:i/>
          <w:iCs/>
          <w:sz w:val="22"/>
          <w:szCs w:val="22"/>
          <w:lang w:val="en-ID"/>
        </w:rPr>
        <w:t xml:space="preserve"> </w:t>
      </w:r>
      <w:proofErr w:type="spellStart"/>
      <w:r w:rsidRPr="00DC19EB">
        <w:rPr>
          <w:i/>
          <w:iCs/>
          <w:sz w:val="22"/>
          <w:szCs w:val="22"/>
          <w:lang w:val="en-ID"/>
        </w:rPr>
        <w:t>transaksi</w:t>
      </w:r>
      <w:proofErr w:type="spellEnd"/>
      <w:r w:rsidRPr="00DC19EB">
        <w:rPr>
          <w:i/>
          <w:iCs/>
          <w:sz w:val="22"/>
          <w:szCs w:val="22"/>
          <w:lang w:val="en-ID"/>
        </w:rPr>
        <w:t xml:space="preserve"> </w:t>
      </w:r>
      <w:proofErr w:type="spellStart"/>
      <w:r w:rsidRPr="00DC19EB">
        <w:rPr>
          <w:i/>
          <w:iCs/>
          <w:sz w:val="22"/>
          <w:szCs w:val="22"/>
          <w:lang w:val="en-ID"/>
        </w:rPr>
        <w:t>riba</w:t>
      </w:r>
      <w:proofErr w:type="spellEnd"/>
      <w:r w:rsidRPr="00DC19EB">
        <w:rPr>
          <w:i/>
          <w:iCs/>
          <w:sz w:val="22"/>
          <w:szCs w:val="22"/>
          <w:lang w:val="en-ID"/>
        </w:rPr>
        <w:t xml:space="preserve"> </w:t>
      </w:r>
      <w:proofErr w:type="spellStart"/>
      <w:r w:rsidRPr="00DC19EB">
        <w:rPr>
          <w:i/>
          <w:iCs/>
          <w:sz w:val="22"/>
          <w:szCs w:val="22"/>
          <w:lang w:val="en-ID"/>
        </w:rPr>
        <w:t>tidak</w:t>
      </w:r>
      <w:proofErr w:type="spellEnd"/>
      <w:r w:rsidRPr="00DC19EB">
        <w:rPr>
          <w:i/>
          <w:iCs/>
          <w:sz w:val="22"/>
          <w:szCs w:val="22"/>
          <w:lang w:val="en-ID"/>
        </w:rPr>
        <w:t xml:space="preserve"> </w:t>
      </w:r>
      <w:proofErr w:type="spellStart"/>
      <w:r w:rsidRPr="00DC19EB">
        <w:rPr>
          <w:i/>
          <w:iCs/>
          <w:sz w:val="22"/>
          <w:szCs w:val="22"/>
          <w:lang w:val="en-ID"/>
        </w:rPr>
        <w:t>dapat</w:t>
      </w:r>
      <w:proofErr w:type="spellEnd"/>
      <w:r w:rsidRPr="00DC19EB">
        <w:rPr>
          <w:i/>
          <w:iCs/>
          <w:sz w:val="22"/>
          <w:szCs w:val="22"/>
          <w:lang w:val="en-ID"/>
        </w:rPr>
        <w:t xml:space="preserve"> </w:t>
      </w:r>
      <w:proofErr w:type="spellStart"/>
      <w:r w:rsidRPr="00DC19EB">
        <w:rPr>
          <w:i/>
          <w:iCs/>
          <w:sz w:val="22"/>
          <w:szCs w:val="22"/>
          <w:lang w:val="en-ID"/>
        </w:rPr>
        <w:t>berdiri</w:t>
      </w:r>
      <w:proofErr w:type="spellEnd"/>
      <w:r w:rsidRPr="00DC19EB">
        <w:rPr>
          <w:i/>
          <w:iCs/>
          <w:sz w:val="22"/>
          <w:szCs w:val="22"/>
          <w:lang w:val="en-ID"/>
        </w:rPr>
        <w:t xml:space="preserve"> </w:t>
      </w:r>
      <w:proofErr w:type="spellStart"/>
      <w:r w:rsidRPr="00DC19EB">
        <w:rPr>
          <w:i/>
          <w:iCs/>
          <w:sz w:val="22"/>
          <w:szCs w:val="22"/>
          <w:lang w:val="en-ID"/>
        </w:rPr>
        <w:t>tegak</w:t>
      </w:r>
      <w:proofErr w:type="spellEnd"/>
      <w:r w:rsidRPr="00DC19EB">
        <w:rPr>
          <w:i/>
          <w:iCs/>
          <w:sz w:val="22"/>
          <w:szCs w:val="22"/>
          <w:lang w:val="en-ID"/>
        </w:rPr>
        <w:t xml:space="preserve">, </w:t>
      </w:r>
      <w:proofErr w:type="spellStart"/>
      <w:r w:rsidRPr="00DC19EB">
        <w:rPr>
          <w:i/>
          <w:iCs/>
          <w:sz w:val="22"/>
          <w:szCs w:val="22"/>
          <w:lang w:val="en-ID"/>
        </w:rPr>
        <w:t>mereka</w:t>
      </w:r>
      <w:proofErr w:type="spellEnd"/>
      <w:r w:rsidRPr="00DC19EB">
        <w:rPr>
          <w:i/>
          <w:iCs/>
          <w:sz w:val="22"/>
          <w:szCs w:val="22"/>
          <w:lang w:val="en-ID"/>
        </w:rPr>
        <w:t xml:space="preserve"> </w:t>
      </w:r>
      <w:proofErr w:type="spellStart"/>
      <w:r w:rsidRPr="00DC19EB">
        <w:rPr>
          <w:i/>
          <w:iCs/>
          <w:sz w:val="22"/>
          <w:szCs w:val="22"/>
          <w:lang w:val="en-ID"/>
        </w:rPr>
        <w:t>seperti</w:t>
      </w:r>
      <w:proofErr w:type="spellEnd"/>
      <w:r w:rsidRPr="00DC19EB">
        <w:rPr>
          <w:i/>
          <w:iCs/>
          <w:sz w:val="22"/>
          <w:szCs w:val="22"/>
          <w:lang w:val="en-ID"/>
        </w:rPr>
        <w:t xml:space="preserve"> orang yang </w:t>
      </w:r>
      <w:proofErr w:type="spellStart"/>
      <w:r w:rsidRPr="00DC19EB">
        <w:rPr>
          <w:i/>
          <w:iCs/>
          <w:sz w:val="22"/>
          <w:szCs w:val="22"/>
          <w:lang w:val="en-ID"/>
        </w:rPr>
        <w:t>tersandung</w:t>
      </w:r>
      <w:proofErr w:type="spellEnd"/>
      <w:r w:rsidRPr="00DC19EB">
        <w:rPr>
          <w:i/>
          <w:iCs/>
          <w:sz w:val="22"/>
          <w:szCs w:val="22"/>
          <w:lang w:val="en-ID"/>
        </w:rPr>
        <w:t xml:space="preserve"> oleh </w:t>
      </w:r>
      <w:proofErr w:type="spellStart"/>
      <w:r w:rsidRPr="00DC19EB">
        <w:rPr>
          <w:i/>
          <w:iCs/>
          <w:sz w:val="22"/>
          <w:szCs w:val="22"/>
          <w:lang w:val="en-ID"/>
        </w:rPr>
        <w:t>setan</w:t>
      </w:r>
      <w:proofErr w:type="spellEnd"/>
      <w:r w:rsidRPr="00DC19EB">
        <w:rPr>
          <w:i/>
          <w:iCs/>
          <w:sz w:val="22"/>
          <w:szCs w:val="22"/>
          <w:lang w:val="en-ID"/>
        </w:rPr>
        <w:t xml:space="preserve">. Hal </w:t>
      </w:r>
      <w:proofErr w:type="spellStart"/>
      <w:r w:rsidRPr="00DC19EB">
        <w:rPr>
          <w:i/>
          <w:iCs/>
          <w:sz w:val="22"/>
          <w:szCs w:val="22"/>
          <w:lang w:val="en-ID"/>
        </w:rPr>
        <w:t>ini</w:t>
      </w:r>
      <w:proofErr w:type="spellEnd"/>
      <w:r w:rsidRPr="00DC19EB">
        <w:rPr>
          <w:i/>
          <w:iCs/>
          <w:sz w:val="22"/>
          <w:szCs w:val="22"/>
          <w:lang w:val="en-ID"/>
        </w:rPr>
        <w:t xml:space="preserve"> </w:t>
      </w:r>
      <w:proofErr w:type="spellStart"/>
      <w:r w:rsidRPr="00DC19EB">
        <w:rPr>
          <w:i/>
          <w:iCs/>
          <w:sz w:val="22"/>
          <w:szCs w:val="22"/>
          <w:lang w:val="en-ID"/>
        </w:rPr>
        <w:t>disebabkan</w:t>
      </w:r>
      <w:proofErr w:type="spellEnd"/>
      <w:r w:rsidRPr="00DC19EB">
        <w:rPr>
          <w:i/>
          <w:iCs/>
          <w:sz w:val="22"/>
          <w:szCs w:val="22"/>
          <w:lang w:val="en-ID"/>
        </w:rPr>
        <w:t xml:space="preserve"> </w:t>
      </w:r>
      <w:proofErr w:type="spellStart"/>
      <w:r w:rsidRPr="00DC19EB">
        <w:rPr>
          <w:i/>
          <w:iCs/>
          <w:sz w:val="22"/>
          <w:szCs w:val="22"/>
          <w:lang w:val="en-ID"/>
        </w:rPr>
        <w:t>karena</w:t>
      </w:r>
      <w:proofErr w:type="spellEnd"/>
      <w:r w:rsidRPr="00DC19EB">
        <w:rPr>
          <w:i/>
          <w:iCs/>
          <w:sz w:val="22"/>
          <w:szCs w:val="22"/>
          <w:lang w:val="en-ID"/>
        </w:rPr>
        <w:t xml:space="preserve"> </w:t>
      </w:r>
      <w:proofErr w:type="spellStart"/>
      <w:r w:rsidRPr="00DC19EB">
        <w:rPr>
          <w:i/>
          <w:iCs/>
          <w:sz w:val="22"/>
          <w:szCs w:val="22"/>
          <w:lang w:val="en-ID"/>
        </w:rPr>
        <w:t>mereka</w:t>
      </w:r>
      <w:proofErr w:type="spellEnd"/>
      <w:r w:rsidRPr="00DC19EB">
        <w:rPr>
          <w:i/>
          <w:iCs/>
          <w:sz w:val="22"/>
          <w:szCs w:val="22"/>
          <w:lang w:val="en-ID"/>
        </w:rPr>
        <w:t xml:space="preserve"> </w:t>
      </w:r>
      <w:proofErr w:type="spellStart"/>
      <w:r w:rsidRPr="00DC19EB">
        <w:rPr>
          <w:i/>
          <w:iCs/>
          <w:sz w:val="22"/>
          <w:szCs w:val="22"/>
          <w:lang w:val="en-ID"/>
        </w:rPr>
        <w:t>menganggap</w:t>
      </w:r>
      <w:proofErr w:type="spellEnd"/>
      <w:r w:rsidRPr="00DC19EB">
        <w:rPr>
          <w:i/>
          <w:iCs/>
          <w:sz w:val="22"/>
          <w:szCs w:val="22"/>
          <w:lang w:val="en-ID"/>
        </w:rPr>
        <w:t xml:space="preserve"> </w:t>
      </w:r>
      <w:proofErr w:type="spellStart"/>
      <w:r w:rsidRPr="00DC19EB">
        <w:rPr>
          <w:i/>
          <w:iCs/>
          <w:sz w:val="22"/>
          <w:szCs w:val="22"/>
          <w:lang w:val="en-ID"/>
        </w:rPr>
        <w:t>bahwa</w:t>
      </w:r>
      <w:proofErr w:type="spellEnd"/>
      <w:r w:rsidRPr="00DC19EB">
        <w:rPr>
          <w:i/>
          <w:iCs/>
          <w:sz w:val="22"/>
          <w:szCs w:val="22"/>
          <w:lang w:val="en-ID"/>
        </w:rPr>
        <w:t xml:space="preserve"> </w:t>
      </w:r>
      <w:proofErr w:type="spellStart"/>
      <w:r w:rsidRPr="00DC19EB">
        <w:rPr>
          <w:i/>
          <w:iCs/>
          <w:sz w:val="22"/>
          <w:szCs w:val="22"/>
          <w:lang w:val="en-ID"/>
        </w:rPr>
        <w:t>perdagangan</w:t>
      </w:r>
      <w:proofErr w:type="spellEnd"/>
      <w:r w:rsidRPr="00DC19EB">
        <w:rPr>
          <w:i/>
          <w:iCs/>
          <w:sz w:val="22"/>
          <w:szCs w:val="22"/>
          <w:lang w:val="en-ID"/>
        </w:rPr>
        <w:t xml:space="preserve"> </w:t>
      </w:r>
      <w:proofErr w:type="spellStart"/>
      <w:r w:rsidRPr="00DC19EB">
        <w:rPr>
          <w:i/>
          <w:iCs/>
          <w:sz w:val="22"/>
          <w:szCs w:val="22"/>
          <w:lang w:val="en-ID"/>
        </w:rPr>
        <w:t>itu</w:t>
      </w:r>
      <w:proofErr w:type="spellEnd"/>
      <w:r w:rsidRPr="00DC19EB">
        <w:rPr>
          <w:i/>
          <w:iCs/>
          <w:sz w:val="22"/>
          <w:szCs w:val="22"/>
          <w:lang w:val="en-ID"/>
        </w:rPr>
        <w:t xml:space="preserve"> </w:t>
      </w:r>
      <w:proofErr w:type="spellStart"/>
      <w:r w:rsidRPr="00DC19EB">
        <w:rPr>
          <w:i/>
          <w:iCs/>
          <w:sz w:val="22"/>
          <w:szCs w:val="22"/>
          <w:lang w:val="en-ID"/>
        </w:rPr>
        <w:t>sama</w:t>
      </w:r>
      <w:proofErr w:type="spellEnd"/>
      <w:r w:rsidRPr="00DC19EB">
        <w:rPr>
          <w:i/>
          <w:iCs/>
          <w:sz w:val="22"/>
          <w:szCs w:val="22"/>
          <w:lang w:val="en-ID"/>
        </w:rPr>
        <w:t xml:space="preserve"> </w:t>
      </w:r>
      <w:proofErr w:type="spellStart"/>
      <w:r w:rsidRPr="00DC19EB">
        <w:rPr>
          <w:i/>
          <w:iCs/>
          <w:sz w:val="22"/>
          <w:szCs w:val="22"/>
          <w:lang w:val="en-ID"/>
        </w:rPr>
        <w:t>dengan</w:t>
      </w:r>
      <w:proofErr w:type="spellEnd"/>
      <w:r w:rsidRPr="00DC19EB">
        <w:rPr>
          <w:i/>
          <w:iCs/>
          <w:sz w:val="22"/>
          <w:szCs w:val="22"/>
          <w:lang w:val="en-ID"/>
        </w:rPr>
        <w:t xml:space="preserve"> </w:t>
      </w:r>
      <w:proofErr w:type="spellStart"/>
      <w:r w:rsidRPr="00DC19EB">
        <w:rPr>
          <w:i/>
          <w:iCs/>
          <w:sz w:val="22"/>
          <w:szCs w:val="22"/>
          <w:lang w:val="en-ID"/>
        </w:rPr>
        <w:t>riba</w:t>
      </w:r>
      <w:proofErr w:type="spellEnd"/>
      <w:r w:rsidRPr="00DC19EB">
        <w:rPr>
          <w:i/>
          <w:iCs/>
          <w:sz w:val="22"/>
          <w:szCs w:val="22"/>
          <w:lang w:val="en-ID"/>
        </w:rPr>
        <w:t xml:space="preserve">. </w:t>
      </w:r>
      <w:proofErr w:type="spellStart"/>
      <w:r w:rsidRPr="00DC19EB">
        <w:rPr>
          <w:i/>
          <w:iCs/>
          <w:sz w:val="22"/>
          <w:szCs w:val="22"/>
          <w:lang w:val="en-ID"/>
        </w:rPr>
        <w:t>Padahal</w:t>
      </w:r>
      <w:proofErr w:type="spellEnd"/>
      <w:r w:rsidRPr="00DC19EB">
        <w:rPr>
          <w:i/>
          <w:iCs/>
          <w:sz w:val="22"/>
          <w:szCs w:val="22"/>
          <w:lang w:val="en-ID"/>
        </w:rPr>
        <w:t xml:space="preserve">, Allah </w:t>
      </w:r>
      <w:proofErr w:type="spellStart"/>
      <w:r w:rsidRPr="00DC19EB">
        <w:rPr>
          <w:i/>
          <w:iCs/>
          <w:sz w:val="22"/>
          <w:szCs w:val="22"/>
          <w:lang w:val="en-ID"/>
        </w:rPr>
        <w:t>telah</w:t>
      </w:r>
      <w:proofErr w:type="spellEnd"/>
      <w:r w:rsidRPr="00DC19EB">
        <w:rPr>
          <w:i/>
          <w:iCs/>
          <w:sz w:val="22"/>
          <w:szCs w:val="22"/>
          <w:lang w:val="en-ID"/>
        </w:rPr>
        <w:t xml:space="preserve"> </w:t>
      </w:r>
      <w:proofErr w:type="spellStart"/>
      <w:r w:rsidRPr="00DC19EB">
        <w:rPr>
          <w:i/>
          <w:iCs/>
          <w:sz w:val="22"/>
          <w:szCs w:val="22"/>
          <w:lang w:val="en-ID"/>
        </w:rPr>
        <w:t>menghalalkan</w:t>
      </w:r>
      <w:proofErr w:type="spellEnd"/>
      <w:r w:rsidRPr="00DC19EB">
        <w:rPr>
          <w:i/>
          <w:iCs/>
          <w:sz w:val="22"/>
          <w:szCs w:val="22"/>
          <w:lang w:val="en-ID"/>
        </w:rPr>
        <w:t xml:space="preserve"> </w:t>
      </w:r>
      <w:proofErr w:type="spellStart"/>
      <w:r w:rsidRPr="00DC19EB">
        <w:rPr>
          <w:i/>
          <w:iCs/>
          <w:sz w:val="22"/>
          <w:szCs w:val="22"/>
          <w:lang w:val="en-ID"/>
        </w:rPr>
        <w:t>perdagangan</w:t>
      </w:r>
      <w:proofErr w:type="spellEnd"/>
      <w:r w:rsidRPr="00DC19EB">
        <w:rPr>
          <w:i/>
          <w:iCs/>
          <w:sz w:val="22"/>
          <w:szCs w:val="22"/>
          <w:lang w:val="en-ID"/>
        </w:rPr>
        <w:t xml:space="preserve"> dan </w:t>
      </w:r>
      <w:proofErr w:type="spellStart"/>
      <w:r w:rsidRPr="00DC19EB">
        <w:rPr>
          <w:i/>
          <w:iCs/>
          <w:sz w:val="22"/>
          <w:szCs w:val="22"/>
          <w:lang w:val="en-ID"/>
        </w:rPr>
        <w:t>mengharamkan</w:t>
      </w:r>
      <w:proofErr w:type="spellEnd"/>
      <w:r w:rsidRPr="00DC19EB">
        <w:rPr>
          <w:i/>
          <w:iCs/>
          <w:sz w:val="22"/>
          <w:szCs w:val="22"/>
          <w:lang w:val="en-ID"/>
        </w:rPr>
        <w:t xml:space="preserve"> </w:t>
      </w:r>
      <w:proofErr w:type="spellStart"/>
      <w:r w:rsidRPr="00DC19EB">
        <w:rPr>
          <w:i/>
          <w:iCs/>
          <w:sz w:val="22"/>
          <w:szCs w:val="22"/>
          <w:lang w:val="en-ID"/>
        </w:rPr>
        <w:t>riba</w:t>
      </w:r>
      <w:proofErr w:type="spellEnd"/>
      <w:r w:rsidRPr="00DC19EB">
        <w:rPr>
          <w:i/>
          <w:iCs/>
          <w:sz w:val="22"/>
          <w:szCs w:val="22"/>
          <w:lang w:val="en-ID"/>
        </w:rPr>
        <w:t xml:space="preserve">. </w:t>
      </w:r>
      <w:proofErr w:type="spellStart"/>
      <w:r w:rsidRPr="00DC19EB">
        <w:rPr>
          <w:i/>
          <w:iCs/>
          <w:sz w:val="22"/>
          <w:szCs w:val="22"/>
          <w:lang w:val="en-ID"/>
        </w:rPr>
        <w:t>Barangsiapa</w:t>
      </w:r>
      <w:proofErr w:type="spellEnd"/>
      <w:r w:rsidRPr="00DC19EB">
        <w:rPr>
          <w:i/>
          <w:iCs/>
          <w:sz w:val="22"/>
          <w:szCs w:val="22"/>
          <w:lang w:val="en-ID"/>
        </w:rPr>
        <w:t xml:space="preserve"> yang </w:t>
      </w:r>
      <w:proofErr w:type="spellStart"/>
      <w:r w:rsidRPr="00DC19EB">
        <w:rPr>
          <w:i/>
          <w:iCs/>
          <w:sz w:val="22"/>
          <w:szCs w:val="22"/>
          <w:lang w:val="en-ID"/>
        </w:rPr>
        <w:t>telah</w:t>
      </w:r>
      <w:proofErr w:type="spellEnd"/>
      <w:r w:rsidRPr="00DC19EB">
        <w:rPr>
          <w:i/>
          <w:iCs/>
          <w:sz w:val="22"/>
          <w:szCs w:val="22"/>
          <w:lang w:val="en-ID"/>
        </w:rPr>
        <w:t xml:space="preserve"> </w:t>
      </w:r>
      <w:proofErr w:type="spellStart"/>
      <w:r w:rsidRPr="00DC19EB">
        <w:rPr>
          <w:i/>
          <w:iCs/>
          <w:sz w:val="22"/>
          <w:szCs w:val="22"/>
          <w:lang w:val="en-ID"/>
        </w:rPr>
        <w:t>diberi</w:t>
      </w:r>
      <w:proofErr w:type="spellEnd"/>
      <w:r w:rsidRPr="00DC19EB">
        <w:rPr>
          <w:i/>
          <w:iCs/>
          <w:sz w:val="22"/>
          <w:szCs w:val="22"/>
          <w:lang w:val="en-ID"/>
        </w:rPr>
        <w:t xml:space="preserve"> </w:t>
      </w:r>
      <w:proofErr w:type="spellStart"/>
      <w:r w:rsidRPr="00DC19EB">
        <w:rPr>
          <w:i/>
          <w:iCs/>
          <w:sz w:val="22"/>
          <w:szCs w:val="22"/>
          <w:lang w:val="en-ID"/>
        </w:rPr>
        <w:t>peringatan</w:t>
      </w:r>
      <w:proofErr w:type="spellEnd"/>
      <w:r w:rsidRPr="00DC19EB">
        <w:rPr>
          <w:i/>
          <w:iCs/>
          <w:sz w:val="22"/>
          <w:szCs w:val="22"/>
          <w:lang w:val="en-ID"/>
        </w:rPr>
        <w:t xml:space="preserve"> oleh </w:t>
      </w:r>
      <w:proofErr w:type="spellStart"/>
      <w:r w:rsidRPr="00DC19EB">
        <w:rPr>
          <w:i/>
          <w:iCs/>
          <w:sz w:val="22"/>
          <w:szCs w:val="22"/>
          <w:lang w:val="en-ID"/>
        </w:rPr>
        <w:t>Tuhannya</w:t>
      </w:r>
      <w:proofErr w:type="spellEnd"/>
      <w:r w:rsidRPr="00DC19EB">
        <w:rPr>
          <w:i/>
          <w:iCs/>
          <w:sz w:val="22"/>
          <w:szCs w:val="22"/>
          <w:lang w:val="en-ID"/>
        </w:rPr>
        <w:t xml:space="preserve"> </w:t>
      </w:r>
      <w:proofErr w:type="spellStart"/>
      <w:r w:rsidRPr="00DC19EB">
        <w:rPr>
          <w:i/>
          <w:iCs/>
          <w:sz w:val="22"/>
          <w:szCs w:val="22"/>
          <w:lang w:val="en-ID"/>
        </w:rPr>
        <w:t>tentang</w:t>
      </w:r>
      <w:proofErr w:type="spellEnd"/>
      <w:r w:rsidRPr="00DC19EB">
        <w:rPr>
          <w:i/>
          <w:iCs/>
          <w:sz w:val="22"/>
          <w:szCs w:val="22"/>
          <w:lang w:val="en-ID"/>
        </w:rPr>
        <w:t xml:space="preserve"> </w:t>
      </w:r>
      <w:proofErr w:type="spellStart"/>
      <w:r w:rsidRPr="00DC19EB">
        <w:rPr>
          <w:i/>
          <w:iCs/>
          <w:sz w:val="22"/>
          <w:szCs w:val="22"/>
          <w:lang w:val="en-ID"/>
        </w:rPr>
        <w:t>riba</w:t>
      </w:r>
      <w:proofErr w:type="spellEnd"/>
      <w:r w:rsidRPr="00DC19EB">
        <w:rPr>
          <w:i/>
          <w:iCs/>
          <w:sz w:val="22"/>
          <w:szCs w:val="22"/>
          <w:lang w:val="en-ID"/>
        </w:rPr>
        <w:t xml:space="preserve">, </w:t>
      </w:r>
      <w:proofErr w:type="spellStart"/>
      <w:r w:rsidRPr="00DC19EB">
        <w:rPr>
          <w:i/>
          <w:iCs/>
          <w:sz w:val="22"/>
          <w:szCs w:val="22"/>
          <w:lang w:val="en-ID"/>
        </w:rPr>
        <w:t>lalu</w:t>
      </w:r>
      <w:proofErr w:type="spellEnd"/>
      <w:r w:rsidRPr="00DC19EB">
        <w:rPr>
          <w:i/>
          <w:iCs/>
          <w:sz w:val="22"/>
          <w:szCs w:val="22"/>
          <w:lang w:val="en-ID"/>
        </w:rPr>
        <w:t xml:space="preserve"> </w:t>
      </w:r>
      <w:proofErr w:type="spellStart"/>
      <w:r w:rsidRPr="00DC19EB">
        <w:rPr>
          <w:i/>
          <w:iCs/>
          <w:sz w:val="22"/>
          <w:szCs w:val="22"/>
          <w:lang w:val="en-ID"/>
        </w:rPr>
        <w:t>dia</w:t>
      </w:r>
      <w:proofErr w:type="spellEnd"/>
      <w:r w:rsidRPr="00DC19EB">
        <w:rPr>
          <w:i/>
          <w:iCs/>
          <w:sz w:val="22"/>
          <w:szCs w:val="22"/>
          <w:lang w:val="en-ID"/>
        </w:rPr>
        <w:t xml:space="preserve"> </w:t>
      </w:r>
      <w:proofErr w:type="spellStart"/>
      <w:r w:rsidRPr="00DC19EB">
        <w:rPr>
          <w:i/>
          <w:iCs/>
          <w:sz w:val="22"/>
          <w:szCs w:val="22"/>
          <w:lang w:val="en-ID"/>
        </w:rPr>
        <w:t>berhenti</w:t>
      </w:r>
      <w:proofErr w:type="spellEnd"/>
      <w:r w:rsidRPr="00DC19EB">
        <w:rPr>
          <w:i/>
          <w:iCs/>
          <w:sz w:val="22"/>
          <w:szCs w:val="22"/>
          <w:lang w:val="en-ID"/>
        </w:rPr>
        <w:t xml:space="preserve">, </w:t>
      </w:r>
      <w:proofErr w:type="spellStart"/>
      <w:r w:rsidRPr="00DC19EB">
        <w:rPr>
          <w:i/>
          <w:iCs/>
          <w:sz w:val="22"/>
          <w:szCs w:val="22"/>
          <w:lang w:val="en-ID"/>
        </w:rPr>
        <w:t>maka</w:t>
      </w:r>
      <w:proofErr w:type="spellEnd"/>
      <w:r w:rsidRPr="00DC19EB">
        <w:rPr>
          <w:i/>
          <w:iCs/>
          <w:sz w:val="22"/>
          <w:szCs w:val="22"/>
          <w:lang w:val="en-ID"/>
        </w:rPr>
        <w:t xml:space="preserve"> </w:t>
      </w:r>
      <w:proofErr w:type="spellStart"/>
      <w:r w:rsidRPr="00DC19EB">
        <w:rPr>
          <w:i/>
          <w:iCs/>
          <w:sz w:val="22"/>
          <w:szCs w:val="22"/>
          <w:lang w:val="en-ID"/>
        </w:rPr>
        <w:t>apa</w:t>
      </w:r>
      <w:proofErr w:type="spellEnd"/>
      <w:r w:rsidRPr="00DC19EB">
        <w:rPr>
          <w:i/>
          <w:iCs/>
          <w:sz w:val="22"/>
          <w:szCs w:val="22"/>
          <w:lang w:val="en-ID"/>
        </w:rPr>
        <w:t xml:space="preserve"> yang </w:t>
      </w:r>
      <w:proofErr w:type="spellStart"/>
      <w:r w:rsidRPr="00DC19EB">
        <w:rPr>
          <w:i/>
          <w:iCs/>
          <w:sz w:val="22"/>
          <w:szCs w:val="22"/>
          <w:lang w:val="en-ID"/>
        </w:rPr>
        <w:t>telah</w:t>
      </w:r>
      <w:proofErr w:type="spellEnd"/>
      <w:r w:rsidRPr="00DC19EB">
        <w:rPr>
          <w:i/>
          <w:iCs/>
          <w:sz w:val="22"/>
          <w:szCs w:val="22"/>
          <w:lang w:val="en-ID"/>
        </w:rPr>
        <w:t xml:space="preserve"> </w:t>
      </w:r>
      <w:proofErr w:type="spellStart"/>
      <w:r w:rsidRPr="00DC19EB">
        <w:rPr>
          <w:i/>
          <w:iCs/>
          <w:sz w:val="22"/>
          <w:szCs w:val="22"/>
          <w:lang w:val="en-ID"/>
        </w:rPr>
        <w:t>dia</w:t>
      </w:r>
      <w:proofErr w:type="spellEnd"/>
      <w:r w:rsidRPr="00DC19EB">
        <w:rPr>
          <w:i/>
          <w:iCs/>
          <w:sz w:val="22"/>
          <w:szCs w:val="22"/>
          <w:lang w:val="en-ID"/>
        </w:rPr>
        <w:t xml:space="preserve"> </w:t>
      </w:r>
      <w:proofErr w:type="spellStart"/>
      <w:r w:rsidRPr="00DC19EB">
        <w:rPr>
          <w:i/>
          <w:iCs/>
          <w:sz w:val="22"/>
          <w:szCs w:val="22"/>
          <w:lang w:val="en-ID"/>
        </w:rPr>
        <w:t>peroleh</w:t>
      </w:r>
      <w:proofErr w:type="spellEnd"/>
      <w:r w:rsidRPr="00DC19EB">
        <w:rPr>
          <w:i/>
          <w:iCs/>
          <w:sz w:val="22"/>
          <w:szCs w:val="22"/>
          <w:lang w:val="en-ID"/>
        </w:rPr>
        <w:t xml:space="preserve"> </w:t>
      </w:r>
      <w:proofErr w:type="spellStart"/>
      <w:r w:rsidRPr="00DC19EB">
        <w:rPr>
          <w:i/>
          <w:iCs/>
          <w:sz w:val="22"/>
          <w:szCs w:val="22"/>
          <w:lang w:val="en-ID"/>
        </w:rPr>
        <w:t>sebelumnya</w:t>
      </w:r>
      <w:proofErr w:type="spellEnd"/>
      <w:r w:rsidRPr="00DC19EB">
        <w:rPr>
          <w:i/>
          <w:iCs/>
          <w:sz w:val="22"/>
          <w:szCs w:val="22"/>
          <w:lang w:val="en-ID"/>
        </w:rPr>
        <w:t xml:space="preserve"> </w:t>
      </w:r>
      <w:proofErr w:type="spellStart"/>
      <w:r w:rsidRPr="00DC19EB">
        <w:rPr>
          <w:i/>
          <w:iCs/>
          <w:sz w:val="22"/>
          <w:szCs w:val="22"/>
          <w:lang w:val="en-ID"/>
        </w:rPr>
        <w:t>menjadi</w:t>
      </w:r>
      <w:proofErr w:type="spellEnd"/>
      <w:r w:rsidRPr="00DC19EB">
        <w:rPr>
          <w:i/>
          <w:iCs/>
          <w:sz w:val="22"/>
          <w:szCs w:val="22"/>
          <w:lang w:val="en-ID"/>
        </w:rPr>
        <w:t xml:space="preserve"> </w:t>
      </w:r>
      <w:proofErr w:type="spellStart"/>
      <w:r w:rsidRPr="00DC19EB">
        <w:rPr>
          <w:i/>
          <w:iCs/>
          <w:sz w:val="22"/>
          <w:szCs w:val="22"/>
          <w:lang w:val="en-ID"/>
        </w:rPr>
        <w:t>hak</w:t>
      </w:r>
      <w:proofErr w:type="spellEnd"/>
      <w:r w:rsidRPr="00DC19EB">
        <w:rPr>
          <w:i/>
          <w:iCs/>
          <w:sz w:val="22"/>
          <w:szCs w:val="22"/>
          <w:lang w:val="en-ID"/>
        </w:rPr>
        <w:t xml:space="preserve"> </w:t>
      </w:r>
      <w:proofErr w:type="spellStart"/>
      <w:r w:rsidRPr="00DC19EB">
        <w:rPr>
          <w:i/>
          <w:iCs/>
          <w:sz w:val="22"/>
          <w:szCs w:val="22"/>
          <w:lang w:val="en-ID"/>
        </w:rPr>
        <w:t>miliknya</w:t>
      </w:r>
      <w:proofErr w:type="spellEnd"/>
      <w:r w:rsidRPr="00DC19EB">
        <w:rPr>
          <w:i/>
          <w:iCs/>
          <w:sz w:val="22"/>
          <w:szCs w:val="22"/>
          <w:lang w:val="en-ID"/>
        </w:rPr>
        <w:t xml:space="preserve">, dan </w:t>
      </w:r>
      <w:proofErr w:type="spellStart"/>
      <w:r w:rsidRPr="00DC19EB">
        <w:rPr>
          <w:i/>
          <w:iCs/>
          <w:sz w:val="22"/>
          <w:szCs w:val="22"/>
          <w:lang w:val="en-ID"/>
        </w:rPr>
        <w:t>urusannya</w:t>
      </w:r>
      <w:proofErr w:type="spellEnd"/>
      <w:r w:rsidRPr="00DC19EB">
        <w:rPr>
          <w:i/>
          <w:iCs/>
          <w:sz w:val="22"/>
          <w:szCs w:val="22"/>
          <w:lang w:val="en-ID"/>
        </w:rPr>
        <w:t xml:space="preserve"> </w:t>
      </w:r>
      <w:proofErr w:type="spellStart"/>
      <w:r w:rsidRPr="00DC19EB">
        <w:rPr>
          <w:i/>
          <w:iCs/>
          <w:sz w:val="22"/>
          <w:szCs w:val="22"/>
          <w:lang w:val="en-ID"/>
        </w:rPr>
        <w:t>ada</w:t>
      </w:r>
      <w:proofErr w:type="spellEnd"/>
      <w:r w:rsidRPr="00DC19EB">
        <w:rPr>
          <w:i/>
          <w:iCs/>
          <w:sz w:val="22"/>
          <w:szCs w:val="22"/>
          <w:lang w:val="en-ID"/>
        </w:rPr>
        <w:t xml:space="preserve"> di </w:t>
      </w:r>
      <w:proofErr w:type="spellStart"/>
      <w:r w:rsidRPr="00DC19EB">
        <w:rPr>
          <w:i/>
          <w:iCs/>
          <w:sz w:val="22"/>
          <w:szCs w:val="22"/>
          <w:lang w:val="en-ID"/>
        </w:rPr>
        <w:t>tangan</w:t>
      </w:r>
      <w:proofErr w:type="spellEnd"/>
      <w:r w:rsidRPr="00DC19EB">
        <w:rPr>
          <w:i/>
          <w:iCs/>
          <w:sz w:val="22"/>
          <w:szCs w:val="22"/>
          <w:lang w:val="en-ID"/>
        </w:rPr>
        <w:t xml:space="preserve"> Allah. </w:t>
      </w:r>
      <w:proofErr w:type="spellStart"/>
      <w:r w:rsidRPr="00DC19EB">
        <w:rPr>
          <w:i/>
          <w:iCs/>
          <w:sz w:val="22"/>
          <w:szCs w:val="22"/>
          <w:lang w:val="en-ID"/>
        </w:rPr>
        <w:t>Tetapi</w:t>
      </w:r>
      <w:proofErr w:type="spellEnd"/>
      <w:r w:rsidRPr="00DC19EB">
        <w:rPr>
          <w:i/>
          <w:iCs/>
          <w:sz w:val="22"/>
          <w:szCs w:val="22"/>
          <w:lang w:val="en-ID"/>
        </w:rPr>
        <w:t xml:space="preserve"> </w:t>
      </w:r>
      <w:proofErr w:type="spellStart"/>
      <w:r w:rsidRPr="00DC19EB">
        <w:rPr>
          <w:i/>
          <w:iCs/>
          <w:sz w:val="22"/>
          <w:szCs w:val="22"/>
          <w:lang w:val="en-ID"/>
        </w:rPr>
        <w:t>barangsiapa</w:t>
      </w:r>
      <w:proofErr w:type="spellEnd"/>
      <w:r w:rsidRPr="00DC19EB">
        <w:rPr>
          <w:i/>
          <w:iCs/>
          <w:sz w:val="22"/>
          <w:szCs w:val="22"/>
          <w:lang w:val="en-ID"/>
        </w:rPr>
        <w:t xml:space="preserve"> yang </w:t>
      </w:r>
      <w:proofErr w:type="spellStart"/>
      <w:r w:rsidRPr="00DC19EB">
        <w:rPr>
          <w:i/>
          <w:iCs/>
          <w:sz w:val="22"/>
          <w:szCs w:val="22"/>
          <w:lang w:val="en-ID"/>
        </w:rPr>
        <w:t>kembali</w:t>
      </w:r>
      <w:proofErr w:type="spellEnd"/>
      <w:r w:rsidRPr="00DC19EB">
        <w:rPr>
          <w:i/>
          <w:iCs/>
          <w:sz w:val="22"/>
          <w:szCs w:val="22"/>
          <w:lang w:val="en-ID"/>
        </w:rPr>
        <w:t xml:space="preserve"> </w:t>
      </w:r>
      <w:proofErr w:type="spellStart"/>
      <w:r w:rsidRPr="00DC19EB">
        <w:rPr>
          <w:i/>
          <w:iCs/>
          <w:sz w:val="22"/>
          <w:szCs w:val="22"/>
          <w:lang w:val="en-ID"/>
        </w:rPr>
        <w:t>melakukan</w:t>
      </w:r>
      <w:proofErr w:type="spellEnd"/>
      <w:r w:rsidRPr="00DC19EB">
        <w:rPr>
          <w:i/>
          <w:iCs/>
          <w:sz w:val="22"/>
          <w:szCs w:val="22"/>
          <w:lang w:val="en-ID"/>
        </w:rPr>
        <w:t xml:space="preserve"> </w:t>
      </w:r>
      <w:proofErr w:type="spellStart"/>
      <w:r w:rsidRPr="00DC19EB">
        <w:rPr>
          <w:i/>
          <w:iCs/>
          <w:sz w:val="22"/>
          <w:szCs w:val="22"/>
          <w:lang w:val="en-ID"/>
        </w:rPr>
        <w:t>transaksi</w:t>
      </w:r>
      <w:proofErr w:type="spellEnd"/>
      <w:r w:rsidRPr="00DC19EB">
        <w:rPr>
          <w:i/>
          <w:iCs/>
          <w:sz w:val="22"/>
          <w:szCs w:val="22"/>
          <w:lang w:val="en-ID"/>
        </w:rPr>
        <w:t xml:space="preserve"> </w:t>
      </w:r>
      <w:proofErr w:type="spellStart"/>
      <w:r w:rsidRPr="00DC19EB">
        <w:rPr>
          <w:i/>
          <w:iCs/>
          <w:sz w:val="22"/>
          <w:szCs w:val="22"/>
          <w:lang w:val="en-ID"/>
        </w:rPr>
        <w:t>riba</w:t>
      </w:r>
      <w:proofErr w:type="spellEnd"/>
      <w:r w:rsidRPr="00DC19EB">
        <w:rPr>
          <w:i/>
          <w:iCs/>
          <w:sz w:val="22"/>
          <w:szCs w:val="22"/>
          <w:lang w:val="en-ID"/>
        </w:rPr>
        <w:t xml:space="preserve">, </w:t>
      </w:r>
      <w:proofErr w:type="spellStart"/>
      <w:r w:rsidRPr="00DC19EB">
        <w:rPr>
          <w:i/>
          <w:iCs/>
          <w:sz w:val="22"/>
          <w:szCs w:val="22"/>
          <w:lang w:val="en-ID"/>
        </w:rPr>
        <w:t>maka</w:t>
      </w:r>
      <w:proofErr w:type="spellEnd"/>
      <w:r w:rsidRPr="00DC19EB">
        <w:rPr>
          <w:i/>
          <w:iCs/>
          <w:sz w:val="22"/>
          <w:szCs w:val="22"/>
          <w:lang w:val="en-ID"/>
        </w:rPr>
        <w:t xml:space="preserve"> </w:t>
      </w:r>
      <w:proofErr w:type="spellStart"/>
      <w:r w:rsidRPr="00DC19EB">
        <w:rPr>
          <w:i/>
          <w:iCs/>
          <w:sz w:val="22"/>
          <w:szCs w:val="22"/>
          <w:lang w:val="en-ID"/>
        </w:rPr>
        <w:t>mereka</w:t>
      </w:r>
      <w:proofErr w:type="spellEnd"/>
      <w:r w:rsidRPr="00DC19EB">
        <w:rPr>
          <w:i/>
          <w:iCs/>
          <w:sz w:val="22"/>
          <w:szCs w:val="22"/>
          <w:lang w:val="en-ID"/>
        </w:rPr>
        <w:t xml:space="preserve"> </w:t>
      </w:r>
      <w:proofErr w:type="spellStart"/>
      <w:r w:rsidRPr="00DC19EB">
        <w:rPr>
          <w:i/>
          <w:iCs/>
          <w:sz w:val="22"/>
          <w:szCs w:val="22"/>
          <w:lang w:val="en-ID"/>
        </w:rPr>
        <w:t>adalah</w:t>
      </w:r>
      <w:proofErr w:type="spellEnd"/>
      <w:r w:rsidRPr="00DC19EB">
        <w:rPr>
          <w:i/>
          <w:iCs/>
          <w:sz w:val="22"/>
          <w:szCs w:val="22"/>
          <w:lang w:val="en-ID"/>
        </w:rPr>
        <w:t xml:space="preserve"> </w:t>
      </w:r>
      <w:proofErr w:type="spellStart"/>
      <w:r w:rsidRPr="00DC19EB">
        <w:rPr>
          <w:i/>
          <w:iCs/>
          <w:sz w:val="22"/>
          <w:szCs w:val="22"/>
          <w:lang w:val="en-ID"/>
        </w:rPr>
        <w:t>penghuni</w:t>
      </w:r>
      <w:proofErr w:type="spellEnd"/>
      <w:r w:rsidRPr="00DC19EB">
        <w:rPr>
          <w:i/>
          <w:iCs/>
          <w:sz w:val="22"/>
          <w:szCs w:val="22"/>
          <w:lang w:val="en-ID"/>
        </w:rPr>
        <w:t xml:space="preserve"> </w:t>
      </w:r>
      <w:proofErr w:type="spellStart"/>
      <w:r w:rsidRPr="00DC19EB">
        <w:rPr>
          <w:i/>
          <w:iCs/>
          <w:sz w:val="22"/>
          <w:szCs w:val="22"/>
          <w:lang w:val="en-ID"/>
        </w:rPr>
        <w:t>neraka</w:t>
      </w:r>
      <w:proofErr w:type="spellEnd"/>
      <w:r w:rsidRPr="00DC19EB">
        <w:rPr>
          <w:i/>
          <w:iCs/>
          <w:sz w:val="22"/>
          <w:szCs w:val="22"/>
          <w:lang w:val="en-ID"/>
        </w:rPr>
        <w:t xml:space="preserve">, </w:t>
      </w:r>
      <w:proofErr w:type="spellStart"/>
      <w:r w:rsidRPr="00DC19EB">
        <w:rPr>
          <w:i/>
          <w:iCs/>
          <w:sz w:val="22"/>
          <w:szCs w:val="22"/>
          <w:lang w:val="en-ID"/>
        </w:rPr>
        <w:t>mereka</w:t>
      </w:r>
      <w:proofErr w:type="spellEnd"/>
      <w:r w:rsidRPr="00DC19EB">
        <w:rPr>
          <w:i/>
          <w:iCs/>
          <w:sz w:val="22"/>
          <w:szCs w:val="22"/>
          <w:lang w:val="en-ID"/>
        </w:rPr>
        <w:t xml:space="preserve"> </w:t>
      </w:r>
      <w:proofErr w:type="spellStart"/>
      <w:r w:rsidRPr="00DC19EB">
        <w:rPr>
          <w:i/>
          <w:iCs/>
          <w:sz w:val="22"/>
          <w:szCs w:val="22"/>
          <w:lang w:val="en-ID"/>
        </w:rPr>
        <w:t>akan</w:t>
      </w:r>
      <w:proofErr w:type="spellEnd"/>
      <w:r w:rsidRPr="00DC19EB">
        <w:rPr>
          <w:i/>
          <w:iCs/>
          <w:sz w:val="22"/>
          <w:szCs w:val="22"/>
          <w:lang w:val="en-ID"/>
        </w:rPr>
        <w:t xml:space="preserve"> </w:t>
      </w:r>
      <w:proofErr w:type="spellStart"/>
      <w:r w:rsidRPr="00DC19EB">
        <w:rPr>
          <w:i/>
          <w:iCs/>
          <w:sz w:val="22"/>
          <w:szCs w:val="22"/>
          <w:lang w:val="en-ID"/>
        </w:rPr>
        <w:t>kekal</w:t>
      </w:r>
      <w:proofErr w:type="spellEnd"/>
      <w:r w:rsidRPr="00DC19EB">
        <w:rPr>
          <w:i/>
          <w:iCs/>
          <w:sz w:val="22"/>
          <w:szCs w:val="22"/>
          <w:lang w:val="en-ID"/>
        </w:rPr>
        <w:t xml:space="preserve"> di </w:t>
      </w:r>
      <w:proofErr w:type="spellStart"/>
      <w:r w:rsidRPr="00DC19EB">
        <w:rPr>
          <w:i/>
          <w:iCs/>
          <w:sz w:val="22"/>
          <w:szCs w:val="22"/>
          <w:lang w:val="en-ID"/>
        </w:rPr>
        <w:t>dalamnya</w:t>
      </w:r>
      <w:proofErr w:type="spellEnd"/>
      <w:r w:rsidRPr="00DC19EB">
        <w:rPr>
          <w:i/>
          <w:iCs/>
          <w:sz w:val="22"/>
          <w:szCs w:val="22"/>
          <w:lang w:val="en-ID"/>
        </w:rPr>
        <w:t>.”</w:t>
      </w:r>
    </w:p>
    <w:p w14:paraId="5EA37DB2" w14:textId="520F8F34" w:rsidR="00DC19EB" w:rsidRPr="00DC19EB" w:rsidRDefault="00DC19EB" w:rsidP="00DC19EB">
      <w:pPr>
        <w:spacing w:after="120"/>
        <w:ind w:firstLine="360"/>
        <w:jc w:val="both"/>
        <w:rPr>
          <w:sz w:val="22"/>
          <w:szCs w:val="22"/>
        </w:rPr>
      </w:pPr>
      <w:r w:rsidRPr="00DC19EB">
        <w:rPr>
          <w:sz w:val="22"/>
          <w:szCs w:val="22"/>
          <w:lang w:val="en-ID"/>
        </w:rPr>
        <w:t xml:space="preserve">Investor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pemahaman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komprehensif</w:t>
      </w:r>
      <w:proofErr w:type="spellEnd"/>
      <w:r w:rsidRPr="00DC19EB">
        <w:rPr>
          <w:sz w:val="22"/>
          <w:szCs w:val="22"/>
          <w:lang w:val="en-ID"/>
        </w:rPr>
        <w:t xml:space="preserve"> </w:t>
      </w:r>
      <w:proofErr w:type="spellStart"/>
      <w:r w:rsidRPr="00DC19EB">
        <w:rPr>
          <w:sz w:val="22"/>
          <w:szCs w:val="22"/>
          <w:lang w:val="en-ID"/>
        </w:rPr>
        <w:t>akan</w:t>
      </w:r>
      <w:proofErr w:type="spellEnd"/>
      <w:r w:rsidRPr="00DC19EB">
        <w:rPr>
          <w:sz w:val="22"/>
          <w:szCs w:val="22"/>
          <w:lang w:val="en-ID"/>
        </w:rPr>
        <w:t xml:space="preserve"> </w:t>
      </w:r>
      <w:proofErr w:type="spellStart"/>
      <w:r w:rsidRPr="00DC19EB">
        <w:rPr>
          <w:sz w:val="22"/>
          <w:szCs w:val="22"/>
          <w:lang w:val="en-ID"/>
        </w:rPr>
        <w:t>memprioritaskan</w:t>
      </w:r>
      <w:proofErr w:type="spellEnd"/>
      <w:r w:rsidRPr="00DC19EB">
        <w:rPr>
          <w:sz w:val="22"/>
          <w:szCs w:val="22"/>
          <w:lang w:val="en-ID"/>
        </w:rPr>
        <w:t xml:space="preserve"> </w:t>
      </w:r>
      <w:proofErr w:type="spellStart"/>
      <w:r w:rsidRPr="00DC19EB">
        <w:rPr>
          <w:sz w:val="22"/>
          <w:szCs w:val="22"/>
          <w:lang w:val="en-ID"/>
        </w:rPr>
        <w:t>kepatuhan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Islam.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etis</w:t>
      </w:r>
      <w:proofErr w:type="spellEnd"/>
      <w:r w:rsidRPr="00DC19EB">
        <w:rPr>
          <w:sz w:val="22"/>
          <w:szCs w:val="22"/>
          <w:lang w:val="en-ID"/>
        </w:rPr>
        <w:t xml:space="preserve"> </w:t>
      </w:r>
      <w:proofErr w:type="spellStart"/>
      <w:r w:rsidRPr="00DC19EB">
        <w:rPr>
          <w:sz w:val="22"/>
          <w:szCs w:val="22"/>
          <w:lang w:val="en-ID"/>
        </w:rPr>
        <w:t>berkisar</w:t>
      </w:r>
      <w:proofErr w:type="spellEnd"/>
      <w:r w:rsidRPr="00DC19EB">
        <w:rPr>
          <w:sz w:val="22"/>
          <w:szCs w:val="22"/>
          <w:lang w:val="en-ID"/>
        </w:rPr>
        <w:t xml:space="preserve"> pada </w:t>
      </w:r>
      <w:proofErr w:type="spellStart"/>
      <w:r w:rsidRPr="00DC19EB">
        <w:rPr>
          <w:sz w:val="22"/>
          <w:szCs w:val="22"/>
          <w:lang w:val="en-ID"/>
        </w:rPr>
        <w:t>prinsip-prinsip</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melarang</w:t>
      </w:r>
      <w:proofErr w:type="spellEnd"/>
      <w:r w:rsidRPr="00DC19EB">
        <w:rPr>
          <w:sz w:val="22"/>
          <w:szCs w:val="22"/>
          <w:lang w:val="en-ID"/>
        </w:rPr>
        <w:t xml:space="preserve"> </w:t>
      </w:r>
      <w:proofErr w:type="spellStart"/>
      <w:r w:rsidRPr="00DC19EB">
        <w:rPr>
          <w:i/>
          <w:iCs/>
          <w:sz w:val="22"/>
          <w:szCs w:val="22"/>
          <w:lang w:val="en-ID"/>
        </w:rPr>
        <w:t>riba</w:t>
      </w:r>
      <w:proofErr w:type="spellEnd"/>
      <w:r w:rsidRPr="00DC19EB">
        <w:rPr>
          <w:sz w:val="22"/>
          <w:szCs w:val="22"/>
          <w:lang w:val="en-ID"/>
        </w:rPr>
        <w:t xml:space="preserve">, </w:t>
      </w:r>
      <w:proofErr w:type="spellStart"/>
      <w:r w:rsidRPr="00DC19EB">
        <w:rPr>
          <w:i/>
          <w:iCs/>
          <w:sz w:val="22"/>
          <w:szCs w:val="22"/>
          <w:lang w:val="en-ID"/>
        </w:rPr>
        <w:t>gharar</w:t>
      </w:r>
      <w:proofErr w:type="spellEnd"/>
      <w:r w:rsidRPr="00DC19EB">
        <w:rPr>
          <w:sz w:val="22"/>
          <w:szCs w:val="22"/>
          <w:lang w:val="en-ID"/>
        </w:rPr>
        <w:t xml:space="preserve">, </w:t>
      </w:r>
      <w:proofErr w:type="spellStart"/>
      <w:r w:rsidRPr="00DC19EB">
        <w:rPr>
          <w:sz w:val="22"/>
          <w:szCs w:val="22"/>
          <w:lang w:val="en-ID"/>
        </w:rPr>
        <w:t>maysir</w:t>
      </w:r>
      <w:proofErr w:type="spellEnd"/>
      <w:r w:rsidRPr="00DC19EB">
        <w:rPr>
          <w:sz w:val="22"/>
          <w:szCs w:val="22"/>
          <w:lang w:val="en-ID"/>
        </w:rPr>
        <w:t xml:space="preserve">, dan </w:t>
      </w:r>
      <w:proofErr w:type="spellStart"/>
      <w:r w:rsidRPr="00DC19EB">
        <w:rPr>
          <w:sz w:val="22"/>
          <w:szCs w:val="22"/>
          <w:lang w:val="en-ID"/>
        </w:rPr>
        <w:t>kegiatan</w:t>
      </w:r>
      <w:proofErr w:type="spellEnd"/>
      <w:r w:rsidRPr="00DC19EB">
        <w:rPr>
          <w:sz w:val="22"/>
          <w:szCs w:val="22"/>
          <w:lang w:val="en-ID"/>
        </w:rPr>
        <w:t xml:space="preserve"> lain yang </w:t>
      </w:r>
      <w:proofErr w:type="spellStart"/>
      <w:r w:rsidRPr="00DC19EB">
        <w:rPr>
          <w:sz w:val="22"/>
          <w:szCs w:val="22"/>
          <w:lang w:val="en-ID"/>
        </w:rPr>
        <w:t>dianggap</w:t>
      </w:r>
      <w:proofErr w:type="spellEnd"/>
      <w:r w:rsidRPr="00DC19EB">
        <w:rPr>
          <w:sz w:val="22"/>
          <w:szCs w:val="22"/>
          <w:lang w:val="en-ID"/>
        </w:rPr>
        <w:t xml:space="preserve"> haram.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hanya</w:t>
      </w:r>
      <w:proofErr w:type="spellEnd"/>
      <w:r w:rsidRPr="00DC19EB">
        <w:rPr>
          <w:sz w:val="22"/>
          <w:szCs w:val="22"/>
          <w:lang w:val="en-ID"/>
        </w:rPr>
        <w:t xml:space="preserve"> </w:t>
      </w:r>
      <w:proofErr w:type="spellStart"/>
      <w:r w:rsidRPr="00DC19EB">
        <w:rPr>
          <w:sz w:val="22"/>
          <w:szCs w:val="22"/>
          <w:lang w:val="en-ID"/>
        </w:rPr>
        <w:t>mencakup</w:t>
      </w:r>
      <w:proofErr w:type="spellEnd"/>
      <w:r w:rsidRPr="00DC19EB">
        <w:rPr>
          <w:sz w:val="22"/>
          <w:szCs w:val="22"/>
          <w:lang w:val="en-ID"/>
        </w:rPr>
        <w:t xml:space="preserve"> </w:t>
      </w:r>
      <w:proofErr w:type="spellStart"/>
      <w:r w:rsidRPr="00DC19EB">
        <w:rPr>
          <w:sz w:val="22"/>
          <w:szCs w:val="22"/>
          <w:lang w:val="en-ID"/>
        </w:rPr>
        <w:t>perolehan</w:t>
      </w:r>
      <w:proofErr w:type="spellEnd"/>
      <w:r w:rsidRPr="00DC19EB">
        <w:rPr>
          <w:sz w:val="22"/>
          <w:szCs w:val="22"/>
          <w:lang w:val="en-ID"/>
        </w:rPr>
        <w:t xml:space="preserve"> </w:t>
      </w:r>
      <w:proofErr w:type="spellStart"/>
      <w:r w:rsidRPr="00DC19EB">
        <w:rPr>
          <w:sz w:val="22"/>
          <w:szCs w:val="22"/>
          <w:lang w:val="en-ID"/>
        </w:rPr>
        <w:t>keuntungan</w:t>
      </w:r>
      <w:proofErr w:type="spellEnd"/>
      <w:r w:rsidRPr="00DC19EB">
        <w:rPr>
          <w:sz w:val="22"/>
          <w:szCs w:val="22"/>
          <w:lang w:val="en-ID"/>
        </w:rPr>
        <w:t xml:space="preserve"> </w:t>
      </w:r>
      <w:proofErr w:type="spellStart"/>
      <w:r w:rsidRPr="00DC19EB">
        <w:rPr>
          <w:sz w:val="22"/>
          <w:szCs w:val="22"/>
          <w:lang w:val="en-ID"/>
        </w:rPr>
        <w:t>finansial</w:t>
      </w:r>
      <w:proofErr w:type="spellEnd"/>
      <w:r w:rsidRPr="00DC19EB">
        <w:rPr>
          <w:sz w:val="22"/>
          <w:szCs w:val="22"/>
          <w:lang w:val="en-ID"/>
        </w:rPr>
        <w:t xml:space="preserve">, </w:t>
      </w:r>
      <w:proofErr w:type="spellStart"/>
      <w:r w:rsidRPr="00DC19EB">
        <w:rPr>
          <w:sz w:val="22"/>
          <w:szCs w:val="22"/>
          <w:lang w:val="en-ID"/>
        </w:rPr>
        <w:t>tetapi</w:t>
      </w:r>
      <w:proofErr w:type="spellEnd"/>
      <w:r w:rsidRPr="00DC19EB">
        <w:rPr>
          <w:sz w:val="22"/>
          <w:szCs w:val="22"/>
          <w:lang w:val="en-ID"/>
        </w:rPr>
        <w:t xml:space="preserve"> juga </w:t>
      </w:r>
      <w:proofErr w:type="spellStart"/>
      <w:r w:rsidRPr="00DC19EB">
        <w:rPr>
          <w:sz w:val="22"/>
          <w:szCs w:val="22"/>
          <w:lang w:val="en-ID"/>
        </w:rPr>
        <w:t>mencakup</w:t>
      </w:r>
      <w:proofErr w:type="spellEnd"/>
      <w:r w:rsidRPr="00DC19EB">
        <w:rPr>
          <w:sz w:val="22"/>
          <w:szCs w:val="22"/>
          <w:lang w:val="en-ID"/>
        </w:rPr>
        <w:t xml:space="preserve"> </w:t>
      </w:r>
      <w:proofErr w:type="spellStart"/>
      <w:r w:rsidRPr="00DC19EB">
        <w:rPr>
          <w:sz w:val="22"/>
          <w:szCs w:val="22"/>
          <w:lang w:val="en-ID"/>
        </w:rPr>
        <w:t>pertimbangan</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moral dan </w:t>
      </w:r>
      <w:proofErr w:type="spellStart"/>
      <w:r w:rsidRPr="00DC19EB">
        <w:rPr>
          <w:sz w:val="22"/>
          <w:szCs w:val="22"/>
          <w:lang w:val="en-ID"/>
        </w:rPr>
        <w:t>etika</w:t>
      </w:r>
      <w:proofErr w:type="spellEnd"/>
      <w:r w:rsidRPr="00DC19EB">
        <w:rPr>
          <w:sz w:val="22"/>
          <w:szCs w:val="22"/>
          <w:lang w:val="en-ID"/>
        </w:rPr>
        <w:t xml:space="preserve">. </w:t>
      </w:r>
      <w:proofErr w:type="spellStart"/>
      <w:r w:rsidRPr="00DC19EB">
        <w:rPr>
          <w:sz w:val="22"/>
          <w:szCs w:val="22"/>
          <w:lang w:val="en-ID"/>
        </w:rPr>
        <w:t>Faktor</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sangat </w:t>
      </w:r>
      <w:proofErr w:type="spellStart"/>
      <w:r w:rsidRPr="00DC19EB">
        <w:rPr>
          <w:sz w:val="22"/>
          <w:szCs w:val="22"/>
          <w:lang w:val="en-ID"/>
        </w:rPr>
        <w:t>penting</w:t>
      </w:r>
      <w:proofErr w:type="spellEnd"/>
      <w:r w:rsidRPr="00DC19EB">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individu</w:t>
      </w:r>
      <w:proofErr w:type="spellEnd"/>
      <w:r w:rsidRPr="00DC19EB">
        <w:rPr>
          <w:sz w:val="22"/>
          <w:szCs w:val="22"/>
          <w:lang w:val="en-ID"/>
        </w:rPr>
        <w:t xml:space="preserve"> </w:t>
      </w:r>
      <w:proofErr w:type="spellStart"/>
      <w:r w:rsidRPr="00DC19EB">
        <w:rPr>
          <w:sz w:val="22"/>
          <w:szCs w:val="22"/>
          <w:lang w:val="en-ID"/>
        </w:rPr>
        <w:t>atau</w:t>
      </w:r>
      <w:proofErr w:type="spellEnd"/>
      <w:r w:rsidRPr="00DC19EB">
        <w:rPr>
          <w:sz w:val="22"/>
          <w:szCs w:val="22"/>
          <w:lang w:val="en-ID"/>
        </w:rPr>
        <w:t xml:space="preserve"> </w:t>
      </w:r>
      <w:proofErr w:type="spellStart"/>
      <w:r w:rsidRPr="00DC19EB">
        <w:rPr>
          <w:sz w:val="22"/>
          <w:szCs w:val="22"/>
          <w:lang w:val="en-ID"/>
        </w:rPr>
        <w:t>organisasi</w:t>
      </w:r>
      <w:proofErr w:type="spellEnd"/>
      <w:r w:rsidRPr="00DC19EB">
        <w:rPr>
          <w:sz w:val="22"/>
          <w:szCs w:val="22"/>
          <w:lang w:val="en-ID"/>
        </w:rPr>
        <w:t xml:space="preserve"> yang </w:t>
      </w:r>
      <w:proofErr w:type="spellStart"/>
      <w:r w:rsidRPr="00DC19EB">
        <w:rPr>
          <w:sz w:val="22"/>
          <w:szCs w:val="22"/>
          <w:lang w:val="en-ID"/>
        </w:rPr>
        <w:t>mencari</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yang </w:t>
      </w:r>
      <w:proofErr w:type="spellStart"/>
      <w:r w:rsidRPr="00DC19EB">
        <w:rPr>
          <w:sz w:val="22"/>
          <w:szCs w:val="22"/>
          <w:lang w:val="en-ID"/>
        </w:rPr>
        <w:t>selaras</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ajaran</w:t>
      </w:r>
      <w:proofErr w:type="spellEnd"/>
      <w:r w:rsidRPr="00DC19EB">
        <w:rPr>
          <w:sz w:val="22"/>
          <w:szCs w:val="22"/>
          <w:lang w:val="en-ID"/>
        </w:rPr>
        <w:t xml:space="preserve"> </w:t>
      </w:r>
      <w:proofErr w:type="spellStart"/>
      <w:r w:rsidRPr="00DC19EB">
        <w:rPr>
          <w:sz w:val="22"/>
          <w:szCs w:val="22"/>
          <w:lang w:val="en-ID"/>
        </w:rPr>
        <w:t>etika</w:t>
      </w:r>
      <w:proofErr w:type="spellEnd"/>
      <w:r w:rsidRPr="00DC19EB">
        <w:rPr>
          <w:sz w:val="22"/>
          <w:szCs w:val="22"/>
          <w:lang w:val="en-ID"/>
        </w:rPr>
        <w:t xml:space="preserve"> dan agama. Ada </w:t>
      </w:r>
      <w:proofErr w:type="spellStart"/>
      <w:r w:rsidRPr="00DC19EB">
        <w:rPr>
          <w:sz w:val="22"/>
          <w:szCs w:val="22"/>
          <w:lang w:val="en-ID"/>
        </w:rPr>
        <w:t>kebutuhan</w:t>
      </w:r>
      <w:proofErr w:type="spellEnd"/>
      <w:r w:rsidRPr="00DC19EB">
        <w:rPr>
          <w:sz w:val="22"/>
          <w:szCs w:val="22"/>
          <w:lang w:val="en-ID"/>
        </w:rPr>
        <w:t xml:space="preserve"> yang </w:t>
      </w:r>
      <w:proofErr w:type="spellStart"/>
      <w:r w:rsidRPr="00DC19EB">
        <w:rPr>
          <w:sz w:val="22"/>
          <w:szCs w:val="22"/>
          <w:lang w:val="en-ID"/>
        </w:rPr>
        <w:t>jelas</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yang </w:t>
      </w:r>
      <w:proofErr w:type="spellStart"/>
      <w:r w:rsidRPr="00DC19EB">
        <w:rPr>
          <w:sz w:val="22"/>
          <w:szCs w:val="22"/>
          <w:lang w:val="en-ID"/>
        </w:rPr>
        <w:t>mematuhi</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w:t>
      </w:r>
      <w:proofErr w:type="spellStart"/>
      <w:r w:rsidRPr="00DC19EB">
        <w:rPr>
          <w:sz w:val="22"/>
          <w:szCs w:val="22"/>
          <w:lang w:val="en-ID"/>
        </w:rPr>
        <w:t>etika</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mengingat</w:t>
      </w:r>
      <w:proofErr w:type="spellEnd"/>
      <w:r w:rsidRPr="00DC19EB">
        <w:rPr>
          <w:sz w:val="22"/>
          <w:szCs w:val="22"/>
          <w:lang w:val="en-ID"/>
        </w:rPr>
        <w:t xml:space="preserve"> </w:t>
      </w:r>
      <w:proofErr w:type="spellStart"/>
      <w:r w:rsidRPr="00DC19EB">
        <w:rPr>
          <w:sz w:val="22"/>
          <w:szCs w:val="22"/>
          <w:lang w:val="en-ID"/>
        </w:rPr>
        <w:t>metodologi</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dominan</w:t>
      </w:r>
      <w:proofErr w:type="spellEnd"/>
      <w:r w:rsidRPr="00DC19EB">
        <w:rPr>
          <w:sz w:val="22"/>
          <w:szCs w:val="22"/>
          <w:lang w:val="en-ID"/>
        </w:rPr>
        <w:t xml:space="preserve"> yang </w:t>
      </w:r>
      <w:proofErr w:type="spellStart"/>
      <w:r w:rsidRPr="00DC19EB">
        <w:rPr>
          <w:sz w:val="22"/>
          <w:szCs w:val="22"/>
          <w:lang w:val="en-ID"/>
        </w:rPr>
        <w:t>melibatkan</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dan </w:t>
      </w:r>
      <w:proofErr w:type="spellStart"/>
      <w:r w:rsidRPr="00DC19EB">
        <w:rPr>
          <w:sz w:val="22"/>
          <w:szCs w:val="22"/>
          <w:lang w:val="en-ID"/>
        </w:rPr>
        <w:t>praktik</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etis</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memiliki</w:t>
      </w:r>
      <w:proofErr w:type="spellEnd"/>
      <w:r w:rsidRPr="00DC19EB">
        <w:rPr>
          <w:sz w:val="22"/>
          <w:szCs w:val="22"/>
          <w:lang w:val="en-ID"/>
        </w:rPr>
        <w:t xml:space="preserve"> </w:t>
      </w:r>
      <w:proofErr w:type="spellStart"/>
      <w:r w:rsidRPr="00DC19EB">
        <w:rPr>
          <w:sz w:val="22"/>
          <w:szCs w:val="22"/>
          <w:lang w:val="en-ID"/>
        </w:rPr>
        <w:t>prinsip-prinsip</w:t>
      </w:r>
      <w:proofErr w:type="spellEnd"/>
      <w:r w:rsidRPr="00DC19EB">
        <w:rPr>
          <w:sz w:val="22"/>
          <w:szCs w:val="22"/>
          <w:lang w:val="en-ID"/>
        </w:rPr>
        <w:t xml:space="preserve"> </w:t>
      </w:r>
      <w:proofErr w:type="spellStart"/>
      <w:r w:rsidRPr="00DC19EB">
        <w:rPr>
          <w:sz w:val="22"/>
          <w:szCs w:val="22"/>
          <w:lang w:val="en-ID"/>
        </w:rPr>
        <w:t>etika</w:t>
      </w:r>
      <w:proofErr w:type="spellEnd"/>
      <w:r w:rsidRPr="00DC19EB">
        <w:rPr>
          <w:sz w:val="22"/>
          <w:szCs w:val="22"/>
          <w:lang w:val="en-ID"/>
        </w:rPr>
        <w:t xml:space="preserve"> dan moral yang </w:t>
      </w:r>
      <w:proofErr w:type="spellStart"/>
      <w:r w:rsidRPr="00DC19EB">
        <w:rPr>
          <w:sz w:val="22"/>
          <w:szCs w:val="22"/>
          <w:lang w:val="en-ID"/>
        </w:rPr>
        <w:t>kuat</w:t>
      </w:r>
      <w:proofErr w:type="spellEnd"/>
      <w:r w:rsidRPr="00DC19EB">
        <w:rPr>
          <w:sz w:val="22"/>
          <w:szCs w:val="22"/>
          <w:lang w:val="en-ID"/>
        </w:rPr>
        <w:t xml:space="preserve">, </w:t>
      </w:r>
      <w:proofErr w:type="spellStart"/>
      <w:r w:rsidRPr="00DC19EB">
        <w:rPr>
          <w:sz w:val="22"/>
          <w:szCs w:val="22"/>
          <w:lang w:val="en-ID"/>
        </w:rPr>
        <w:t>tetapi</w:t>
      </w:r>
      <w:proofErr w:type="spellEnd"/>
      <w:r w:rsidRPr="00DC19EB">
        <w:rPr>
          <w:sz w:val="22"/>
          <w:szCs w:val="22"/>
          <w:lang w:val="en-ID"/>
        </w:rPr>
        <w:t xml:space="preserve"> </w:t>
      </w:r>
      <w:proofErr w:type="spellStart"/>
      <w:r w:rsidRPr="00DC19EB">
        <w:rPr>
          <w:sz w:val="22"/>
          <w:szCs w:val="22"/>
          <w:lang w:val="en-ID"/>
        </w:rPr>
        <w:t>ada</w:t>
      </w:r>
      <w:proofErr w:type="spellEnd"/>
      <w:r w:rsidRPr="00DC19EB">
        <w:rPr>
          <w:sz w:val="22"/>
          <w:szCs w:val="22"/>
          <w:lang w:val="en-ID"/>
        </w:rPr>
        <w:t xml:space="preserve"> pula </w:t>
      </w:r>
      <w:proofErr w:type="spellStart"/>
      <w:r w:rsidRPr="00DC19EB">
        <w:rPr>
          <w:sz w:val="22"/>
          <w:szCs w:val="22"/>
          <w:lang w:val="en-ID"/>
        </w:rPr>
        <w:t>pandangan</w:t>
      </w:r>
      <w:proofErr w:type="spellEnd"/>
      <w:r w:rsidRPr="00DC19EB">
        <w:rPr>
          <w:sz w:val="22"/>
          <w:szCs w:val="22"/>
          <w:lang w:val="en-ID"/>
        </w:rPr>
        <w:t xml:space="preserve"> </w:t>
      </w:r>
      <w:proofErr w:type="spellStart"/>
      <w:r w:rsidRPr="00DC19EB">
        <w:rPr>
          <w:sz w:val="22"/>
          <w:szCs w:val="22"/>
          <w:lang w:val="en-ID"/>
        </w:rPr>
        <w:t>bahwa</w:t>
      </w:r>
      <w:proofErr w:type="spellEnd"/>
      <w:r w:rsidRPr="00DC19EB">
        <w:rPr>
          <w:sz w:val="22"/>
          <w:szCs w:val="22"/>
          <w:lang w:val="en-ID"/>
        </w:rPr>
        <w:t xml:space="preserve"> </w:t>
      </w:r>
      <w:proofErr w:type="spellStart"/>
      <w:r w:rsidRPr="00DC19EB">
        <w:rPr>
          <w:sz w:val="22"/>
          <w:szCs w:val="22"/>
          <w:lang w:val="en-ID"/>
        </w:rPr>
        <w:t>praktek-praktek</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rentan</w:t>
      </w:r>
      <w:proofErr w:type="spellEnd"/>
      <w:r w:rsidRPr="00DC19EB">
        <w:rPr>
          <w:sz w:val="22"/>
          <w:szCs w:val="22"/>
          <w:lang w:val="en-ID"/>
        </w:rPr>
        <w:t xml:space="preserve">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manipulasi</w:t>
      </w:r>
      <w:proofErr w:type="spellEnd"/>
      <w:r w:rsidRPr="00DC19EB">
        <w:rPr>
          <w:sz w:val="22"/>
          <w:szCs w:val="22"/>
          <w:lang w:val="en-ID"/>
        </w:rPr>
        <w:t xml:space="preserve"> dan </w:t>
      </w:r>
      <w:proofErr w:type="spellStart"/>
      <w:r w:rsidRPr="00DC19EB">
        <w:rPr>
          <w:sz w:val="22"/>
          <w:szCs w:val="22"/>
          <w:lang w:val="en-ID"/>
        </w:rPr>
        <w:t>penyalahgunaan</w:t>
      </w:r>
      <w:proofErr w:type="spellEnd"/>
      <w:r w:rsidRPr="00DC19EB">
        <w:rPr>
          <w:sz w:val="22"/>
          <w:szCs w:val="22"/>
          <w:lang w:val="en-ID"/>
        </w:rPr>
        <w:t xml:space="preserve"> yang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merugikan</w:t>
      </w:r>
      <w:proofErr w:type="spellEnd"/>
      <w:r w:rsidRPr="00DC19EB">
        <w:rPr>
          <w:sz w:val="22"/>
          <w:szCs w:val="22"/>
          <w:lang w:val="en-ID"/>
        </w:rPr>
        <w:t xml:space="preserve"> investor.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w:t>
      </w:r>
      <w:proofErr w:type="spellStart"/>
      <w:r w:rsidRPr="00DC19EB">
        <w:rPr>
          <w:sz w:val="22"/>
          <w:szCs w:val="22"/>
          <w:lang w:val="en-ID"/>
        </w:rPr>
        <w:t>utama</w:t>
      </w:r>
      <w:proofErr w:type="spellEnd"/>
      <w:r w:rsidRPr="00DC19EB">
        <w:rPr>
          <w:sz w:val="22"/>
          <w:szCs w:val="22"/>
          <w:lang w:val="en-ID"/>
        </w:rPr>
        <w:t xml:space="preserve"> investor </w:t>
      </w:r>
      <w:proofErr w:type="spellStart"/>
      <w:r w:rsidRPr="00DC19EB">
        <w:rPr>
          <w:sz w:val="22"/>
          <w:szCs w:val="22"/>
          <w:lang w:val="en-ID"/>
        </w:rPr>
        <w:t>terhadap</w:t>
      </w:r>
      <w:proofErr w:type="spellEnd"/>
      <w:r w:rsidRPr="00DC19EB">
        <w:rPr>
          <w:sz w:val="22"/>
          <w:szCs w:val="22"/>
          <w:lang w:val="en-ID"/>
        </w:rPr>
        <w:t xml:space="preserve"> </w:t>
      </w:r>
      <w:proofErr w:type="spellStart"/>
      <w:r w:rsidRPr="00DC19EB">
        <w:rPr>
          <w:sz w:val="22"/>
          <w:szCs w:val="22"/>
          <w:lang w:val="en-ID"/>
        </w:rPr>
        <w:t>kepatuhan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adalah</w:t>
      </w:r>
      <w:proofErr w:type="spellEnd"/>
      <w:r w:rsidRPr="00DC19EB">
        <w:rPr>
          <w:sz w:val="22"/>
          <w:szCs w:val="22"/>
          <w:lang w:val="en-ID"/>
        </w:rPr>
        <w:t xml:space="preserve"> </w:t>
      </w:r>
      <w:proofErr w:type="spellStart"/>
      <w:r w:rsidRPr="00DC19EB">
        <w:rPr>
          <w:sz w:val="22"/>
          <w:szCs w:val="22"/>
          <w:lang w:val="en-ID"/>
        </w:rPr>
        <w:t>melalui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telah</w:t>
      </w:r>
      <w:proofErr w:type="spellEnd"/>
      <w:r w:rsidRPr="00DC19EB">
        <w:rPr>
          <w:sz w:val="22"/>
          <w:szCs w:val="22"/>
          <w:lang w:val="en-ID"/>
        </w:rPr>
        <w:t xml:space="preserve"> </w:t>
      </w:r>
      <w:proofErr w:type="spellStart"/>
      <w:r w:rsidRPr="00DC19EB">
        <w:rPr>
          <w:sz w:val="22"/>
          <w:szCs w:val="22"/>
          <w:lang w:val="en-ID"/>
        </w:rPr>
        <w:t>dikategorikan</w:t>
      </w:r>
      <w:proofErr w:type="spellEnd"/>
      <w:r w:rsidRPr="00DC19EB">
        <w:rPr>
          <w:sz w:val="22"/>
          <w:szCs w:val="22"/>
          <w:lang w:val="en-ID"/>
        </w:rPr>
        <w:t xml:space="preserve"> dan </w:t>
      </w:r>
      <w:proofErr w:type="spellStart"/>
      <w:r w:rsidRPr="00DC19EB">
        <w:rPr>
          <w:sz w:val="22"/>
          <w:szCs w:val="22"/>
          <w:lang w:val="en-ID"/>
        </w:rPr>
        <w:t>diverifikasi</w:t>
      </w:r>
      <w:proofErr w:type="spellEnd"/>
      <w:r w:rsidRPr="00DC19EB">
        <w:rPr>
          <w:sz w:val="22"/>
          <w:szCs w:val="22"/>
          <w:lang w:val="en-ID"/>
        </w:rPr>
        <w:t xml:space="preserve"> oleh </w:t>
      </w:r>
      <w:proofErr w:type="spellStart"/>
      <w:r w:rsidRPr="00DC19EB">
        <w:rPr>
          <w:sz w:val="22"/>
          <w:szCs w:val="22"/>
          <w:lang w:val="en-ID"/>
        </w:rPr>
        <w:t>lembaga</w:t>
      </w:r>
      <w:proofErr w:type="spellEnd"/>
      <w:r w:rsidRPr="00DC19EB">
        <w:rPr>
          <w:sz w:val="22"/>
          <w:szCs w:val="22"/>
          <w:lang w:val="en-ID"/>
        </w:rPr>
        <w:t xml:space="preserve"> </w:t>
      </w:r>
      <w:proofErr w:type="spellStart"/>
      <w:r w:rsidRPr="00DC19EB">
        <w:rPr>
          <w:sz w:val="22"/>
          <w:szCs w:val="22"/>
          <w:lang w:val="en-ID"/>
        </w:rPr>
        <w:t>otoritas</w:t>
      </w:r>
      <w:proofErr w:type="spellEnd"/>
      <w:r w:rsidRPr="00DC19EB">
        <w:rPr>
          <w:sz w:val="22"/>
          <w:szCs w:val="22"/>
          <w:lang w:val="en-ID"/>
        </w:rPr>
        <w:t xml:space="preserve"> yang </w:t>
      </w:r>
      <w:proofErr w:type="spellStart"/>
      <w:r w:rsidRPr="00DC19EB">
        <w:rPr>
          <w:sz w:val="22"/>
          <w:szCs w:val="22"/>
          <w:lang w:val="en-ID"/>
        </w:rPr>
        <w:t>terpercaya</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hal</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seperti</w:t>
      </w:r>
      <w:proofErr w:type="spellEnd"/>
      <w:r w:rsidRPr="00DC19EB">
        <w:rPr>
          <w:sz w:val="22"/>
          <w:szCs w:val="22"/>
          <w:lang w:val="en-ID"/>
        </w:rPr>
        <w:t xml:space="preserve"> Badan </w:t>
      </w:r>
      <w:proofErr w:type="spellStart"/>
      <w:r w:rsidRPr="00DC19EB">
        <w:rPr>
          <w:sz w:val="22"/>
          <w:szCs w:val="22"/>
          <w:lang w:val="en-ID"/>
        </w:rPr>
        <w:t>Pengawas</w:t>
      </w:r>
      <w:proofErr w:type="spellEnd"/>
      <w:r w:rsidRPr="00DC19EB">
        <w:rPr>
          <w:sz w:val="22"/>
          <w:szCs w:val="22"/>
          <w:lang w:val="en-ID"/>
        </w:rPr>
        <w:t xml:space="preserve"> </w:t>
      </w:r>
      <w:proofErr w:type="spellStart"/>
      <w:r w:rsidRPr="00DC19EB">
        <w:rPr>
          <w:sz w:val="22"/>
          <w:szCs w:val="22"/>
          <w:lang w:val="en-ID"/>
        </w:rPr>
        <w:t>Keuangan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atau</w:t>
      </w:r>
      <w:proofErr w:type="spellEnd"/>
      <w:r w:rsidRPr="00DC19EB">
        <w:rPr>
          <w:sz w:val="22"/>
          <w:szCs w:val="22"/>
          <w:lang w:val="en-ID"/>
        </w:rPr>
        <w:t xml:space="preserve"> </w:t>
      </w:r>
      <w:proofErr w:type="spellStart"/>
      <w:r w:rsidRPr="00DC19EB">
        <w:rPr>
          <w:sz w:val="22"/>
          <w:szCs w:val="22"/>
          <w:lang w:val="en-ID"/>
        </w:rPr>
        <w:t>Otoritas</w:t>
      </w:r>
      <w:proofErr w:type="spellEnd"/>
      <w:r w:rsidRPr="00DC19EB">
        <w:rPr>
          <w:sz w:val="22"/>
          <w:szCs w:val="22"/>
          <w:lang w:val="en-ID"/>
        </w:rPr>
        <w:t xml:space="preserve"> Jasa </w:t>
      </w:r>
      <w:proofErr w:type="spellStart"/>
      <w:r w:rsidRPr="00DC19EB">
        <w:rPr>
          <w:sz w:val="22"/>
          <w:szCs w:val="22"/>
          <w:lang w:val="en-ID"/>
        </w:rPr>
        <w:t>Keuangan</w:t>
      </w:r>
      <w:proofErr w:type="spellEnd"/>
      <w:r w:rsidRPr="00DC19EB">
        <w:rPr>
          <w:sz w:val="22"/>
          <w:szCs w:val="22"/>
          <w:lang w:val="en-ID"/>
        </w:rPr>
        <w:t xml:space="preserve">. </w:t>
      </w:r>
      <w:proofErr w:type="spellStart"/>
      <w:r w:rsidRPr="00DC19EB">
        <w:rPr>
          <w:sz w:val="22"/>
          <w:szCs w:val="22"/>
          <w:lang w:val="en-ID"/>
        </w:rPr>
        <w:t>Sampai</w:t>
      </w:r>
      <w:proofErr w:type="spellEnd"/>
      <w:r w:rsidRPr="00DC19EB">
        <w:rPr>
          <w:sz w:val="22"/>
          <w:szCs w:val="22"/>
          <w:lang w:val="en-ID"/>
        </w:rPr>
        <w:t xml:space="preserve"> </w:t>
      </w:r>
      <w:proofErr w:type="spellStart"/>
      <w:r w:rsidRPr="00DC19EB">
        <w:rPr>
          <w:sz w:val="22"/>
          <w:szCs w:val="22"/>
          <w:lang w:val="en-ID"/>
        </w:rPr>
        <w:t>saat</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ekonomi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dianggap</w:t>
      </w:r>
      <w:proofErr w:type="spellEnd"/>
      <w:r w:rsidRPr="00DC19EB">
        <w:rPr>
          <w:sz w:val="22"/>
          <w:szCs w:val="22"/>
          <w:lang w:val="en-ID"/>
        </w:rPr>
        <w:t xml:space="preserve"> </w:t>
      </w:r>
      <w:proofErr w:type="spellStart"/>
      <w:r w:rsidRPr="00DC19EB">
        <w:rPr>
          <w:sz w:val="22"/>
          <w:szCs w:val="22"/>
          <w:lang w:val="en-ID"/>
        </w:rPr>
        <w:t>ganya</w:t>
      </w:r>
      <w:proofErr w:type="spellEnd"/>
      <w:r w:rsidRPr="00DC19EB">
        <w:rPr>
          <w:sz w:val="22"/>
          <w:szCs w:val="22"/>
          <w:lang w:val="en-ID"/>
        </w:rPr>
        <w:t xml:space="preserve"> </w:t>
      </w:r>
      <w:proofErr w:type="spellStart"/>
      <w:r w:rsidRPr="00DC19EB">
        <w:rPr>
          <w:sz w:val="22"/>
          <w:szCs w:val="22"/>
          <w:lang w:val="en-ID"/>
        </w:rPr>
        <w:t>berlaku</w:t>
      </w:r>
      <w:proofErr w:type="spellEnd"/>
      <w:r w:rsidRPr="00DC19EB">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muslim</w:t>
      </w:r>
      <w:proofErr w:type="spellEnd"/>
      <w:r w:rsidRPr="00DC19EB">
        <w:rPr>
          <w:sz w:val="22"/>
          <w:szCs w:val="22"/>
          <w:lang w:val="en-ID"/>
        </w:rPr>
        <w:t xml:space="preserve"> </w:t>
      </w:r>
      <w:proofErr w:type="spellStart"/>
      <w:r w:rsidRPr="00DC19EB">
        <w:rPr>
          <w:sz w:val="22"/>
          <w:szCs w:val="22"/>
          <w:lang w:val="en-ID"/>
        </w:rPr>
        <w:t>saja</w:t>
      </w:r>
      <w:proofErr w:type="spellEnd"/>
      <w:r w:rsidRPr="00DC19EB">
        <w:rPr>
          <w:sz w:val="22"/>
          <w:szCs w:val="22"/>
        </w:rPr>
        <w:t xml:space="preserve"> </w:t>
      </w:r>
      <w:r w:rsidRPr="00DC19EB">
        <w:rPr>
          <w:sz w:val="22"/>
          <w:szCs w:val="22"/>
        </w:rPr>
        <w:fldChar w:fldCharType="begin" w:fldLock="1"/>
      </w:r>
      <w:r w:rsidRPr="00DC19EB">
        <w:rPr>
          <w:sz w:val="22"/>
          <w:szCs w:val="22"/>
        </w:rPr>
        <w:instrText>ADDIN CSL_CITATION {"citationItems":[{"id":"ITEM-1","itemData":{"URL":"https://berita.99.co/seluk-beluk-properti-syariah/#google_vignette ","author":[{"dropping-particle":"","family":"Gadis Saktika","given":"","non-dropping-particle":"","parse-names":false,"suffix":""}],"container-title":"berita.99.co","id":"ITEM-1","issued":{"date-parts":[["2022"]]},"title":"Mengenal Properti Syariah: Pengertian, Kelebihan, Hingga Perbedaan Dengan Properti Konvensional","type":"webpage"},"uris":["http://www.mendeley.com/documents/?uuid=f8803a0a-09da-4d5d-b73e-17c938c43ad0"]}],"mendeley":{"formattedCitation":"(Gadis Saktika, 2022)","plainTextFormattedCitation":"(Gadis Saktika, 2022)","previouslyFormattedCitation":"(Gadis Saktika, 2022)"},"properties":{"noteIndex":0},"schema":"https://github.com/citation-style-language/schema/raw/master/csl-citation.json"}</w:instrText>
      </w:r>
      <w:r w:rsidRPr="00DC19EB">
        <w:rPr>
          <w:sz w:val="22"/>
          <w:szCs w:val="22"/>
        </w:rPr>
        <w:fldChar w:fldCharType="separate"/>
      </w:r>
      <w:r w:rsidRPr="00DC19EB">
        <w:rPr>
          <w:noProof/>
          <w:sz w:val="22"/>
          <w:szCs w:val="22"/>
        </w:rPr>
        <w:t>(Gadis Saktika, 2022)</w:t>
      </w:r>
      <w:r w:rsidRPr="00DC19EB">
        <w:rPr>
          <w:sz w:val="22"/>
          <w:szCs w:val="22"/>
        </w:rPr>
        <w:fldChar w:fldCharType="end"/>
      </w:r>
      <w:r w:rsidRPr="00DC19EB">
        <w:rPr>
          <w:sz w:val="22"/>
          <w:szCs w:val="22"/>
        </w:rPr>
        <w:t xml:space="preserve">. </w:t>
      </w:r>
      <w:proofErr w:type="spellStart"/>
      <w:r w:rsidRPr="00DC19EB">
        <w:rPr>
          <w:sz w:val="22"/>
          <w:szCs w:val="22"/>
        </w:rPr>
        <w:t>Kenyataannya</w:t>
      </w:r>
      <w:proofErr w:type="spellEnd"/>
      <w:r w:rsidRPr="00DC19EB">
        <w:rPr>
          <w:sz w:val="22"/>
          <w:szCs w:val="22"/>
        </w:rPr>
        <w:t xml:space="preserve">, </w:t>
      </w:r>
      <w:proofErr w:type="spellStart"/>
      <w:r w:rsidRPr="00DC19EB">
        <w:rPr>
          <w:sz w:val="22"/>
          <w:szCs w:val="22"/>
        </w:rPr>
        <w:t>ajaran</w:t>
      </w:r>
      <w:proofErr w:type="spellEnd"/>
      <w:r w:rsidRPr="00DC19EB">
        <w:rPr>
          <w:sz w:val="22"/>
          <w:szCs w:val="22"/>
        </w:rPr>
        <w:t xml:space="preserve"> Islam </w:t>
      </w:r>
      <w:proofErr w:type="spellStart"/>
      <w:r w:rsidRPr="00DC19EB">
        <w:rPr>
          <w:sz w:val="22"/>
          <w:szCs w:val="22"/>
        </w:rPr>
        <w:t>adalah</w:t>
      </w:r>
      <w:proofErr w:type="spellEnd"/>
      <w:r w:rsidRPr="00DC19EB">
        <w:rPr>
          <w:sz w:val="22"/>
          <w:szCs w:val="22"/>
        </w:rPr>
        <w:t xml:space="preserve"> untuk </w:t>
      </w:r>
      <w:proofErr w:type="spellStart"/>
      <w:r w:rsidRPr="00DC19EB">
        <w:rPr>
          <w:sz w:val="22"/>
          <w:szCs w:val="22"/>
        </w:rPr>
        <w:t>seluruh</w:t>
      </w:r>
      <w:proofErr w:type="spellEnd"/>
      <w:r w:rsidRPr="00DC19EB">
        <w:rPr>
          <w:sz w:val="22"/>
          <w:szCs w:val="22"/>
        </w:rPr>
        <w:t xml:space="preserve"> </w:t>
      </w:r>
      <w:proofErr w:type="spellStart"/>
      <w:r w:rsidRPr="00DC19EB">
        <w:rPr>
          <w:sz w:val="22"/>
          <w:szCs w:val="22"/>
        </w:rPr>
        <w:t>alam</w:t>
      </w:r>
      <w:proofErr w:type="spellEnd"/>
      <w:r w:rsidRPr="00DC19EB">
        <w:rPr>
          <w:sz w:val="22"/>
          <w:szCs w:val="22"/>
        </w:rPr>
        <w:t xml:space="preserve">, untuk </w:t>
      </w:r>
      <w:proofErr w:type="spellStart"/>
      <w:r w:rsidRPr="00DC19EB">
        <w:rPr>
          <w:sz w:val="22"/>
          <w:szCs w:val="22"/>
        </w:rPr>
        <w:t>seluruh</w:t>
      </w:r>
      <w:proofErr w:type="spellEnd"/>
      <w:r w:rsidRPr="00DC19EB">
        <w:rPr>
          <w:sz w:val="22"/>
          <w:szCs w:val="22"/>
        </w:rPr>
        <w:t xml:space="preserve"> agama demi </w:t>
      </w:r>
      <w:proofErr w:type="spellStart"/>
      <w:r w:rsidRPr="00DC19EB">
        <w:rPr>
          <w:sz w:val="22"/>
          <w:szCs w:val="22"/>
        </w:rPr>
        <w:t>keselamatan</w:t>
      </w:r>
      <w:proofErr w:type="spellEnd"/>
      <w:r w:rsidRPr="00DC19EB">
        <w:rPr>
          <w:sz w:val="22"/>
          <w:szCs w:val="22"/>
        </w:rPr>
        <w:t xml:space="preserve"> dunia dan </w:t>
      </w:r>
      <w:proofErr w:type="spellStart"/>
      <w:r w:rsidRPr="00DC19EB">
        <w:rPr>
          <w:sz w:val="22"/>
          <w:szCs w:val="22"/>
        </w:rPr>
        <w:t>akhirat</w:t>
      </w:r>
      <w:proofErr w:type="spellEnd"/>
      <w:r w:rsidRPr="00DC19EB">
        <w:rPr>
          <w:sz w:val="22"/>
          <w:szCs w:val="22"/>
        </w:rPr>
        <w:t xml:space="preserve">. </w:t>
      </w:r>
    </w:p>
    <w:p w14:paraId="1FB1C3BD" w14:textId="39F58E11" w:rsidR="00DC19EB" w:rsidRPr="00DC19EB" w:rsidRDefault="00DC19EB" w:rsidP="00DC19EB">
      <w:pPr>
        <w:spacing w:after="120"/>
        <w:ind w:firstLine="360"/>
        <w:jc w:val="both"/>
        <w:rPr>
          <w:sz w:val="22"/>
          <w:szCs w:val="22"/>
          <w:lang w:val="en-ID"/>
        </w:rPr>
      </w:pPr>
      <w:r w:rsidRPr="00DC19EB">
        <w:rPr>
          <w:sz w:val="22"/>
          <w:szCs w:val="22"/>
        </w:rPr>
        <w:t>P</w:t>
      </w:r>
      <w:proofErr w:type="spellStart"/>
      <w:r w:rsidRPr="00DC19EB">
        <w:rPr>
          <w:sz w:val="22"/>
          <w:szCs w:val="22"/>
          <w:lang w:val="en-ID"/>
        </w:rPr>
        <w:t>engaruh</w:t>
      </w:r>
      <w:proofErr w:type="spellEnd"/>
      <w:r w:rsidRPr="00DC19EB">
        <w:rPr>
          <w:sz w:val="22"/>
          <w:szCs w:val="22"/>
          <w:lang w:val="en-ID"/>
        </w:rPr>
        <w:t xml:space="preserve"> yang </w:t>
      </w:r>
      <w:proofErr w:type="spellStart"/>
      <w:r w:rsidRPr="00DC19EB">
        <w:rPr>
          <w:sz w:val="22"/>
          <w:szCs w:val="22"/>
          <w:lang w:val="en-ID"/>
        </w:rPr>
        <w:t>membuat</w:t>
      </w:r>
      <w:proofErr w:type="spellEnd"/>
      <w:r w:rsidRPr="00DC19EB">
        <w:rPr>
          <w:sz w:val="22"/>
          <w:szCs w:val="22"/>
          <w:lang w:val="en-ID"/>
        </w:rPr>
        <w:t xml:space="preserve"> </w:t>
      </w:r>
      <w:proofErr w:type="spellStart"/>
      <w:r w:rsidRPr="00DC19EB">
        <w:rPr>
          <w:sz w:val="22"/>
          <w:szCs w:val="22"/>
          <w:lang w:val="en-ID"/>
        </w:rPr>
        <w:t>keraguan</w:t>
      </w:r>
      <w:proofErr w:type="spellEnd"/>
      <w:r w:rsidRPr="00DC19EB">
        <w:rPr>
          <w:sz w:val="22"/>
          <w:szCs w:val="22"/>
          <w:lang w:val="en-ID"/>
        </w:rPr>
        <w:t xml:space="preserve"> </w:t>
      </w:r>
      <w:proofErr w:type="spellStart"/>
      <w:r w:rsidRPr="00DC19EB">
        <w:rPr>
          <w:sz w:val="22"/>
          <w:szCs w:val="22"/>
          <w:lang w:val="en-ID"/>
        </w:rPr>
        <w:t>konsumen</w:t>
      </w:r>
      <w:proofErr w:type="spellEnd"/>
      <w:r w:rsidRPr="00DC19EB">
        <w:rPr>
          <w:sz w:val="22"/>
          <w:szCs w:val="22"/>
          <w:lang w:val="en-ID"/>
        </w:rPr>
        <w:t xml:space="preserve"> pun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terjadi</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memutuskan</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karena</w:t>
      </w:r>
      <w:proofErr w:type="spellEnd"/>
      <w:r w:rsidRPr="00DC19EB">
        <w:rPr>
          <w:sz w:val="22"/>
          <w:szCs w:val="22"/>
          <w:lang w:val="en-ID"/>
        </w:rPr>
        <w:t xml:space="preserve"> </w:t>
      </w:r>
      <w:proofErr w:type="spellStart"/>
      <w:r w:rsidRPr="00DC19EB">
        <w:rPr>
          <w:sz w:val="22"/>
          <w:szCs w:val="22"/>
          <w:lang w:val="en-ID"/>
        </w:rPr>
        <w:t>pengetahuan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kurang</w:t>
      </w:r>
      <w:proofErr w:type="spellEnd"/>
      <w:r w:rsidRPr="00DC19EB">
        <w:rPr>
          <w:sz w:val="22"/>
          <w:szCs w:val="22"/>
          <w:lang w:val="en-ID"/>
        </w:rPr>
        <w:t xml:space="preserve"> </w:t>
      </w:r>
      <w:proofErr w:type="spellStart"/>
      <w:r w:rsidRPr="00DC19EB">
        <w:rPr>
          <w:sz w:val="22"/>
          <w:szCs w:val="22"/>
          <w:lang w:val="en-ID"/>
        </w:rPr>
        <w:t>mencukupi</w:t>
      </w:r>
      <w:proofErr w:type="spellEnd"/>
      <w:r w:rsidRPr="00DC19EB">
        <w:rPr>
          <w:sz w:val="22"/>
          <w:szCs w:val="22"/>
          <w:lang w:val="en-ID"/>
        </w:rPr>
        <w:t xml:space="preserve">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meneguhkan</w:t>
      </w:r>
      <w:proofErr w:type="spellEnd"/>
      <w:r w:rsidRPr="00DC19EB">
        <w:rPr>
          <w:sz w:val="22"/>
          <w:szCs w:val="22"/>
          <w:lang w:val="en-ID"/>
        </w:rPr>
        <w:t xml:space="preserve"> </w:t>
      </w:r>
      <w:proofErr w:type="spellStart"/>
      <w:r w:rsidRPr="00DC19EB">
        <w:rPr>
          <w:sz w:val="22"/>
          <w:szCs w:val="22"/>
          <w:lang w:val="en-ID"/>
        </w:rPr>
        <w:t>keyakinannya</w:t>
      </w:r>
      <w:proofErr w:type="spellEnd"/>
      <w:r w:rsidRPr="00DC19EB">
        <w:rPr>
          <w:sz w:val="22"/>
          <w:szCs w:val="22"/>
          <w:lang w:val="en-ID"/>
        </w:rPr>
        <w:t xml:space="preserve">. </w:t>
      </w:r>
      <w:proofErr w:type="spellStart"/>
      <w:r w:rsidRPr="00DC19EB">
        <w:rPr>
          <w:sz w:val="22"/>
          <w:szCs w:val="22"/>
          <w:lang w:val="en-ID"/>
        </w:rPr>
        <w:t>Seperti</w:t>
      </w:r>
      <w:proofErr w:type="spellEnd"/>
      <w:r w:rsidRPr="00DC19EB">
        <w:rPr>
          <w:sz w:val="22"/>
          <w:szCs w:val="22"/>
          <w:lang w:val="en-ID"/>
        </w:rPr>
        <w:t xml:space="preserve"> </w:t>
      </w:r>
      <w:proofErr w:type="spellStart"/>
      <w:r w:rsidRPr="00DC19EB">
        <w:rPr>
          <w:sz w:val="22"/>
          <w:szCs w:val="22"/>
          <w:lang w:val="en-ID"/>
        </w:rPr>
        <w:t>pendapat</w:t>
      </w:r>
      <w:proofErr w:type="spellEnd"/>
      <w:r w:rsidRPr="00DC19EB">
        <w:rPr>
          <w:sz w:val="22"/>
          <w:szCs w:val="22"/>
          <w:lang w:val="en-ID"/>
        </w:rPr>
        <w:t xml:space="preserve"> yang </w:t>
      </w:r>
      <w:proofErr w:type="spellStart"/>
      <w:r w:rsidRPr="00DC19EB">
        <w:rPr>
          <w:sz w:val="22"/>
          <w:szCs w:val="22"/>
          <w:lang w:val="en-ID"/>
        </w:rPr>
        <w:t>dilansir</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artikel</w:t>
      </w:r>
      <w:proofErr w:type="spellEnd"/>
      <w:r w:rsidRPr="00DC19EB">
        <w:rPr>
          <w:b/>
          <w:bCs/>
          <w:sz w:val="22"/>
          <w:szCs w:val="22"/>
          <w:lang w:val="en-ID"/>
        </w:rPr>
        <w:t xml:space="preserve"> </w:t>
      </w:r>
      <w:r w:rsidRPr="00DC19EB">
        <w:rPr>
          <w:sz w:val="22"/>
          <w:szCs w:val="22"/>
          <w:lang w:val="en-ID"/>
        </w:rPr>
        <w:t xml:space="preserve">rumah.123 yang </w:t>
      </w:r>
      <w:proofErr w:type="spellStart"/>
      <w:r w:rsidRPr="00DC19EB">
        <w:rPr>
          <w:sz w:val="22"/>
          <w:szCs w:val="22"/>
          <w:lang w:val="en-ID"/>
        </w:rPr>
        <w:t>menjelaskan</w:t>
      </w:r>
      <w:proofErr w:type="spellEnd"/>
      <w:r w:rsidRPr="00DC19EB">
        <w:rPr>
          <w:sz w:val="22"/>
          <w:szCs w:val="22"/>
          <w:lang w:val="en-ID"/>
        </w:rPr>
        <w:t xml:space="preserve"> </w:t>
      </w:r>
      <w:proofErr w:type="spellStart"/>
      <w:r w:rsidRPr="00DC19EB">
        <w:rPr>
          <w:sz w:val="22"/>
          <w:szCs w:val="22"/>
          <w:lang w:val="en-ID"/>
        </w:rPr>
        <w:t>bahwa</w:t>
      </w:r>
      <w:proofErr w:type="spellEnd"/>
      <w:r w:rsidRPr="00DC19EB">
        <w:rPr>
          <w:sz w:val="22"/>
          <w:szCs w:val="22"/>
          <w:lang w:val="en-ID"/>
        </w:rPr>
        <w:t xml:space="preserve">, </w:t>
      </w:r>
      <w:proofErr w:type="spellStart"/>
      <w:r w:rsidRPr="00DC19EB">
        <w:rPr>
          <w:sz w:val="22"/>
          <w:szCs w:val="22"/>
        </w:rPr>
        <w:t>Pembelian</w:t>
      </w:r>
      <w:proofErr w:type="spellEnd"/>
      <w:r w:rsidRPr="00DC19EB">
        <w:rPr>
          <w:sz w:val="22"/>
          <w:szCs w:val="22"/>
        </w:rPr>
        <w:t xml:space="preserve"> </w:t>
      </w:r>
      <w:proofErr w:type="spellStart"/>
      <w:r w:rsidRPr="00DC19EB">
        <w:rPr>
          <w:sz w:val="22"/>
          <w:szCs w:val="22"/>
        </w:rPr>
        <w:t>properti</w:t>
      </w:r>
      <w:proofErr w:type="spellEnd"/>
      <w:r w:rsidRPr="00DC19EB">
        <w:rPr>
          <w:sz w:val="22"/>
          <w:szCs w:val="22"/>
        </w:rPr>
        <w:t xml:space="preserve"> </w:t>
      </w:r>
      <w:proofErr w:type="spellStart"/>
      <w:r w:rsidRPr="00DC19EB">
        <w:rPr>
          <w:sz w:val="22"/>
          <w:szCs w:val="22"/>
        </w:rPr>
        <w:t>menggunakan</w:t>
      </w:r>
      <w:proofErr w:type="spellEnd"/>
      <w:r w:rsidRPr="00DC19EB">
        <w:rPr>
          <w:sz w:val="22"/>
          <w:szCs w:val="22"/>
        </w:rPr>
        <w:t xml:space="preserve"> </w:t>
      </w:r>
      <w:proofErr w:type="spellStart"/>
      <w:r w:rsidRPr="00DC19EB">
        <w:rPr>
          <w:sz w:val="22"/>
          <w:szCs w:val="22"/>
        </w:rPr>
        <w:t>skema</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w:t>
      </w:r>
      <w:proofErr w:type="spellStart"/>
      <w:r w:rsidRPr="00DC19EB">
        <w:rPr>
          <w:sz w:val="22"/>
          <w:szCs w:val="22"/>
        </w:rPr>
        <w:t>jarang</w:t>
      </w:r>
      <w:proofErr w:type="spellEnd"/>
      <w:r w:rsidRPr="00DC19EB">
        <w:rPr>
          <w:sz w:val="22"/>
          <w:szCs w:val="22"/>
        </w:rPr>
        <w:t xml:space="preserve"> </w:t>
      </w:r>
      <w:proofErr w:type="spellStart"/>
      <w:r w:rsidRPr="00DC19EB">
        <w:rPr>
          <w:sz w:val="22"/>
          <w:szCs w:val="22"/>
        </w:rPr>
        <w:t>menawarkan</w:t>
      </w:r>
      <w:proofErr w:type="spellEnd"/>
      <w:r w:rsidRPr="00DC19EB">
        <w:rPr>
          <w:sz w:val="22"/>
          <w:szCs w:val="22"/>
        </w:rPr>
        <w:t xml:space="preserve"> </w:t>
      </w:r>
      <w:proofErr w:type="spellStart"/>
      <w:r w:rsidRPr="00DC19EB">
        <w:rPr>
          <w:sz w:val="22"/>
          <w:szCs w:val="22"/>
        </w:rPr>
        <w:t>pembayaran</w:t>
      </w:r>
      <w:proofErr w:type="spellEnd"/>
      <w:r w:rsidRPr="00DC19EB">
        <w:rPr>
          <w:sz w:val="22"/>
          <w:szCs w:val="22"/>
        </w:rPr>
        <w:t xml:space="preserve"> uang </w:t>
      </w:r>
      <w:proofErr w:type="spellStart"/>
      <w:r w:rsidRPr="00DC19EB">
        <w:rPr>
          <w:sz w:val="22"/>
          <w:szCs w:val="22"/>
        </w:rPr>
        <w:t>muka</w:t>
      </w:r>
      <w:proofErr w:type="spellEnd"/>
      <w:r w:rsidRPr="00DC19EB">
        <w:rPr>
          <w:sz w:val="22"/>
          <w:szCs w:val="22"/>
        </w:rPr>
        <w:t xml:space="preserve"> (DP) yang </w:t>
      </w:r>
      <w:proofErr w:type="spellStart"/>
      <w:r w:rsidRPr="00DC19EB">
        <w:rPr>
          <w:sz w:val="22"/>
          <w:szCs w:val="22"/>
        </w:rPr>
        <w:t>rendah</w:t>
      </w:r>
      <w:proofErr w:type="spellEnd"/>
      <w:r w:rsidRPr="00DC19EB">
        <w:rPr>
          <w:sz w:val="22"/>
          <w:szCs w:val="22"/>
        </w:rPr>
        <w:t xml:space="preserve"> untuk </w:t>
      </w:r>
      <w:proofErr w:type="spellStart"/>
      <w:r w:rsidRPr="00DC19EB">
        <w:rPr>
          <w:sz w:val="22"/>
          <w:szCs w:val="22"/>
        </w:rPr>
        <w:t>mendapatkan</w:t>
      </w:r>
      <w:proofErr w:type="spellEnd"/>
      <w:r w:rsidRPr="00DC19EB">
        <w:rPr>
          <w:sz w:val="22"/>
          <w:szCs w:val="22"/>
        </w:rPr>
        <w:t xml:space="preserve"> </w:t>
      </w:r>
      <w:proofErr w:type="spellStart"/>
      <w:r w:rsidRPr="00DC19EB">
        <w:rPr>
          <w:sz w:val="22"/>
          <w:szCs w:val="22"/>
        </w:rPr>
        <w:t>kepemilikan</w:t>
      </w:r>
      <w:proofErr w:type="spellEnd"/>
      <w:r w:rsidRPr="00DC19EB">
        <w:rPr>
          <w:sz w:val="22"/>
          <w:szCs w:val="22"/>
        </w:rPr>
        <w:t xml:space="preserve"> rumah atau </w:t>
      </w:r>
      <w:proofErr w:type="spellStart"/>
      <w:r w:rsidRPr="00DC19EB">
        <w:rPr>
          <w:sz w:val="22"/>
          <w:szCs w:val="22"/>
        </w:rPr>
        <w:t>tanah</w:t>
      </w:r>
      <w:proofErr w:type="spellEnd"/>
      <w:r w:rsidRPr="00DC19EB">
        <w:rPr>
          <w:sz w:val="22"/>
          <w:szCs w:val="22"/>
        </w:rPr>
        <w:t xml:space="preserve">. Biasanya, untuk </w:t>
      </w:r>
      <w:proofErr w:type="spellStart"/>
      <w:r w:rsidRPr="00DC19EB">
        <w:rPr>
          <w:sz w:val="22"/>
          <w:szCs w:val="22"/>
        </w:rPr>
        <w:t>melakukan</w:t>
      </w:r>
      <w:proofErr w:type="spellEnd"/>
      <w:r w:rsidRPr="00DC19EB">
        <w:rPr>
          <w:sz w:val="22"/>
          <w:szCs w:val="22"/>
        </w:rPr>
        <w:t xml:space="preserve"> </w:t>
      </w:r>
      <w:proofErr w:type="spellStart"/>
      <w:r w:rsidRPr="00DC19EB">
        <w:rPr>
          <w:sz w:val="22"/>
          <w:szCs w:val="22"/>
        </w:rPr>
        <w:t>transaksi</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dengan </w:t>
      </w:r>
      <w:proofErr w:type="spellStart"/>
      <w:r w:rsidRPr="00DC19EB">
        <w:rPr>
          <w:sz w:val="22"/>
          <w:szCs w:val="22"/>
        </w:rPr>
        <w:t>cepat</w:t>
      </w:r>
      <w:proofErr w:type="spellEnd"/>
      <w:r w:rsidRPr="00DC19EB">
        <w:rPr>
          <w:sz w:val="22"/>
          <w:szCs w:val="22"/>
        </w:rPr>
        <w:t xml:space="preserve">, </w:t>
      </w:r>
      <w:proofErr w:type="spellStart"/>
      <w:r w:rsidRPr="00DC19EB">
        <w:rPr>
          <w:sz w:val="22"/>
          <w:szCs w:val="22"/>
        </w:rPr>
        <w:t>diperlukan</w:t>
      </w:r>
      <w:proofErr w:type="spellEnd"/>
      <w:r w:rsidRPr="00DC19EB">
        <w:rPr>
          <w:sz w:val="22"/>
          <w:szCs w:val="22"/>
        </w:rPr>
        <w:t xml:space="preserve"> DP </w:t>
      </w:r>
      <w:proofErr w:type="spellStart"/>
      <w:r w:rsidRPr="00DC19EB">
        <w:rPr>
          <w:sz w:val="22"/>
          <w:szCs w:val="22"/>
        </w:rPr>
        <w:t>sekitar</w:t>
      </w:r>
      <w:proofErr w:type="spellEnd"/>
      <w:r w:rsidRPr="00DC19EB">
        <w:rPr>
          <w:sz w:val="22"/>
          <w:szCs w:val="22"/>
        </w:rPr>
        <w:t xml:space="preserve"> 30% </w:t>
      </w:r>
      <w:proofErr w:type="spellStart"/>
      <w:r w:rsidRPr="00DC19EB">
        <w:rPr>
          <w:sz w:val="22"/>
          <w:szCs w:val="22"/>
        </w:rPr>
        <w:t>hingga</w:t>
      </w:r>
      <w:proofErr w:type="spellEnd"/>
      <w:r w:rsidRPr="00DC19EB">
        <w:rPr>
          <w:sz w:val="22"/>
          <w:szCs w:val="22"/>
        </w:rPr>
        <w:t xml:space="preserve"> 50% </w:t>
      </w:r>
      <w:proofErr w:type="spellStart"/>
      <w:r w:rsidRPr="00DC19EB">
        <w:rPr>
          <w:sz w:val="22"/>
          <w:szCs w:val="22"/>
        </w:rPr>
        <w:t>dari</w:t>
      </w:r>
      <w:proofErr w:type="spellEnd"/>
      <w:r w:rsidRPr="00DC19EB">
        <w:rPr>
          <w:sz w:val="22"/>
          <w:szCs w:val="22"/>
        </w:rPr>
        <w:t xml:space="preserve"> </w:t>
      </w:r>
      <w:proofErr w:type="spellStart"/>
      <w:r w:rsidRPr="00DC19EB">
        <w:rPr>
          <w:sz w:val="22"/>
          <w:szCs w:val="22"/>
        </w:rPr>
        <w:t>harga</w:t>
      </w:r>
      <w:proofErr w:type="spellEnd"/>
      <w:r w:rsidRPr="00DC19EB">
        <w:rPr>
          <w:sz w:val="22"/>
          <w:szCs w:val="22"/>
        </w:rPr>
        <w:t xml:space="preserve"> </w:t>
      </w:r>
      <w:proofErr w:type="spellStart"/>
      <w:r w:rsidRPr="00DC19EB">
        <w:rPr>
          <w:sz w:val="22"/>
          <w:szCs w:val="22"/>
        </w:rPr>
        <w:t>properti</w:t>
      </w:r>
      <w:proofErr w:type="spellEnd"/>
      <w:r w:rsidRPr="00DC19EB">
        <w:rPr>
          <w:sz w:val="22"/>
          <w:szCs w:val="22"/>
        </w:rPr>
        <w:t xml:space="preserve"> </w:t>
      </w:r>
      <w:proofErr w:type="spellStart"/>
      <w:r w:rsidRPr="00DC19EB">
        <w:rPr>
          <w:sz w:val="22"/>
          <w:szCs w:val="22"/>
        </w:rPr>
        <w:t>tersebut</w:t>
      </w:r>
      <w:proofErr w:type="spellEnd"/>
      <w:r w:rsidRPr="00DC19EB">
        <w:rPr>
          <w:sz w:val="22"/>
          <w:szCs w:val="22"/>
        </w:rPr>
        <w:t xml:space="preserve">. </w:t>
      </w:r>
      <w:proofErr w:type="spellStart"/>
      <w:r w:rsidRPr="00DC19EB">
        <w:rPr>
          <w:sz w:val="22"/>
          <w:szCs w:val="22"/>
        </w:rPr>
        <w:t>Beberapa</w:t>
      </w:r>
      <w:proofErr w:type="spellEnd"/>
      <w:r w:rsidRPr="00DC19EB">
        <w:rPr>
          <w:sz w:val="22"/>
          <w:szCs w:val="22"/>
        </w:rPr>
        <w:t xml:space="preserve"> </w:t>
      </w:r>
      <w:proofErr w:type="spellStart"/>
      <w:r w:rsidRPr="00DC19EB">
        <w:rPr>
          <w:sz w:val="22"/>
          <w:szCs w:val="22"/>
        </w:rPr>
        <w:t>pengembang</w:t>
      </w:r>
      <w:proofErr w:type="spellEnd"/>
      <w:r w:rsidRPr="00DC19EB">
        <w:rPr>
          <w:sz w:val="22"/>
          <w:szCs w:val="22"/>
        </w:rPr>
        <w:t xml:space="preserve"> </w:t>
      </w:r>
      <w:proofErr w:type="spellStart"/>
      <w:r w:rsidRPr="00DC19EB">
        <w:rPr>
          <w:sz w:val="22"/>
          <w:szCs w:val="22"/>
        </w:rPr>
        <w:t>mungkin</w:t>
      </w:r>
      <w:proofErr w:type="spellEnd"/>
      <w:r w:rsidRPr="00DC19EB">
        <w:rPr>
          <w:sz w:val="22"/>
          <w:szCs w:val="22"/>
        </w:rPr>
        <w:t xml:space="preserve"> </w:t>
      </w:r>
      <w:proofErr w:type="spellStart"/>
      <w:r w:rsidRPr="00DC19EB">
        <w:rPr>
          <w:sz w:val="22"/>
          <w:szCs w:val="22"/>
        </w:rPr>
        <w:t>menawarkan</w:t>
      </w:r>
      <w:proofErr w:type="spellEnd"/>
      <w:r w:rsidRPr="00DC19EB">
        <w:rPr>
          <w:sz w:val="22"/>
          <w:szCs w:val="22"/>
        </w:rPr>
        <w:t xml:space="preserve"> DP </w:t>
      </w:r>
      <w:proofErr w:type="spellStart"/>
      <w:r w:rsidRPr="00DC19EB">
        <w:rPr>
          <w:sz w:val="22"/>
          <w:szCs w:val="22"/>
        </w:rPr>
        <w:t>sebesar</w:t>
      </w:r>
      <w:proofErr w:type="spellEnd"/>
      <w:r w:rsidRPr="00DC19EB">
        <w:rPr>
          <w:sz w:val="22"/>
          <w:szCs w:val="22"/>
        </w:rPr>
        <w:t xml:space="preserve"> 10% atau </w:t>
      </w:r>
      <w:proofErr w:type="spellStart"/>
      <w:r w:rsidRPr="00DC19EB">
        <w:rPr>
          <w:sz w:val="22"/>
          <w:szCs w:val="22"/>
        </w:rPr>
        <w:t>pembayaran</w:t>
      </w:r>
      <w:proofErr w:type="spellEnd"/>
      <w:r w:rsidRPr="00DC19EB">
        <w:rPr>
          <w:sz w:val="22"/>
          <w:szCs w:val="22"/>
        </w:rPr>
        <w:t xml:space="preserve"> </w:t>
      </w:r>
      <w:proofErr w:type="spellStart"/>
      <w:r w:rsidRPr="00DC19EB">
        <w:rPr>
          <w:sz w:val="22"/>
          <w:szCs w:val="22"/>
        </w:rPr>
        <w:t>cicilan</w:t>
      </w:r>
      <w:proofErr w:type="spellEnd"/>
      <w:r w:rsidRPr="00DC19EB">
        <w:rPr>
          <w:sz w:val="22"/>
          <w:szCs w:val="22"/>
        </w:rPr>
        <w:t xml:space="preserve"> </w:t>
      </w:r>
      <w:proofErr w:type="spellStart"/>
      <w:r w:rsidRPr="00DC19EB">
        <w:rPr>
          <w:sz w:val="22"/>
          <w:szCs w:val="22"/>
        </w:rPr>
        <w:t>selama</w:t>
      </w:r>
      <w:proofErr w:type="spellEnd"/>
      <w:r w:rsidRPr="00DC19EB">
        <w:rPr>
          <w:sz w:val="22"/>
          <w:szCs w:val="22"/>
        </w:rPr>
        <w:t xml:space="preserve"> 24 </w:t>
      </w:r>
      <w:proofErr w:type="spellStart"/>
      <w:r w:rsidRPr="00DC19EB">
        <w:rPr>
          <w:sz w:val="22"/>
          <w:szCs w:val="22"/>
        </w:rPr>
        <w:t>bulan</w:t>
      </w:r>
      <w:proofErr w:type="spellEnd"/>
      <w:r w:rsidRPr="00DC19EB">
        <w:rPr>
          <w:sz w:val="22"/>
          <w:szCs w:val="22"/>
        </w:rPr>
        <w:t xml:space="preserve">, </w:t>
      </w:r>
      <w:proofErr w:type="spellStart"/>
      <w:r w:rsidRPr="00DC19EB">
        <w:rPr>
          <w:sz w:val="22"/>
          <w:szCs w:val="22"/>
        </w:rPr>
        <w:t>namun</w:t>
      </w:r>
      <w:proofErr w:type="spellEnd"/>
      <w:r w:rsidRPr="00DC19EB">
        <w:rPr>
          <w:sz w:val="22"/>
          <w:szCs w:val="22"/>
        </w:rPr>
        <w:t xml:space="preserve"> dengan </w:t>
      </w:r>
      <w:proofErr w:type="spellStart"/>
      <w:r w:rsidRPr="00DC19EB">
        <w:rPr>
          <w:sz w:val="22"/>
          <w:szCs w:val="22"/>
        </w:rPr>
        <w:t>syarat-syarat</w:t>
      </w:r>
      <w:proofErr w:type="spellEnd"/>
      <w:r w:rsidRPr="00DC19EB">
        <w:rPr>
          <w:sz w:val="22"/>
          <w:szCs w:val="22"/>
        </w:rPr>
        <w:t xml:space="preserve"> yang cukup </w:t>
      </w:r>
      <w:proofErr w:type="spellStart"/>
      <w:r w:rsidRPr="00DC19EB">
        <w:rPr>
          <w:sz w:val="22"/>
          <w:szCs w:val="22"/>
        </w:rPr>
        <w:t>kompleks</w:t>
      </w:r>
      <w:proofErr w:type="spellEnd"/>
      <w:r w:rsidRPr="00DC19EB">
        <w:rPr>
          <w:sz w:val="22"/>
          <w:szCs w:val="22"/>
        </w:rPr>
        <w:t xml:space="preserve">, atau </w:t>
      </w:r>
      <w:proofErr w:type="spellStart"/>
      <w:r w:rsidRPr="00DC19EB">
        <w:rPr>
          <w:sz w:val="22"/>
          <w:szCs w:val="22"/>
        </w:rPr>
        <w:t>ada</w:t>
      </w:r>
      <w:proofErr w:type="spellEnd"/>
      <w:r w:rsidRPr="00DC19EB">
        <w:rPr>
          <w:sz w:val="22"/>
          <w:szCs w:val="22"/>
        </w:rPr>
        <w:t xml:space="preserve"> yang </w:t>
      </w:r>
      <w:proofErr w:type="spellStart"/>
      <w:r w:rsidRPr="00DC19EB">
        <w:rPr>
          <w:sz w:val="22"/>
          <w:szCs w:val="22"/>
        </w:rPr>
        <w:t>menawarkan</w:t>
      </w:r>
      <w:proofErr w:type="spellEnd"/>
      <w:r w:rsidRPr="00DC19EB">
        <w:rPr>
          <w:sz w:val="22"/>
          <w:szCs w:val="22"/>
        </w:rPr>
        <w:t xml:space="preserve"> DP </w:t>
      </w:r>
      <w:proofErr w:type="spellStart"/>
      <w:r w:rsidRPr="00DC19EB">
        <w:rPr>
          <w:sz w:val="22"/>
          <w:szCs w:val="22"/>
        </w:rPr>
        <w:t>ringan</w:t>
      </w:r>
      <w:proofErr w:type="spellEnd"/>
      <w:r w:rsidRPr="00DC19EB">
        <w:rPr>
          <w:sz w:val="22"/>
          <w:szCs w:val="22"/>
        </w:rPr>
        <w:t xml:space="preserve"> 10% </w:t>
      </w:r>
      <w:proofErr w:type="spellStart"/>
      <w:r w:rsidRPr="00DC19EB">
        <w:rPr>
          <w:sz w:val="22"/>
          <w:szCs w:val="22"/>
        </w:rPr>
        <w:t>namun</w:t>
      </w:r>
      <w:proofErr w:type="spellEnd"/>
      <w:r w:rsidRPr="00DC19EB">
        <w:rPr>
          <w:sz w:val="22"/>
          <w:szCs w:val="22"/>
        </w:rPr>
        <w:t xml:space="preserve"> proses </w:t>
      </w:r>
      <w:proofErr w:type="spellStart"/>
      <w:r w:rsidRPr="00DC19EB">
        <w:rPr>
          <w:sz w:val="22"/>
          <w:szCs w:val="22"/>
        </w:rPr>
        <w:t>serah</w:t>
      </w:r>
      <w:proofErr w:type="spellEnd"/>
      <w:r w:rsidRPr="00DC19EB">
        <w:rPr>
          <w:sz w:val="22"/>
          <w:szCs w:val="22"/>
        </w:rPr>
        <w:t xml:space="preserve"> </w:t>
      </w:r>
      <w:proofErr w:type="spellStart"/>
      <w:r w:rsidRPr="00DC19EB">
        <w:rPr>
          <w:sz w:val="22"/>
          <w:szCs w:val="22"/>
        </w:rPr>
        <w:t>terima</w:t>
      </w:r>
      <w:proofErr w:type="spellEnd"/>
      <w:r w:rsidRPr="00DC19EB">
        <w:rPr>
          <w:sz w:val="22"/>
          <w:szCs w:val="22"/>
        </w:rPr>
        <w:t xml:space="preserve"> </w:t>
      </w:r>
      <w:proofErr w:type="spellStart"/>
      <w:r w:rsidRPr="00DC19EB">
        <w:rPr>
          <w:sz w:val="22"/>
          <w:szCs w:val="22"/>
        </w:rPr>
        <w:t>akan</w:t>
      </w:r>
      <w:proofErr w:type="spellEnd"/>
      <w:r w:rsidRPr="00DC19EB">
        <w:rPr>
          <w:sz w:val="22"/>
          <w:szCs w:val="22"/>
        </w:rPr>
        <w:t xml:space="preserve"> </w:t>
      </w:r>
      <w:proofErr w:type="spellStart"/>
      <w:r w:rsidRPr="00DC19EB">
        <w:rPr>
          <w:sz w:val="22"/>
          <w:szCs w:val="22"/>
        </w:rPr>
        <w:t>memakan</w:t>
      </w:r>
      <w:proofErr w:type="spellEnd"/>
      <w:r w:rsidRPr="00DC19EB">
        <w:rPr>
          <w:sz w:val="22"/>
          <w:szCs w:val="22"/>
        </w:rPr>
        <w:t xml:space="preserve"> </w:t>
      </w:r>
      <w:proofErr w:type="spellStart"/>
      <w:r w:rsidRPr="00DC19EB">
        <w:rPr>
          <w:sz w:val="22"/>
          <w:szCs w:val="22"/>
        </w:rPr>
        <w:t>waktu</w:t>
      </w:r>
      <w:proofErr w:type="spellEnd"/>
      <w:r w:rsidRPr="00DC19EB">
        <w:rPr>
          <w:sz w:val="22"/>
          <w:szCs w:val="22"/>
        </w:rPr>
        <w:t xml:space="preserve"> </w:t>
      </w:r>
      <w:proofErr w:type="spellStart"/>
      <w:r w:rsidRPr="00DC19EB">
        <w:rPr>
          <w:sz w:val="22"/>
          <w:szCs w:val="22"/>
        </w:rPr>
        <w:t>lebih</w:t>
      </w:r>
      <w:proofErr w:type="spellEnd"/>
      <w:r w:rsidRPr="00DC19EB">
        <w:rPr>
          <w:sz w:val="22"/>
          <w:szCs w:val="22"/>
        </w:rPr>
        <w:t xml:space="preserve"> lama </w:t>
      </w:r>
      <w:proofErr w:type="spellStart"/>
      <w:r w:rsidRPr="00DC19EB">
        <w:rPr>
          <w:sz w:val="22"/>
          <w:szCs w:val="22"/>
        </w:rPr>
        <w:t>karena</w:t>
      </w:r>
      <w:proofErr w:type="spellEnd"/>
      <w:r w:rsidRPr="00DC19EB">
        <w:rPr>
          <w:sz w:val="22"/>
          <w:szCs w:val="22"/>
        </w:rPr>
        <w:t xml:space="preserve"> </w:t>
      </w:r>
      <w:proofErr w:type="spellStart"/>
      <w:r w:rsidRPr="00DC19EB">
        <w:rPr>
          <w:sz w:val="22"/>
          <w:szCs w:val="22"/>
        </w:rPr>
        <w:t>harus</w:t>
      </w:r>
      <w:proofErr w:type="spellEnd"/>
      <w:r w:rsidRPr="00DC19EB">
        <w:rPr>
          <w:sz w:val="22"/>
          <w:szCs w:val="22"/>
        </w:rPr>
        <w:t xml:space="preserve"> </w:t>
      </w:r>
      <w:proofErr w:type="spellStart"/>
      <w:r w:rsidRPr="00DC19EB">
        <w:rPr>
          <w:sz w:val="22"/>
          <w:szCs w:val="22"/>
        </w:rPr>
        <w:t>menunggu</w:t>
      </w:r>
      <w:proofErr w:type="spellEnd"/>
      <w:r w:rsidRPr="00DC19EB">
        <w:rPr>
          <w:sz w:val="22"/>
          <w:szCs w:val="22"/>
        </w:rPr>
        <w:t xml:space="preserve"> DP </w:t>
      </w:r>
      <w:proofErr w:type="spellStart"/>
      <w:r w:rsidRPr="00DC19EB">
        <w:rPr>
          <w:sz w:val="22"/>
          <w:szCs w:val="22"/>
        </w:rPr>
        <w:t>lunas</w:t>
      </w:r>
      <w:proofErr w:type="spellEnd"/>
      <w:r w:rsidRPr="00DC19EB">
        <w:rPr>
          <w:sz w:val="22"/>
          <w:szCs w:val="22"/>
        </w:rPr>
        <w:t xml:space="preserve"> </w:t>
      </w:r>
      <w:proofErr w:type="spellStart"/>
      <w:r w:rsidRPr="00DC19EB">
        <w:rPr>
          <w:sz w:val="22"/>
          <w:szCs w:val="22"/>
        </w:rPr>
        <w:t>terlebih</w:t>
      </w:r>
      <w:proofErr w:type="spellEnd"/>
      <w:r w:rsidRPr="00DC19EB">
        <w:rPr>
          <w:sz w:val="22"/>
          <w:szCs w:val="22"/>
        </w:rPr>
        <w:t xml:space="preserve"> </w:t>
      </w:r>
      <w:proofErr w:type="spellStart"/>
      <w:r w:rsidRPr="00DC19EB">
        <w:rPr>
          <w:sz w:val="22"/>
          <w:szCs w:val="22"/>
        </w:rPr>
        <w:t>dahulu</w:t>
      </w:r>
      <w:proofErr w:type="spellEnd"/>
      <w:r w:rsidRPr="00DC19EB">
        <w:rPr>
          <w:sz w:val="22"/>
          <w:szCs w:val="22"/>
        </w:rPr>
        <w:t xml:space="preserve">. Program </w:t>
      </w:r>
      <w:proofErr w:type="spellStart"/>
      <w:r w:rsidRPr="00DC19EB">
        <w:rPr>
          <w:sz w:val="22"/>
          <w:szCs w:val="22"/>
        </w:rPr>
        <w:t>cicilan</w:t>
      </w:r>
      <w:proofErr w:type="spellEnd"/>
      <w:r w:rsidRPr="00DC19EB">
        <w:rPr>
          <w:sz w:val="22"/>
          <w:szCs w:val="22"/>
        </w:rPr>
        <w:t xml:space="preserve"> </w:t>
      </w:r>
      <w:proofErr w:type="spellStart"/>
      <w:r w:rsidRPr="00DC19EB">
        <w:rPr>
          <w:sz w:val="22"/>
          <w:szCs w:val="22"/>
        </w:rPr>
        <w:t>ringan</w:t>
      </w:r>
      <w:proofErr w:type="spellEnd"/>
      <w:r w:rsidRPr="00DC19EB">
        <w:rPr>
          <w:sz w:val="22"/>
          <w:szCs w:val="22"/>
        </w:rPr>
        <w:t xml:space="preserve"> seperti itu juga </w:t>
      </w:r>
      <w:proofErr w:type="spellStart"/>
      <w:r w:rsidRPr="00DC19EB">
        <w:rPr>
          <w:sz w:val="22"/>
          <w:szCs w:val="22"/>
        </w:rPr>
        <w:t>hanya</w:t>
      </w:r>
      <w:proofErr w:type="spellEnd"/>
      <w:r w:rsidRPr="00DC19EB">
        <w:rPr>
          <w:sz w:val="22"/>
          <w:szCs w:val="22"/>
        </w:rPr>
        <w:t xml:space="preserve"> </w:t>
      </w:r>
      <w:proofErr w:type="spellStart"/>
      <w:r w:rsidRPr="00DC19EB">
        <w:rPr>
          <w:sz w:val="22"/>
          <w:szCs w:val="22"/>
        </w:rPr>
        <w:t>tersedia</w:t>
      </w:r>
      <w:proofErr w:type="spellEnd"/>
      <w:r w:rsidRPr="00DC19EB">
        <w:rPr>
          <w:sz w:val="22"/>
          <w:szCs w:val="22"/>
        </w:rPr>
        <w:t xml:space="preserve"> di </w:t>
      </w:r>
      <w:proofErr w:type="spellStart"/>
      <w:r w:rsidRPr="00DC19EB">
        <w:rPr>
          <w:sz w:val="22"/>
          <w:szCs w:val="22"/>
        </w:rPr>
        <w:t>sebagian</w:t>
      </w:r>
      <w:proofErr w:type="spellEnd"/>
      <w:r w:rsidRPr="00DC19EB">
        <w:rPr>
          <w:sz w:val="22"/>
          <w:szCs w:val="22"/>
        </w:rPr>
        <w:t xml:space="preserve"> </w:t>
      </w:r>
      <w:proofErr w:type="spellStart"/>
      <w:r w:rsidRPr="00DC19EB">
        <w:rPr>
          <w:sz w:val="22"/>
          <w:szCs w:val="22"/>
        </w:rPr>
        <w:t>pengembang</w:t>
      </w:r>
      <w:proofErr w:type="spellEnd"/>
      <w:r w:rsidRPr="00DC19EB">
        <w:rPr>
          <w:sz w:val="22"/>
          <w:szCs w:val="22"/>
        </w:rPr>
        <w:t xml:space="preserve"> saja. Oleh </w:t>
      </w:r>
      <w:proofErr w:type="spellStart"/>
      <w:r w:rsidRPr="00DC19EB">
        <w:rPr>
          <w:sz w:val="22"/>
          <w:szCs w:val="22"/>
        </w:rPr>
        <w:t>karena</w:t>
      </w:r>
      <w:proofErr w:type="spellEnd"/>
      <w:r w:rsidRPr="00DC19EB">
        <w:rPr>
          <w:sz w:val="22"/>
          <w:szCs w:val="22"/>
        </w:rPr>
        <w:t xml:space="preserve"> itu, </w:t>
      </w:r>
      <w:proofErr w:type="spellStart"/>
      <w:r w:rsidRPr="00DC19EB">
        <w:rPr>
          <w:sz w:val="22"/>
          <w:szCs w:val="22"/>
        </w:rPr>
        <w:t>perlu</w:t>
      </w:r>
      <w:proofErr w:type="spellEnd"/>
      <w:r w:rsidRPr="00DC19EB">
        <w:rPr>
          <w:sz w:val="22"/>
          <w:szCs w:val="22"/>
        </w:rPr>
        <w:t xml:space="preserve"> </w:t>
      </w:r>
      <w:proofErr w:type="spellStart"/>
      <w:r w:rsidRPr="00DC19EB">
        <w:rPr>
          <w:sz w:val="22"/>
          <w:szCs w:val="22"/>
        </w:rPr>
        <w:t>waspada</w:t>
      </w:r>
      <w:proofErr w:type="spellEnd"/>
      <w:r w:rsidRPr="00DC19EB">
        <w:rPr>
          <w:sz w:val="22"/>
          <w:szCs w:val="22"/>
        </w:rPr>
        <w:t xml:space="preserve"> </w:t>
      </w:r>
      <w:proofErr w:type="spellStart"/>
      <w:r w:rsidRPr="00DC19EB">
        <w:rPr>
          <w:sz w:val="22"/>
          <w:szCs w:val="22"/>
        </w:rPr>
        <w:t>terhadap</w:t>
      </w:r>
      <w:proofErr w:type="spellEnd"/>
      <w:r w:rsidRPr="00DC19EB">
        <w:rPr>
          <w:sz w:val="22"/>
          <w:szCs w:val="22"/>
        </w:rPr>
        <w:t xml:space="preserve"> </w:t>
      </w:r>
      <w:proofErr w:type="spellStart"/>
      <w:r w:rsidRPr="00DC19EB">
        <w:rPr>
          <w:sz w:val="22"/>
          <w:szCs w:val="22"/>
        </w:rPr>
        <w:t>potensi</w:t>
      </w:r>
      <w:proofErr w:type="spellEnd"/>
      <w:r w:rsidRPr="00DC19EB">
        <w:rPr>
          <w:sz w:val="22"/>
          <w:szCs w:val="22"/>
        </w:rPr>
        <w:t xml:space="preserve"> </w:t>
      </w:r>
      <w:proofErr w:type="spellStart"/>
      <w:r w:rsidRPr="00DC19EB">
        <w:rPr>
          <w:sz w:val="22"/>
          <w:szCs w:val="22"/>
        </w:rPr>
        <w:t>penipuan</w:t>
      </w:r>
      <w:proofErr w:type="spellEnd"/>
      <w:r w:rsidRPr="00DC19EB">
        <w:rPr>
          <w:sz w:val="22"/>
          <w:szCs w:val="22"/>
        </w:rPr>
        <w:t xml:space="preserve">. </w:t>
      </w:r>
      <w:proofErr w:type="spellStart"/>
      <w:r w:rsidRPr="00DC19EB">
        <w:rPr>
          <w:sz w:val="22"/>
          <w:szCs w:val="22"/>
        </w:rPr>
        <w:t>Selain</w:t>
      </w:r>
      <w:proofErr w:type="spellEnd"/>
      <w:r w:rsidRPr="00DC19EB">
        <w:rPr>
          <w:sz w:val="22"/>
          <w:szCs w:val="22"/>
        </w:rPr>
        <w:t xml:space="preserve"> itu, tenor KPR </w:t>
      </w:r>
      <w:proofErr w:type="spellStart"/>
      <w:r w:rsidRPr="00DC19EB">
        <w:rPr>
          <w:sz w:val="22"/>
          <w:szCs w:val="22"/>
        </w:rPr>
        <w:t>syariah</w:t>
      </w:r>
      <w:proofErr w:type="spellEnd"/>
      <w:r w:rsidRPr="00DC19EB">
        <w:rPr>
          <w:sz w:val="22"/>
          <w:szCs w:val="22"/>
        </w:rPr>
        <w:t xml:space="preserve"> </w:t>
      </w:r>
      <w:proofErr w:type="spellStart"/>
      <w:r w:rsidRPr="00DC19EB">
        <w:rPr>
          <w:sz w:val="22"/>
          <w:szCs w:val="22"/>
        </w:rPr>
        <w:t>maksimal</w:t>
      </w:r>
      <w:proofErr w:type="spellEnd"/>
      <w:r w:rsidRPr="00DC19EB">
        <w:rPr>
          <w:sz w:val="22"/>
          <w:szCs w:val="22"/>
        </w:rPr>
        <w:t xml:space="preserve"> </w:t>
      </w:r>
      <w:proofErr w:type="spellStart"/>
      <w:r w:rsidRPr="00DC19EB">
        <w:rPr>
          <w:sz w:val="22"/>
          <w:szCs w:val="22"/>
        </w:rPr>
        <w:t>hanya</w:t>
      </w:r>
      <w:proofErr w:type="spellEnd"/>
      <w:r w:rsidRPr="00DC19EB">
        <w:rPr>
          <w:sz w:val="22"/>
          <w:szCs w:val="22"/>
        </w:rPr>
        <w:t xml:space="preserve"> 10 </w:t>
      </w:r>
      <w:proofErr w:type="spellStart"/>
      <w:r w:rsidRPr="00DC19EB">
        <w:rPr>
          <w:sz w:val="22"/>
          <w:szCs w:val="22"/>
        </w:rPr>
        <w:t>tahun</w:t>
      </w:r>
      <w:proofErr w:type="spellEnd"/>
      <w:r w:rsidRPr="00DC19EB">
        <w:rPr>
          <w:sz w:val="22"/>
          <w:szCs w:val="22"/>
        </w:rPr>
        <w:t xml:space="preserve">, </w:t>
      </w:r>
      <w:proofErr w:type="spellStart"/>
      <w:r w:rsidRPr="00DC19EB">
        <w:rPr>
          <w:sz w:val="22"/>
          <w:szCs w:val="22"/>
        </w:rPr>
        <w:t>berbeda</w:t>
      </w:r>
      <w:proofErr w:type="spellEnd"/>
      <w:r w:rsidRPr="00DC19EB">
        <w:rPr>
          <w:sz w:val="22"/>
          <w:szCs w:val="22"/>
        </w:rPr>
        <w:t xml:space="preserve"> dengan KPR </w:t>
      </w:r>
      <w:proofErr w:type="spellStart"/>
      <w:r w:rsidRPr="00DC19EB">
        <w:rPr>
          <w:sz w:val="22"/>
          <w:szCs w:val="22"/>
        </w:rPr>
        <w:t>konvensional</w:t>
      </w:r>
      <w:proofErr w:type="spellEnd"/>
      <w:r w:rsidRPr="00DC19EB">
        <w:rPr>
          <w:sz w:val="22"/>
          <w:szCs w:val="22"/>
        </w:rPr>
        <w:t xml:space="preserve"> yang </w:t>
      </w:r>
      <w:proofErr w:type="spellStart"/>
      <w:r w:rsidRPr="00DC19EB">
        <w:rPr>
          <w:sz w:val="22"/>
          <w:szCs w:val="22"/>
        </w:rPr>
        <w:t>bisa</w:t>
      </w:r>
      <w:proofErr w:type="spellEnd"/>
      <w:r w:rsidRPr="00DC19EB">
        <w:rPr>
          <w:sz w:val="22"/>
          <w:szCs w:val="22"/>
        </w:rPr>
        <w:t xml:space="preserve"> </w:t>
      </w:r>
      <w:proofErr w:type="spellStart"/>
      <w:r w:rsidRPr="00DC19EB">
        <w:rPr>
          <w:sz w:val="22"/>
          <w:szCs w:val="22"/>
        </w:rPr>
        <w:t>mencapai</w:t>
      </w:r>
      <w:proofErr w:type="spellEnd"/>
      <w:r w:rsidRPr="00DC19EB">
        <w:rPr>
          <w:sz w:val="22"/>
          <w:szCs w:val="22"/>
        </w:rPr>
        <w:t xml:space="preserve"> 20 </w:t>
      </w:r>
      <w:proofErr w:type="spellStart"/>
      <w:r w:rsidRPr="00DC19EB">
        <w:rPr>
          <w:sz w:val="22"/>
          <w:szCs w:val="22"/>
        </w:rPr>
        <w:t>tahun</w:t>
      </w:r>
      <w:proofErr w:type="spellEnd"/>
      <w:r w:rsidRPr="00DC19EB">
        <w:rPr>
          <w:sz w:val="22"/>
          <w:szCs w:val="22"/>
          <w:lang w:val="en-ID"/>
        </w:rPr>
        <w:t xml:space="preserve"> </w:t>
      </w:r>
      <w:r w:rsidRPr="00DC19EB">
        <w:rPr>
          <w:sz w:val="22"/>
          <w:szCs w:val="22"/>
          <w:lang w:val="en-ID"/>
        </w:rPr>
        <w:fldChar w:fldCharType="begin" w:fldLock="1"/>
      </w:r>
      <w:r w:rsidRPr="00DC19EB">
        <w:rPr>
          <w:sz w:val="22"/>
          <w:szCs w:val="22"/>
          <w:lang w:val="en-ID"/>
        </w:rPr>
        <w:instrText>ADDIN CSL_CITATION {"citationItems":[{"id":"ITEM-1","itemData":{"URL":"https://www.rumah123.com/panduan-properti/tips-properti-66425-5-fakta-mengenai-properti-syariah-agar-tidak-tertipu-id.html","author":[{"dropping-particle":"","family":"Martha","given":"","non-dropping-particle":"","parse-names":false,"suffix":""}],"container-title":"Rumah.123","id":"ITEM-1","issued":{"date-parts":[["2023"]]},"title":"Inilah 4 Fakta Properti Syariah yang Wajib Diketahui","type":"webpage"},"uris":["http://www.mendeley.com/documents/?uuid=15adb7bb-9271-4d72-97a7-7fc545c7d5e3"]}],"mendeley":{"formattedCitation":"(Martha, 2023)","plainTextFormattedCitation":"(Martha, 2023)","previouslyFormattedCitation":"(Martha, 2023)"},"properties":{"noteIndex":0},"schema":"https://github.com/citation-style-language/schema/raw/master/csl-citation.json"}</w:instrText>
      </w:r>
      <w:r w:rsidRPr="00DC19EB">
        <w:rPr>
          <w:sz w:val="22"/>
          <w:szCs w:val="22"/>
          <w:lang w:val="en-ID"/>
        </w:rPr>
        <w:fldChar w:fldCharType="separate"/>
      </w:r>
      <w:r w:rsidRPr="00DC19EB">
        <w:rPr>
          <w:noProof/>
          <w:sz w:val="22"/>
          <w:szCs w:val="22"/>
          <w:lang w:val="en-ID"/>
        </w:rPr>
        <w:t>(Martha, 2023)</w:t>
      </w:r>
      <w:r w:rsidRPr="00DC19EB">
        <w:rPr>
          <w:sz w:val="22"/>
          <w:szCs w:val="22"/>
        </w:rPr>
        <w:fldChar w:fldCharType="end"/>
      </w:r>
      <w:r w:rsidRPr="00DC19EB">
        <w:rPr>
          <w:sz w:val="22"/>
          <w:szCs w:val="22"/>
          <w:lang w:val="en-ID"/>
        </w:rPr>
        <w:t xml:space="preserve">.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banyak</w:t>
      </w:r>
      <w:proofErr w:type="spellEnd"/>
      <w:r w:rsidRPr="00DC19EB">
        <w:rPr>
          <w:sz w:val="22"/>
          <w:szCs w:val="22"/>
          <w:lang w:val="en-ID"/>
        </w:rPr>
        <w:t xml:space="preserve"> yang </w:t>
      </w:r>
      <w:proofErr w:type="spellStart"/>
      <w:r w:rsidRPr="00DC19EB">
        <w:rPr>
          <w:sz w:val="22"/>
          <w:szCs w:val="22"/>
          <w:lang w:val="en-ID"/>
        </w:rPr>
        <w:t>menggunakan</w:t>
      </w:r>
      <w:proofErr w:type="spellEnd"/>
      <w:r w:rsidRPr="00DC19EB">
        <w:rPr>
          <w:sz w:val="22"/>
          <w:szCs w:val="22"/>
          <w:lang w:val="en-ID"/>
        </w:rPr>
        <w:t xml:space="preserve"> </w:t>
      </w:r>
      <w:proofErr w:type="spellStart"/>
      <w:r w:rsidRPr="00DC19EB">
        <w:rPr>
          <w:sz w:val="22"/>
          <w:szCs w:val="22"/>
          <w:lang w:val="en-ID"/>
        </w:rPr>
        <w:t>riba</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penggunakan</w:t>
      </w:r>
      <w:proofErr w:type="spellEnd"/>
      <w:r w:rsidRPr="00DC19EB">
        <w:rPr>
          <w:sz w:val="22"/>
          <w:szCs w:val="22"/>
          <w:lang w:val="en-ID"/>
        </w:rPr>
        <w:t xml:space="preserve"> bank </w:t>
      </w:r>
      <w:proofErr w:type="spellStart"/>
      <w:r w:rsidRPr="00DC19EB">
        <w:rPr>
          <w:sz w:val="22"/>
          <w:szCs w:val="22"/>
          <w:lang w:val="en-ID"/>
        </w:rPr>
        <w:t>konvensional</w:t>
      </w:r>
      <w:proofErr w:type="spellEnd"/>
      <w:r w:rsidRPr="00DC19EB">
        <w:rPr>
          <w:sz w:val="22"/>
          <w:szCs w:val="22"/>
          <w:lang w:val="en-ID"/>
        </w:rPr>
        <w:t xml:space="preserve">. </w:t>
      </w:r>
      <w:proofErr w:type="spellStart"/>
      <w:r w:rsidRPr="00DC19EB">
        <w:rPr>
          <w:sz w:val="22"/>
          <w:szCs w:val="22"/>
          <w:lang w:val="en-ID"/>
        </w:rPr>
        <w:t>Meskipun</w:t>
      </w:r>
      <w:proofErr w:type="spellEnd"/>
      <w:r w:rsidRPr="00DC19EB">
        <w:rPr>
          <w:sz w:val="22"/>
          <w:szCs w:val="22"/>
          <w:lang w:val="en-ID"/>
        </w:rPr>
        <w:t xml:space="preserve"> </w:t>
      </w:r>
      <w:proofErr w:type="spellStart"/>
      <w:r w:rsidRPr="00DC19EB">
        <w:rPr>
          <w:sz w:val="22"/>
          <w:szCs w:val="22"/>
          <w:lang w:val="en-ID"/>
        </w:rPr>
        <w:t>terdapat</w:t>
      </w:r>
      <w:proofErr w:type="spellEnd"/>
      <w:r w:rsidRPr="00DC19EB">
        <w:rPr>
          <w:sz w:val="22"/>
          <w:szCs w:val="22"/>
          <w:lang w:val="en-ID"/>
        </w:rPr>
        <w:t xml:space="preserve"> </w:t>
      </w:r>
      <w:proofErr w:type="spellStart"/>
      <w:r w:rsidRPr="00DC19EB">
        <w:rPr>
          <w:sz w:val="22"/>
          <w:szCs w:val="22"/>
          <w:lang w:val="en-ID"/>
        </w:rPr>
        <w:t>beberapa</w:t>
      </w:r>
      <w:proofErr w:type="spellEnd"/>
      <w:r w:rsidRPr="00DC19EB">
        <w:rPr>
          <w:sz w:val="22"/>
          <w:szCs w:val="22"/>
          <w:lang w:val="en-ID"/>
        </w:rPr>
        <w:t xml:space="preserve"> </w:t>
      </w:r>
      <w:proofErr w:type="spellStart"/>
      <w:r w:rsidRPr="00DC19EB">
        <w:rPr>
          <w:sz w:val="22"/>
          <w:szCs w:val="22"/>
          <w:lang w:val="en-ID"/>
        </w:rPr>
        <w:t>argumen</w:t>
      </w:r>
      <w:proofErr w:type="spellEnd"/>
      <w:r w:rsidRPr="00DC19EB">
        <w:rPr>
          <w:sz w:val="22"/>
          <w:szCs w:val="22"/>
          <w:lang w:val="en-ID"/>
        </w:rPr>
        <w:t xml:space="preserve"> yang </w:t>
      </w:r>
      <w:proofErr w:type="spellStart"/>
      <w:r w:rsidRPr="00DC19EB">
        <w:rPr>
          <w:sz w:val="22"/>
          <w:szCs w:val="22"/>
          <w:lang w:val="en-ID"/>
        </w:rPr>
        <w:t>menentang</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dan </w:t>
      </w:r>
      <w:proofErr w:type="spellStart"/>
      <w:r w:rsidRPr="00DC19EB">
        <w:rPr>
          <w:sz w:val="22"/>
          <w:szCs w:val="22"/>
          <w:lang w:val="en-ID"/>
        </w:rPr>
        <w:t>menjerumuskan</w:t>
      </w:r>
      <w:proofErr w:type="spellEnd"/>
      <w:r w:rsidRPr="00DC19EB">
        <w:rPr>
          <w:sz w:val="22"/>
          <w:szCs w:val="22"/>
          <w:lang w:val="en-ID"/>
        </w:rPr>
        <w:t xml:space="preserve"> pada </w:t>
      </w:r>
      <w:proofErr w:type="spellStart"/>
      <w:r w:rsidRPr="00DC19EB">
        <w:rPr>
          <w:sz w:val="22"/>
          <w:szCs w:val="22"/>
          <w:lang w:val="en-ID"/>
        </w:rPr>
        <w:t>riba</w:t>
      </w:r>
      <w:proofErr w:type="spellEnd"/>
      <w:r w:rsidRPr="00DC19EB">
        <w:rPr>
          <w:sz w:val="22"/>
          <w:szCs w:val="22"/>
          <w:lang w:val="en-ID"/>
        </w:rPr>
        <w:t xml:space="preserve">, </w:t>
      </w:r>
      <w:proofErr w:type="spellStart"/>
      <w:r w:rsidRPr="00DC19EB">
        <w:rPr>
          <w:sz w:val="22"/>
          <w:szCs w:val="22"/>
          <w:lang w:val="en-ID"/>
        </w:rPr>
        <w:t>banyak</w:t>
      </w:r>
      <w:proofErr w:type="spellEnd"/>
      <w:r w:rsidRPr="00DC19EB">
        <w:rPr>
          <w:sz w:val="22"/>
          <w:szCs w:val="22"/>
          <w:lang w:val="en-ID"/>
        </w:rPr>
        <w:t xml:space="preserve"> investor </w:t>
      </w:r>
      <w:proofErr w:type="spellStart"/>
      <w:r w:rsidRPr="00DC19EB">
        <w:rPr>
          <w:sz w:val="22"/>
          <w:szCs w:val="22"/>
          <w:lang w:val="en-ID"/>
        </w:rPr>
        <w:t>tetap</w:t>
      </w:r>
      <w:proofErr w:type="spellEnd"/>
      <w:r w:rsidRPr="00DC19EB">
        <w:rPr>
          <w:sz w:val="22"/>
          <w:szCs w:val="22"/>
          <w:lang w:val="en-ID"/>
        </w:rPr>
        <w:t xml:space="preserve">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sebagai</w:t>
      </w:r>
      <w:proofErr w:type="spellEnd"/>
      <w:r w:rsidRPr="00DC19EB">
        <w:rPr>
          <w:sz w:val="22"/>
          <w:szCs w:val="22"/>
          <w:lang w:val="en-ID"/>
        </w:rPr>
        <w:t xml:space="preserve"> </w:t>
      </w:r>
      <w:proofErr w:type="spellStart"/>
      <w:r w:rsidRPr="00DC19EB">
        <w:rPr>
          <w:sz w:val="22"/>
          <w:szCs w:val="22"/>
          <w:lang w:val="en-ID"/>
        </w:rPr>
        <w:t>pilihan</w:t>
      </w:r>
      <w:proofErr w:type="spellEnd"/>
      <w:r w:rsidRPr="00DC19EB">
        <w:rPr>
          <w:sz w:val="22"/>
          <w:szCs w:val="22"/>
          <w:lang w:val="en-ID"/>
        </w:rPr>
        <w:t xml:space="preserve"> </w:t>
      </w:r>
      <w:proofErr w:type="spellStart"/>
      <w:r w:rsidRPr="00DC19EB">
        <w:rPr>
          <w:sz w:val="22"/>
          <w:szCs w:val="22"/>
          <w:lang w:val="en-ID"/>
        </w:rPr>
        <w:t>utama</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pentingnya</w:t>
      </w:r>
      <w:proofErr w:type="spellEnd"/>
      <w:r w:rsidRPr="00DC19EB">
        <w:rPr>
          <w:sz w:val="22"/>
          <w:szCs w:val="22"/>
          <w:lang w:val="en-ID"/>
        </w:rPr>
        <w:t xml:space="preserve"> </w:t>
      </w:r>
      <w:proofErr w:type="spellStart"/>
      <w:r w:rsidRPr="00DC19EB">
        <w:rPr>
          <w:sz w:val="22"/>
          <w:szCs w:val="22"/>
          <w:lang w:val="en-ID"/>
        </w:rPr>
        <w:lastRenderedPageBreak/>
        <w:t>mempromosikan</w:t>
      </w:r>
      <w:proofErr w:type="spellEnd"/>
      <w:r w:rsidRPr="00DC19EB">
        <w:rPr>
          <w:sz w:val="22"/>
          <w:szCs w:val="22"/>
          <w:lang w:val="en-ID"/>
        </w:rPr>
        <w:t xml:space="preserve"> </w:t>
      </w:r>
      <w:proofErr w:type="spellStart"/>
      <w:r w:rsidRPr="00DC19EB">
        <w:rPr>
          <w:sz w:val="22"/>
          <w:szCs w:val="22"/>
          <w:lang w:val="en-ID"/>
        </w:rPr>
        <w:t>kesadaran</w:t>
      </w:r>
      <w:proofErr w:type="spellEnd"/>
      <w:r w:rsidRPr="00DC19EB">
        <w:rPr>
          <w:sz w:val="22"/>
          <w:szCs w:val="22"/>
          <w:lang w:val="en-ID"/>
        </w:rPr>
        <w:t xml:space="preserve"> dan </w:t>
      </w:r>
      <w:proofErr w:type="spellStart"/>
      <w:r w:rsidRPr="00DC19EB">
        <w:rPr>
          <w:sz w:val="22"/>
          <w:szCs w:val="22"/>
          <w:lang w:val="en-ID"/>
        </w:rPr>
        <w:t>memberikan</w:t>
      </w:r>
      <w:proofErr w:type="spellEnd"/>
      <w:r w:rsidRPr="00DC19EB">
        <w:rPr>
          <w:sz w:val="22"/>
          <w:szCs w:val="22"/>
          <w:lang w:val="en-ID"/>
        </w:rPr>
        <w:t xml:space="preserve"> </w:t>
      </w:r>
      <w:proofErr w:type="spellStart"/>
      <w:r w:rsidRPr="00DC19EB">
        <w:rPr>
          <w:sz w:val="22"/>
          <w:szCs w:val="22"/>
          <w:lang w:val="en-ID"/>
        </w:rPr>
        <w:t>pendidikan</w:t>
      </w:r>
      <w:proofErr w:type="spellEnd"/>
      <w:r w:rsidRPr="00DC19EB">
        <w:rPr>
          <w:sz w:val="22"/>
          <w:szCs w:val="22"/>
          <w:lang w:val="en-ID"/>
        </w:rPr>
        <w:t xml:space="preserve"> </w:t>
      </w:r>
      <w:proofErr w:type="spellStart"/>
      <w:r w:rsidRPr="00DC19EB">
        <w:rPr>
          <w:sz w:val="22"/>
          <w:szCs w:val="22"/>
          <w:lang w:val="en-ID"/>
        </w:rPr>
        <w:t>tentang</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etis</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mendorong</w:t>
      </w:r>
      <w:proofErr w:type="spellEnd"/>
      <w:r w:rsidRPr="00DC19EB">
        <w:rPr>
          <w:sz w:val="22"/>
          <w:szCs w:val="22"/>
          <w:lang w:val="en-ID"/>
        </w:rPr>
        <w:t xml:space="preserve"> </w:t>
      </w:r>
      <w:proofErr w:type="spellStart"/>
      <w:r w:rsidRPr="00DC19EB">
        <w:rPr>
          <w:sz w:val="22"/>
          <w:szCs w:val="22"/>
          <w:lang w:val="en-ID"/>
        </w:rPr>
        <w:t>pengakuan</w:t>
      </w:r>
      <w:proofErr w:type="spellEnd"/>
      <w:r w:rsidRPr="00DC19EB">
        <w:rPr>
          <w:sz w:val="22"/>
          <w:szCs w:val="22"/>
          <w:lang w:val="en-ID"/>
        </w:rPr>
        <w:t xml:space="preserve"> dan </w:t>
      </w:r>
      <w:proofErr w:type="spellStart"/>
      <w:r w:rsidRPr="00DC19EB">
        <w:rPr>
          <w:sz w:val="22"/>
          <w:szCs w:val="22"/>
          <w:lang w:val="en-ID"/>
        </w:rPr>
        <w:t>kemajuan</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pendekatan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r w:rsidRPr="00DC19EB">
        <w:rPr>
          <w:sz w:val="22"/>
          <w:szCs w:val="22"/>
          <w:vertAlign w:val="superscript"/>
          <w:lang w:val="id-ID"/>
        </w:rPr>
        <w:fldChar w:fldCharType="begin" w:fldLock="1"/>
      </w:r>
      <w:r w:rsidRPr="00DC19EB">
        <w:rPr>
          <w:sz w:val="22"/>
          <w:szCs w:val="22"/>
          <w:lang w:val="id-ID"/>
        </w:rPr>
        <w:instrText>ADDIN CSL_CITATION {"citationItems":[{"id":"ITEM-1","itemData":{"DOI":"10.54443/ijebas.v3i1.597","abstract":"This study aims to find out and analyze the factors that determine the strategy of sharia responsible investment principles to become a reference for the public in investment activities as part of the effort to realize sharia maqashid, especially in maintaining assets. The research methodology being used is the Analytic Network Process (ANP) by involving various experts and or practitioners in the field of investment and sharia economics. Numbers of journals are also used as references to determine problem variables, solutions and strategies. The results of the analysis extracted from the responses of the experts were concluded that (1) the existence of regulations such as reward &amp; punishment and regulatory supervision is a problem in the application of sharia responsible investment principles, as well as successively (2) public awareness and fund managers - in this case an understanding of the benefits of sharia-responsible investing (3) the resources of investment managers and (4) the Islamic investment climate itself. Solutions to the problem of implementing sharia responsible investment strategies successively (1) providing tax incentives for Islamic investment funds managed in accordance with the principles of responsible investment (2) integration of capital market issuers (3) literacy &amp; socialization to the public and related parties to increase understanding of sharia responsible investment (4) increase commitment of issuers and the existence of ESG-proven investment instruments supported by special ESG rating agencies.","author":[{"dropping-particle":"","family":"Faisal","given":"Yusuf","non-dropping-particle":"","parse-names":false,"suffix":""}],"container-title":"International Journal of Economic, Business, Accounting, Agriculture Management and Sharia Administration","id":"ITEM-1","issue":"1","issued":{"date-parts":[["2023"]]},"page":"109-124","title":"Factors determining sharia responsible investment strategies","type":"article-journal","volume":"3"},"uris":["http://www.mendeley.com/documents/?uuid=f6a4322d-030b-470c-82e0-f854b76783b8"]}],"mendeley":{"formattedCitation":"(Faisal, 2023)","manualFormatting":"(Faisal, 2023)","plainTextFormattedCitation":"(Faisal, 2023)","previouslyFormattedCitation":"(Faisal, 2023)"},"properties":{"noteIndex":0},"schema":"https://github.com/citation-style-language/schema/raw/master/csl-citation.json"}</w:instrText>
      </w:r>
      <w:r w:rsidRPr="00DC19EB">
        <w:rPr>
          <w:sz w:val="22"/>
          <w:szCs w:val="22"/>
          <w:vertAlign w:val="superscript"/>
          <w:lang w:val="id-ID"/>
        </w:rPr>
        <w:fldChar w:fldCharType="separate"/>
      </w:r>
      <w:r w:rsidRPr="00DC19EB">
        <w:rPr>
          <w:noProof/>
          <w:sz w:val="22"/>
          <w:szCs w:val="22"/>
          <w:lang w:val="id-ID"/>
        </w:rPr>
        <w:t>(Faisal, 2023)</w:t>
      </w:r>
      <w:r w:rsidRPr="00DC19EB">
        <w:rPr>
          <w:sz w:val="22"/>
          <w:szCs w:val="22"/>
        </w:rPr>
        <w:fldChar w:fldCharType="end"/>
      </w:r>
      <w:r w:rsidRPr="00DC19EB">
        <w:rPr>
          <w:sz w:val="22"/>
          <w:szCs w:val="22"/>
          <w:lang w:val="en-ID"/>
        </w:rPr>
        <w:t xml:space="preserve">. </w:t>
      </w:r>
    </w:p>
    <w:p w14:paraId="2E210579" w14:textId="0979A06E" w:rsidR="00DC19EB" w:rsidRPr="00DC19EB" w:rsidRDefault="00DC19EB" w:rsidP="005C4CBF">
      <w:pPr>
        <w:spacing w:after="120"/>
        <w:ind w:firstLine="360"/>
        <w:jc w:val="both"/>
        <w:rPr>
          <w:sz w:val="22"/>
          <w:szCs w:val="22"/>
        </w:rPr>
      </w:pPr>
      <w:r w:rsidRPr="00DC19EB">
        <w:rPr>
          <w:sz w:val="22"/>
          <w:szCs w:val="22"/>
          <w:lang w:val="en-ID"/>
        </w:rPr>
        <w:t>Pada p</w:t>
      </w:r>
      <w:proofErr w:type="spellStart"/>
      <w:r w:rsidRPr="00DC19EB">
        <w:rPr>
          <w:sz w:val="22"/>
          <w:szCs w:val="22"/>
        </w:rPr>
        <w:t>enelitian</w:t>
      </w:r>
      <w:proofErr w:type="spellEnd"/>
      <w:r w:rsidRPr="00DC19EB">
        <w:rPr>
          <w:sz w:val="22"/>
          <w:szCs w:val="22"/>
        </w:rPr>
        <w:t xml:space="preserve"> </w:t>
      </w:r>
      <w:proofErr w:type="spellStart"/>
      <w:r w:rsidRPr="00DC19EB">
        <w:rPr>
          <w:sz w:val="22"/>
          <w:szCs w:val="22"/>
        </w:rPr>
        <w:t>sebelumnya</w:t>
      </w:r>
      <w:proofErr w:type="spellEnd"/>
      <w:r w:rsidRPr="00DC19EB">
        <w:rPr>
          <w:sz w:val="22"/>
          <w:szCs w:val="22"/>
        </w:rPr>
        <w:t xml:space="preserve"> </w:t>
      </w:r>
      <w:r w:rsidRPr="00DC19EB">
        <w:rPr>
          <w:sz w:val="22"/>
          <w:szCs w:val="22"/>
        </w:rPr>
        <w:fldChar w:fldCharType="begin" w:fldLock="1"/>
      </w:r>
      <w:r w:rsidRPr="00DC19EB">
        <w:rPr>
          <w:sz w:val="22"/>
          <w:szCs w:val="22"/>
        </w:rPr>
        <w:instrText>ADDIN CSL_CITATION {"citationItems":[{"id":"ITEM-1","itemData":{"abstract":"Semakin berkembangnya reksadana syariah menjadikan instrumen pasar modal syariah lebih variatif dan lebih menjanjikan bagi para investor yang ingin menginvestasikan modalnya di pasar modal syariah. Potensi besar Indonesia sebagai negara muslim terbesar di dunia seharusnya menjadikan Indonesia sebagai salah satu pusat pengembangan industri keuangan berbasis syariah termasuk pasar modal di dunia. Tujuan penelitian ini melakukan analisis terhadap faktor-faktor yang mempengaruhi minat investor khususnya generasi milenial untuk berinvestasi pada reksadana syariah, analisis signifikansi faktorfaktor yang mempengaruhi minat investor untuk berinvestasi pada reksadana syariah dan analisis hubungan yang mempengaruhi faktor-faktor yang mempengaruhi minat investor untuk berinvestasi pada reksadana Syariah serta mengetahui variabel paling memengaruhi minat investor berinvestasi reksadana syariah. Metode yang digunakan adalah kuantitatif, pendekatan outer model, inner model, dan uji hipotesis. Hasil yang didapatkan dalam penelitian ini terdapat dua hipotesis diterima yaitu variabel informasi produk (X1) dan Pertimbangan Ekonomi (X4) dalam hipotesis H1 dan H4 yang memiliki pengaruh terhadap keputusan investasi dan variabel yang ditolak dalam H2 dan H3 adalah Risiko Investasi (X2) dan Pertimbangan Prinsip Syariah (X3) terhadap keputusan investasi.","author":[{"dropping-particle":"","family":"Rosandya","given":"AVR","non-dropping-particle":"","parse-names":false,"suffix":""},{"dropping-particle":"","family":"Nurzaman","given":"Mohamad Soleh","non-dropping-particle":"","parse-names":false,"suffix":""}],"container-title":"Fair Value: Jurnal Ilmiah Akuntansi dan Keuangan","id":"ITEM-1","issue":"2","issued":{"date-parts":[["2020"]]},"page":"456-468","title":"Investasi Pada Generasi Milenial: Faktor Yang Mempengaruhi Minat Generasi Milenial Untuk Berinvestasi Reksadana Syariah","type":"article-journal","volume":"2"},"uris":["http://www.mendeley.com/documents/?uuid=eab42f61-f341-4d2d-9a8f-ef4a7835d584"]}],"mendeley":{"formattedCitation":"(Rosandya &amp; Nurzaman, 2020)","plainTextFormattedCitation":"(Rosandya &amp; Nurzaman, 2020)","previouslyFormattedCitation":"(Rosandya &amp; Nurzaman, 2020)"},"properties":{"noteIndex":0},"schema":"https://github.com/citation-style-language/schema/raw/master/csl-citation.json"}</w:instrText>
      </w:r>
      <w:r w:rsidRPr="00DC19EB">
        <w:rPr>
          <w:sz w:val="22"/>
          <w:szCs w:val="22"/>
        </w:rPr>
        <w:fldChar w:fldCharType="separate"/>
      </w:r>
      <w:r w:rsidRPr="00DC19EB">
        <w:rPr>
          <w:noProof/>
          <w:sz w:val="22"/>
          <w:szCs w:val="22"/>
        </w:rPr>
        <w:t>(Rosandya &amp; Nurzaman, 2020)</w:t>
      </w:r>
      <w:r w:rsidRPr="00DC19EB">
        <w:rPr>
          <w:sz w:val="22"/>
          <w:szCs w:val="22"/>
        </w:rPr>
        <w:fldChar w:fldCharType="end"/>
      </w:r>
      <w:r w:rsidRPr="00DC19EB">
        <w:rPr>
          <w:sz w:val="22"/>
          <w:szCs w:val="22"/>
        </w:rPr>
        <w:t xml:space="preserve"> </w:t>
      </w:r>
      <w:proofErr w:type="spellStart"/>
      <w:r w:rsidRPr="00DC19EB">
        <w:rPr>
          <w:sz w:val="22"/>
          <w:szCs w:val="22"/>
        </w:rPr>
        <w:t>menganalisa</w:t>
      </w:r>
      <w:proofErr w:type="spellEnd"/>
      <w:r w:rsidR="005C4CBF">
        <w:rPr>
          <w:sz w:val="22"/>
          <w:szCs w:val="22"/>
        </w:rPr>
        <w:t xml:space="preserve"> </w:t>
      </w:r>
      <w:proofErr w:type="spellStart"/>
      <w:r w:rsidR="005C4CBF">
        <w:rPr>
          <w:sz w:val="22"/>
          <w:szCs w:val="22"/>
        </w:rPr>
        <w:t>f</w:t>
      </w:r>
      <w:r w:rsidR="005C4CBF" w:rsidRPr="005C4CBF">
        <w:rPr>
          <w:sz w:val="22"/>
          <w:szCs w:val="22"/>
        </w:rPr>
        <w:t>aktor-faktor</w:t>
      </w:r>
      <w:proofErr w:type="spellEnd"/>
      <w:r w:rsidR="005C4CBF" w:rsidRPr="005C4CBF">
        <w:rPr>
          <w:sz w:val="22"/>
          <w:szCs w:val="22"/>
        </w:rPr>
        <w:t xml:space="preserve"> yang </w:t>
      </w:r>
      <w:proofErr w:type="spellStart"/>
      <w:r w:rsidR="005C4CBF" w:rsidRPr="005C4CBF">
        <w:rPr>
          <w:sz w:val="22"/>
          <w:szCs w:val="22"/>
        </w:rPr>
        <w:t>mempengaruhi</w:t>
      </w:r>
      <w:proofErr w:type="spellEnd"/>
      <w:r w:rsidR="005C4CBF" w:rsidRPr="005C4CBF">
        <w:rPr>
          <w:sz w:val="22"/>
          <w:szCs w:val="22"/>
        </w:rPr>
        <w:t xml:space="preserve"> </w:t>
      </w:r>
      <w:proofErr w:type="spellStart"/>
      <w:r w:rsidR="005C4CBF" w:rsidRPr="005C4CBF">
        <w:rPr>
          <w:sz w:val="22"/>
          <w:szCs w:val="22"/>
        </w:rPr>
        <w:t>minat</w:t>
      </w:r>
      <w:proofErr w:type="spellEnd"/>
      <w:r w:rsidR="005C4CBF" w:rsidRPr="005C4CBF">
        <w:rPr>
          <w:sz w:val="22"/>
          <w:szCs w:val="22"/>
        </w:rPr>
        <w:t xml:space="preserve"> </w:t>
      </w:r>
      <w:proofErr w:type="spellStart"/>
      <w:r w:rsidR="005C4CBF" w:rsidRPr="005C4CBF">
        <w:rPr>
          <w:sz w:val="22"/>
          <w:szCs w:val="22"/>
        </w:rPr>
        <w:t>generasi</w:t>
      </w:r>
      <w:proofErr w:type="spellEnd"/>
      <w:r w:rsidR="005C4CBF" w:rsidRPr="005C4CBF">
        <w:rPr>
          <w:sz w:val="22"/>
          <w:szCs w:val="22"/>
        </w:rPr>
        <w:t xml:space="preserve"> </w:t>
      </w:r>
      <w:proofErr w:type="spellStart"/>
      <w:r w:rsidR="005C4CBF" w:rsidRPr="005C4CBF">
        <w:rPr>
          <w:sz w:val="22"/>
          <w:szCs w:val="22"/>
        </w:rPr>
        <w:t>milenial</w:t>
      </w:r>
      <w:proofErr w:type="spellEnd"/>
      <w:r w:rsidR="005C4CBF" w:rsidRPr="005C4CBF">
        <w:rPr>
          <w:sz w:val="22"/>
          <w:szCs w:val="22"/>
        </w:rPr>
        <w:t xml:space="preserve"> </w:t>
      </w:r>
      <w:proofErr w:type="spellStart"/>
      <w:r w:rsidR="005C4CBF" w:rsidRPr="005C4CBF">
        <w:rPr>
          <w:sz w:val="22"/>
          <w:szCs w:val="22"/>
        </w:rPr>
        <w:t>dalam</w:t>
      </w:r>
      <w:proofErr w:type="spellEnd"/>
      <w:r w:rsidR="005C4CBF" w:rsidRPr="005C4CBF">
        <w:rPr>
          <w:sz w:val="22"/>
          <w:szCs w:val="22"/>
        </w:rPr>
        <w:t xml:space="preserve"> </w:t>
      </w:r>
      <w:proofErr w:type="spellStart"/>
      <w:r w:rsidR="005C4CBF" w:rsidRPr="005C4CBF">
        <w:rPr>
          <w:sz w:val="22"/>
          <w:szCs w:val="22"/>
        </w:rPr>
        <w:t>berinvestasi</w:t>
      </w:r>
      <w:proofErr w:type="spellEnd"/>
      <w:r w:rsidR="005C4CBF" w:rsidRPr="005C4CBF">
        <w:rPr>
          <w:sz w:val="22"/>
          <w:szCs w:val="22"/>
        </w:rPr>
        <w:t xml:space="preserve"> di </w:t>
      </w:r>
      <w:proofErr w:type="spellStart"/>
      <w:r w:rsidR="005C4CBF" w:rsidRPr="005C4CBF">
        <w:rPr>
          <w:sz w:val="22"/>
          <w:szCs w:val="22"/>
        </w:rPr>
        <w:t>reksadana</w:t>
      </w:r>
      <w:proofErr w:type="spellEnd"/>
      <w:r w:rsidR="005C4CBF" w:rsidRPr="005C4CBF">
        <w:rPr>
          <w:sz w:val="22"/>
          <w:szCs w:val="22"/>
        </w:rPr>
        <w:t xml:space="preserve"> </w:t>
      </w:r>
      <w:proofErr w:type="spellStart"/>
      <w:r w:rsidR="005C4CBF" w:rsidRPr="005C4CBF">
        <w:rPr>
          <w:sz w:val="22"/>
          <w:szCs w:val="22"/>
        </w:rPr>
        <w:t>syariah</w:t>
      </w:r>
      <w:proofErr w:type="spellEnd"/>
      <w:r w:rsidR="005C4CBF" w:rsidRPr="005C4CBF">
        <w:rPr>
          <w:sz w:val="22"/>
          <w:szCs w:val="22"/>
        </w:rPr>
        <w:t xml:space="preserve"> </w:t>
      </w:r>
      <w:proofErr w:type="spellStart"/>
      <w:r w:rsidR="005C4CBF" w:rsidRPr="005C4CBF">
        <w:rPr>
          <w:sz w:val="22"/>
          <w:szCs w:val="22"/>
        </w:rPr>
        <w:t>mencakup</w:t>
      </w:r>
      <w:proofErr w:type="spellEnd"/>
      <w:r w:rsidR="005C4CBF" w:rsidRPr="005C4CBF">
        <w:rPr>
          <w:sz w:val="22"/>
          <w:szCs w:val="22"/>
        </w:rPr>
        <w:t xml:space="preserve"> </w:t>
      </w:r>
      <w:proofErr w:type="spellStart"/>
      <w:r w:rsidR="005C4CBF" w:rsidRPr="005C4CBF">
        <w:rPr>
          <w:sz w:val="22"/>
          <w:szCs w:val="22"/>
        </w:rPr>
        <w:t>informasi</w:t>
      </w:r>
      <w:proofErr w:type="spellEnd"/>
      <w:r w:rsidR="005C4CBF" w:rsidRPr="005C4CBF">
        <w:rPr>
          <w:sz w:val="22"/>
          <w:szCs w:val="22"/>
        </w:rPr>
        <w:t xml:space="preserve"> </w:t>
      </w:r>
      <w:proofErr w:type="spellStart"/>
      <w:r w:rsidR="005C4CBF" w:rsidRPr="005C4CBF">
        <w:rPr>
          <w:sz w:val="22"/>
          <w:szCs w:val="22"/>
        </w:rPr>
        <w:t>tentang</w:t>
      </w:r>
      <w:proofErr w:type="spellEnd"/>
      <w:r w:rsidR="005C4CBF" w:rsidRPr="005C4CBF">
        <w:rPr>
          <w:sz w:val="22"/>
          <w:szCs w:val="22"/>
        </w:rPr>
        <w:t xml:space="preserve"> </w:t>
      </w:r>
      <w:proofErr w:type="spellStart"/>
      <w:r w:rsidR="005C4CBF" w:rsidRPr="005C4CBF">
        <w:rPr>
          <w:sz w:val="22"/>
          <w:szCs w:val="22"/>
        </w:rPr>
        <w:t>produk</w:t>
      </w:r>
      <w:proofErr w:type="spellEnd"/>
      <w:r w:rsidR="005C4CBF" w:rsidRPr="005C4CBF">
        <w:rPr>
          <w:sz w:val="22"/>
          <w:szCs w:val="22"/>
        </w:rPr>
        <w:t xml:space="preserve"> dan </w:t>
      </w:r>
      <w:proofErr w:type="spellStart"/>
      <w:r w:rsidR="005C4CBF" w:rsidRPr="005C4CBF">
        <w:rPr>
          <w:sz w:val="22"/>
          <w:szCs w:val="22"/>
        </w:rPr>
        <w:t>pertimbangan</w:t>
      </w:r>
      <w:proofErr w:type="spellEnd"/>
      <w:r w:rsidR="005C4CBF" w:rsidRPr="005C4CBF">
        <w:rPr>
          <w:sz w:val="22"/>
          <w:szCs w:val="22"/>
        </w:rPr>
        <w:t xml:space="preserve"> </w:t>
      </w:r>
      <w:proofErr w:type="spellStart"/>
      <w:r w:rsidR="005C4CBF" w:rsidRPr="005C4CBF">
        <w:rPr>
          <w:sz w:val="22"/>
          <w:szCs w:val="22"/>
        </w:rPr>
        <w:t>ekonomi</w:t>
      </w:r>
      <w:proofErr w:type="spellEnd"/>
      <w:r w:rsidRPr="00DC19EB">
        <w:rPr>
          <w:sz w:val="22"/>
          <w:szCs w:val="22"/>
        </w:rPr>
        <w:t xml:space="preserve">, </w:t>
      </w:r>
      <w:proofErr w:type="spellStart"/>
      <w:r w:rsidRPr="00DC19EB">
        <w:rPr>
          <w:sz w:val="22"/>
          <w:szCs w:val="22"/>
        </w:rPr>
        <w:t>namun</w:t>
      </w:r>
      <w:proofErr w:type="spellEnd"/>
      <w:r w:rsidRPr="00DC19EB">
        <w:rPr>
          <w:sz w:val="22"/>
          <w:szCs w:val="22"/>
        </w:rPr>
        <w:t xml:space="preserve"> pada </w:t>
      </w:r>
      <w:proofErr w:type="spellStart"/>
      <w:r w:rsidRPr="00DC19EB">
        <w:rPr>
          <w:sz w:val="22"/>
          <w:szCs w:val="22"/>
        </w:rPr>
        <w:t>faktor</w:t>
      </w:r>
      <w:proofErr w:type="spellEnd"/>
      <w:r w:rsidRPr="00DC19EB">
        <w:rPr>
          <w:sz w:val="22"/>
          <w:szCs w:val="22"/>
        </w:rPr>
        <w:t xml:space="preserve"> </w:t>
      </w:r>
      <w:proofErr w:type="spellStart"/>
      <w:r w:rsidRPr="00DC19EB">
        <w:rPr>
          <w:sz w:val="22"/>
          <w:szCs w:val="22"/>
        </w:rPr>
        <w:t>pertimbangan</w:t>
      </w:r>
      <w:proofErr w:type="spellEnd"/>
      <w:r w:rsidRPr="00DC19EB">
        <w:rPr>
          <w:sz w:val="22"/>
          <w:szCs w:val="22"/>
        </w:rPr>
        <w:t xml:space="preserve"> sesuai </w:t>
      </w:r>
      <w:proofErr w:type="spellStart"/>
      <w:r w:rsidRPr="00DC19EB">
        <w:rPr>
          <w:sz w:val="22"/>
          <w:szCs w:val="22"/>
        </w:rPr>
        <w:t>prinsip</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dan </w:t>
      </w:r>
      <w:proofErr w:type="spellStart"/>
      <w:r w:rsidRPr="00DC19EB">
        <w:rPr>
          <w:sz w:val="22"/>
          <w:szCs w:val="22"/>
        </w:rPr>
        <w:t>risiko</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tidak </w:t>
      </w:r>
      <w:proofErr w:type="spellStart"/>
      <w:r w:rsidRPr="00DC19EB">
        <w:rPr>
          <w:sz w:val="22"/>
          <w:szCs w:val="22"/>
        </w:rPr>
        <w:t>memiliki</w:t>
      </w:r>
      <w:proofErr w:type="spellEnd"/>
      <w:r w:rsidRPr="00DC19EB">
        <w:rPr>
          <w:sz w:val="22"/>
          <w:szCs w:val="22"/>
        </w:rPr>
        <w:t xml:space="preserve"> </w:t>
      </w:r>
      <w:proofErr w:type="spellStart"/>
      <w:r w:rsidRPr="00DC19EB">
        <w:rPr>
          <w:sz w:val="22"/>
          <w:szCs w:val="22"/>
        </w:rPr>
        <w:t>pengaruh</w:t>
      </w:r>
      <w:proofErr w:type="spellEnd"/>
      <w:r w:rsidRPr="00DC19EB">
        <w:rPr>
          <w:sz w:val="22"/>
          <w:szCs w:val="22"/>
        </w:rPr>
        <w:t xml:space="preserve"> yang </w:t>
      </w:r>
      <w:proofErr w:type="spellStart"/>
      <w:r w:rsidRPr="00DC19EB">
        <w:rPr>
          <w:sz w:val="22"/>
          <w:szCs w:val="22"/>
        </w:rPr>
        <w:t>signifikan</w:t>
      </w:r>
      <w:proofErr w:type="spellEnd"/>
      <w:r w:rsidRPr="00DC19EB">
        <w:rPr>
          <w:sz w:val="22"/>
          <w:szCs w:val="22"/>
        </w:rPr>
        <w:t xml:space="preserve">. Dari </w:t>
      </w:r>
      <w:proofErr w:type="spellStart"/>
      <w:r w:rsidRPr="00DC19EB">
        <w:rPr>
          <w:sz w:val="22"/>
          <w:szCs w:val="22"/>
        </w:rPr>
        <w:t>penilitian</w:t>
      </w:r>
      <w:proofErr w:type="spellEnd"/>
      <w:r w:rsidRPr="00DC19EB">
        <w:rPr>
          <w:sz w:val="22"/>
          <w:szCs w:val="22"/>
        </w:rPr>
        <w:t xml:space="preserve"> ini tidak </w:t>
      </w:r>
      <w:proofErr w:type="spellStart"/>
      <w:r w:rsidRPr="00DC19EB">
        <w:rPr>
          <w:sz w:val="22"/>
          <w:szCs w:val="22"/>
        </w:rPr>
        <w:t>ada</w:t>
      </w:r>
      <w:proofErr w:type="spellEnd"/>
      <w:r w:rsidRPr="00DC19EB">
        <w:rPr>
          <w:sz w:val="22"/>
          <w:szCs w:val="22"/>
        </w:rPr>
        <w:t xml:space="preserve"> </w:t>
      </w:r>
      <w:proofErr w:type="spellStart"/>
      <w:r w:rsidRPr="00DC19EB">
        <w:rPr>
          <w:sz w:val="22"/>
          <w:szCs w:val="22"/>
        </w:rPr>
        <w:t>minat</w:t>
      </w:r>
      <w:proofErr w:type="spellEnd"/>
      <w:r w:rsidRPr="00DC19EB">
        <w:rPr>
          <w:sz w:val="22"/>
          <w:szCs w:val="22"/>
        </w:rPr>
        <w:t xml:space="preserve"> yang </w:t>
      </w:r>
      <w:proofErr w:type="spellStart"/>
      <w:r w:rsidRPr="00DC19EB">
        <w:rPr>
          <w:sz w:val="22"/>
          <w:szCs w:val="22"/>
        </w:rPr>
        <w:t>didorong</w:t>
      </w:r>
      <w:proofErr w:type="spellEnd"/>
      <w:r w:rsidRPr="00DC19EB">
        <w:rPr>
          <w:sz w:val="22"/>
          <w:szCs w:val="22"/>
        </w:rPr>
        <w:t xml:space="preserve"> oleh </w:t>
      </w:r>
      <w:proofErr w:type="spellStart"/>
      <w:r w:rsidRPr="00DC19EB">
        <w:rPr>
          <w:sz w:val="22"/>
          <w:szCs w:val="22"/>
        </w:rPr>
        <w:t>pengetahuan</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w:t>
      </w:r>
      <w:proofErr w:type="spellStart"/>
      <w:r w:rsidRPr="00DC19EB">
        <w:rPr>
          <w:sz w:val="22"/>
          <w:szCs w:val="22"/>
        </w:rPr>
        <w:t>masih</w:t>
      </w:r>
      <w:proofErr w:type="spellEnd"/>
      <w:r w:rsidRPr="00DC19EB">
        <w:rPr>
          <w:sz w:val="22"/>
          <w:szCs w:val="22"/>
        </w:rPr>
        <w:t xml:space="preserve"> </w:t>
      </w:r>
      <w:proofErr w:type="spellStart"/>
      <w:r w:rsidRPr="00DC19EB">
        <w:rPr>
          <w:sz w:val="22"/>
          <w:szCs w:val="22"/>
        </w:rPr>
        <w:t>berorientasi</w:t>
      </w:r>
      <w:proofErr w:type="spellEnd"/>
      <w:r w:rsidRPr="00DC19EB">
        <w:rPr>
          <w:sz w:val="22"/>
          <w:szCs w:val="22"/>
        </w:rPr>
        <w:t xml:space="preserve"> </w:t>
      </w:r>
      <w:proofErr w:type="spellStart"/>
      <w:r w:rsidRPr="00DC19EB">
        <w:rPr>
          <w:sz w:val="22"/>
          <w:szCs w:val="22"/>
        </w:rPr>
        <w:t>kepada</w:t>
      </w:r>
      <w:proofErr w:type="spellEnd"/>
      <w:r w:rsidRPr="00DC19EB">
        <w:rPr>
          <w:sz w:val="22"/>
          <w:szCs w:val="22"/>
        </w:rPr>
        <w:t xml:space="preserve"> </w:t>
      </w:r>
      <w:proofErr w:type="spellStart"/>
      <w:r w:rsidRPr="00DC19EB">
        <w:rPr>
          <w:sz w:val="22"/>
          <w:szCs w:val="22"/>
        </w:rPr>
        <w:t>keuntungan</w:t>
      </w:r>
      <w:proofErr w:type="spellEnd"/>
      <w:r w:rsidRPr="00DC19EB">
        <w:rPr>
          <w:sz w:val="22"/>
          <w:szCs w:val="22"/>
        </w:rPr>
        <w:t xml:space="preserve"> </w:t>
      </w:r>
      <w:proofErr w:type="spellStart"/>
      <w:r w:rsidRPr="00DC19EB">
        <w:rPr>
          <w:sz w:val="22"/>
          <w:szCs w:val="22"/>
        </w:rPr>
        <w:t>semata</w:t>
      </w:r>
      <w:proofErr w:type="spellEnd"/>
      <w:r w:rsidRPr="00DC19EB">
        <w:rPr>
          <w:sz w:val="22"/>
          <w:szCs w:val="22"/>
        </w:rPr>
        <w:t xml:space="preserve">. </w:t>
      </w:r>
      <w:proofErr w:type="spellStart"/>
      <w:r w:rsidRPr="00DC19EB">
        <w:rPr>
          <w:sz w:val="22"/>
          <w:szCs w:val="22"/>
        </w:rPr>
        <w:t>Kemudian</w:t>
      </w:r>
      <w:proofErr w:type="spellEnd"/>
      <w:r w:rsidRPr="00DC19EB">
        <w:rPr>
          <w:sz w:val="22"/>
          <w:szCs w:val="22"/>
        </w:rPr>
        <w:t xml:space="preserve"> </w:t>
      </w:r>
      <w:proofErr w:type="spellStart"/>
      <w:r w:rsidRPr="00DC19EB">
        <w:rPr>
          <w:sz w:val="22"/>
          <w:szCs w:val="22"/>
        </w:rPr>
        <w:t>penelitan</w:t>
      </w:r>
      <w:proofErr w:type="spellEnd"/>
      <w:r w:rsidRPr="00DC19EB">
        <w:rPr>
          <w:sz w:val="22"/>
          <w:szCs w:val="22"/>
        </w:rPr>
        <w:t xml:space="preserve"> </w:t>
      </w:r>
      <w:r w:rsidRPr="00DC19EB">
        <w:rPr>
          <w:sz w:val="22"/>
          <w:szCs w:val="22"/>
        </w:rPr>
        <w:fldChar w:fldCharType="begin" w:fldLock="1"/>
      </w:r>
      <w:r w:rsidRPr="00DC19EB">
        <w:rPr>
          <w:sz w:val="22"/>
          <w:szCs w:val="22"/>
        </w:rPr>
        <w:instrText>ADDIN CSL_CITATION {"citationItems":[{"id":"ITEM-1","itemData":{"abstract":"Penelitian ini bertujuan untuk mengetahui persepsi dan pengambilan keputusan yang diambil oleh kaum milenial dalam memilih instrument-intrumen yang digunakan dalam investasi untuk merencnakan keuangan di masa mendatang dan memberikan pemahaman serta penjelasan mengenai Instumen atau bentuk-bentuk dari investasi Saat ini yang lebih praktis untuk digunakan. teknologi dan pemikiran manusia semakin maju seiring dengan perkembangan zaman yang cepat dan dinamis banyak instumen investasi baru yang bermunculan yang lebih modern dan mengadopsi media digital pada penelitian ini menggunakan metode studi literatur Kualitatif dengan wawancara. Metode literatur yang berasal dari berbagai sumber seperti : buku, jurnal dan website, dari penelitian mendapatkan hasil bahwa banyak kaum milenial yang berinvestasi dengan media yang memiliki resiko yang rendah seperti : Emas, deposito, properti dan reksadana berikut ini presentase yang didapat dari penelitian menggunakan studi literatur kualitatif hasil dari responden yang diwawancarakan memiliki investasi berupa deposito sebesar 35 %, property 30%, reksadana 20%, dan saham sebesar 15%","author":[{"dropping-particle":"","family":"Rahadi","given":"Dedi Rianto","non-dropping-particle":"","parse-names":false,"suffix":""},{"dropping-particle":"","family":"Stevanus","given":"Yosua","non-dropping-particle":"","parse-names":false,"suffix":""}],"id":"ITEM-1","issued":{"date-parts":[["2020"]]},"page":"162-177","title":"Persepsi Dan Pengambilan Keputusan Milenial Terhadap Instumen Investasi Masa Depan : Studi Literatur","type":"article-journal","volume":"03"},"uris":["http://www.mendeley.com/documents/?uuid=04b1523c-c1f4-4ceb-8080-3ec4c5a469ba"]}],"mendeley":{"formattedCitation":"(Rahadi &amp; Stevanus, 2020)","plainTextFormattedCitation":"(Rahadi &amp; Stevanus, 2020)","previouslyFormattedCitation":"(Rahadi &amp; Stevanus, 2020)"},"properties":{"noteIndex":0},"schema":"https://github.com/citation-style-language/schema/raw/master/csl-citation.json"}</w:instrText>
      </w:r>
      <w:r w:rsidRPr="00DC19EB">
        <w:rPr>
          <w:sz w:val="22"/>
          <w:szCs w:val="22"/>
        </w:rPr>
        <w:fldChar w:fldCharType="separate"/>
      </w:r>
      <w:r w:rsidRPr="00DC19EB">
        <w:rPr>
          <w:noProof/>
          <w:sz w:val="22"/>
          <w:szCs w:val="22"/>
        </w:rPr>
        <w:t>(Rahadi &amp; Stevanus, 2020)</w:t>
      </w:r>
      <w:r w:rsidRPr="00DC19EB">
        <w:rPr>
          <w:sz w:val="22"/>
          <w:szCs w:val="22"/>
        </w:rPr>
        <w:fldChar w:fldCharType="end"/>
      </w:r>
      <w:r w:rsidRPr="00DC19EB">
        <w:rPr>
          <w:sz w:val="22"/>
          <w:szCs w:val="22"/>
        </w:rPr>
        <w:t xml:space="preserve"> yang </w:t>
      </w:r>
      <w:proofErr w:type="spellStart"/>
      <w:r w:rsidRPr="00DC19EB">
        <w:rPr>
          <w:sz w:val="22"/>
          <w:szCs w:val="22"/>
        </w:rPr>
        <w:t>bertujuan</w:t>
      </w:r>
      <w:proofErr w:type="spellEnd"/>
      <w:r w:rsidRPr="00DC19EB">
        <w:rPr>
          <w:sz w:val="22"/>
          <w:szCs w:val="22"/>
        </w:rPr>
        <w:t xml:space="preserve"> untuk </w:t>
      </w:r>
      <w:proofErr w:type="spellStart"/>
      <w:r w:rsidRPr="00DC19EB">
        <w:rPr>
          <w:sz w:val="22"/>
          <w:szCs w:val="22"/>
        </w:rPr>
        <w:t>mengetahui</w:t>
      </w:r>
      <w:proofErr w:type="spellEnd"/>
      <w:r w:rsidRPr="00DC19EB">
        <w:rPr>
          <w:sz w:val="22"/>
          <w:szCs w:val="22"/>
        </w:rPr>
        <w:t xml:space="preserve"> </w:t>
      </w:r>
      <w:proofErr w:type="spellStart"/>
      <w:r w:rsidRPr="00DC19EB">
        <w:rPr>
          <w:sz w:val="22"/>
          <w:szCs w:val="22"/>
        </w:rPr>
        <w:t>keputusan</w:t>
      </w:r>
      <w:proofErr w:type="spellEnd"/>
      <w:r w:rsidRPr="00DC19EB">
        <w:rPr>
          <w:sz w:val="22"/>
          <w:szCs w:val="22"/>
        </w:rPr>
        <w:t xml:space="preserve"> </w:t>
      </w:r>
      <w:proofErr w:type="spellStart"/>
      <w:r w:rsidRPr="00DC19EB">
        <w:rPr>
          <w:sz w:val="22"/>
          <w:szCs w:val="22"/>
        </w:rPr>
        <w:t>generasi</w:t>
      </w:r>
      <w:proofErr w:type="spellEnd"/>
      <w:r w:rsidRPr="00DC19EB">
        <w:rPr>
          <w:sz w:val="22"/>
          <w:szCs w:val="22"/>
        </w:rPr>
        <w:t xml:space="preserve"> </w:t>
      </w:r>
      <w:proofErr w:type="spellStart"/>
      <w:r w:rsidRPr="00DC19EB">
        <w:rPr>
          <w:sz w:val="22"/>
          <w:szCs w:val="22"/>
        </w:rPr>
        <w:t>millenial</w:t>
      </w:r>
      <w:proofErr w:type="spellEnd"/>
      <w:r w:rsidRPr="00DC19EB">
        <w:rPr>
          <w:sz w:val="22"/>
          <w:szCs w:val="22"/>
        </w:rPr>
        <w:t xml:space="preserve"> </w:t>
      </w:r>
      <w:proofErr w:type="spellStart"/>
      <w:r w:rsidRPr="00DC19EB">
        <w:rPr>
          <w:sz w:val="22"/>
          <w:szCs w:val="22"/>
        </w:rPr>
        <w:t>dalam</w:t>
      </w:r>
      <w:proofErr w:type="spellEnd"/>
      <w:r w:rsidRPr="00DC19EB">
        <w:rPr>
          <w:sz w:val="22"/>
          <w:szCs w:val="22"/>
        </w:rPr>
        <w:t xml:space="preserve"> </w:t>
      </w:r>
      <w:proofErr w:type="spellStart"/>
      <w:r w:rsidRPr="00DC19EB">
        <w:rPr>
          <w:sz w:val="22"/>
          <w:szCs w:val="22"/>
        </w:rPr>
        <w:t>berinvestasi</w:t>
      </w:r>
      <w:proofErr w:type="spellEnd"/>
      <w:r w:rsidRPr="00DC19EB">
        <w:rPr>
          <w:sz w:val="22"/>
          <w:szCs w:val="22"/>
        </w:rPr>
        <w:t xml:space="preserve"> </w:t>
      </w:r>
      <w:proofErr w:type="spellStart"/>
      <w:r w:rsidRPr="00DC19EB">
        <w:rPr>
          <w:sz w:val="22"/>
          <w:szCs w:val="22"/>
        </w:rPr>
        <w:t>sebagai</w:t>
      </w:r>
      <w:proofErr w:type="spellEnd"/>
      <w:r w:rsidRPr="00DC19EB">
        <w:rPr>
          <w:sz w:val="22"/>
          <w:szCs w:val="22"/>
        </w:rPr>
        <w:t xml:space="preserve"> </w:t>
      </w:r>
      <w:proofErr w:type="spellStart"/>
      <w:r w:rsidRPr="00DC19EB">
        <w:rPr>
          <w:sz w:val="22"/>
          <w:szCs w:val="22"/>
        </w:rPr>
        <w:t>perencanaan</w:t>
      </w:r>
      <w:proofErr w:type="spellEnd"/>
      <w:r w:rsidRPr="00DC19EB">
        <w:rPr>
          <w:sz w:val="22"/>
          <w:szCs w:val="22"/>
        </w:rPr>
        <w:t xml:space="preserve"> masa </w:t>
      </w:r>
      <w:proofErr w:type="spellStart"/>
      <w:r w:rsidRPr="00DC19EB">
        <w:rPr>
          <w:sz w:val="22"/>
          <w:szCs w:val="22"/>
        </w:rPr>
        <w:t>depan</w:t>
      </w:r>
      <w:proofErr w:type="spellEnd"/>
      <w:r w:rsidRPr="00DC19EB">
        <w:rPr>
          <w:sz w:val="22"/>
          <w:szCs w:val="22"/>
        </w:rPr>
        <w:t xml:space="preserve"> dengan </w:t>
      </w:r>
      <w:proofErr w:type="spellStart"/>
      <w:r w:rsidRPr="00DC19EB">
        <w:rPr>
          <w:sz w:val="22"/>
          <w:szCs w:val="22"/>
        </w:rPr>
        <w:t>analisis</w:t>
      </w:r>
      <w:proofErr w:type="spellEnd"/>
      <w:r w:rsidRPr="00DC19EB">
        <w:rPr>
          <w:sz w:val="22"/>
          <w:szCs w:val="22"/>
        </w:rPr>
        <w:t xml:space="preserve"> data </w:t>
      </w:r>
      <w:proofErr w:type="spellStart"/>
      <w:r w:rsidRPr="00DC19EB">
        <w:rPr>
          <w:sz w:val="22"/>
          <w:szCs w:val="22"/>
        </w:rPr>
        <w:t>studi</w:t>
      </w:r>
      <w:proofErr w:type="spellEnd"/>
      <w:r w:rsidRPr="00DC19EB">
        <w:rPr>
          <w:sz w:val="22"/>
          <w:szCs w:val="22"/>
        </w:rPr>
        <w:t xml:space="preserve"> </w:t>
      </w:r>
      <w:proofErr w:type="spellStart"/>
      <w:r w:rsidRPr="00DC19EB">
        <w:rPr>
          <w:sz w:val="22"/>
          <w:szCs w:val="22"/>
        </w:rPr>
        <w:t>literatur</w:t>
      </w:r>
      <w:proofErr w:type="spellEnd"/>
      <w:r w:rsidRPr="00DC19EB">
        <w:rPr>
          <w:sz w:val="22"/>
          <w:szCs w:val="22"/>
        </w:rPr>
        <w:t xml:space="preserve">. Hasil </w:t>
      </w:r>
      <w:proofErr w:type="spellStart"/>
      <w:r w:rsidRPr="00DC19EB">
        <w:rPr>
          <w:sz w:val="22"/>
          <w:szCs w:val="22"/>
        </w:rPr>
        <w:t>penelitian</w:t>
      </w:r>
      <w:proofErr w:type="spellEnd"/>
      <w:r w:rsidRPr="00DC19EB">
        <w:rPr>
          <w:sz w:val="22"/>
          <w:szCs w:val="22"/>
        </w:rPr>
        <w:t xml:space="preserve"> </w:t>
      </w:r>
      <w:proofErr w:type="spellStart"/>
      <w:r w:rsidRPr="00DC19EB">
        <w:rPr>
          <w:sz w:val="22"/>
          <w:szCs w:val="22"/>
        </w:rPr>
        <w:t>menjelaskan</w:t>
      </w:r>
      <w:proofErr w:type="spellEnd"/>
      <w:r w:rsidRPr="00DC19EB">
        <w:rPr>
          <w:sz w:val="22"/>
          <w:szCs w:val="22"/>
        </w:rPr>
        <w:t xml:space="preserve"> </w:t>
      </w:r>
      <w:proofErr w:type="spellStart"/>
      <w:r w:rsidRPr="00DC19EB">
        <w:rPr>
          <w:sz w:val="22"/>
          <w:szCs w:val="22"/>
        </w:rPr>
        <w:t>bahwa</w:t>
      </w:r>
      <w:proofErr w:type="spellEnd"/>
      <w:r w:rsidRPr="00DC19EB">
        <w:rPr>
          <w:sz w:val="22"/>
          <w:szCs w:val="22"/>
        </w:rPr>
        <w:t xml:space="preserve"> </w:t>
      </w:r>
      <w:proofErr w:type="spellStart"/>
      <w:r w:rsidRPr="00DC19EB">
        <w:rPr>
          <w:sz w:val="22"/>
          <w:szCs w:val="22"/>
        </w:rPr>
        <w:t>kaum</w:t>
      </w:r>
      <w:proofErr w:type="spellEnd"/>
      <w:r w:rsidRPr="00DC19EB">
        <w:rPr>
          <w:sz w:val="22"/>
          <w:szCs w:val="22"/>
        </w:rPr>
        <w:t xml:space="preserve"> </w:t>
      </w:r>
      <w:proofErr w:type="spellStart"/>
      <w:r w:rsidRPr="00DC19EB">
        <w:rPr>
          <w:sz w:val="22"/>
          <w:szCs w:val="22"/>
        </w:rPr>
        <w:t>milenial</w:t>
      </w:r>
      <w:proofErr w:type="spellEnd"/>
      <w:r w:rsidRPr="00DC19EB">
        <w:rPr>
          <w:sz w:val="22"/>
          <w:szCs w:val="22"/>
        </w:rPr>
        <w:t xml:space="preserve"> </w:t>
      </w:r>
      <w:proofErr w:type="spellStart"/>
      <w:r w:rsidRPr="00DC19EB">
        <w:rPr>
          <w:sz w:val="22"/>
          <w:szCs w:val="22"/>
        </w:rPr>
        <w:t>melakukan</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beragam</w:t>
      </w:r>
      <w:proofErr w:type="spellEnd"/>
      <w:r w:rsidRPr="00DC19EB">
        <w:rPr>
          <w:sz w:val="22"/>
          <w:szCs w:val="22"/>
        </w:rPr>
        <w:t xml:space="preserve">, </w:t>
      </w:r>
      <w:proofErr w:type="spellStart"/>
      <w:r w:rsidRPr="00DC19EB">
        <w:rPr>
          <w:sz w:val="22"/>
          <w:szCs w:val="22"/>
        </w:rPr>
        <w:t>dari</w:t>
      </w:r>
      <w:proofErr w:type="spellEnd"/>
      <w:r w:rsidRPr="00DC19EB">
        <w:rPr>
          <w:sz w:val="22"/>
          <w:szCs w:val="22"/>
        </w:rPr>
        <w:t xml:space="preserve"> </w:t>
      </w:r>
      <w:proofErr w:type="spellStart"/>
      <w:r w:rsidRPr="00DC19EB">
        <w:rPr>
          <w:sz w:val="22"/>
          <w:szCs w:val="22"/>
        </w:rPr>
        <w:t>pembagian</w:t>
      </w:r>
      <w:proofErr w:type="spellEnd"/>
      <w:r w:rsidRPr="00DC19EB">
        <w:rPr>
          <w:sz w:val="22"/>
          <w:szCs w:val="22"/>
        </w:rPr>
        <w:t xml:space="preserve"> </w:t>
      </w:r>
      <w:proofErr w:type="spellStart"/>
      <w:r w:rsidRPr="00DC19EB">
        <w:rPr>
          <w:sz w:val="22"/>
          <w:szCs w:val="22"/>
        </w:rPr>
        <w:t>alokasi</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dimulai</w:t>
      </w:r>
      <w:proofErr w:type="spellEnd"/>
      <w:r w:rsidRPr="00DC19EB">
        <w:rPr>
          <w:sz w:val="22"/>
          <w:szCs w:val="22"/>
        </w:rPr>
        <w:t xml:space="preserve"> </w:t>
      </w:r>
      <w:proofErr w:type="spellStart"/>
      <w:r w:rsidRPr="00DC19EB">
        <w:rPr>
          <w:sz w:val="22"/>
          <w:szCs w:val="22"/>
        </w:rPr>
        <w:t>dari</w:t>
      </w:r>
      <w:proofErr w:type="spellEnd"/>
      <w:r w:rsidRPr="00DC19EB">
        <w:rPr>
          <w:sz w:val="22"/>
          <w:szCs w:val="22"/>
        </w:rPr>
        <w:t xml:space="preserve"> </w:t>
      </w:r>
      <w:proofErr w:type="spellStart"/>
      <w:r w:rsidRPr="00DC19EB">
        <w:rPr>
          <w:sz w:val="22"/>
          <w:szCs w:val="22"/>
        </w:rPr>
        <w:t>deposito</w:t>
      </w:r>
      <w:proofErr w:type="spellEnd"/>
      <w:r w:rsidRPr="00DC19EB">
        <w:rPr>
          <w:sz w:val="22"/>
          <w:szCs w:val="22"/>
        </w:rPr>
        <w:t xml:space="preserve"> </w:t>
      </w:r>
      <w:proofErr w:type="spellStart"/>
      <w:r w:rsidRPr="00DC19EB">
        <w:rPr>
          <w:sz w:val="22"/>
          <w:szCs w:val="22"/>
        </w:rPr>
        <w:t>sebesar</w:t>
      </w:r>
      <w:proofErr w:type="spellEnd"/>
      <w:r w:rsidRPr="00DC19EB">
        <w:rPr>
          <w:sz w:val="22"/>
          <w:szCs w:val="22"/>
        </w:rPr>
        <w:t xml:space="preserve"> 35%, </w:t>
      </w:r>
      <w:proofErr w:type="spellStart"/>
      <w:r w:rsidRPr="00DC19EB">
        <w:rPr>
          <w:sz w:val="22"/>
          <w:szCs w:val="22"/>
        </w:rPr>
        <w:t>diikuti</w:t>
      </w:r>
      <w:proofErr w:type="spellEnd"/>
      <w:r w:rsidRPr="00DC19EB">
        <w:rPr>
          <w:sz w:val="22"/>
          <w:szCs w:val="22"/>
        </w:rPr>
        <w:t xml:space="preserve"> oleh </w:t>
      </w:r>
      <w:proofErr w:type="spellStart"/>
      <w:r w:rsidRPr="00DC19EB">
        <w:rPr>
          <w:sz w:val="22"/>
          <w:szCs w:val="22"/>
        </w:rPr>
        <w:t>properti</w:t>
      </w:r>
      <w:proofErr w:type="spellEnd"/>
      <w:r w:rsidRPr="00DC19EB">
        <w:rPr>
          <w:sz w:val="22"/>
          <w:szCs w:val="22"/>
        </w:rPr>
        <w:t xml:space="preserve"> 30%, </w:t>
      </w:r>
      <w:proofErr w:type="spellStart"/>
      <w:r w:rsidRPr="00DC19EB">
        <w:rPr>
          <w:sz w:val="22"/>
          <w:szCs w:val="22"/>
        </w:rPr>
        <w:t>reksadana</w:t>
      </w:r>
      <w:proofErr w:type="spellEnd"/>
      <w:r w:rsidRPr="00DC19EB">
        <w:rPr>
          <w:sz w:val="22"/>
          <w:szCs w:val="22"/>
        </w:rPr>
        <w:t xml:space="preserve"> 20%, dan </w:t>
      </w:r>
      <w:proofErr w:type="spellStart"/>
      <w:r w:rsidRPr="00DC19EB">
        <w:rPr>
          <w:sz w:val="22"/>
          <w:szCs w:val="22"/>
        </w:rPr>
        <w:t>saham</w:t>
      </w:r>
      <w:proofErr w:type="spellEnd"/>
      <w:r w:rsidRPr="00DC19EB">
        <w:rPr>
          <w:sz w:val="22"/>
          <w:szCs w:val="22"/>
        </w:rPr>
        <w:t xml:space="preserve"> </w:t>
      </w:r>
      <w:proofErr w:type="spellStart"/>
      <w:r w:rsidRPr="00DC19EB">
        <w:rPr>
          <w:sz w:val="22"/>
          <w:szCs w:val="22"/>
        </w:rPr>
        <w:t>sebesar</w:t>
      </w:r>
      <w:proofErr w:type="spellEnd"/>
      <w:r w:rsidRPr="00DC19EB">
        <w:rPr>
          <w:sz w:val="22"/>
          <w:szCs w:val="22"/>
        </w:rPr>
        <w:t xml:space="preserve"> 15%Penelitian </w:t>
      </w:r>
      <w:proofErr w:type="spellStart"/>
      <w:r w:rsidRPr="00DC19EB">
        <w:rPr>
          <w:sz w:val="22"/>
          <w:szCs w:val="22"/>
        </w:rPr>
        <w:t>menunjukkan</w:t>
      </w:r>
      <w:proofErr w:type="spellEnd"/>
      <w:r w:rsidRPr="00DC19EB">
        <w:rPr>
          <w:sz w:val="22"/>
          <w:szCs w:val="22"/>
        </w:rPr>
        <w:t xml:space="preserve"> </w:t>
      </w:r>
      <w:proofErr w:type="spellStart"/>
      <w:r w:rsidRPr="00DC19EB">
        <w:rPr>
          <w:sz w:val="22"/>
          <w:szCs w:val="22"/>
        </w:rPr>
        <w:t>minat</w:t>
      </w:r>
      <w:proofErr w:type="spellEnd"/>
      <w:r w:rsidRPr="00DC19EB">
        <w:rPr>
          <w:sz w:val="22"/>
          <w:szCs w:val="22"/>
        </w:rPr>
        <w:t xml:space="preserve"> pada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properti</w:t>
      </w:r>
      <w:proofErr w:type="spellEnd"/>
      <w:r w:rsidRPr="00DC19EB">
        <w:rPr>
          <w:sz w:val="22"/>
          <w:szCs w:val="22"/>
        </w:rPr>
        <w:t xml:space="preserve"> cukup </w:t>
      </w:r>
      <w:proofErr w:type="spellStart"/>
      <w:r w:rsidRPr="00DC19EB">
        <w:rPr>
          <w:sz w:val="22"/>
          <w:szCs w:val="22"/>
        </w:rPr>
        <w:t>banyak</w:t>
      </w:r>
      <w:proofErr w:type="spellEnd"/>
      <w:r w:rsidRPr="00DC19EB">
        <w:rPr>
          <w:sz w:val="22"/>
          <w:szCs w:val="22"/>
        </w:rPr>
        <w:t xml:space="preserve"> </w:t>
      </w:r>
      <w:proofErr w:type="spellStart"/>
      <w:r w:rsidRPr="00DC19EB">
        <w:rPr>
          <w:sz w:val="22"/>
          <w:szCs w:val="22"/>
        </w:rPr>
        <w:t>namun</w:t>
      </w:r>
      <w:proofErr w:type="spellEnd"/>
      <w:r w:rsidRPr="00DC19EB">
        <w:rPr>
          <w:sz w:val="22"/>
          <w:szCs w:val="22"/>
        </w:rPr>
        <w:t xml:space="preserve"> </w:t>
      </w:r>
      <w:proofErr w:type="spellStart"/>
      <w:r w:rsidRPr="00DC19EB">
        <w:rPr>
          <w:sz w:val="22"/>
          <w:szCs w:val="22"/>
        </w:rPr>
        <w:t>dalam</w:t>
      </w:r>
      <w:proofErr w:type="spellEnd"/>
      <w:r w:rsidRPr="00DC19EB">
        <w:rPr>
          <w:sz w:val="22"/>
          <w:szCs w:val="22"/>
        </w:rPr>
        <w:t xml:space="preserve"> </w:t>
      </w:r>
      <w:proofErr w:type="spellStart"/>
      <w:r w:rsidRPr="00DC19EB">
        <w:rPr>
          <w:sz w:val="22"/>
          <w:szCs w:val="22"/>
        </w:rPr>
        <w:t>tulisannya</w:t>
      </w:r>
      <w:proofErr w:type="spellEnd"/>
      <w:r w:rsidRPr="00DC19EB">
        <w:rPr>
          <w:sz w:val="22"/>
          <w:szCs w:val="22"/>
        </w:rPr>
        <w:t xml:space="preserve"> tidak </w:t>
      </w:r>
      <w:proofErr w:type="spellStart"/>
      <w:r w:rsidRPr="00DC19EB">
        <w:rPr>
          <w:sz w:val="22"/>
          <w:szCs w:val="22"/>
        </w:rPr>
        <w:t>menjelaskan</w:t>
      </w:r>
      <w:proofErr w:type="spellEnd"/>
      <w:r w:rsidRPr="00DC19EB">
        <w:rPr>
          <w:sz w:val="22"/>
          <w:szCs w:val="22"/>
        </w:rPr>
        <w:t xml:space="preserve"> </w:t>
      </w:r>
      <w:proofErr w:type="spellStart"/>
      <w:r w:rsidRPr="00DC19EB">
        <w:rPr>
          <w:sz w:val="22"/>
          <w:szCs w:val="22"/>
        </w:rPr>
        <w:t>secara</w:t>
      </w:r>
      <w:proofErr w:type="spellEnd"/>
      <w:r w:rsidRPr="00DC19EB">
        <w:rPr>
          <w:sz w:val="22"/>
          <w:szCs w:val="22"/>
        </w:rPr>
        <w:t xml:space="preserve"> </w:t>
      </w:r>
      <w:proofErr w:type="spellStart"/>
      <w:r w:rsidRPr="00DC19EB">
        <w:rPr>
          <w:sz w:val="22"/>
          <w:szCs w:val="22"/>
        </w:rPr>
        <w:t>rinci</w:t>
      </w:r>
      <w:proofErr w:type="spellEnd"/>
      <w:r w:rsidRPr="00DC19EB">
        <w:rPr>
          <w:sz w:val="22"/>
          <w:szCs w:val="22"/>
        </w:rPr>
        <w:t xml:space="preserve"> untuk </w:t>
      </w:r>
      <w:proofErr w:type="spellStart"/>
      <w:r w:rsidRPr="00DC19EB">
        <w:rPr>
          <w:sz w:val="22"/>
          <w:szCs w:val="22"/>
        </w:rPr>
        <w:t>membahas</w:t>
      </w:r>
      <w:proofErr w:type="spellEnd"/>
      <w:r w:rsidRPr="00DC19EB">
        <w:rPr>
          <w:sz w:val="22"/>
          <w:szCs w:val="22"/>
        </w:rPr>
        <w:t xml:space="preserve"> </w:t>
      </w:r>
      <w:proofErr w:type="spellStart"/>
      <w:r w:rsidRPr="00DC19EB">
        <w:rPr>
          <w:sz w:val="22"/>
          <w:szCs w:val="22"/>
        </w:rPr>
        <w:t>khusus</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properti</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w:t>
      </w:r>
      <w:proofErr w:type="spellStart"/>
      <w:r w:rsidRPr="00DC19EB">
        <w:rPr>
          <w:sz w:val="22"/>
          <w:szCs w:val="22"/>
        </w:rPr>
        <w:t>Demikian</w:t>
      </w:r>
      <w:proofErr w:type="spellEnd"/>
      <w:r w:rsidRPr="00DC19EB">
        <w:rPr>
          <w:sz w:val="22"/>
          <w:szCs w:val="22"/>
        </w:rPr>
        <w:t xml:space="preserve"> juga pada </w:t>
      </w:r>
      <w:proofErr w:type="spellStart"/>
      <w:r w:rsidRPr="00DC19EB">
        <w:rPr>
          <w:sz w:val="22"/>
          <w:szCs w:val="22"/>
        </w:rPr>
        <w:t>penelitian</w:t>
      </w:r>
      <w:proofErr w:type="spellEnd"/>
      <w:r w:rsidRPr="00DC19EB">
        <w:rPr>
          <w:sz w:val="22"/>
          <w:szCs w:val="22"/>
        </w:rPr>
        <w:t xml:space="preserve"> </w:t>
      </w:r>
      <w:r w:rsidRPr="00DC19EB">
        <w:rPr>
          <w:sz w:val="22"/>
          <w:szCs w:val="22"/>
        </w:rPr>
        <w:fldChar w:fldCharType="begin" w:fldLock="1"/>
      </w:r>
      <w:r w:rsidRPr="00DC19EB">
        <w:rPr>
          <w:sz w:val="22"/>
          <w:szCs w:val="22"/>
        </w:rPr>
        <w:instrText>ADDIN CSL_CITATION {"citationItems":[{"id":"ITEM-1","itemData":{"DOI":"10.30868/ad.v8i01.6433","abstract":"Perilaku finansial yang dalam hal ini investasi menjadi hal penting bagi generasi milenial kelas menengah perkotaan karena memiliki daya beli yang tinggi. Penelitian ini berupaya menguji dan menganalisis pengaruh Knowledge About Islamic Banks, Attitude toward The Behaviour, Subjective Norm, Perceived Behavioral Control memiliki pengaruh terhadap Gold Investment Intention pada generasi milenial muslim di Indonesia. Responden dalam penelitian ini adalah generasi Milenial muslim yang telah memiliki penghasilan dan memiliki minat untuk berinvestasi emas. Pengumpulan data dalam penelitian ini dilakukan dengan metode survei cara menyebarkan kuesioner kepada 105 orang responden. asil dari data kuesioner kemudian diolah dengan menggunakan metode Partial Least Square. Data diolah dengan menggunakan software Smart PLS 3.0. Hasil penelitian menemukan bahwa Perceived Behavioral Control dan Attitude toward The Behaviour terbukti berpengaruh positif terhadap Gold Investment Intention. Sedangkan Knowledge About Islamic Banks dan Subjective Norm tidak berpengaruh terhadap Gold Investment Intention. Implikasi penelitian diharapkan memberikan masukan bagi bank, lembaga keuangan dan pengambil kebijakan dalam merumuskan strategi investasi bagi generasi Milenial muslim yang telah memiliki penghasilan dan memiliki minat untuk berinvestasi emas.","author":[{"dropping-particle":"","family":"Akbar","given":"Muhammad Sandi","non-dropping-particle":"","parse-names":false,"suffix":""}],"container-title":"Ad-Deenar: Jurnal Ekonomi dan Bisnis Islam","id":"ITEM-1","issue":"1","issued":{"date-parts":[["2024"]]},"page":"29-42","title":"Analisis niat untuk berinvestasi emas pada generasi milenial muslim pada bank syariah di indonesia","type":"article-journal","volume":"8"},"uris":["http://www.mendeley.com/documents/?uuid=bd9b1fcb-25d4-4d48-a7eb-ed3dcc0fe189"]}],"mendeley":{"formattedCitation":"(Akbar, 2024)","plainTextFormattedCitation":"(Akbar, 2024)","previouslyFormattedCitation":"(Akbar, 2024)"},"properties":{"noteIndex":0},"schema":"https://github.com/citation-style-language/schema/raw/master/csl-citation.json"}</w:instrText>
      </w:r>
      <w:r w:rsidRPr="00DC19EB">
        <w:rPr>
          <w:sz w:val="22"/>
          <w:szCs w:val="22"/>
        </w:rPr>
        <w:fldChar w:fldCharType="separate"/>
      </w:r>
      <w:r w:rsidRPr="00DC19EB">
        <w:rPr>
          <w:noProof/>
          <w:sz w:val="22"/>
          <w:szCs w:val="22"/>
        </w:rPr>
        <w:t>(Akbar, 2024)</w:t>
      </w:r>
      <w:r w:rsidRPr="00DC19EB">
        <w:rPr>
          <w:sz w:val="22"/>
          <w:szCs w:val="22"/>
        </w:rPr>
        <w:fldChar w:fldCharType="end"/>
      </w:r>
      <w:r w:rsidRPr="00DC19EB">
        <w:rPr>
          <w:sz w:val="22"/>
          <w:szCs w:val="22"/>
        </w:rPr>
        <w:t xml:space="preserve"> </w:t>
      </w:r>
      <w:proofErr w:type="spellStart"/>
      <w:r w:rsidRPr="00DC19EB">
        <w:rPr>
          <w:sz w:val="22"/>
          <w:szCs w:val="22"/>
        </w:rPr>
        <w:t>penelitian</w:t>
      </w:r>
      <w:proofErr w:type="spellEnd"/>
      <w:r w:rsidRPr="00DC19EB">
        <w:rPr>
          <w:sz w:val="22"/>
          <w:szCs w:val="22"/>
        </w:rPr>
        <w:t xml:space="preserve"> </w:t>
      </w:r>
      <w:proofErr w:type="spellStart"/>
      <w:r w:rsidRPr="00DC19EB">
        <w:rPr>
          <w:sz w:val="22"/>
          <w:szCs w:val="22"/>
        </w:rPr>
        <w:t>hanya</w:t>
      </w:r>
      <w:proofErr w:type="spellEnd"/>
      <w:r w:rsidRPr="00DC19EB">
        <w:rPr>
          <w:sz w:val="22"/>
          <w:szCs w:val="22"/>
        </w:rPr>
        <w:t xml:space="preserve"> </w:t>
      </w:r>
      <w:proofErr w:type="spellStart"/>
      <w:r w:rsidRPr="00DC19EB">
        <w:rPr>
          <w:sz w:val="22"/>
          <w:szCs w:val="22"/>
        </w:rPr>
        <w:t>menganalisis</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emas</w:t>
      </w:r>
      <w:proofErr w:type="spellEnd"/>
      <w:r w:rsidRPr="00DC19EB">
        <w:rPr>
          <w:sz w:val="22"/>
          <w:szCs w:val="22"/>
        </w:rPr>
        <w:t xml:space="preserve"> saja yang </w:t>
      </w:r>
      <w:proofErr w:type="spellStart"/>
      <w:r w:rsidRPr="00DC19EB">
        <w:rPr>
          <w:sz w:val="22"/>
          <w:szCs w:val="22"/>
        </w:rPr>
        <w:t>diambil</w:t>
      </w:r>
      <w:proofErr w:type="spellEnd"/>
      <w:r w:rsidRPr="00DC19EB">
        <w:rPr>
          <w:sz w:val="22"/>
          <w:szCs w:val="22"/>
        </w:rPr>
        <w:t xml:space="preserve"> </w:t>
      </w:r>
      <w:proofErr w:type="spellStart"/>
      <w:r w:rsidRPr="00DC19EB">
        <w:rPr>
          <w:sz w:val="22"/>
          <w:szCs w:val="22"/>
        </w:rPr>
        <w:t>dari</w:t>
      </w:r>
      <w:proofErr w:type="spellEnd"/>
      <w:r w:rsidRPr="00DC19EB">
        <w:rPr>
          <w:sz w:val="22"/>
          <w:szCs w:val="22"/>
        </w:rPr>
        <w:t xml:space="preserve"> bank </w:t>
      </w:r>
      <w:proofErr w:type="spellStart"/>
      <w:r w:rsidRPr="00DC19EB">
        <w:rPr>
          <w:sz w:val="22"/>
          <w:szCs w:val="22"/>
        </w:rPr>
        <w:t>syariah</w:t>
      </w:r>
      <w:proofErr w:type="spellEnd"/>
      <w:r w:rsidRPr="00DC19EB">
        <w:rPr>
          <w:sz w:val="22"/>
          <w:szCs w:val="22"/>
        </w:rPr>
        <w:t xml:space="preserve">. Hasil </w:t>
      </w:r>
      <w:proofErr w:type="spellStart"/>
      <w:r w:rsidRPr="00DC19EB">
        <w:rPr>
          <w:sz w:val="22"/>
          <w:szCs w:val="22"/>
        </w:rPr>
        <w:t>studi</w:t>
      </w:r>
      <w:proofErr w:type="spellEnd"/>
      <w:r w:rsidRPr="00DC19EB">
        <w:rPr>
          <w:sz w:val="22"/>
          <w:szCs w:val="22"/>
        </w:rPr>
        <w:t xml:space="preserve"> </w:t>
      </w:r>
      <w:proofErr w:type="spellStart"/>
      <w:r w:rsidRPr="00DC19EB">
        <w:rPr>
          <w:sz w:val="22"/>
          <w:szCs w:val="22"/>
        </w:rPr>
        <w:t>menunjukkan</w:t>
      </w:r>
      <w:proofErr w:type="spellEnd"/>
      <w:r w:rsidRPr="00DC19EB">
        <w:rPr>
          <w:sz w:val="22"/>
          <w:szCs w:val="22"/>
        </w:rPr>
        <w:t xml:space="preserve"> </w:t>
      </w:r>
      <w:proofErr w:type="spellStart"/>
      <w:r w:rsidRPr="00DC19EB">
        <w:rPr>
          <w:sz w:val="22"/>
          <w:szCs w:val="22"/>
        </w:rPr>
        <w:t>bahwa</w:t>
      </w:r>
      <w:proofErr w:type="spellEnd"/>
      <w:r w:rsidRPr="00DC19EB">
        <w:rPr>
          <w:sz w:val="22"/>
          <w:szCs w:val="22"/>
        </w:rPr>
        <w:t xml:space="preserve"> </w:t>
      </w:r>
      <w:proofErr w:type="spellStart"/>
      <w:r w:rsidRPr="00DC19EB">
        <w:rPr>
          <w:sz w:val="22"/>
          <w:szCs w:val="22"/>
        </w:rPr>
        <w:t>kendali</w:t>
      </w:r>
      <w:proofErr w:type="spellEnd"/>
      <w:r w:rsidRPr="00DC19EB">
        <w:rPr>
          <w:sz w:val="22"/>
          <w:szCs w:val="22"/>
        </w:rPr>
        <w:t xml:space="preserve"> </w:t>
      </w:r>
      <w:proofErr w:type="spellStart"/>
      <w:r w:rsidRPr="00DC19EB">
        <w:rPr>
          <w:sz w:val="22"/>
          <w:szCs w:val="22"/>
        </w:rPr>
        <w:t>perilaku</w:t>
      </w:r>
      <w:proofErr w:type="spellEnd"/>
      <w:r w:rsidRPr="00DC19EB">
        <w:rPr>
          <w:sz w:val="22"/>
          <w:szCs w:val="22"/>
        </w:rPr>
        <w:t xml:space="preserve"> yang </w:t>
      </w:r>
      <w:proofErr w:type="spellStart"/>
      <w:r w:rsidRPr="00DC19EB">
        <w:rPr>
          <w:sz w:val="22"/>
          <w:szCs w:val="22"/>
        </w:rPr>
        <w:t>dirasakan</w:t>
      </w:r>
      <w:proofErr w:type="spellEnd"/>
      <w:r w:rsidRPr="00DC19EB">
        <w:rPr>
          <w:sz w:val="22"/>
          <w:szCs w:val="22"/>
        </w:rPr>
        <w:t xml:space="preserve"> dan </w:t>
      </w:r>
      <w:proofErr w:type="spellStart"/>
      <w:r w:rsidRPr="00DC19EB">
        <w:rPr>
          <w:sz w:val="22"/>
          <w:szCs w:val="22"/>
        </w:rPr>
        <w:t>sikap</w:t>
      </w:r>
      <w:proofErr w:type="spellEnd"/>
      <w:r w:rsidRPr="00DC19EB">
        <w:rPr>
          <w:sz w:val="22"/>
          <w:szCs w:val="22"/>
        </w:rPr>
        <w:t xml:space="preserve"> </w:t>
      </w:r>
      <w:proofErr w:type="spellStart"/>
      <w:r w:rsidRPr="00DC19EB">
        <w:rPr>
          <w:sz w:val="22"/>
          <w:szCs w:val="22"/>
        </w:rPr>
        <w:t>terhadap</w:t>
      </w:r>
      <w:proofErr w:type="spellEnd"/>
      <w:r w:rsidRPr="00DC19EB">
        <w:rPr>
          <w:sz w:val="22"/>
          <w:szCs w:val="22"/>
        </w:rPr>
        <w:t xml:space="preserve"> </w:t>
      </w:r>
      <w:proofErr w:type="spellStart"/>
      <w:r w:rsidRPr="00DC19EB">
        <w:rPr>
          <w:sz w:val="22"/>
          <w:szCs w:val="22"/>
        </w:rPr>
        <w:t>perilaku</w:t>
      </w:r>
      <w:proofErr w:type="spellEnd"/>
      <w:r w:rsidRPr="00DC19EB">
        <w:rPr>
          <w:sz w:val="22"/>
          <w:szCs w:val="22"/>
        </w:rPr>
        <w:t xml:space="preserve"> </w:t>
      </w:r>
      <w:proofErr w:type="spellStart"/>
      <w:r w:rsidRPr="00DC19EB">
        <w:rPr>
          <w:sz w:val="22"/>
          <w:szCs w:val="22"/>
        </w:rPr>
        <w:t>memengaruhi</w:t>
      </w:r>
      <w:proofErr w:type="spellEnd"/>
      <w:r w:rsidRPr="00DC19EB">
        <w:rPr>
          <w:sz w:val="22"/>
          <w:szCs w:val="22"/>
        </w:rPr>
        <w:t xml:space="preserve"> </w:t>
      </w:r>
      <w:proofErr w:type="spellStart"/>
      <w:r w:rsidRPr="00DC19EB">
        <w:rPr>
          <w:sz w:val="22"/>
          <w:szCs w:val="22"/>
        </w:rPr>
        <w:t>niat</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emas</w:t>
      </w:r>
      <w:proofErr w:type="spellEnd"/>
      <w:r w:rsidRPr="00DC19EB">
        <w:rPr>
          <w:sz w:val="22"/>
          <w:szCs w:val="22"/>
        </w:rPr>
        <w:t xml:space="preserve"> pada </w:t>
      </w:r>
      <w:proofErr w:type="spellStart"/>
      <w:r w:rsidRPr="00DC19EB">
        <w:rPr>
          <w:sz w:val="22"/>
          <w:szCs w:val="22"/>
        </w:rPr>
        <w:t>generasi</w:t>
      </w:r>
      <w:proofErr w:type="spellEnd"/>
      <w:r w:rsidRPr="00DC19EB">
        <w:rPr>
          <w:sz w:val="22"/>
          <w:szCs w:val="22"/>
        </w:rPr>
        <w:t xml:space="preserve"> </w:t>
      </w:r>
      <w:proofErr w:type="spellStart"/>
      <w:r w:rsidRPr="00DC19EB">
        <w:rPr>
          <w:sz w:val="22"/>
          <w:szCs w:val="22"/>
        </w:rPr>
        <w:t>milenial</w:t>
      </w:r>
      <w:proofErr w:type="spellEnd"/>
      <w:r w:rsidRPr="00DC19EB">
        <w:rPr>
          <w:sz w:val="22"/>
          <w:szCs w:val="22"/>
        </w:rPr>
        <w:t xml:space="preserve">. </w:t>
      </w:r>
      <w:proofErr w:type="spellStart"/>
      <w:r w:rsidRPr="00DC19EB">
        <w:rPr>
          <w:sz w:val="22"/>
          <w:szCs w:val="22"/>
        </w:rPr>
        <w:t>Namun</w:t>
      </w:r>
      <w:proofErr w:type="spellEnd"/>
      <w:r w:rsidRPr="00DC19EB">
        <w:rPr>
          <w:sz w:val="22"/>
          <w:szCs w:val="22"/>
        </w:rPr>
        <w:t xml:space="preserve">, </w:t>
      </w:r>
      <w:proofErr w:type="spellStart"/>
      <w:r w:rsidRPr="00DC19EB">
        <w:rPr>
          <w:sz w:val="22"/>
          <w:szCs w:val="22"/>
        </w:rPr>
        <w:t>pengetahuan</w:t>
      </w:r>
      <w:proofErr w:type="spellEnd"/>
      <w:r w:rsidRPr="00DC19EB">
        <w:rPr>
          <w:sz w:val="22"/>
          <w:szCs w:val="22"/>
        </w:rPr>
        <w:t xml:space="preserve"> </w:t>
      </w:r>
      <w:proofErr w:type="spellStart"/>
      <w:r w:rsidRPr="00DC19EB">
        <w:rPr>
          <w:sz w:val="22"/>
          <w:szCs w:val="22"/>
        </w:rPr>
        <w:t>tentang</w:t>
      </w:r>
      <w:proofErr w:type="spellEnd"/>
      <w:r w:rsidRPr="00DC19EB">
        <w:rPr>
          <w:sz w:val="22"/>
          <w:szCs w:val="22"/>
        </w:rPr>
        <w:t xml:space="preserve"> bank-bank Islam dan </w:t>
      </w:r>
      <w:proofErr w:type="spellStart"/>
      <w:r w:rsidRPr="00DC19EB">
        <w:rPr>
          <w:sz w:val="22"/>
          <w:szCs w:val="22"/>
        </w:rPr>
        <w:t>norma</w:t>
      </w:r>
      <w:proofErr w:type="spellEnd"/>
      <w:r w:rsidRPr="00DC19EB">
        <w:rPr>
          <w:sz w:val="22"/>
          <w:szCs w:val="22"/>
        </w:rPr>
        <w:t xml:space="preserve"> </w:t>
      </w:r>
      <w:proofErr w:type="spellStart"/>
      <w:r w:rsidRPr="00DC19EB">
        <w:rPr>
          <w:sz w:val="22"/>
          <w:szCs w:val="22"/>
        </w:rPr>
        <w:t>subjektif</w:t>
      </w:r>
      <w:proofErr w:type="spellEnd"/>
      <w:r w:rsidRPr="00DC19EB">
        <w:rPr>
          <w:sz w:val="22"/>
          <w:szCs w:val="22"/>
        </w:rPr>
        <w:t xml:space="preserve"> tidak </w:t>
      </w:r>
      <w:proofErr w:type="spellStart"/>
      <w:r w:rsidRPr="00DC19EB">
        <w:rPr>
          <w:sz w:val="22"/>
          <w:szCs w:val="22"/>
        </w:rPr>
        <w:t>memiliki</w:t>
      </w:r>
      <w:proofErr w:type="spellEnd"/>
      <w:r w:rsidRPr="00DC19EB">
        <w:rPr>
          <w:sz w:val="22"/>
          <w:szCs w:val="22"/>
        </w:rPr>
        <w:t xml:space="preserve"> </w:t>
      </w:r>
      <w:proofErr w:type="spellStart"/>
      <w:r w:rsidRPr="00DC19EB">
        <w:rPr>
          <w:sz w:val="22"/>
          <w:szCs w:val="22"/>
        </w:rPr>
        <w:t>pengaruh</w:t>
      </w:r>
      <w:proofErr w:type="spellEnd"/>
      <w:r w:rsidRPr="00DC19EB">
        <w:rPr>
          <w:sz w:val="22"/>
          <w:szCs w:val="22"/>
        </w:rPr>
        <w:t xml:space="preserve"> </w:t>
      </w:r>
      <w:proofErr w:type="spellStart"/>
      <w:r w:rsidRPr="00DC19EB">
        <w:rPr>
          <w:sz w:val="22"/>
          <w:szCs w:val="22"/>
        </w:rPr>
        <w:t>terhadap</w:t>
      </w:r>
      <w:proofErr w:type="spellEnd"/>
      <w:r w:rsidRPr="00DC19EB">
        <w:rPr>
          <w:sz w:val="22"/>
          <w:szCs w:val="22"/>
        </w:rPr>
        <w:t xml:space="preserve"> </w:t>
      </w:r>
      <w:proofErr w:type="spellStart"/>
      <w:r w:rsidRPr="00DC19EB">
        <w:rPr>
          <w:sz w:val="22"/>
          <w:szCs w:val="22"/>
        </w:rPr>
        <w:t>niat</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emas</w:t>
      </w:r>
      <w:proofErr w:type="spellEnd"/>
      <w:r w:rsidRPr="00DC19EB">
        <w:rPr>
          <w:sz w:val="22"/>
          <w:szCs w:val="22"/>
        </w:rPr>
        <w:t xml:space="preserve">. Jadi, </w:t>
      </w:r>
      <w:proofErr w:type="spellStart"/>
      <w:r w:rsidRPr="00DC19EB">
        <w:rPr>
          <w:sz w:val="22"/>
          <w:szCs w:val="22"/>
        </w:rPr>
        <w:t>pengetahuan</w:t>
      </w:r>
      <w:proofErr w:type="spellEnd"/>
      <w:r w:rsidRPr="00DC19EB">
        <w:rPr>
          <w:sz w:val="22"/>
          <w:szCs w:val="22"/>
        </w:rPr>
        <w:t xml:space="preserve"> </w:t>
      </w:r>
      <w:proofErr w:type="spellStart"/>
      <w:r w:rsidRPr="00DC19EB">
        <w:rPr>
          <w:sz w:val="22"/>
          <w:szCs w:val="22"/>
        </w:rPr>
        <w:t>tentang</w:t>
      </w:r>
      <w:proofErr w:type="spellEnd"/>
      <w:r w:rsidRPr="00DC19EB">
        <w:rPr>
          <w:sz w:val="22"/>
          <w:szCs w:val="22"/>
        </w:rPr>
        <w:t xml:space="preserve"> </w:t>
      </w:r>
      <w:proofErr w:type="spellStart"/>
      <w:r w:rsidRPr="00DC19EB">
        <w:rPr>
          <w:sz w:val="22"/>
          <w:szCs w:val="22"/>
        </w:rPr>
        <w:t>investasi</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w:t>
      </w:r>
      <w:proofErr w:type="spellStart"/>
      <w:r w:rsidRPr="00DC19EB">
        <w:rPr>
          <w:sz w:val="22"/>
          <w:szCs w:val="22"/>
        </w:rPr>
        <w:t>masih</w:t>
      </w:r>
      <w:proofErr w:type="spellEnd"/>
      <w:r w:rsidRPr="00DC19EB">
        <w:rPr>
          <w:sz w:val="22"/>
          <w:szCs w:val="22"/>
        </w:rPr>
        <w:t xml:space="preserve"> sangat minim, </w:t>
      </w:r>
      <w:proofErr w:type="spellStart"/>
      <w:r w:rsidRPr="00DC19EB">
        <w:rPr>
          <w:sz w:val="22"/>
          <w:szCs w:val="22"/>
        </w:rPr>
        <w:t>demikian</w:t>
      </w:r>
      <w:proofErr w:type="spellEnd"/>
      <w:r w:rsidRPr="00DC19EB">
        <w:rPr>
          <w:sz w:val="22"/>
          <w:szCs w:val="22"/>
        </w:rPr>
        <w:t xml:space="preserve"> pula </w:t>
      </w:r>
      <w:proofErr w:type="spellStart"/>
      <w:r w:rsidRPr="00DC19EB">
        <w:rPr>
          <w:sz w:val="22"/>
          <w:szCs w:val="22"/>
        </w:rPr>
        <w:t>pengetahuan</w:t>
      </w:r>
      <w:proofErr w:type="spellEnd"/>
      <w:r w:rsidRPr="00DC19EB">
        <w:rPr>
          <w:sz w:val="22"/>
          <w:szCs w:val="22"/>
        </w:rPr>
        <w:t xml:space="preserve"> </w:t>
      </w:r>
      <w:proofErr w:type="spellStart"/>
      <w:r w:rsidRPr="00DC19EB">
        <w:rPr>
          <w:sz w:val="22"/>
          <w:szCs w:val="22"/>
        </w:rPr>
        <w:t>tentang</w:t>
      </w:r>
      <w:proofErr w:type="spellEnd"/>
      <w:r w:rsidRPr="00DC19EB">
        <w:rPr>
          <w:sz w:val="22"/>
          <w:szCs w:val="22"/>
        </w:rPr>
        <w:t xml:space="preserve"> </w:t>
      </w:r>
      <w:proofErr w:type="spellStart"/>
      <w:r w:rsidRPr="00DC19EB">
        <w:rPr>
          <w:sz w:val="22"/>
          <w:szCs w:val="22"/>
        </w:rPr>
        <w:t>prinsip-prinsip</w:t>
      </w:r>
      <w:proofErr w:type="spellEnd"/>
      <w:r w:rsidRPr="00DC19EB">
        <w:rPr>
          <w:sz w:val="22"/>
          <w:szCs w:val="22"/>
        </w:rPr>
        <w:t xml:space="preserve"> </w:t>
      </w:r>
      <w:proofErr w:type="spellStart"/>
      <w:r w:rsidRPr="00DC19EB">
        <w:rPr>
          <w:sz w:val="22"/>
          <w:szCs w:val="22"/>
        </w:rPr>
        <w:t>syariah</w:t>
      </w:r>
      <w:proofErr w:type="spellEnd"/>
      <w:r w:rsidRPr="00DC19EB">
        <w:rPr>
          <w:sz w:val="22"/>
          <w:szCs w:val="22"/>
        </w:rPr>
        <w:t xml:space="preserve">. </w:t>
      </w:r>
    </w:p>
    <w:p w14:paraId="1EB44494" w14:textId="56DBB03D" w:rsidR="008B04F1" w:rsidRDefault="00DC19EB" w:rsidP="00AA1D39">
      <w:pPr>
        <w:spacing w:after="120"/>
        <w:ind w:firstLine="360"/>
        <w:jc w:val="both"/>
        <w:rPr>
          <w:sz w:val="22"/>
          <w:szCs w:val="22"/>
          <w:lang w:val="en-ID"/>
        </w:rPr>
      </w:pPr>
      <w:r w:rsidRPr="00DC19EB">
        <w:rPr>
          <w:sz w:val="22"/>
          <w:szCs w:val="22"/>
          <w:lang w:val="en-ID"/>
        </w:rPr>
        <w:t xml:space="preserve">Dari </w:t>
      </w:r>
      <w:proofErr w:type="spellStart"/>
      <w:r w:rsidRPr="00DC19EB">
        <w:rPr>
          <w:sz w:val="22"/>
          <w:szCs w:val="22"/>
          <w:lang w:val="en-ID"/>
        </w:rPr>
        <w:t>penelitian</w:t>
      </w:r>
      <w:proofErr w:type="spellEnd"/>
      <w:r w:rsidRPr="00DC19EB">
        <w:rPr>
          <w:sz w:val="22"/>
          <w:szCs w:val="22"/>
          <w:lang w:val="en-ID"/>
        </w:rPr>
        <w:t xml:space="preserve"> </w:t>
      </w:r>
      <w:proofErr w:type="spellStart"/>
      <w:r w:rsidRPr="00DC19EB">
        <w:rPr>
          <w:sz w:val="22"/>
          <w:szCs w:val="22"/>
          <w:lang w:val="en-ID"/>
        </w:rPr>
        <w:t>terdahulu</w:t>
      </w:r>
      <w:proofErr w:type="spellEnd"/>
      <w:r w:rsidRPr="00DC19EB">
        <w:rPr>
          <w:sz w:val="22"/>
          <w:szCs w:val="22"/>
          <w:lang w:val="en-ID"/>
        </w:rPr>
        <w:t xml:space="preserve"> </w:t>
      </w:r>
      <w:proofErr w:type="spellStart"/>
      <w:r w:rsidRPr="00DC19EB">
        <w:rPr>
          <w:sz w:val="22"/>
          <w:szCs w:val="22"/>
          <w:lang w:val="en-ID"/>
        </w:rPr>
        <w:t>tersebut</w:t>
      </w:r>
      <w:proofErr w:type="spellEnd"/>
      <w:r w:rsidRPr="00DC19EB">
        <w:rPr>
          <w:sz w:val="22"/>
          <w:szCs w:val="22"/>
          <w:lang w:val="en-ID"/>
        </w:rPr>
        <w:t xml:space="preserve"> </w:t>
      </w:r>
      <w:proofErr w:type="spellStart"/>
      <w:r w:rsidRPr="00DC19EB">
        <w:rPr>
          <w:sz w:val="22"/>
          <w:szCs w:val="22"/>
          <w:lang w:val="en-ID"/>
        </w:rPr>
        <w:t>menggambarkan</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pada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belum</w:t>
      </w:r>
      <w:proofErr w:type="spellEnd"/>
      <w:r w:rsidRPr="00DC19EB">
        <w:rPr>
          <w:sz w:val="22"/>
          <w:szCs w:val="22"/>
          <w:lang w:val="en-ID"/>
        </w:rPr>
        <w:t xml:space="preserve"> </w:t>
      </w:r>
      <w:proofErr w:type="spellStart"/>
      <w:r w:rsidRPr="00DC19EB">
        <w:rPr>
          <w:sz w:val="22"/>
          <w:szCs w:val="22"/>
          <w:lang w:val="en-ID"/>
        </w:rPr>
        <w:t>dibahas</w:t>
      </w:r>
      <w:proofErr w:type="spellEnd"/>
      <w:r w:rsidRPr="00DC19EB">
        <w:rPr>
          <w:sz w:val="22"/>
          <w:szCs w:val="22"/>
          <w:lang w:val="en-ID"/>
        </w:rPr>
        <w:t xml:space="preserve"> </w:t>
      </w:r>
      <w:proofErr w:type="spellStart"/>
      <w:r w:rsidRPr="00DC19EB">
        <w:rPr>
          <w:sz w:val="22"/>
          <w:szCs w:val="22"/>
          <w:lang w:val="en-ID"/>
        </w:rPr>
        <w:t>secara</w:t>
      </w:r>
      <w:proofErr w:type="spellEnd"/>
      <w:r w:rsidRPr="00DC19EB">
        <w:rPr>
          <w:sz w:val="22"/>
          <w:szCs w:val="22"/>
          <w:lang w:val="en-ID"/>
        </w:rPr>
        <w:t xml:space="preserve"> </w:t>
      </w:r>
      <w:proofErr w:type="spellStart"/>
      <w:r w:rsidRPr="00DC19EB">
        <w:rPr>
          <w:sz w:val="22"/>
          <w:szCs w:val="22"/>
          <w:lang w:val="en-ID"/>
        </w:rPr>
        <w:t>rinci</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sebuah</w:t>
      </w:r>
      <w:proofErr w:type="spellEnd"/>
      <w:r w:rsidRPr="00DC19EB">
        <w:rPr>
          <w:sz w:val="22"/>
          <w:szCs w:val="22"/>
          <w:lang w:val="en-ID"/>
        </w:rPr>
        <w:t xml:space="preserve"> </w:t>
      </w:r>
      <w:proofErr w:type="spellStart"/>
      <w:r w:rsidRPr="00DC19EB">
        <w:rPr>
          <w:sz w:val="22"/>
          <w:szCs w:val="22"/>
          <w:lang w:val="en-ID"/>
        </w:rPr>
        <w:t>artikel</w:t>
      </w:r>
      <w:proofErr w:type="spellEnd"/>
      <w:r w:rsidRPr="00DC19EB">
        <w:rPr>
          <w:sz w:val="22"/>
          <w:szCs w:val="22"/>
          <w:lang w:val="en-ID"/>
        </w:rPr>
        <w:t xml:space="preserve"> </w:t>
      </w:r>
      <w:proofErr w:type="spellStart"/>
      <w:r w:rsidRPr="00DC19EB">
        <w:rPr>
          <w:sz w:val="22"/>
          <w:szCs w:val="22"/>
          <w:lang w:val="en-ID"/>
        </w:rPr>
        <w:t>jurnal</w:t>
      </w:r>
      <w:proofErr w:type="spellEnd"/>
      <w:r w:rsidRPr="00DC19EB">
        <w:rPr>
          <w:sz w:val="22"/>
          <w:szCs w:val="22"/>
          <w:lang w:val="en-ID"/>
        </w:rPr>
        <w:t xml:space="preserve">. </w:t>
      </w:r>
      <w:proofErr w:type="spellStart"/>
      <w:r w:rsidRPr="00DC19EB">
        <w:rPr>
          <w:sz w:val="22"/>
          <w:szCs w:val="22"/>
          <w:lang w:val="en-ID"/>
        </w:rPr>
        <w:t>Sehingga</w:t>
      </w:r>
      <w:proofErr w:type="spellEnd"/>
      <w:r w:rsidRPr="00DC19EB">
        <w:rPr>
          <w:sz w:val="22"/>
          <w:szCs w:val="22"/>
          <w:lang w:val="en-ID"/>
        </w:rPr>
        <w:t xml:space="preserve"> </w:t>
      </w:r>
      <w:proofErr w:type="spellStart"/>
      <w:r w:rsidRPr="00DC19EB">
        <w:rPr>
          <w:sz w:val="22"/>
          <w:szCs w:val="22"/>
          <w:lang w:val="en-ID"/>
        </w:rPr>
        <w:t>wawasan</w:t>
      </w:r>
      <w:proofErr w:type="spellEnd"/>
      <w:r w:rsidRPr="00DC19EB">
        <w:rPr>
          <w:sz w:val="22"/>
          <w:szCs w:val="22"/>
          <w:lang w:val="en-ID"/>
        </w:rPr>
        <w:t xml:space="preserve"> </w:t>
      </w:r>
      <w:proofErr w:type="spellStart"/>
      <w:r w:rsidRPr="00DC19EB">
        <w:rPr>
          <w:sz w:val="22"/>
          <w:szCs w:val="22"/>
          <w:lang w:val="en-ID"/>
        </w:rPr>
        <w:t>generasi</w:t>
      </w:r>
      <w:proofErr w:type="spellEnd"/>
      <w:r w:rsidRPr="00DC19EB">
        <w:rPr>
          <w:sz w:val="22"/>
          <w:szCs w:val="22"/>
          <w:lang w:val="en-ID"/>
        </w:rPr>
        <w:t xml:space="preserve"> </w:t>
      </w:r>
      <w:proofErr w:type="spellStart"/>
      <w:r w:rsidRPr="00DC19EB">
        <w:rPr>
          <w:sz w:val="22"/>
          <w:szCs w:val="22"/>
          <w:lang w:val="en-ID"/>
        </w:rPr>
        <w:t>milenial</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memahami</w:t>
      </w:r>
      <w:proofErr w:type="spellEnd"/>
      <w:r w:rsidRPr="00DC19EB">
        <w:rPr>
          <w:sz w:val="22"/>
          <w:szCs w:val="22"/>
          <w:lang w:val="en-ID"/>
        </w:rPr>
        <w:t xml:space="preserve"> </w:t>
      </w:r>
      <w:proofErr w:type="spellStart"/>
      <w:r w:rsidRPr="00DC19EB">
        <w:rPr>
          <w:sz w:val="22"/>
          <w:szCs w:val="22"/>
          <w:lang w:val="en-ID"/>
        </w:rPr>
        <w:t>lebih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tentang</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masih</w:t>
      </w:r>
      <w:proofErr w:type="spellEnd"/>
      <w:r w:rsidRPr="00DC19EB">
        <w:rPr>
          <w:sz w:val="22"/>
          <w:szCs w:val="22"/>
          <w:lang w:val="en-ID"/>
        </w:rPr>
        <w:t xml:space="preserve"> sangat </w:t>
      </w:r>
      <w:proofErr w:type="spellStart"/>
      <w:r w:rsidRPr="00DC19EB">
        <w:rPr>
          <w:sz w:val="22"/>
          <w:szCs w:val="22"/>
          <w:lang w:val="en-ID"/>
        </w:rPr>
        <w:t>kurang</w:t>
      </w:r>
      <w:proofErr w:type="spellEnd"/>
      <w:r w:rsidRPr="00DC19EB">
        <w:rPr>
          <w:sz w:val="22"/>
          <w:szCs w:val="22"/>
          <w:lang w:val="en-ID"/>
        </w:rPr>
        <w:t xml:space="preserve">. </w:t>
      </w:r>
      <w:proofErr w:type="spellStart"/>
      <w:r w:rsidRPr="00DC19EB">
        <w:rPr>
          <w:sz w:val="22"/>
          <w:szCs w:val="22"/>
          <w:lang w:val="en-ID"/>
        </w:rPr>
        <w:t>Bahkan</w:t>
      </w:r>
      <w:proofErr w:type="spellEnd"/>
      <w:r w:rsidRPr="00DC19EB">
        <w:rPr>
          <w:sz w:val="22"/>
          <w:szCs w:val="22"/>
          <w:lang w:val="en-ID"/>
        </w:rPr>
        <w:t xml:space="preserve"> </w:t>
      </w:r>
      <w:proofErr w:type="spellStart"/>
      <w:r w:rsidRPr="00DC19EB">
        <w:rPr>
          <w:sz w:val="22"/>
          <w:szCs w:val="22"/>
          <w:lang w:val="en-ID"/>
        </w:rPr>
        <w:t>pengetahuan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bisnis</w:t>
      </w:r>
      <w:proofErr w:type="spellEnd"/>
      <w:r w:rsidRPr="00DC19EB">
        <w:rPr>
          <w:sz w:val="22"/>
          <w:szCs w:val="22"/>
          <w:lang w:val="en-ID"/>
        </w:rPr>
        <w:t xml:space="preserve"> dan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masih</w:t>
      </w:r>
      <w:proofErr w:type="spellEnd"/>
      <w:r w:rsidRPr="00DC19EB">
        <w:rPr>
          <w:sz w:val="22"/>
          <w:szCs w:val="22"/>
          <w:lang w:val="en-ID"/>
        </w:rPr>
        <w:t xml:space="preserve"> </w:t>
      </w:r>
      <w:proofErr w:type="spellStart"/>
      <w:r w:rsidRPr="00DC19EB">
        <w:rPr>
          <w:sz w:val="22"/>
          <w:szCs w:val="22"/>
          <w:lang w:val="en-ID"/>
        </w:rPr>
        <w:t>banyak</w:t>
      </w:r>
      <w:proofErr w:type="spellEnd"/>
      <w:r w:rsidRPr="00DC19EB">
        <w:rPr>
          <w:sz w:val="22"/>
          <w:szCs w:val="22"/>
          <w:lang w:val="en-ID"/>
        </w:rPr>
        <w:t xml:space="preserve"> </w:t>
      </w:r>
      <w:proofErr w:type="spellStart"/>
      <w:r w:rsidRPr="00DC19EB">
        <w:rPr>
          <w:sz w:val="22"/>
          <w:szCs w:val="22"/>
          <w:lang w:val="en-ID"/>
        </w:rPr>
        <w:t>milenial</w:t>
      </w:r>
      <w:proofErr w:type="spellEnd"/>
      <w:r w:rsidRPr="00DC19EB">
        <w:rPr>
          <w:sz w:val="22"/>
          <w:szCs w:val="22"/>
          <w:lang w:val="en-ID"/>
        </w:rPr>
        <w:t xml:space="preserve"> yang </w:t>
      </w:r>
      <w:proofErr w:type="spellStart"/>
      <w:r w:rsidRPr="00DC19EB">
        <w:rPr>
          <w:sz w:val="22"/>
          <w:szCs w:val="22"/>
          <w:lang w:val="en-ID"/>
        </w:rPr>
        <w:t>belum</w:t>
      </w:r>
      <w:proofErr w:type="spellEnd"/>
      <w:r w:rsidRPr="00DC19EB">
        <w:rPr>
          <w:sz w:val="22"/>
          <w:szCs w:val="22"/>
          <w:lang w:val="en-ID"/>
        </w:rPr>
        <w:t xml:space="preserve"> </w:t>
      </w:r>
      <w:proofErr w:type="spellStart"/>
      <w:r w:rsidRPr="00DC19EB">
        <w:rPr>
          <w:sz w:val="22"/>
          <w:szCs w:val="22"/>
          <w:lang w:val="en-ID"/>
        </w:rPr>
        <w:t>memiliki</w:t>
      </w:r>
      <w:proofErr w:type="spellEnd"/>
      <w:r w:rsidRPr="00DC19EB">
        <w:rPr>
          <w:sz w:val="22"/>
          <w:szCs w:val="22"/>
          <w:lang w:val="en-ID"/>
        </w:rPr>
        <w:t xml:space="preserve"> </w:t>
      </w:r>
      <w:proofErr w:type="spellStart"/>
      <w:r w:rsidRPr="00DC19EB">
        <w:rPr>
          <w:sz w:val="22"/>
          <w:szCs w:val="22"/>
          <w:lang w:val="en-ID"/>
        </w:rPr>
        <w:t>perhatian</w:t>
      </w:r>
      <w:proofErr w:type="spellEnd"/>
      <w:r w:rsidRPr="00DC19EB">
        <w:rPr>
          <w:sz w:val="22"/>
          <w:szCs w:val="22"/>
          <w:lang w:val="en-ID"/>
        </w:rPr>
        <w:t xml:space="preserve">. </w:t>
      </w:r>
      <w:proofErr w:type="spellStart"/>
      <w:r w:rsidRPr="00DC19EB">
        <w:rPr>
          <w:sz w:val="22"/>
          <w:szCs w:val="22"/>
          <w:lang w:val="en-ID"/>
        </w:rPr>
        <w:t>Mereka</w:t>
      </w:r>
      <w:proofErr w:type="spellEnd"/>
      <w:r w:rsidRPr="00DC19EB">
        <w:rPr>
          <w:sz w:val="22"/>
          <w:szCs w:val="22"/>
          <w:lang w:val="en-ID"/>
        </w:rPr>
        <w:t xml:space="preserve"> </w:t>
      </w:r>
      <w:proofErr w:type="spellStart"/>
      <w:r w:rsidRPr="00DC19EB">
        <w:rPr>
          <w:sz w:val="22"/>
          <w:szCs w:val="22"/>
          <w:lang w:val="en-ID"/>
        </w:rPr>
        <w:t>hanya</w:t>
      </w:r>
      <w:proofErr w:type="spellEnd"/>
      <w:r w:rsidRPr="00DC19EB">
        <w:rPr>
          <w:sz w:val="22"/>
          <w:szCs w:val="22"/>
          <w:lang w:val="en-ID"/>
        </w:rPr>
        <w:t xml:space="preserve"> </w:t>
      </w:r>
      <w:proofErr w:type="spellStart"/>
      <w:r w:rsidRPr="00DC19EB">
        <w:rPr>
          <w:sz w:val="22"/>
          <w:szCs w:val="22"/>
          <w:lang w:val="en-ID"/>
        </w:rPr>
        <w:t>memperhitungkan</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hal</w:t>
      </w:r>
      <w:proofErr w:type="spellEnd"/>
      <w:r w:rsidRPr="00DC19EB">
        <w:rPr>
          <w:sz w:val="22"/>
          <w:szCs w:val="22"/>
          <w:lang w:val="en-ID"/>
        </w:rPr>
        <w:t xml:space="preserve"> </w:t>
      </w:r>
      <w:proofErr w:type="spellStart"/>
      <w:r w:rsidRPr="00DC19EB">
        <w:rPr>
          <w:sz w:val="22"/>
          <w:szCs w:val="22"/>
          <w:lang w:val="en-ID"/>
        </w:rPr>
        <w:t>keuntungan</w:t>
      </w:r>
      <w:proofErr w:type="spellEnd"/>
      <w:r w:rsidRPr="00DC19EB">
        <w:rPr>
          <w:sz w:val="22"/>
          <w:szCs w:val="22"/>
          <w:lang w:val="en-ID"/>
        </w:rPr>
        <w:t xml:space="preserve"> masa </w:t>
      </w:r>
      <w:proofErr w:type="spellStart"/>
      <w:r w:rsidRPr="00DC19EB">
        <w:rPr>
          <w:sz w:val="22"/>
          <w:szCs w:val="22"/>
          <w:lang w:val="en-ID"/>
        </w:rPr>
        <w:t>depan</w:t>
      </w:r>
      <w:proofErr w:type="spellEnd"/>
      <w:r w:rsidRPr="00DC19EB">
        <w:rPr>
          <w:sz w:val="22"/>
          <w:szCs w:val="22"/>
          <w:lang w:val="en-ID"/>
        </w:rPr>
        <w:t xml:space="preserve"> yang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menjerumuskan</w:t>
      </w:r>
      <w:proofErr w:type="spellEnd"/>
      <w:r w:rsidRPr="00DC19EB">
        <w:rPr>
          <w:sz w:val="22"/>
          <w:szCs w:val="22"/>
          <w:lang w:val="en-ID"/>
        </w:rPr>
        <w:t xml:space="preserve"> pada </w:t>
      </w:r>
      <w:proofErr w:type="spellStart"/>
      <w:r w:rsidRPr="00DC19EB">
        <w:rPr>
          <w:sz w:val="22"/>
          <w:szCs w:val="22"/>
          <w:lang w:val="en-ID"/>
        </w:rPr>
        <w:t>spekulasi</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demikian</w:t>
      </w:r>
      <w:proofErr w:type="spellEnd"/>
      <w:r w:rsidRPr="00DC19EB">
        <w:rPr>
          <w:sz w:val="22"/>
          <w:szCs w:val="22"/>
          <w:lang w:val="en-ID"/>
        </w:rPr>
        <w:t xml:space="preserve"> </w:t>
      </w:r>
      <w:r w:rsidRPr="00DC19EB">
        <w:rPr>
          <w:i/>
          <w:iCs/>
          <w:sz w:val="22"/>
          <w:szCs w:val="22"/>
          <w:lang w:val="en-ID"/>
        </w:rPr>
        <w:t>novelty</w:t>
      </w:r>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tulisan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adalah</w:t>
      </w:r>
      <w:proofErr w:type="spellEnd"/>
      <w:r w:rsidRPr="00DC19EB">
        <w:rPr>
          <w:sz w:val="22"/>
          <w:szCs w:val="22"/>
          <w:lang w:val="en-ID"/>
        </w:rPr>
        <w:t xml:space="preserve"> </w:t>
      </w:r>
      <w:proofErr w:type="spellStart"/>
      <w:r w:rsidRPr="00DC19EB">
        <w:rPr>
          <w:sz w:val="22"/>
          <w:szCs w:val="22"/>
          <w:lang w:val="en-ID"/>
        </w:rPr>
        <w:t>pembahasan</w:t>
      </w:r>
      <w:proofErr w:type="spellEnd"/>
      <w:r w:rsidRPr="00DC19EB">
        <w:rPr>
          <w:sz w:val="22"/>
          <w:szCs w:val="22"/>
          <w:lang w:val="en-ID"/>
        </w:rPr>
        <w:t xml:space="preserve"> </w:t>
      </w:r>
      <w:proofErr w:type="spellStart"/>
      <w:r w:rsidRPr="00DC19EB">
        <w:rPr>
          <w:sz w:val="22"/>
          <w:szCs w:val="22"/>
          <w:lang w:val="en-ID"/>
        </w:rPr>
        <w:t>fokus</w:t>
      </w:r>
      <w:proofErr w:type="spellEnd"/>
      <w:r w:rsidRPr="00DC19EB">
        <w:rPr>
          <w:sz w:val="22"/>
          <w:szCs w:val="22"/>
          <w:lang w:val="en-ID"/>
        </w:rPr>
        <w:t xml:space="preserve"> pada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propert</w:t>
      </w:r>
      <w:r w:rsidR="000A1C0C">
        <w:rPr>
          <w:sz w:val="22"/>
          <w:szCs w:val="22"/>
          <w:lang w:val="en-ID"/>
        </w:rPr>
        <w:t>i</w:t>
      </w:r>
      <w:proofErr w:type="spellEnd"/>
      <w:r w:rsidRPr="00DC19EB">
        <w:rPr>
          <w:sz w:val="22"/>
          <w:szCs w:val="22"/>
          <w:lang w:val="en-ID"/>
        </w:rPr>
        <w:t xml:space="preserve"> dan </w:t>
      </w:r>
      <w:proofErr w:type="spellStart"/>
      <w:r w:rsidRPr="00DC19EB">
        <w:rPr>
          <w:sz w:val="22"/>
          <w:szCs w:val="22"/>
          <w:lang w:val="en-ID"/>
        </w:rPr>
        <w:t>etika</w:t>
      </w:r>
      <w:proofErr w:type="spellEnd"/>
      <w:r w:rsidRPr="00DC19EB">
        <w:rPr>
          <w:sz w:val="22"/>
          <w:szCs w:val="22"/>
          <w:lang w:val="en-ID"/>
        </w:rPr>
        <w:t xml:space="preserve"> </w:t>
      </w:r>
      <w:proofErr w:type="spellStart"/>
      <w:r w:rsidRPr="00DC19EB">
        <w:rPr>
          <w:sz w:val="22"/>
          <w:szCs w:val="22"/>
          <w:lang w:val="en-ID"/>
        </w:rPr>
        <w:t>bisnis</w:t>
      </w:r>
      <w:proofErr w:type="spellEnd"/>
      <w:r w:rsidRPr="00DC19EB">
        <w:rPr>
          <w:sz w:val="22"/>
          <w:szCs w:val="22"/>
          <w:lang w:val="en-ID"/>
        </w:rPr>
        <w:t xml:space="preserve"> </w:t>
      </w:r>
      <w:proofErr w:type="spellStart"/>
      <w:r w:rsidRPr="00DC19EB">
        <w:rPr>
          <w:sz w:val="22"/>
          <w:szCs w:val="22"/>
          <w:lang w:val="en-ID"/>
        </w:rPr>
        <w:t>sesuai</w:t>
      </w:r>
      <w:proofErr w:type="spellEnd"/>
      <w:r w:rsidRPr="00DC19EB">
        <w:rPr>
          <w:sz w:val="22"/>
          <w:szCs w:val="22"/>
          <w:lang w:val="en-ID"/>
        </w:rPr>
        <w:t xml:space="preserve"> Islam, </w:t>
      </w:r>
      <w:proofErr w:type="spellStart"/>
      <w:r w:rsidRPr="00DC19EB">
        <w:rPr>
          <w:sz w:val="22"/>
          <w:szCs w:val="22"/>
          <w:lang w:val="en-ID"/>
        </w:rPr>
        <w:t>sehingga</w:t>
      </w:r>
      <w:proofErr w:type="spellEnd"/>
      <w:r w:rsidRPr="00DC19EB">
        <w:rPr>
          <w:sz w:val="22"/>
          <w:szCs w:val="22"/>
          <w:lang w:val="en-ID"/>
        </w:rPr>
        <w:t xml:space="preserve"> tulisan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memiliki</w:t>
      </w:r>
      <w:proofErr w:type="spellEnd"/>
      <w:r w:rsidRPr="00DC19EB">
        <w:rPr>
          <w:sz w:val="22"/>
          <w:szCs w:val="22"/>
          <w:lang w:val="en-ID"/>
        </w:rPr>
        <w:t xml:space="preserve"> </w:t>
      </w:r>
      <w:proofErr w:type="spellStart"/>
      <w:r w:rsidRPr="00DC19EB">
        <w:rPr>
          <w:sz w:val="22"/>
          <w:szCs w:val="22"/>
          <w:lang w:val="en-ID"/>
        </w:rPr>
        <w:t>tujuan</w:t>
      </w:r>
      <w:proofErr w:type="spellEnd"/>
      <w:r w:rsidRPr="00DC19EB">
        <w:rPr>
          <w:sz w:val="22"/>
          <w:szCs w:val="22"/>
          <w:lang w:val="en-ID"/>
        </w:rPr>
        <w:t xml:space="preserve"> yang </w:t>
      </w:r>
      <w:proofErr w:type="spellStart"/>
      <w:r w:rsidRPr="00DC19EB">
        <w:rPr>
          <w:sz w:val="22"/>
          <w:szCs w:val="22"/>
          <w:lang w:val="en-ID"/>
        </w:rPr>
        <w:t>bermanfaat</w:t>
      </w:r>
      <w:proofErr w:type="spellEnd"/>
      <w:r w:rsidRPr="00DC19EB">
        <w:rPr>
          <w:sz w:val="22"/>
          <w:szCs w:val="22"/>
          <w:lang w:val="en-ID"/>
        </w:rPr>
        <w:t xml:space="preserve"> </w:t>
      </w:r>
      <w:proofErr w:type="spellStart"/>
      <w:r w:rsidRPr="00DC19EB">
        <w:rPr>
          <w:sz w:val="22"/>
          <w:szCs w:val="22"/>
          <w:lang w:val="en-ID"/>
        </w:rPr>
        <w:t>yaitu</w:t>
      </w:r>
      <w:proofErr w:type="spellEnd"/>
      <w:r w:rsidRPr="00DC19EB">
        <w:rPr>
          <w:sz w:val="22"/>
          <w:szCs w:val="22"/>
          <w:lang w:val="en-ID"/>
        </w:rPr>
        <w:t xml:space="preserve">, </w:t>
      </w:r>
      <w:proofErr w:type="spellStart"/>
      <w:r w:rsidRPr="00DC19EB">
        <w:rPr>
          <w:sz w:val="22"/>
          <w:szCs w:val="22"/>
          <w:lang w:val="en-ID"/>
        </w:rPr>
        <w:t>memberikan</w:t>
      </w:r>
      <w:proofErr w:type="spellEnd"/>
      <w:r w:rsidRPr="00DC19EB">
        <w:rPr>
          <w:sz w:val="22"/>
          <w:szCs w:val="22"/>
          <w:lang w:val="en-ID"/>
        </w:rPr>
        <w:t xml:space="preserve"> </w:t>
      </w:r>
      <w:proofErr w:type="spellStart"/>
      <w:r w:rsidRPr="00DC19EB">
        <w:rPr>
          <w:sz w:val="22"/>
          <w:szCs w:val="22"/>
          <w:lang w:val="en-ID"/>
        </w:rPr>
        <w:t>motivasi</w:t>
      </w:r>
      <w:proofErr w:type="spellEnd"/>
      <w:r w:rsidRPr="00DC19EB">
        <w:rPr>
          <w:sz w:val="22"/>
          <w:szCs w:val="22"/>
          <w:lang w:val="en-ID"/>
        </w:rPr>
        <w:t xml:space="preserve"> </w:t>
      </w:r>
      <w:proofErr w:type="spellStart"/>
      <w:r w:rsidRPr="00DC19EB">
        <w:rPr>
          <w:sz w:val="22"/>
          <w:szCs w:val="22"/>
          <w:lang w:val="en-ID"/>
        </w:rPr>
        <w:t>bisnis</w:t>
      </w:r>
      <w:proofErr w:type="spellEnd"/>
      <w:r w:rsidRPr="00DC19EB">
        <w:rPr>
          <w:sz w:val="22"/>
          <w:szCs w:val="22"/>
          <w:lang w:val="en-ID"/>
        </w:rPr>
        <w:t xml:space="preserve"> dan </w:t>
      </w:r>
      <w:proofErr w:type="spellStart"/>
      <w:r w:rsidRPr="00DC19EB">
        <w:rPr>
          <w:sz w:val="22"/>
          <w:szCs w:val="22"/>
          <w:lang w:val="en-ID"/>
        </w:rPr>
        <w:t>wawasan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kepada</w:t>
      </w:r>
      <w:proofErr w:type="spellEnd"/>
      <w:r w:rsidRPr="00DC19EB">
        <w:rPr>
          <w:sz w:val="22"/>
          <w:szCs w:val="22"/>
          <w:lang w:val="en-ID"/>
        </w:rPr>
        <w:t xml:space="preserve"> </w:t>
      </w:r>
      <w:proofErr w:type="spellStart"/>
      <w:r w:rsidRPr="00DC19EB">
        <w:rPr>
          <w:sz w:val="22"/>
          <w:szCs w:val="22"/>
          <w:lang w:val="en-ID"/>
        </w:rPr>
        <w:t>kaum</w:t>
      </w:r>
      <w:proofErr w:type="spellEnd"/>
      <w:r w:rsidRPr="00DC19EB">
        <w:rPr>
          <w:sz w:val="22"/>
          <w:szCs w:val="22"/>
          <w:lang w:val="en-ID"/>
        </w:rPr>
        <w:t xml:space="preserve"> </w:t>
      </w:r>
      <w:proofErr w:type="spellStart"/>
      <w:r w:rsidRPr="00DC19EB">
        <w:rPr>
          <w:sz w:val="22"/>
          <w:szCs w:val="22"/>
          <w:lang w:val="en-ID"/>
        </w:rPr>
        <w:t>milenial</w:t>
      </w:r>
      <w:proofErr w:type="spellEnd"/>
      <w:r w:rsidRPr="00DC19EB">
        <w:rPr>
          <w:sz w:val="22"/>
          <w:szCs w:val="22"/>
          <w:lang w:val="en-ID"/>
        </w:rPr>
        <w:t xml:space="preserve"> </w:t>
      </w:r>
      <w:r w:rsidR="000A1C0C">
        <w:rPr>
          <w:sz w:val="22"/>
          <w:szCs w:val="22"/>
          <w:lang w:val="en-ID"/>
        </w:rPr>
        <w:t xml:space="preserve">dan </w:t>
      </w:r>
      <w:proofErr w:type="spellStart"/>
      <w:r w:rsidR="000A1C0C">
        <w:rPr>
          <w:sz w:val="22"/>
          <w:szCs w:val="22"/>
          <w:lang w:val="en-ID"/>
        </w:rPr>
        <w:t>denerasi</w:t>
      </w:r>
      <w:proofErr w:type="spellEnd"/>
      <w:r w:rsidR="000A1C0C">
        <w:rPr>
          <w:sz w:val="22"/>
          <w:szCs w:val="22"/>
          <w:lang w:val="en-ID"/>
        </w:rPr>
        <w:t xml:space="preserve"> Z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mendapat</w:t>
      </w:r>
      <w:proofErr w:type="spellEnd"/>
      <w:r w:rsidRPr="00DC19EB">
        <w:rPr>
          <w:sz w:val="22"/>
          <w:szCs w:val="22"/>
          <w:lang w:val="en-ID"/>
        </w:rPr>
        <w:t xml:space="preserve"> </w:t>
      </w:r>
      <w:proofErr w:type="spellStart"/>
      <w:r w:rsidRPr="00DC19EB">
        <w:rPr>
          <w:sz w:val="22"/>
          <w:szCs w:val="22"/>
          <w:lang w:val="en-ID"/>
        </w:rPr>
        <w:t>keyakinan</w:t>
      </w:r>
      <w:proofErr w:type="spellEnd"/>
      <w:r w:rsidRPr="00DC19EB">
        <w:rPr>
          <w:sz w:val="22"/>
          <w:szCs w:val="22"/>
          <w:lang w:val="en-ID"/>
        </w:rPr>
        <w:t xml:space="preserve">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pada </w:t>
      </w:r>
      <w:proofErr w:type="spellStart"/>
      <w:r w:rsidRPr="00DC19EB">
        <w:rPr>
          <w:sz w:val="22"/>
          <w:szCs w:val="22"/>
          <w:lang w:val="en-ID"/>
        </w:rPr>
        <w:t>sektor</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yang </w:t>
      </w:r>
      <w:proofErr w:type="spellStart"/>
      <w:r w:rsidRPr="00DC19EB">
        <w:rPr>
          <w:sz w:val="22"/>
          <w:szCs w:val="22"/>
          <w:lang w:val="en-ID"/>
        </w:rPr>
        <w:t>beretika</w:t>
      </w:r>
      <w:proofErr w:type="spellEnd"/>
      <w:r w:rsidRPr="00DC19EB">
        <w:rPr>
          <w:sz w:val="22"/>
          <w:szCs w:val="22"/>
          <w:lang w:val="en-ID"/>
        </w:rPr>
        <w:t xml:space="preserve"> Islam. </w:t>
      </w:r>
      <w:proofErr w:type="spellStart"/>
      <w:r w:rsidRPr="00DC19EB">
        <w:rPr>
          <w:sz w:val="22"/>
          <w:szCs w:val="22"/>
          <w:lang w:val="en-ID"/>
        </w:rPr>
        <w:t>Sehingga</w:t>
      </w:r>
      <w:proofErr w:type="spellEnd"/>
      <w:r w:rsidRPr="00DC19EB">
        <w:rPr>
          <w:sz w:val="22"/>
          <w:szCs w:val="22"/>
          <w:lang w:val="en-ID"/>
        </w:rPr>
        <w:t xml:space="preserve"> investor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beretika</w:t>
      </w:r>
      <w:proofErr w:type="spellEnd"/>
      <w:r w:rsidRPr="00DC19EB">
        <w:rPr>
          <w:sz w:val="22"/>
          <w:szCs w:val="22"/>
          <w:lang w:val="en-ID"/>
        </w:rPr>
        <w:t xml:space="preserve"> </w:t>
      </w:r>
      <w:proofErr w:type="spellStart"/>
      <w:r w:rsidRPr="00DC19EB">
        <w:rPr>
          <w:sz w:val="22"/>
          <w:szCs w:val="22"/>
          <w:lang w:val="en-ID"/>
        </w:rPr>
        <w:t>terus</w:t>
      </w:r>
      <w:proofErr w:type="spellEnd"/>
      <w:r w:rsidRPr="00DC19EB">
        <w:rPr>
          <w:sz w:val="22"/>
          <w:szCs w:val="22"/>
          <w:lang w:val="en-ID"/>
        </w:rPr>
        <w:t xml:space="preserve"> </w:t>
      </w:r>
      <w:proofErr w:type="spellStart"/>
      <w:r w:rsidRPr="00DC19EB">
        <w:rPr>
          <w:sz w:val="22"/>
          <w:szCs w:val="22"/>
          <w:lang w:val="en-ID"/>
        </w:rPr>
        <w:t>tumbuh</w:t>
      </w:r>
      <w:proofErr w:type="spellEnd"/>
      <w:r w:rsidRPr="00DC19EB">
        <w:rPr>
          <w:sz w:val="22"/>
          <w:szCs w:val="22"/>
          <w:lang w:val="en-ID"/>
        </w:rPr>
        <w:t xml:space="preserve"> dan </w:t>
      </w:r>
      <w:proofErr w:type="spellStart"/>
      <w:r w:rsidRPr="00DC19EB">
        <w:rPr>
          <w:sz w:val="22"/>
          <w:szCs w:val="22"/>
          <w:lang w:val="en-ID"/>
        </w:rPr>
        <w:t>berkembang</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semakin</w:t>
      </w:r>
      <w:proofErr w:type="spellEnd"/>
      <w:r w:rsidRPr="00DC19EB">
        <w:rPr>
          <w:sz w:val="22"/>
          <w:szCs w:val="22"/>
          <w:lang w:val="en-ID"/>
        </w:rPr>
        <w:t xml:space="preserve"> </w:t>
      </w:r>
      <w:proofErr w:type="spellStart"/>
      <w:r w:rsidRPr="00DC19EB">
        <w:rPr>
          <w:sz w:val="22"/>
          <w:szCs w:val="22"/>
          <w:lang w:val="en-ID"/>
        </w:rPr>
        <w:t>banyaknya</w:t>
      </w:r>
      <w:proofErr w:type="spellEnd"/>
      <w:r w:rsidRPr="00DC19EB">
        <w:rPr>
          <w:sz w:val="22"/>
          <w:szCs w:val="22"/>
          <w:lang w:val="en-ID"/>
        </w:rPr>
        <w:t xml:space="preserve"> </w:t>
      </w:r>
      <w:proofErr w:type="spellStart"/>
      <w:r w:rsidRPr="00DC19EB">
        <w:rPr>
          <w:sz w:val="22"/>
          <w:szCs w:val="22"/>
          <w:lang w:val="en-ID"/>
        </w:rPr>
        <w:t>masyarakat</w:t>
      </w:r>
      <w:proofErr w:type="spellEnd"/>
      <w:r w:rsidRPr="00DC19EB">
        <w:rPr>
          <w:sz w:val="22"/>
          <w:szCs w:val="22"/>
          <w:lang w:val="en-ID"/>
        </w:rPr>
        <w:t xml:space="preserve"> yang </w:t>
      </w:r>
      <w:proofErr w:type="spellStart"/>
      <w:r w:rsidRPr="00DC19EB">
        <w:rPr>
          <w:sz w:val="22"/>
          <w:szCs w:val="22"/>
          <w:lang w:val="en-ID"/>
        </w:rPr>
        <w:t>berusaha</w:t>
      </w:r>
      <w:proofErr w:type="spellEnd"/>
      <w:r w:rsidRPr="00DC19EB">
        <w:rPr>
          <w:sz w:val="22"/>
          <w:szCs w:val="22"/>
          <w:lang w:val="en-ID"/>
        </w:rPr>
        <w:t xml:space="preserve"> </w:t>
      </w:r>
      <w:proofErr w:type="spellStart"/>
      <w:r w:rsidRPr="00DC19EB">
        <w:rPr>
          <w:sz w:val="22"/>
          <w:szCs w:val="22"/>
          <w:lang w:val="en-ID"/>
        </w:rPr>
        <w:t>memahami</w:t>
      </w:r>
      <w:proofErr w:type="spellEnd"/>
      <w:r w:rsidRPr="00DC19EB">
        <w:rPr>
          <w:sz w:val="22"/>
          <w:szCs w:val="22"/>
          <w:lang w:val="en-ID"/>
        </w:rPr>
        <w:t xml:space="preserve"> </w:t>
      </w:r>
      <w:proofErr w:type="spellStart"/>
      <w:r w:rsidRPr="00DC19EB">
        <w:rPr>
          <w:sz w:val="22"/>
          <w:szCs w:val="22"/>
          <w:lang w:val="en-ID"/>
        </w:rPr>
        <w:t>aturan-aturan</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000A1C0C">
        <w:rPr>
          <w:sz w:val="22"/>
          <w:szCs w:val="22"/>
          <w:lang w:val="en-ID"/>
        </w:rPr>
        <w:t>dalam</w:t>
      </w:r>
      <w:proofErr w:type="spellEnd"/>
      <w:r w:rsidR="000A1C0C">
        <w:rPr>
          <w:sz w:val="22"/>
          <w:szCs w:val="22"/>
          <w:lang w:val="en-ID"/>
        </w:rPr>
        <w:t xml:space="preserve"> </w:t>
      </w:r>
      <w:proofErr w:type="spellStart"/>
      <w:r w:rsidR="000A1C0C">
        <w:rPr>
          <w:sz w:val="22"/>
          <w:szCs w:val="22"/>
          <w:lang w:val="en-ID"/>
        </w:rPr>
        <w:t>transaksi</w:t>
      </w:r>
      <w:proofErr w:type="spellEnd"/>
      <w:r w:rsidR="000A1C0C">
        <w:rPr>
          <w:sz w:val="22"/>
          <w:szCs w:val="22"/>
          <w:lang w:val="en-ID"/>
        </w:rPr>
        <w:t xml:space="preserve"> </w:t>
      </w:r>
      <w:proofErr w:type="spellStart"/>
      <w:r w:rsidR="000A1C0C">
        <w:rPr>
          <w:sz w:val="22"/>
          <w:szCs w:val="22"/>
          <w:lang w:val="en-ID"/>
        </w:rPr>
        <w:t>maupun</w:t>
      </w:r>
      <w:proofErr w:type="spellEnd"/>
      <w:r w:rsidR="000A1C0C">
        <w:rPr>
          <w:sz w:val="22"/>
          <w:szCs w:val="22"/>
          <w:lang w:val="en-ID"/>
        </w:rPr>
        <w:t xml:space="preserve"> </w:t>
      </w:r>
      <w:proofErr w:type="spellStart"/>
      <w:r w:rsidR="000A1C0C">
        <w:rPr>
          <w:sz w:val="22"/>
          <w:szCs w:val="22"/>
          <w:lang w:val="en-ID"/>
        </w:rPr>
        <w:t>pembiayaan</w:t>
      </w:r>
      <w:proofErr w:type="spellEnd"/>
      <w:r w:rsidR="000A1C0C">
        <w:rPr>
          <w:sz w:val="22"/>
          <w:szCs w:val="22"/>
          <w:lang w:val="en-ID"/>
        </w:rPr>
        <w:t xml:space="preserve">, </w:t>
      </w:r>
      <w:r w:rsidRPr="00DC19EB">
        <w:rPr>
          <w:sz w:val="22"/>
          <w:szCs w:val="22"/>
          <w:lang w:val="en-ID"/>
        </w:rPr>
        <w:t xml:space="preserve">dan </w:t>
      </w:r>
      <w:proofErr w:type="spellStart"/>
      <w:r w:rsidRPr="00DC19EB">
        <w:rPr>
          <w:sz w:val="22"/>
          <w:szCs w:val="22"/>
          <w:lang w:val="en-ID"/>
        </w:rPr>
        <w:t>mematuhinya</w:t>
      </w:r>
      <w:proofErr w:type="spellEnd"/>
      <w:r w:rsidRPr="00DC19EB">
        <w:rPr>
          <w:sz w:val="22"/>
          <w:szCs w:val="22"/>
          <w:lang w:val="en-ID"/>
        </w:rPr>
        <w:t xml:space="preserve"> </w:t>
      </w:r>
      <w:proofErr w:type="spellStart"/>
      <w:r w:rsidRPr="00DC19EB">
        <w:rPr>
          <w:sz w:val="22"/>
          <w:szCs w:val="22"/>
          <w:lang w:val="en-ID"/>
        </w:rPr>
        <w:t>baik</w:t>
      </w:r>
      <w:proofErr w:type="spellEnd"/>
      <w:r w:rsidRPr="00DC19EB">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pengembang</w:t>
      </w:r>
      <w:proofErr w:type="spellEnd"/>
      <w:r w:rsidRPr="00DC19EB">
        <w:rPr>
          <w:sz w:val="22"/>
          <w:szCs w:val="22"/>
          <w:lang w:val="en-ID"/>
        </w:rPr>
        <w:t xml:space="preserve"> </w:t>
      </w:r>
      <w:proofErr w:type="spellStart"/>
      <w:r w:rsidRPr="00DC19EB">
        <w:rPr>
          <w:sz w:val="22"/>
          <w:szCs w:val="22"/>
          <w:lang w:val="en-ID"/>
        </w:rPr>
        <w:t>maupun</w:t>
      </w:r>
      <w:proofErr w:type="spellEnd"/>
      <w:r w:rsidRPr="00DC19EB">
        <w:rPr>
          <w:sz w:val="22"/>
          <w:szCs w:val="22"/>
          <w:lang w:val="en-ID"/>
        </w:rPr>
        <w:t xml:space="preserve"> </w:t>
      </w:r>
      <w:proofErr w:type="spellStart"/>
      <w:r w:rsidRPr="00DC19EB">
        <w:rPr>
          <w:sz w:val="22"/>
          <w:szCs w:val="22"/>
          <w:lang w:val="en-ID"/>
        </w:rPr>
        <w:t>konsumen</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pribadi</w:t>
      </w:r>
      <w:proofErr w:type="spellEnd"/>
      <w:r w:rsidRPr="00DC19EB">
        <w:rPr>
          <w:sz w:val="22"/>
          <w:szCs w:val="22"/>
          <w:lang w:val="en-ID"/>
        </w:rPr>
        <w:t xml:space="preserve">, </w:t>
      </w:r>
      <w:proofErr w:type="spellStart"/>
      <w:r w:rsidRPr="00DC19EB">
        <w:rPr>
          <w:sz w:val="22"/>
          <w:szCs w:val="22"/>
          <w:lang w:val="en-ID"/>
        </w:rPr>
        <w:t>kepemilikan</w:t>
      </w:r>
      <w:proofErr w:type="spellEnd"/>
      <w:r w:rsidRPr="00DC19EB">
        <w:rPr>
          <w:sz w:val="22"/>
          <w:szCs w:val="22"/>
          <w:lang w:val="en-ID"/>
        </w:rPr>
        <w:t xml:space="preserve"> </w:t>
      </w:r>
      <w:proofErr w:type="spellStart"/>
      <w:r w:rsidRPr="00DC19EB">
        <w:rPr>
          <w:sz w:val="22"/>
          <w:szCs w:val="22"/>
          <w:lang w:val="en-ID"/>
        </w:rPr>
        <w:t>rumah</w:t>
      </w:r>
      <w:proofErr w:type="spellEnd"/>
      <w:r w:rsidRPr="00DC19EB">
        <w:rPr>
          <w:sz w:val="22"/>
          <w:szCs w:val="22"/>
          <w:lang w:val="en-ID"/>
        </w:rPr>
        <w:t xml:space="preserve">, </w:t>
      </w:r>
      <w:proofErr w:type="spellStart"/>
      <w:r w:rsidRPr="00DC19EB">
        <w:rPr>
          <w:sz w:val="22"/>
          <w:szCs w:val="22"/>
          <w:lang w:val="en-ID"/>
        </w:rPr>
        <w:t>atau</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bisnis</w:t>
      </w:r>
      <w:proofErr w:type="spellEnd"/>
      <w:r w:rsidRPr="00DC19EB">
        <w:rPr>
          <w:sz w:val="22"/>
          <w:szCs w:val="22"/>
          <w:lang w:val="en-ID"/>
        </w:rPr>
        <w:t xml:space="preserve"> yang </w:t>
      </w:r>
      <w:proofErr w:type="spellStart"/>
      <w:r w:rsidRPr="00DC19EB">
        <w:rPr>
          <w:sz w:val="22"/>
          <w:szCs w:val="22"/>
          <w:lang w:val="en-ID"/>
        </w:rPr>
        <w:t>mendapatkan</w:t>
      </w:r>
      <w:proofErr w:type="spellEnd"/>
      <w:r w:rsidRPr="00DC19EB">
        <w:rPr>
          <w:sz w:val="22"/>
          <w:szCs w:val="22"/>
          <w:lang w:val="en-ID"/>
        </w:rPr>
        <w:t xml:space="preserve"> </w:t>
      </w:r>
      <w:proofErr w:type="spellStart"/>
      <w:r w:rsidRPr="00DC19EB">
        <w:rPr>
          <w:sz w:val="22"/>
          <w:szCs w:val="22"/>
          <w:lang w:val="en-ID"/>
        </w:rPr>
        <w:t>keberkahan</w:t>
      </w:r>
      <w:proofErr w:type="spellEnd"/>
      <w:r w:rsidRPr="00DC19EB">
        <w:rPr>
          <w:sz w:val="22"/>
          <w:szCs w:val="22"/>
          <w:lang w:val="en-ID"/>
        </w:rPr>
        <w:t xml:space="preserve"> dunia dan </w:t>
      </w:r>
      <w:proofErr w:type="spellStart"/>
      <w:r w:rsidRPr="00DC19EB">
        <w:rPr>
          <w:sz w:val="22"/>
          <w:szCs w:val="22"/>
          <w:lang w:val="en-ID"/>
        </w:rPr>
        <w:t>akhirat</w:t>
      </w:r>
      <w:proofErr w:type="spellEnd"/>
      <w:r w:rsidRPr="00DC19EB">
        <w:rPr>
          <w:sz w:val="22"/>
          <w:szCs w:val="22"/>
          <w:lang w:val="en-ID"/>
        </w:rPr>
        <w:t xml:space="preserve">. </w:t>
      </w:r>
      <w:proofErr w:type="spellStart"/>
      <w:r w:rsidRPr="00DC19EB">
        <w:rPr>
          <w:sz w:val="22"/>
          <w:szCs w:val="22"/>
          <w:lang w:val="en-ID"/>
        </w:rPr>
        <w:t>Pemecahan</w:t>
      </w:r>
      <w:proofErr w:type="spellEnd"/>
      <w:r w:rsidRPr="00DC19EB">
        <w:rPr>
          <w:sz w:val="22"/>
          <w:szCs w:val="22"/>
          <w:lang w:val="en-ID"/>
        </w:rPr>
        <w:t xml:space="preserve"> </w:t>
      </w:r>
      <w:proofErr w:type="spellStart"/>
      <w:r w:rsidRPr="00DC19EB">
        <w:rPr>
          <w:sz w:val="22"/>
          <w:szCs w:val="22"/>
          <w:lang w:val="en-ID"/>
        </w:rPr>
        <w:t>masalah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artikel</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dibatasi</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tiga</w:t>
      </w:r>
      <w:proofErr w:type="spellEnd"/>
      <w:r w:rsidRPr="00DC19EB">
        <w:rPr>
          <w:sz w:val="22"/>
          <w:szCs w:val="22"/>
          <w:lang w:val="en-ID"/>
        </w:rPr>
        <w:t xml:space="preserve"> </w:t>
      </w:r>
      <w:proofErr w:type="spellStart"/>
      <w:r w:rsidRPr="00DC19EB">
        <w:rPr>
          <w:sz w:val="22"/>
          <w:szCs w:val="22"/>
          <w:lang w:val="en-ID"/>
        </w:rPr>
        <w:t>rumusan</w:t>
      </w:r>
      <w:proofErr w:type="spellEnd"/>
      <w:r w:rsidRPr="00DC19EB">
        <w:rPr>
          <w:sz w:val="22"/>
          <w:szCs w:val="22"/>
          <w:lang w:val="en-ID"/>
        </w:rPr>
        <w:t xml:space="preserve"> </w:t>
      </w:r>
      <w:proofErr w:type="spellStart"/>
      <w:r w:rsidRPr="00DC19EB">
        <w:rPr>
          <w:sz w:val="22"/>
          <w:szCs w:val="22"/>
          <w:lang w:val="en-ID"/>
        </w:rPr>
        <w:t>yaitu</w:t>
      </w:r>
      <w:proofErr w:type="spellEnd"/>
      <w:r w:rsidRPr="00DC19EB">
        <w:rPr>
          <w:sz w:val="22"/>
          <w:szCs w:val="22"/>
          <w:lang w:val="en-ID"/>
        </w:rPr>
        <w:t xml:space="preserve">; (1) </w:t>
      </w:r>
      <w:bookmarkStart w:id="0" w:name="_Hlk165903352"/>
      <w:proofErr w:type="spellStart"/>
      <w:r w:rsidRPr="00DC19EB">
        <w:rPr>
          <w:sz w:val="22"/>
          <w:szCs w:val="22"/>
          <w:lang w:val="en-ID"/>
        </w:rPr>
        <w:t>Edukasi</w:t>
      </w:r>
      <w:proofErr w:type="spellEnd"/>
      <w:r w:rsidRPr="00DC19EB">
        <w:rPr>
          <w:sz w:val="22"/>
          <w:szCs w:val="22"/>
          <w:lang w:val="en-ID"/>
        </w:rPr>
        <w:t xml:space="preserve"> </w:t>
      </w:r>
      <w:proofErr w:type="spellStart"/>
      <w:r w:rsidRPr="00DC19EB">
        <w:rPr>
          <w:sz w:val="22"/>
          <w:szCs w:val="22"/>
          <w:lang w:val="en-ID"/>
        </w:rPr>
        <w:t>kepada</w:t>
      </w:r>
      <w:proofErr w:type="spellEnd"/>
      <w:r w:rsidRPr="00DC19EB">
        <w:rPr>
          <w:sz w:val="22"/>
          <w:szCs w:val="22"/>
          <w:lang w:val="en-ID"/>
        </w:rPr>
        <w:t xml:space="preserve"> </w:t>
      </w:r>
      <w:proofErr w:type="spellStart"/>
      <w:r w:rsidRPr="00DC19EB">
        <w:rPr>
          <w:sz w:val="22"/>
          <w:szCs w:val="22"/>
          <w:lang w:val="en-ID"/>
        </w:rPr>
        <w:t>masyarakat</w:t>
      </w:r>
      <w:proofErr w:type="spellEnd"/>
      <w:r w:rsidRPr="00DC19EB">
        <w:rPr>
          <w:sz w:val="22"/>
          <w:szCs w:val="22"/>
          <w:lang w:val="en-ID"/>
        </w:rPr>
        <w:t xml:space="preserve">, </w:t>
      </w:r>
      <w:proofErr w:type="spellStart"/>
      <w:r w:rsidRPr="00DC19EB">
        <w:rPr>
          <w:sz w:val="22"/>
          <w:szCs w:val="22"/>
          <w:lang w:val="en-ID"/>
        </w:rPr>
        <w:t>khususnya</w:t>
      </w:r>
      <w:proofErr w:type="spellEnd"/>
      <w:r w:rsidRPr="00DC19EB">
        <w:rPr>
          <w:sz w:val="22"/>
          <w:szCs w:val="22"/>
          <w:lang w:val="en-ID"/>
        </w:rPr>
        <w:t xml:space="preserve"> </w:t>
      </w:r>
      <w:proofErr w:type="spellStart"/>
      <w:r w:rsidRPr="00DC19EB">
        <w:rPr>
          <w:sz w:val="22"/>
          <w:szCs w:val="22"/>
          <w:lang w:val="en-ID"/>
        </w:rPr>
        <w:t>generasi</w:t>
      </w:r>
      <w:proofErr w:type="spellEnd"/>
      <w:r w:rsidRPr="00DC19EB">
        <w:rPr>
          <w:sz w:val="22"/>
          <w:szCs w:val="22"/>
          <w:lang w:val="en-ID"/>
        </w:rPr>
        <w:t xml:space="preserve"> </w:t>
      </w:r>
      <w:proofErr w:type="spellStart"/>
      <w:r w:rsidRPr="00DC19EB">
        <w:rPr>
          <w:sz w:val="22"/>
          <w:szCs w:val="22"/>
          <w:lang w:val="en-ID"/>
        </w:rPr>
        <w:t>milenial</w:t>
      </w:r>
      <w:proofErr w:type="spellEnd"/>
      <w:r w:rsidR="000A1C0C">
        <w:rPr>
          <w:sz w:val="22"/>
          <w:szCs w:val="22"/>
          <w:lang w:val="en-ID"/>
        </w:rPr>
        <w:t xml:space="preserve"> dan gen Z</w:t>
      </w:r>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memahani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dalam</w:t>
      </w:r>
      <w:proofErr w:type="spellEnd"/>
      <w:r w:rsidRPr="00DC19EB">
        <w:rPr>
          <w:sz w:val="22"/>
          <w:szCs w:val="22"/>
          <w:lang w:val="en-ID"/>
        </w:rPr>
        <w:t xml:space="preserve"> </w:t>
      </w:r>
      <w:proofErr w:type="spellStart"/>
      <w:r w:rsidRPr="00DC19EB">
        <w:rPr>
          <w:sz w:val="22"/>
          <w:szCs w:val="22"/>
          <w:lang w:val="en-ID"/>
        </w:rPr>
        <w:t>berinvestasi</w:t>
      </w:r>
      <w:proofErr w:type="spellEnd"/>
      <w:r w:rsidRPr="00DC19EB">
        <w:rPr>
          <w:sz w:val="22"/>
          <w:szCs w:val="22"/>
          <w:lang w:val="en-ID"/>
        </w:rPr>
        <w:t xml:space="preserve"> dan </w:t>
      </w:r>
      <w:proofErr w:type="spellStart"/>
      <w:r w:rsidRPr="00DC19EB">
        <w:rPr>
          <w:sz w:val="22"/>
          <w:szCs w:val="22"/>
          <w:lang w:val="en-ID"/>
        </w:rPr>
        <w:t>pembiayaan</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etika</w:t>
      </w:r>
      <w:proofErr w:type="spellEnd"/>
      <w:r w:rsidRPr="00DC19EB">
        <w:rPr>
          <w:sz w:val="22"/>
          <w:szCs w:val="22"/>
          <w:lang w:val="en-ID"/>
        </w:rPr>
        <w:t xml:space="preserve"> </w:t>
      </w:r>
      <w:proofErr w:type="spellStart"/>
      <w:r w:rsidRPr="00DC19EB">
        <w:rPr>
          <w:sz w:val="22"/>
          <w:szCs w:val="22"/>
          <w:lang w:val="en-ID"/>
        </w:rPr>
        <w:t>bisnis</w:t>
      </w:r>
      <w:proofErr w:type="spellEnd"/>
      <w:r w:rsidRPr="00DC19EB">
        <w:rPr>
          <w:sz w:val="22"/>
          <w:szCs w:val="22"/>
          <w:lang w:val="en-ID"/>
        </w:rPr>
        <w:t xml:space="preserve"> Islam. (2) Strategi investor </w:t>
      </w:r>
      <w:proofErr w:type="spellStart"/>
      <w:r w:rsidRPr="00DC19EB">
        <w:rPr>
          <w:sz w:val="22"/>
          <w:szCs w:val="22"/>
          <w:lang w:val="en-ID"/>
        </w:rPr>
        <w:t>memilih</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yang </w:t>
      </w:r>
      <w:proofErr w:type="spellStart"/>
      <w:r w:rsidRPr="00DC19EB">
        <w:rPr>
          <w:sz w:val="22"/>
          <w:szCs w:val="22"/>
          <w:lang w:val="en-ID"/>
        </w:rPr>
        <w:t>syariah</w:t>
      </w:r>
      <w:proofErr w:type="spellEnd"/>
      <w:r w:rsidRPr="00DC19EB">
        <w:rPr>
          <w:sz w:val="22"/>
          <w:szCs w:val="22"/>
          <w:lang w:val="en-ID"/>
        </w:rPr>
        <w:t xml:space="preserve"> dan </w:t>
      </w:r>
      <w:proofErr w:type="spellStart"/>
      <w:r w:rsidRPr="00DC19EB">
        <w:rPr>
          <w:sz w:val="22"/>
          <w:szCs w:val="22"/>
          <w:lang w:val="en-ID"/>
        </w:rPr>
        <w:t>beretika</w:t>
      </w:r>
      <w:proofErr w:type="spellEnd"/>
      <w:r w:rsidRPr="00DC19EB">
        <w:rPr>
          <w:sz w:val="22"/>
          <w:szCs w:val="22"/>
          <w:lang w:val="en-ID"/>
        </w:rPr>
        <w:t xml:space="preserve"> Islam. (3) </w:t>
      </w:r>
      <w:bookmarkEnd w:id="0"/>
      <w:proofErr w:type="spellStart"/>
      <w:r w:rsidRPr="00DC19EB">
        <w:rPr>
          <w:sz w:val="22"/>
          <w:szCs w:val="22"/>
          <w:lang w:val="en-ID"/>
        </w:rPr>
        <w:t>Motivasi</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beretika</w:t>
      </w:r>
      <w:proofErr w:type="spellEnd"/>
      <w:r w:rsidRPr="00DC19EB">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generasi</w:t>
      </w:r>
      <w:proofErr w:type="spellEnd"/>
      <w:r w:rsidRPr="00DC19EB">
        <w:rPr>
          <w:sz w:val="22"/>
          <w:szCs w:val="22"/>
          <w:lang w:val="en-ID"/>
        </w:rPr>
        <w:t xml:space="preserve"> </w:t>
      </w:r>
      <w:proofErr w:type="spellStart"/>
      <w:r w:rsidRPr="00DC19EB">
        <w:rPr>
          <w:sz w:val="22"/>
          <w:szCs w:val="22"/>
          <w:lang w:val="en-ID"/>
        </w:rPr>
        <w:t>millenial</w:t>
      </w:r>
      <w:proofErr w:type="spellEnd"/>
      <w:r w:rsidRPr="00DC19EB">
        <w:rPr>
          <w:sz w:val="22"/>
          <w:szCs w:val="22"/>
          <w:lang w:val="en-ID"/>
        </w:rPr>
        <w:t xml:space="preserve">. Hal </w:t>
      </w:r>
      <w:proofErr w:type="spellStart"/>
      <w:r w:rsidRPr="00DC19EB">
        <w:rPr>
          <w:sz w:val="22"/>
          <w:szCs w:val="22"/>
          <w:lang w:val="en-ID"/>
        </w:rPr>
        <w:t>ini</w:t>
      </w:r>
      <w:proofErr w:type="spellEnd"/>
      <w:r w:rsidRPr="00DC19EB">
        <w:rPr>
          <w:sz w:val="22"/>
          <w:szCs w:val="22"/>
          <w:lang w:val="en-ID"/>
        </w:rPr>
        <w:t xml:space="preserve">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melibatkan</w:t>
      </w:r>
      <w:proofErr w:type="spellEnd"/>
      <w:r w:rsidRPr="00DC19EB">
        <w:rPr>
          <w:sz w:val="22"/>
          <w:szCs w:val="22"/>
          <w:lang w:val="en-ID"/>
        </w:rPr>
        <w:t xml:space="preserve"> </w:t>
      </w:r>
      <w:proofErr w:type="spellStart"/>
      <w:r w:rsidRPr="00DC19EB">
        <w:rPr>
          <w:sz w:val="22"/>
          <w:szCs w:val="22"/>
          <w:lang w:val="en-ID"/>
        </w:rPr>
        <w:t>penelitian</w:t>
      </w:r>
      <w:proofErr w:type="spellEnd"/>
      <w:r w:rsidRPr="00DC19EB">
        <w:rPr>
          <w:sz w:val="22"/>
          <w:szCs w:val="22"/>
          <w:lang w:val="en-ID"/>
        </w:rPr>
        <w:t xml:space="preserve">, </w:t>
      </w:r>
      <w:proofErr w:type="spellStart"/>
      <w:r w:rsidRPr="00DC19EB">
        <w:rPr>
          <w:sz w:val="22"/>
          <w:szCs w:val="22"/>
          <w:lang w:val="en-ID"/>
        </w:rPr>
        <w:t>pengembangan</w:t>
      </w:r>
      <w:proofErr w:type="spellEnd"/>
      <w:r w:rsidRPr="00DC19EB">
        <w:rPr>
          <w:sz w:val="22"/>
          <w:szCs w:val="22"/>
          <w:lang w:val="en-ID"/>
        </w:rPr>
        <w:t xml:space="preserve">, dan </w:t>
      </w:r>
      <w:proofErr w:type="spellStart"/>
      <w:r w:rsidRPr="00DC19EB">
        <w:rPr>
          <w:sz w:val="22"/>
          <w:szCs w:val="22"/>
          <w:lang w:val="en-ID"/>
        </w:rPr>
        <w:t>implementasi</w:t>
      </w:r>
      <w:proofErr w:type="spellEnd"/>
      <w:r w:rsidRPr="00DC19EB">
        <w:rPr>
          <w:sz w:val="22"/>
          <w:szCs w:val="22"/>
          <w:lang w:val="en-ID"/>
        </w:rPr>
        <w:t xml:space="preserve"> </w:t>
      </w:r>
      <w:proofErr w:type="spellStart"/>
      <w:r w:rsidRPr="00DC19EB">
        <w:rPr>
          <w:sz w:val="22"/>
          <w:szCs w:val="22"/>
          <w:lang w:val="en-ID"/>
        </w:rPr>
        <w:t>praktik-praktik</w:t>
      </w:r>
      <w:proofErr w:type="spellEnd"/>
      <w:r w:rsidRPr="00DC19EB">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yang </w:t>
      </w:r>
      <w:proofErr w:type="spellStart"/>
      <w:r w:rsidRPr="00DC19EB">
        <w:rPr>
          <w:sz w:val="22"/>
          <w:szCs w:val="22"/>
          <w:lang w:val="en-ID"/>
        </w:rPr>
        <w:t>telah</w:t>
      </w:r>
      <w:proofErr w:type="spellEnd"/>
      <w:r w:rsidRPr="00DC19EB">
        <w:rPr>
          <w:sz w:val="22"/>
          <w:szCs w:val="22"/>
          <w:lang w:val="en-ID"/>
        </w:rPr>
        <w:t xml:space="preserve"> </w:t>
      </w:r>
      <w:proofErr w:type="spellStart"/>
      <w:r w:rsidRPr="00DC19EB">
        <w:rPr>
          <w:sz w:val="22"/>
          <w:szCs w:val="22"/>
          <w:lang w:val="en-ID"/>
        </w:rPr>
        <w:t>dilakukan</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latar</w:t>
      </w:r>
      <w:proofErr w:type="spellEnd"/>
      <w:r w:rsidRPr="00DC19EB">
        <w:rPr>
          <w:sz w:val="22"/>
          <w:szCs w:val="22"/>
          <w:lang w:val="en-ID"/>
        </w:rPr>
        <w:t xml:space="preserve"> </w:t>
      </w:r>
      <w:proofErr w:type="spellStart"/>
      <w:r w:rsidRPr="00DC19EB">
        <w:rPr>
          <w:sz w:val="22"/>
          <w:szCs w:val="22"/>
          <w:lang w:val="en-ID"/>
        </w:rPr>
        <w:t>belakang</w:t>
      </w:r>
      <w:proofErr w:type="spellEnd"/>
      <w:r w:rsidRPr="00DC19EB">
        <w:rPr>
          <w:sz w:val="22"/>
          <w:szCs w:val="22"/>
          <w:lang w:val="en-ID"/>
        </w:rPr>
        <w:t xml:space="preserve"> </w:t>
      </w:r>
      <w:proofErr w:type="spellStart"/>
      <w:r w:rsidRPr="00DC19EB">
        <w:rPr>
          <w:sz w:val="22"/>
          <w:szCs w:val="22"/>
          <w:lang w:val="en-ID"/>
        </w:rPr>
        <w:t>masalah</w:t>
      </w:r>
      <w:proofErr w:type="spellEnd"/>
      <w:r w:rsidRPr="00DC19EB">
        <w:rPr>
          <w:sz w:val="22"/>
          <w:szCs w:val="22"/>
          <w:lang w:val="en-ID"/>
        </w:rPr>
        <w:t xml:space="preserve"> </w:t>
      </w:r>
      <w:proofErr w:type="spellStart"/>
      <w:r w:rsidRPr="00DC19EB">
        <w:rPr>
          <w:sz w:val="22"/>
          <w:szCs w:val="22"/>
          <w:lang w:val="en-ID"/>
        </w:rPr>
        <w:t>ini</w:t>
      </w:r>
      <w:proofErr w:type="spellEnd"/>
      <w:r w:rsidRPr="00DC19EB">
        <w:rPr>
          <w:sz w:val="22"/>
          <w:szCs w:val="22"/>
          <w:lang w:val="en-ID"/>
        </w:rPr>
        <w:t xml:space="preserve">, </w:t>
      </w:r>
      <w:proofErr w:type="spellStart"/>
      <w:r w:rsidR="008957EA">
        <w:rPr>
          <w:sz w:val="22"/>
          <w:szCs w:val="22"/>
          <w:lang w:val="en-ID"/>
        </w:rPr>
        <w:t>diharapkan</w:t>
      </w:r>
      <w:proofErr w:type="spellEnd"/>
      <w:r w:rsidR="008957EA">
        <w:rPr>
          <w:sz w:val="22"/>
          <w:szCs w:val="22"/>
          <w:lang w:val="en-ID"/>
        </w:rPr>
        <w:t xml:space="preserve"> </w:t>
      </w:r>
      <w:proofErr w:type="spellStart"/>
      <w:r w:rsidRPr="00DC19EB">
        <w:rPr>
          <w:sz w:val="22"/>
          <w:szCs w:val="22"/>
          <w:lang w:val="en-ID"/>
        </w:rPr>
        <w:t>bagi</w:t>
      </w:r>
      <w:proofErr w:type="spellEnd"/>
      <w:r w:rsidRPr="00DC19EB">
        <w:rPr>
          <w:sz w:val="22"/>
          <w:szCs w:val="22"/>
          <w:lang w:val="en-ID"/>
        </w:rPr>
        <w:t xml:space="preserve"> </w:t>
      </w:r>
      <w:proofErr w:type="spellStart"/>
      <w:r w:rsidRPr="00DC19EB">
        <w:rPr>
          <w:sz w:val="22"/>
          <w:szCs w:val="22"/>
          <w:lang w:val="en-ID"/>
        </w:rPr>
        <w:t>pihak</w:t>
      </w:r>
      <w:proofErr w:type="spellEnd"/>
      <w:r w:rsidRPr="00DC19EB">
        <w:rPr>
          <w:sz w:val="22"/>
          <w:szCs w:val="22"/>
          <w:lang w:val="en-ID"/>
        </w:rPr>
        <w:t xml:space="preserve"> </w:t>
      </w:r>
      <w:proofErr w:type="spellStart"/>
      <w:r w:rsidRPr="00DC19EB">
        <w:rPr>
          <w:sz w:val="22"/>
          <w:szCs w:val="22"/>
          <w:lang w:val="en-ID"/>
        </w:rPr>
        <w:t>terkait</w:t>
      </w:r>
      <w:proofErr w:type="spellEnd"/>
      <w:r w:rsidRPr="00DC19EB">
        <w:rPr>
          <w:sz w:val="22"/>
          <w:szCs w:val="22"/>
          <w:lang w:val="en-ID"/>
        </w:rPr>
        <w:t xml:space="preserve"> </w:t>
      </w:r>
      <w:proofErr w:type="spellStart"/>
      <w:r w:rsidRPr="00DC19EB">
        <w:rPr>
          <w:sz w:val="22"/>
          <w:szCs w:val="22"/>
          <w:lang w:val="en-ID"/>
        </w:rPr>
        <w:t>untuk</w:t>
      </w:r>
      <w:proofErr w:type="spellEnd"/>
      <w:r w:rsidRPr="00DC19EB">
        <w:rPr>
          <w:sz w:val="22"/>
          <w:szCs w:val="22"/>
          <w:lang w:val="en-ID"/>
        </w:rPr>
        <w:t xml:space="preserve"> </w:t>
      </w:r>
      <w:proofErr w:type="spellStart"/>
      <w:r w:rsidRPr="00DC19EB">
        <w:rPr>
          <w:sz w:val="22"/>
          <w:szCs w:val="22"/>
          <w:lang w:val="en-ID"/>
        </w:rPr>
        <w:t>mengembangkan</w:t>
      </w:r>
      <w:proofErr w:type="spellEnd"/>
      <w:r w:rsidRPr="00DC19EB">
        <w:rPr>
          <w:sz w:val="22"/>
          <w:szCs w:val="22"/>
          <w:lang w:val="en-ID"/>
        </w:rPr>
        <w:t xml:space="preserve"> strategi dan </w:t>
      </w:r>
      <w:proofErr w:type="spellStart"/>
      <w:r w:rsidRPr="00DC19EB">
        <w:rPr>
          <w:sz w:val="22"/>
          <w:szCs w:val="22"/>
          <w:lang w:val="en-ID"/>
        </w:rPr>
        <w:t>solusi</w:t>
      </w:r>
      <w:proofErr w:type="spellEnd"/>
      <w:r w:rsidRPr="00DC19EB">
        <w:rPr>
          <w:sz w:val="22"/>
          <w:szCs w:val="22"/>
          <w:lang w:val="en-ID"/>
        </w:rPr>
        <w:t xml:space="preserve"> yang </w:t>
      </w:r>
      <w:proofErr w:type="spellStart"/>
      <w:r w:rsidRPr="00DC19EB">
        <w:rPr>
          <w:sz w:val="22"/>
          <w:szCs w:val="22"/>
          <w:lang w:val="en-ID"/>
        </w:rPr>
        <w:t>dapat</w:t>
      </w:r>
      <w:proofErr w:type="spellEnd"/>
      <w:r w:rsidRPr="00DC19EB">
        <w:rPr>
          <w:sz w:val="22"/>
          <w:szCs w:val="22"/>
          <w:lang w:val="en-ID"/>
        </w:rPr>
        <w:t xml:space="preserve"> </w:t>
      </w:r>
      <w:proofErr w:type="spellStart"/>
      <w:r w:rsidRPr="00DC19EB">
        <w:rPr>
          <w:sz w:val="22"/>
          <w:szCs w:val="22"/>
          <w:lang w:val="en-ID"/>
        </w:rPr>
        <w:t>mempromosikan</w:t>
      </w:r>
      <w:proofErr w:type="spellEnd"/>
      <w:r w:rsidRPr="00DC19EB">
        <w:rPr>
          <w:sz w:val="22"/>
          <w:szCs w:val="22"/>
          <w:lang w:val="en-ID"/>
        </w:rPr>
        <w:t xml:space="preserve"> </w:t>
      </w:r>
      <w:r w:rsidR="008957EA">
        <w:rPr>
          <w:sz w:val="22"/>
          <w:szCs w:val="22"/>
          <w:lang w:val="en-ID"/>
        </w:rPr>
        <w:t xml:space="preserve">dan </w:t>
      </w:r>
      <w:proofErr w:type="spellStart"/>
      <w:r w:rsidR="008957EA">
        <w:rPr>
          <w:sz w:val="22"/>
          <w:szCs w:val="22"/>
          <w:lang w:val="en-ID"/>
        </w:rPr>
        <w:t>mendukung</w:t>
      </w:r>
      <w:proofErr w:type="spellEnd"/>
      <w:r w:rsidR="008957EA">
        <w:rPr>
          <w:sz w:val="22"/>
          <w:szCs w:val="22"/>
          <w:lang w:val="en-ID"/>
        </w:rPr>
        <w:t xml:space="preserve"> </w:t>
      </w:r>
      <w:proofErr w:type="spellStart"/>
      <w:r w:rsidRPr="00DC19EB">
        <w:rPr>
          <w:sz w:val="22"/>
          <w:szCs w:val="22"/>
          <w:lang w:val="en-ID"/>
        </w:rPr>
        <w:t>investasi</w:t>
      </w:r>
      <w:proofErr w:type="spellEnd"/>
      <w:r w:rsidRPr="00DC19EB">
        <w:rPr>
          <w:sz w:val="22"/>
          <w:szCs w:val="22"/>
          <w:lang w:val="en-ID"/>
        </w:rPr>
        <w:t xml:space="preserve"> </w:t>
      </w:r>
      <w:proofErr w:type="spellStart"/>
      <w:r w:rsidRPr="00DC19EB">
        <w:rPr>
          <w:sz w:val="22"/>
          <w:szCs w:val="22"/>
          <w:lang w:val="en-ID"/>
        </w:rPr>
        <w:t>properti</w:t>
      </w:r>
      <w:proofErr w:type="spellEnd"/>
      <w:r w:rsidRPr="00DC19EB">
        <w:rPr>
          <w:sz w:val="22"/>
          <w:szCs w:val="22"/>
          <w:lang w:val="en-ID"/>
        </w:rPr>
        <w:t xml:space="preserve"> </w:t>
      </w:r>
      <w:proofErr w:type="spellStart"/>
      <w:r w:rsidRPr="00DC19EB">
        <w:rPr>
          <w:sz w:val="22"/>
          <w:szCs w:val="22"/>
          <w:lang w:val="en-ID"/>
        </w:rPr>
        <w:t>syariah</w:t>
      </w:r>
      <w:proofErr w:type="spellEnd"/>
      <w:r w:rsidRPr="00DC19EB">
        <w:rPr>
          <w:sz w:val="22"/>
          <w:szCs w:val="22"/>
          <w:lang w:val="en-ID"/>
        </w:rPr>
        <w:t xml:space="preserve"> </w:t>
      </w:r>
      <w:proofErr w:type="spellStart"/>
      <w:r w:rsidRPr="00DC19EB">
        <w:rPr>
          <w:sz w:val="22"/>
          <w:szCs w:val="22"/>
          <w:lang w:val="en-ID"/>
        </w:rPr>
        <w:t>tidak</w:t>
      </w:r>
      <w:proofErr w:type="spellEnd"/>
      <w:r w:rsidRPr="00DC19EB">
        <w:rPr>
          <w:sz w:val="22"/>
          <w:szCs w:val="22"/>
          <w:lang w:val="en-ID"/>
        </w:rPr>
        <w:t xml:space="preserve"> </w:t>
      </w:r>
      <w:proofErr w:type="spellStart"/>
      <w:r w:rsidRPr="00DC19EB">
        <w:rPr>
          <w:sz w:val="22"/>
          <w:szCs w:val="22"/>
          <w:lang w:val="en-ID"/>
        </w:rPr>
        <w:t>hanya</w:t>
      </w:r>
      <w:proofErr w:type="spellEnd"/>
      <w:r w:rsidRPr="00DC19EB">
        <w:rPr>
          <w:sz w:val="22"/>
          <w:szCs w:val="22"/>
          <w:lang w:val="en-ID"/>
        </w:rPr>
        <w:t xml:space="preserve"> </w:t>
      </w:r>
      <w:proofErr w:type="spellStart"/>
      <w:r w:rsidRPr="00DC19EB">
        <w:rPr>
          <w:sz w:val="22"/>
          <w:szCs w:val="22"/>
          <w:lang w:val="en-ID"/>
        </w:rPr>
        <w:t>menguntungkan</w:t>
      </w:r>
      <w:proofErr w:type="spellEnd"/>
      <w:r w:rsidRPr="00DC19EB">
        <w:rPr>
          <w:sz w:val="22"/>
          <w:szCs w:val="22"/>
          <w:lang w:val="en-ID"/>
        </w:rPr>
        <w:t xml:space="preserve"> </w:t>
      </w:r>
      <w:proofErr w:type="spellStart"/>
      <w:r w:rsidRPr="00DC19EB">
        <w:rPr>
          <w:sz w:val="22"/>
          <w:szCs w:val="22"/>
          <w:lang w:val="en-ID"/>
        </w:rPr>
        <w:t>secara</w:t>
      </w:r>
      <w:proofErr w:type="spellEnd"/>
      <w:r w:rsidRPr="00DC19EB">
        <w:rPr>
          <w:sz w:val="22"/>
          <w:szCs w:val="22"/>
          <w:lang w:val="en-ID"/>
        </w:rPr>
        <w:t xml:space="preserve"> </w:t>
      </w:r>
      <w:proofErr w:type="spellStart"/>
      <w:r w:rsidRPr="00DC19EB">
        <w:rPr>
          <w:sz w:val="22"/>
          <w:szCs w:val="22"/>
          <w:lang w:val="en-ID"/>
        </w:rPr>
        <w:t>finansial</w:t>
      </w:r>
      <w:proofErr w:type="spellEnd"/>
      <w:r w:rsidRPr="00DC19EB">
        <w:rPr>
          <w:sz w:val="22"/>
          <w:szCs w:val="22"/>
          <w:lang w:val="en-ID"/>
        </w:rPr>
        <w:t xml:space="preserve">, </w:t>
      </w:r>
      <w:proofErr w:type="spellStart"/>
      <w:r w:rsidRPr="00DC19EB">
        <w:rPr>
          <w:sz w:val="22"/>
          <w:szCs w:val="22"/>
          <w:lang w:val="en-ID"/>
        </w:rPr>
        <w:t>tetapi</w:t>
      </w:r>
      <w:proofErr w:type="spellEnd"/>
      <w:r w:rsidRPr="00DC19EB">
        <w:rPr>
          <w:sz w:val="22"/>
          <w:szCs w:val="22"/>
          <w:lang w:val="en-ID"/>
        </w:rPr>
        <w:t xml:space="preserve"> juga </w:t>
      </w:r>
      <w:proofErr w:type="spellStart"/>
      <w:r w:rsidRPr="00DC19EB">
        <w:rPr>
          <w:sz w:val="22"/>
          <w:szCs w:val="22"/>
          <w:lang w:val="en-ID"/>
        </w:rPr>
        <w:t>beretika</w:t>
      </w:r>
      <w:proofErr w:type="spellEnd"/>
      <w:r w:rsidRPr="00DC19EB">
        <w:rPr>
          <w:sz w:val="22"/>
          <w:szCs w:val="22"/>
          <w:lang w:val="en-ID"/>
        </w:rPr>
        <w:t xml:space="preserve"> </w:t>
      </w:r>
      <w:proofErr w:type="spellStart"/>
      <w:r w:rsidRPr="00DC19EB">
        <w:rPr>
          <w:sz w:val="22"/>
          <w:szCs w:val="22"/>
          <w:lang w:val="en-ID"/>
        </w:rPr>
        <w:t>sesuai</w:t>
      </w:r>
      <w:proofErr w:type="spellEnd"/>
      <w:r w:rsidRPr="00DC19EB">
        <w:rPr>
          <w:sz w:val="22"/>
          <w:szCs w:val="22"/>
          <w:lang w:val="en-ID"/>
        </w:rPr>
        <w:t xml:space="preserve"> </w:t>
      </w:r>
      <w:proofErr w:type="spellStart"/>
      <w:r w:rsidRPr="00DC19EB">
        <w:rPr>
          <w:sz w:val="22"/>
          <w:szCs w:val="22"/>
          <w:lang w:val="en-ID"/>
        </w:rPr>
        <w:t>dengan</w:t>
      </w:r>
      <w:proofErr w:type="spellEnd"/>
      <w:r w:rsidRPr="00DC19EB">
        <w:rPr>
          <w:sz w:val="22"/>
          <w:szCs w:val="22"/>
          <w:lang w:val="en-ID"/>
        </w:rPr>
        <w:t xml:space="preserve"> </w:t>
      </w:r>
      <w:proofErr w:type="spellStart"/>
      <w:r w:rsidRPr="00DC19EB">
        <w:rPr>
          <w:sz w:val="22"/>
          <w:szCs w:val="22"/>
          <w:lang w:val="en-ID"/>
        </w:rPr>
        <w:t>nilai-nilai</w:t>
      </w:r>
      <w:proofErr w:type="spellEnd"/>
      <w:r w:rsidRPr="00DC19EB">
        <w:rPr>
          <w:sz w:val="22"/>
          <w:szCs w:val="22"/>
          <w:lang w:val="en-ID"/>
        </w:rPr>
        <w:t xml:space="preserve"> </w:t>
      </w:r>
      <w:proofErr w:type="spellStart"/>
      <w:r w:rsidRPr="00DC19EB">
        <w:rPr>
          <w:sz w:val="22"/>
          <w:szCs w:val="22"/>
          <w:lang w:val="en-ID"/>
        </w:rPr>
        <w:t>kemaslahatan</w:t>
      </w:r>
      <w:proofErr w:type="spellEnd"/>
      <w:r w:rsidRPr="00DC19EB">
        <w:rPr>
          <w:sz w:val="22"/>
          <w:szCs w:val="22"/>
          <w:lang w:val="en-ID"/>
        </w:rPr>
        <w:t xml:space="preserve"> yang </w:t>
      </w:r>
      <w:proofErr w:type="spellStart"/>
      <w:r w:rsidRPr="00DC19EB">
        <w:rPr>
          <w:sz w:val="22"/>
          <w:szCs w:val="22"/>
          <w:lang w:val="en-ID"/>
        </w:rPr>
        <w:t>dijunjung</w:t>
      </w:r>
      <w:proofErr w:type="spellEnd"/>
      <w:r w:rsidRPr="00DC19EB">
        <w:rPr>
          <w:sz w:val="22"/>
          <w:szCs w:val="22"/>
          <w:lang w:val="en-ID"/>
        </w:rPr>
        <w:t xml:space="preserve"> </w:t>
      </w:r>
      <w:proofErr w:type="spellStart"/>
      <w:r w:rsidRPr="00DC19EB">
        <w:rPr>
          <w:sz w:val="22"/>
          <w:szCs w:val="22"/>
          <w:lang w:val="en-ID"/>
        </w:rPr>
        <w:t>tinggi</w:t>
      </w:r>
      <w:proofErr w:type="spellEnd"/>
      <w:r w:rsidRPr="00DC19EB">
        <w:rPr>
          <w:sz w:val="22"/>
          <w:szCs w:val="22"/>
          <w:lang w:val="en-ID"/>
        </w:rPr>
        <w:t>.</w:t>
      </w:r>
    </w:p>
    <w:p w14:paraId="4504EDA0" w14:textId="77777777" w:rsidR="008A407E" w:rsidRPr="00DC19EB" w:rsidRDefault="008A407E" w:rsidP="00AA1D39">
      <w:pPr>
        <w:spacing w:after="120"/>
        <w:ind w:firstLine="360"/>
        <w:jc w:val="both"/>
        <w:rPr>
          <w:sz w:val="22"/>
          <w:szCs w:val="22"/>
          <w:lang w:val="en-ID"/>
        </w:rPr>
      </w:pPr>
    </w:p>
    <w:p w14:paraId="1962B89A"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3F5986EC" w14:textId="5CFF6FA4" w:rsidR="0043654E" w:rsidRPr="0043654E" w:rsidRDefault="0043654E" w:rsidP="00BB6714">
      <w:pPr>
        <w:spacing w:after="240"/>
        <w:ind w:firstLine="360"/>
        <w:jc w:val="both"/>
        <w:rPr>
          <w:b/>
          <w:bCs/>
          <w:sz w:val="22"/>
          <w:szCs w:val="22"/>
          <w:lang w:val="en-ID"/>
        </w:rPr>
      </w:pPr>
      <w:r w:rsidRPr="0043654E">
        <w:rPr>
          <w:b/>
          <w:bCs/>
          <w:sz w:val="22"/>
          <w:szCs w:val="22"/>
          <w:lang w:val="en-ID"/>
        </w:rPr>
        <w:t xml:space="preserve">2.1. </w:t>
      </w:r>
      <w:proofErr w:type="spellStart"/>
      <w:r w:rsidRPr="0043654E">
        <w:rPr>
          <w:b/>
          <w:bCs/>
          <w:sz w:val="22"/>
          <w:szCs w:val="22"/>
          <w:lang w:val="en-ID"/>
        </w:rPr>
        <w:t>Metode</w:t>
      </w:r>
      <w:proofErr w:type="spellEnd"/>
      <w:r w:rsidRPr="0043654E">
        <w:rPr>
          <w:b/>
          <w:bCs/>
          <w:sz w:val="22"/>
          <w:szCs w:val="22"/>
          <w:lang w:val="en-ID"/>
        </w:rPr>
        <w:t xml:space="preserve"> </w:t>
      </w:r>
      <w:proofErr w:type="spellStart"/>
      <w:r w:rsidRPr="0043654E">
        <w:rPr>
          <w:b/>
          <w:bCs/>
          <w:sz w:val="22"/>
          <w:szCs w:val="22"/>
          <w:lang w:val="en-ID"/>
        </w:rPr>
        <w:t>Penelitian</w:t>
      </w:r>
      <w:proofErr w:type="spellEnd"/>
    </w:p>
    <w:p w14:paraId="706ABA09" w14:textId="2368EED9" w:rsidR="009D2C19" w:rsidRPr="009D2C19" w:rsidRDefault="009D2C19" w:rsidP="00BB6714">
      <w:pPr>
        <w:spacing w:after="240"/>
        <w:ind w:firstLine="360"/>
        <w:jc w:val="both"/>
        <w:rPr>
          <w:sz w:val="22"/>
          <w:szCs w:val="22"/>
          <w:lang w:val="en-ID"/>
        </w:rPr>
      </w:pPr>
      <w:proofErr w:type="spellStart"/>
      <w:r w:rsidRPr="009D2C19">
        <w:rPr>
          <w:sz w:val="22"/>
          <w:szCs w:val="22"/>
          <w:lang w:val="en-ID"/>
        </w:rPr>
        <w:t>Pen</w:t>
      </w:r>
      <w:r>
        <w:rPr>
          <w:sz w:val="22"/>
          <w:szCs w:val="22"/>
          <w:lang w:val="en-ID"/>
        </w:rPr>
        <w:t>elitian</w:t>
      </w:r>
      <w:proofErr w:type="spellEnd"/>
      <w:r w:rsidRPr="009D2C19">
        <w:rPr>
          <w:sz w:val="22"/>
          <w:szCs w:val="22"/>
          <w:lang w:val="en-ID"/>
        </w:rPr>
        <w:t xml:space="preserve"> </w:t>
      </w:r>
      <w:proofErr w:type="spellStart"/>
      <w:r w:rsidRPr="009D2C19">
        <w:rPr>
          <w:sz w:val="22"/>
          <w:szCs w:val="22"/>
          <w:lang w:val="en-ID"/>
        </w:rPr>
        <w:t>ini</w:t>
      </w:r>
      <w:proofErr w:type="spellEnd"/>
      <w:r w:rsidRPr="009D2C19">
        <w:rPr>
          <w:sz w:val="22"/>
          <w:szCs w:val="22"/>
          <w:lang w:val="en-ID"/>
        </w:rPr>
        <w:t xml:space="preserve"> </w:t>
      </w:r>
      <w:proofErr w:type="spellStart"/>
      <w:r w:rsidRPr="009D2C19">
        <w:rPr>
          <w:sz w:val="22"/>
          <w:szCs w:val="22"/>
          <w:lang w:val="en-ID"/>
        </w:rPr>
        <w:t>menggunakan</w:t>
      </w:r>
      <w:proofErr w:type="spellEnd"/>
      <w:r w:rsidRPr="009D2C19">
        <w:rPr>
          <w:sz w:val="22"/>
          <w:szCs w:val="22"/>
          <w:lang w:val="en-ID"/>
        </w:rPr>
        <w:t xml:space="preserve"> </w:t>
      </w:r>
      <w:proofErr w:type="spellStart"/>
      <w:r w:rsidRPr="009D2C19">
        <w:rPr>
          <w:sz w:val="22"/>
          <w:szCs w:val="22"/>
          <w:lang w:val="en-ID"/>
        </w:rPr>
        <w:t>metode</w:t>
      </w:r>
      <w:proofErr w:type="spellEnd"/>
      <w:r w:rsidRPr="009D2C19">
        <w:rPr>
          <w:sz w:val="22"/>
          <w:szCs w:val="22"/>
          <w:lang w:val="en-ID"/>
        </w:rPr>
        <w:t xml:space="preserve"> </w:t>
      </w:r>
      <w:proofErr w:type="spellStart"/>
      <w:r w:rsidRPr="009D2C19">
        <w:rPr>
          <w:sz w:val="22"/>
          <w:szCs w:val="22"/>
          <w:lang w:val="en-ID"/>
        </w:rPr>
        <w:t>kualitatif</w:t>
      </w:r>
      <w:proofErr w:type="spellEnd"/>
      <w:r w:rsidRPr="009D2C19">
        <w:rPr>
          <w:sz w:val="22"/>
          <w:szCs w:val="22"/>
          <w:lang w:val="en-ID"/>
        </w:rPr>
        <w:t xml:space="preserve"> </w:t>
      </w:r>
      <w:proofErr w:type="spellStart"/>
      <w:r w:rsidRPr="009D2C19">
        <w:rPr>
          <w:sz w:val="22"/>
          <w:szCs w:val="22"/>
          <w:lang w:val="en-ID"/>
        </w:rPr>
        <w:t>deskriptif</w:t>
      </w:r>
      <w:proofErr w:type="spellEnd"/>
      <w:r w:rsidRPr="009D2C19">
        <w:rPr>
          <w:sz w:val="22"/>
          <w:szCs w:val="22"/>
          <w:lang w:val="en-ID"/>
        </w:rPr>
        <w:t xml:space="preserve"> </w:t>
      </w:r>
      <w:proofErr w:type="spellStart"/>
      <w:r w:rsidRPr="009D2C19">
        <w:rPr>
          <w:sz w:val="22"/>
          <w:szCs w:val="22"/>
          <w:lang w:val="en-ID"/>
        </w:rPr>
        <w:t>dengan</w:t>
      </w:r>
      <w:proofErr w:type="spellEnd"/>
      <w:r w:rsidRPr="009D2C19">
        <w:rPr>
          <w:sz w:val="22"/>
          <w:szCs w:val="22"/>
          <w:lang w:val="en-ID"/>
        </w:rPr>
        <w:t xml:space="preserve"> </w:t>
      </w:r>
      <w:proofErr w:type="spellStart"/>
      <w:r w:rsidRPr="009D2C19">
        <w:rPr>
          <w:sz w:val="22"/>
          <w:szCs w:val="22"/>
          <w:lang w:val="en-ID"/>
        </w:rPr>
        <w:t>metode</w:t>
      </w:r>
      <w:proofErr w:type="spellEnd"/>
      <w:r w:rsidRPr="009D2C19">
        <w:rPr>
          <w:sz w:val="22"/>
          <w:szCs w:val="22"/>
          <w:lang w:val="en-ID"/>
        </w:rPr>
        <w:t xml:space="preserve"> </w:t>
      </w:r>
      <w:proofErr w:type="spellStart"/>
      <w:r w:rsidRPr="009D2C19">
        <w:rPr>
          <w:sz w:val="22"/>
          <w:szCs w:val="22"/>
          <w:lang w:val="en-ID"/>
        </w:rPr>
        <w:t>analisis</w:t>
      </w:r>
      <w:proofErr w:type="spellEnd"/>
      <w:r w:rsidRPr="009D2C19">
        <w:rPr>
          <w:sz w:val="22"/>
          <w:szCs w:val="22"/>
          <w:lang w:val="en-ID"/>
        </w:rPr>
        <w:t xml:space="preserve"> </w:t>
      </w:r>
      <w:proofErr w:type="spellStart"/>
      <w:r w:rsidRPr="009D2C19">
        <w:rPr>
          <w:sz w:val="22"/>
          <w:szCs w:val="22"/>
          <w:lang w:val="en-ID"/>
        </w:rPr>
        <w:t>studi</w:t>
      </w:r>
      <w:proofErr w:type="spellEnd"/>
      <w:r w:rsidRPr="009D2C19">
        <w:rPr>
          <w:sz w:val="22"/>
          <w:szCs w:val="22"/>
          <w:lang w:val="en-ID"/>
        </w:rPr>
        <w:t xml:space="preserve"> </w:t>
      </w:r>
      <w:proofErr w:type="spellStart"/>
      <w:r w:rsidRPr="009D2C19">
        <w:rPr>
          <w:sz w:val="22"/>
          <w:szCs w:val="22"/>
          <w:lang w:val="en-ID"/>
        </w:rPr>
        <w:t>literatur</w:t>
      </w:r>
      <w:proofErr w:type="spellEnd"/>
      <w:r w:rsidRPr="009D2C19">
        <w:rPr>
          <w:sz w:val="22"/>
          <w:szCs w:val="22"/>
          <w:lang w:val="en-ID"/>
        </w:rPr>
        <w:t xml:space="preserve">, </w:t>
      </w:r>
      <w:proofErr w:type="spellStart"/>
      <w:r w:rsidRPr="009D2C19">
        <w:rPr>
          <w:sz w:val="22"/>
          <w:szCs w:val="22"/>
          <w:lang w:val="en-ID"/>
        </w:rPr>
        <w:t>menganalisis</w:t>
      </w:r>
      <w:proofErr w:type="spellEnd"/>
      <w:r w:rsidRPr="009D2C19">
        <w:rPr>
          <w:sz w:val="22"/>
          <w:szCs w:val="22"/>
          <w:lang w:val="en-ID"/>
        </w:rPr>
        <w:t xml:space="preserve"> </w:t>
      </w:r>
      <w:proofErr w:type="spellStart"/>
      <w:r w:rsidRPr="009D2C19">
        <w:rPr>
          <w:sz w:val="22"/>
          <w:szCs w:val="22"/>
          <w:lang w:val="en-ID"/>
        </w:rPr>
        <w:t>berbagai</w:t>
      </w:r>
      <w:proofErr w:type="spellEnd"/>
      <w:r w:rsidRPr="009D2C19">
        <w:rPr>
          <w:sz w:val="22"/>
          <w:szCs w:val="22"/>
          <w:lang w:val="en-ID"/>
        </w:rPr>
        <w:t xml:space="preserve"> </w:t>
      </w:r>
      <w:proofErr w:type="spellStart"/>
      <w:r w:rsidRPr="009D2C19">
        <w:rPr>
          <w:sz w:val="22"/>
          <w:szCs w:val="22"/>
          <w:lang w:val="en-ID"/>
        </w:rPr>
        <w:t>sumber</w:t>
      </w:r>
      <w:proofErr w:type="spellEnd"/>
      <w:r w:rsidRPr="009D2C19">
        <w:rPr>
          <w:sz w:val="22"/>
          <w:szCs w:val="22"/>
          <w:lang w:val="en-ID"/>
        </w:rPr>
        <w:t xml:space="preserve"> yang </w:t>
      </w:r>
      <w:proofErr w:type="spellStart"/>
      <w:r w:rsidRPr="009D2C19">
        <w:rPr>
          <w:sz w:val="22"/>
          <w:szCs w:val="22"/>
          <w:lang w:val="en-ID"/>
        </w:rPr>
        <w:t>relevan</w:t>
      </w:r>
      <w:proofErr w:type="spellEnd"/>
      <w:r w:rsidRPr="009D2C19">
        <w:rPr>
          <w:sz w:val="22"/>
          <w:szCs w:val="22"/>
          <w:lang w:val="en-ID"/>
        </w:rPr>
        <w:t xml:space="preserve"> </w:t>
      </w:r>
      <w:proofErr w:type="spellStart"/>
      <w:r w:rsidRPr="009D2C19">
        <w:rPr>
          <w:sz w:val="22"/>
          <w:szCs w:val="22"/>
          <w:lang w:val="en-ID"/>
        </w:rPr>
        <w:t>dengan</w:t>
      </w:r>
      <w:proofErr w:type="spellEnd"/>
      <w:r w:rsidRPr="009D2C19">
        <w:rPr>
          <w:sz w:val="22"/>
          <w:szCs w:val="22"/>
          <w:lang w:val="en-ID"/>
        </w:rPr>
        <w:t xml:space="preserve"> </w:t>
      </w:r>
      <w:proofErr w:type="spellStart"/>
      <w:r w:rsidRPr="009D2C19">
        <w:rPr>
          <w:sz w:val="22"/>
          <w:szCs w:val="22"/>
          <w:lang w:val="en-ID"/>
        </w:rPr>
        <w:t>topik</w:t>
      </w:r>
      <w:proofErr w:type="spellEnd"/>
      <w:r w:rsidRPr="009D2C19">
        <w:rPr>
          <w:sz w:val="22"/>
          <w:szCs w:val="22"/>
          <w:lang w:val="en-ID"/>
        </w:rPr>
        <w:t xml:space="preserve"> </w:t>
      </w:r>
      <w:proofErr w:type="spellStart"/>
      <w:r w:rsidRPr="009D2C19">
        <w:rPr>
          <w:sz w:val="22"/>
          <w:szCs w:val="22"/>
          <w:lang w:val="en-ID"/>
        </w:rPr>
        <w:t>investasi</w:t>
      </w:r>
      <w:proofErr w:type="spellEnd"/>
      <w:r w:rsidRPr="009D2C19">
        <w:rPr>
          <w:sz w:val="22"/>
          <w:szCs w:val="22"/>
          <w:lang w:val="en-ID"/>
        </w:rPr>
        <w:t xml:space="preserve"> </w:t>
      </w:r>
      <w:proofErr w:type="spellStart"/>
      <w:r w:rsidRPr="009D2C19">
        <w:rPr>
          <w:sz w:val="22"/>
          <w:szCs w:val="22"/>
          <w:lang w:val="en-ID"/>
        </w:rPr>
        <w:t>properti</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yang </w:t>
      </w:r>
      <w:proofErr w:type="spellStart"/>
      <w:r w:rsidRPr="009D2C19">
        <w:rPr>
          <w:sz w:val="22"/>
          <w:szCs w:val="22"/>
          <w:lang w:val="en-ID"/>
        </w:rPr>
        <w:t>beretika</w:t>
      </w:r>
      <w:proofErr w:type="spellEnd"/>
      <w:r w:rsidRPr="009D2C19">
        <w:rPr>
          <w:sz w:val="22"/>
          <w:szCs w:val="22"/>
          <w:lang w:val="en-ID"/>
        </w:rPr>
        <w:t xml:space="preserve"> </w:t>
      </w:r>
      <w:proofErr w:type="spellStart"/>
      <w:r w:rsidRPr="009D2C19">
        <w:rPr>
          <w:sz w:val="22"/>
          <w:szCs w:val="22"/>
          <w:lang w:val="en-ID"/>
        </w:rPr>
        <w:t>menjadi</w:t>
      </w:r>
      <w:proofErr w:type="spellEnd"/>
      <w:r w:rsidRPr="009D2C19">
        <w:rPr>
          <w:sz w:val="22"/>
          <w:szCs w:val="22"/>
          <w:lang w:val="en-ID"/>
        </w:rPr>
        <w:t xml:space="preserve"> </w:t>
      </w:r>
      <w:proofErr w:type="spellStart"/>
      <w:r w:rsidRPr="009D2C19">
        <w:rPr>
          <w:sz w:val="22"/>
          <w:szCs w:val="22"/>
          <w:lang w:val="en-ID"/>
        </w:rPr>
        <w:t>pilihan</w:t>
      </w:r>
      <w:proofErr w:type="spellEnd"/>
      <w:r w:rsidRPr="009D2C19">
        <w:rPr>
          <w:sz w:val="22"/>
          <w:szCs w:val="22"/>
          <w:lang w:val="en-ID"/>
        </w:rPr>
        <w:t xml:space="preserve"> </w:t>
      </w:r>
      <w:proofErr w:type="spellStart"/>
      <w:r w:rsidRPr="009D2C19">
        <w:rPr>
          <w:sz w:val="22"/>
          <w:szCs w:val="22"/>
          <w:lang w:val="en-ID"/>
        </w:rPr>
        <w:t>utama</w:t>
      </w:r>
      <w:proofErr w:type="spellEnd"/>
      <w:r w:rsidRPr="009D2C19">
        <w:rPr>
          <w:sz w:val="22"/>
          <w:szCs w:val="22"/>
          <w:lang w:val="en-ID"/>
        </w:rPr>
        <w:t xml:space="preserve"> para investor yang </w:t>
      </w:r>
      <w:proofErr w:type="spellStart"/>
      <w:r w:rsidRPr="009D2C19">
        <w:rPr>
          <w:sz w:val="22"/>
          <w:szCs w:val="22"/>
          <w:lang w:val="en-ID"/>
        </w:rPr>
        <w:t>peduli</w:t>
      </w:r>
      <w:proofErr w:type="spellEnd"/>
      <w:r w:rsidRPr="009D2C19">
        <w:rPr>
          <w:sz w:val="22"/>
          <w:szCs w:val="22"/>
          <w:lang w:val="en-ID"/>
        </w:rPr>
        <w:t xml:space="preserve"> pada </w:t>
      </w:r>
      <w:proofErr w:type="spellStart"/>
      <w:r w:rsidRPr="009D2C19">
        <w:rPr>
          <w:sz w:val="22"/>
          <w:szCs w:val="22"/>
          <w:lang w:val="en-ID"/>
        </w:rPr>
        <w:t>kepatuhan</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w:t>
      </w:r>
      <w:proofErr w:type="spellStart"/>
      <w:r w:rsidRPr="009D2C19">
        <w:rPr>
          <w:sz w:val="22"/>
          <w:szCs w:val="22"/>
          <w:lang w:val="en-ID"/>
        </w:rPr>
        <w:t>Metode</w:t>
      </w:r>
      <w:proofErr w:type="spellEnd"/>
      <w:r w:rsidRPr="009D2C19">
        <w:rPr>
          <w:sz w:val="22"/>
          <w:szCs w:val="22"/>
          <w:lang w:val="en-ID"/>
        </w:rPr>
        <w:t xml:space="preserve"> </w:t>
      </w:r>
      <w:proofErr w:type="spellStart"/>
      <w:r w:rsidRPr="009D2C19">
        <w:rPr>
          <w:sz w:val="22"/>
          <w:szCs w:val="22"/>
          <w:lang w:val="en-ID"/>
        </w:rPr>
        <w:lastRenderedPageBreak/>
        <w:t>penelitian</w:t>
      </w:r>
      <w:proofErr w:type="spellEnd"/>
      <w:r w:rsidRPr="009D2C19">
        <w:rPr>
          <w:sz w:val="22"/>
          <w:szCs w:val="22"/>
          <w:lang w:val="en-ID"/>
        </w:rPr>
        <w:t xml:space="preserve"> </w:t>
      </w:r>
      <w:proofErr w:type="spellStart"/>
      <w:r w:rsidRPr="009D2C19">
        <w:rPr>
          <w:sz w:val="22"/>
          <w:szCs w:val="22"/>
          <w:lang w:val="en-ID"/>
        </w:rPr>
        <w:t>ini</w:t>
      </w:r>
      <w:proofErr w:type="spellEnd"/>
      <w:r w:rsidRPr="009D2C19">
        <w:rPr>
          <w:sz w:val="22"/>
          <w:szCs w:val="22"/>
          <w:lang w:val="en-ID"/>
        </w:rPr>
        <w:t xml:space="preserve"> </w:t>
      </w:r>
      <w:proofErr w:type="spellStart"/>
      <w:r w:rsidRPr="009D2C19">
        <w:rPr>
          <w:sz w:val="22"/>
          <w:szCs w:val="22"/>
          <w:lang w:val="en-ID"/>
        </w:rPr>
        <w:t>digunakan</w:t>
      </w:r>
      <w:proofErr w:type="spellEnd"/>
      <w:r w:rsidRPr="009D2C19">
        <w:rPr>
          <w:sz w:val="22"/>
          <w:szCs w:val="22"/>
          <w:lang w:val="en-ID"/>
        </w:rPr>
        <w:t xml:space="preserve"> </w:t>
      </w:r>
      <w:proofErr w:type="spellStart"/>
      <w:r w:rsidRPr="009D2C19">
        <w:rPr>
          <w:sz w:val="22"/>
          <w:szCs w:val="22"/>
          <w:lang w:val="en-ID"/>
        </w:rPr>
        <w:t>untuk</w:t>
      </w:r>
      <w:proofErr w:type="spellEnd"/>
      <w:r w:rsidRPr="009D2C19">
        <w:rPr>
          <w:sz w:val="22"/>
          <w:szCs w:val="22"/>
          <w:lang w:val="en-ID"/>
        </w:rPr>
        <w:t xml:space="preserve"> </w:t>
      </w:r>
      <w:proofErr w:type="spellStart"/>
      <w:r w:rsidRPr="009D2C19">
        <w:rPr>
          <w:sz w:val="22"/>
          <w:szCs w:val="22"/>
          <w:lang w:val="en-ID"/>
        </w:rPr>
        <w:t>mendapatkan</w:t>
      </w:r>
      <w:proofErr w:type="spellEnd"/>
      <w:r w:rsidRPr="009D2C19">
        <w:rPr>
          <w:sz w:val="22"/>
          <w:szCs w:val="22"/>
          <w:lang w:val="en-ID"/>
        </w:rPr>
        <w:t xml:space="preserve"> </w:t>
      </w:r>
      <w:proofErr w:type="spellStart"/>
      <w:r w:rsidRPr="009D2C19">
        <w:rPr>
          <w:sz w:val="22"/>
          <w:szCs w:val="22"/>
          <w:lang w:val="en-ID"/>
        </w:rPr>
        <w:t>kajian</w:t>
      </w:r>
      <w:proofErr w:type="spellEnd"/>
      <w:r w:rsidRPr="009D2C19">
        <w:rPr>
          <w:sz w:val="22"/>
          <w:szCs w:val="22"/>
          <w:lang w:val="en-ID"/>
        </w:rPr>
        <w:t xml:space="preserve"> </w:t>
      </w:r>
      <w:proofErr w:type="spellStart"/>
      <w:r w:rsidRPr="009D2C19">
        <w:rPr>
          <w:sz w:val="22"/>
          <w:szCs w:val="22"/>
          <w:lang w:val="en-ID"/>
        </w:rPr>
        <w:t>lebih</w:t>
      </w:r>
      <w:proofErr w:type="spellEnd"/>
      <w:r w:rsidRPr="009D2C19">
        <w:rPr>
          <w:sz w:val="22"/>
          <w:szCs w:val="22"/>
          <w:lang w:val="en-ID"/>
        </w:rPr>
        <w:t xml:space="preserve"> </w:t>
      </w:r>
      <w:proofErr w:type="spellStart"/>
      <w:r w:rsidRPr="009D2C19">
        <w:rPr>
          <w:sz w:val="22"/>
          <w:szCs w:val="22"/>
          <w:lang w:val="en-ID"/>
        </w:rPr>
        <w:t>mendalam</w:t>
      </w:r>
      <w:proofErr w:type="spellEnd"/>
      <w:r w:rsidRPr="009D2C19">
        <w:rPr>
          <w:sz w:val="22"/>
          <w:szCs w:val="22"/>
          <w:lang w:val="en-ID"/>
        </w:rPr>
        <w:t xml:space="preserve"> dan </w:t>
      </w:r>
      <w:proofErr w:type="spellStart"/>
      <w:r w:rsidRPr="009D2C19">
        <w:rPr>
          <w:sz w:val="22"/>
          <w:szCs w:val="22"/>
          <w:lang w:val="en-ID"/>
        </w:rPr>
        <w:t>akurat</w:t>
      </w:r>
      <w:proofErr w:type="spellEnd"/>
      <w:r w:rsidRPr="009D2C19">
        <w:rPr>
          <w:sz w:val="22"/>
          <w:szCs w:val="22"/>
          <w:lang w:val="en-ID"/>
        </w:rPr>
        <w:t xml:space="preserve"> </w:t>
      </w:r>
      <w:proofErr w:type="spellStart"/>
      <w:r w:rsidRPr="009D2C19">
        <w:rPr>
          <w:sz w:val="22"/>
          <w:szCs w:val="22"/>
          <w:lang w:val="en-ID"/>
        </w:rPr>
        <w:t>tentang</w:t>
      </w:r>
      <w:proofErr w:type="spellEnd"/>
      <w:r w:rsidRPr="009D2C19">
        <w:rPr>
          <w:sz w:val="22"/>
          <w:szCs w:val="22"/>
          <w:lang w:val="en-ID"/>
        </w:rPr>
        <w:t xml:space="preserve"> </w:t>
      </w:r>
      <w:proofErr w:type="spellStart"/>
      <w:r w:rsidRPr="009D2C19">
        <w:rPr>
          <w:sz w:val="22"/>
          <w:szCs w:val="22"/>
          <w:lang w:val="en-ID"/>
        </w:rPr>
        <w:t>investasi</w:t>
      </w:r>
      <w:proofErr w:type="spellEnd"/>
      <w:r w:rsidRPr="009D2C19">
        <w:rPr>
          <w:sz w:val="22"/>
          <w:szCs w:val="22"/>
          <w:lang w:val="en-ID"/>
        </w:rPr>
        <w:t xml:space="preserve"> </w:t>
      </w:r>
      <w:proofErr w:type="spellStart"/>
      <w:r w:rsidRPr="009D2C19">
        <w:rPr>
          <w:sz w:val="22"/>
          <w:szCs w:val="22"/>
          <w:lang w:val="en-ID"/>
        </w:rPr>
        <w:t>properti</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yang </w:t>
      </w:r>
      <w:proofErr w:type="spellStart"/>
      <w:r w:rsidRPr="009D2C19">
        <w:rPr>
          <w:sz w:val="22"/>
          <w:szCs w:val="22"/>
          <w:lang w:val="en-ID"/>
        </w:rPr>
        <w:t>beretika</w:t>
      </w:r>
      <w:proofErr w:type="spellEnd"/>
      <w:r w:rsidRPr="009D2C19">
        <w:rPr>
          <w:sz w:val="22"/>
          <w:szCs w:val="22"/>
          <w:lang w:val="en-ID"/>
        </w:rPr>
        <w:t xml:space="preserve"> </w:t>
      </w:r>
      <w:proofErr w:type="spellStart"/>
      <w:r w:rsidRPr="009D2C19">
        <w:rPr>
          <w:sz w:val="22"/>
          <w:szCs w:val="22"/>
          <w:lang w:val="en-ID"/>
        </w:rPr>
        <w:t>bagi</w:t>
      </w:r>
      <w:proofErr w:type="spellEnd"/>
      <w:r w:rsidRPr="009D2C19">
        <w:rPr>
          <w:sz w:val="22"/>
          <w:szCs w:val="22"/>
          <w:lang w:val="en-ID"/>
        </w:rPr>
        <w:t xml:space="preserve"> </w:t>
      </w:r>
      <w:proofErr w:type="spellStart"/>
      <w:r w:rsidRPr="009D2C19">
        <w:rPr>
          <w:sz w:val="22"/>
          <w:szCs w:val="22"/>
          <w:lang w:val="en-ID"/>
        </w:rPr>
        <w:t>masyarakat</w:t>
      </w:r>
      <w:proofErr w:type="spellEnd"/>
      <w:r w:rsidRPr="009D2C19">
        <w:rPr>
          <w:sz w:val="22"/>
          <w:szCs w:val="22"/>
          <w:lang w:val="en-ID"/>
        </w:rPr>
        <w:t xml:space="preserve"> </w:t>
      </w:r>
      <w:proofErr w:type="spellStart"/>
      <w:r w:rsidRPr="009D2C19">
        <w:rPr>
          <w:sz w:val="22"/>
          <w:szCs w:val="22"/>
          <w:lang w:val="en-ID"/>
        </w:rPr>
        <w:t>millenial</w:t>
      </w:r>
      <w:proofErr w:type="spellEnd"/>
      <w:r w:rsidRPr="009D2C19">
        <w:rPr>
          <w:sz w:val="22"/>
          <w:szCs w:val="22"/>
          <w:lang w:val="en-ID"/>
        </w:rPr>
        <w:t xml:space="preserve"> </w:t>
      </w:r>
      <w:proofErr w:type="spellStart"/>
      <w:r w:rsidRPr="009D2C19">
        <w:rPr>
          <w:sz w:val="22"/>
          <w:szCs w:val="22"/>
          <w:lang w:val="en-ID"/>
        </w:rPr>
        <w:t>sebagai</w:t>
      </w:r>
      <w:proofErr w:type="spellEnd"/>
      <w:r w:rsidRPr="009D2C19">
        <w:rPr>
          <w:sz w:val="22"/>
          <w:szCs w:val="22"/>
          <w:lang w:val="en-ID"/>
        </w:rPr>
        <w:t xml:space="preserve"> </w:t>
      </w:r>
      <w:proofErr w:type="spellStart"/>
      <w:r w:rsidRPr="009D2C19">
        <w:rPr>
          <w:sz w:val="22"/>
          <w:szCs w:val="22"/>
          <w:lang w:val="en-ID"/>
        </w:rPr>
        <w:t>pilihan</w:t>
      </w:r>
      <w:proofErr w:type="spellEnd"/>
      <w:r w:rsidRPr="009D2C19">
        <w:rPr>
          <w:sz w:val="22"/>
          <w:szCs w:val="22"/>
          <w:lang w:val="en-ID"/>
        </w:rPr>
        <w:t xml:space="preserve"> </w:t>
      </w:r>
      <w:proofErr w:type="spellStart"/>
      <w:r w:rsidRPr="009D2C19">
        <w:rPr>
          <w:sz w:val="22"/>
          <w:szCs w:val="22"/>
          <w:lang w:val="en-ID"/>
        </w:rPr>
        <w:t>utama</w:t>
      </w:r>
      <w:proofErr w:type="spellEnd"/>
      <w:r w:rsidRPr="009D2C19">
        <w:rPr>
          <w:sz w:val="22"/>
          <w:szCs w:val="22"/>
          <w:lang w:val="en-ID"/>
        </w:rPr>
        <w:t xml:space="preserve"> investor. </w:t>
      </w:r>
      <w:proofErr w:type="spellStart"/>
      <w:r w:rsidRPr="009D2C19">
        <w:rPr>
          <w:sz w:val="22"/>
          <w:szCs w:val="22"/>
          <w:lang w:val="en-ID"/>
        </w:rPr>
        <w:t>Metode</w:t>
      </w:r>
      <w:proofErr w:type="spellEnd"/>
      <w:r w:rsidRPr="009D2C19">
        <w:rPr>
          <w:sz w:val="22"/>
          <w:szCs w:val="22"/>
          <w:lang w:val="en-ID"/>
        </w:rPr>
        <w:t xml:space="preserve"> </w:t>
      </w:r>
      <w:proofErr w:type="spellStart"/>
      <w:r w:rsidRPr="009D2C19">
        <w:rPr>
          <w:sz w:val="22"/>
          <w:szCs w:val="22"/>
          <w:lang w:val="en-ID"/>
        </w:rPr>
        <w:t>kualitatif</w:t>
      </w:r>
      <w:proofErr w:type="spellEnd"/>
      <w:r w:rsidRPr="009D2C19">
        <w:rPr>
          <w:sz w:val="22"/>
          <w:szCs w:val="22"/>
          <w:lang w:val="en-ID"/>
        </w:rPr>
        <w:t xml:space="preserve"> </w:t>
      </w:r>
      <w:proofErr w:type="spellStart"/>
      <w:r w:rsidRPr="009D2C19">
        <w:rPr>
          <w:sz w:val="22"/>
          <w:szCs w:val="22"/>
          <w:lang w:val="en-ID"/>
        </w:rPr>
        <w:t>adalah</w:t>
      </w:r>
      <w:proofErr w:type="spellEnd"/>
      <w:r w:rsidRPr="009D2C19">
        <w:rPr>
          <w:sz w:val="22"/>
          <w:szCs w:val="22"/>
          <w:lang w:val="en-ID"/>
        </w:rPr>
        <w:t xml:space="preserve"> </w:t>
      </w:r>
      <w:proofErr w:type="spellStart"/>
      <w:r w:rsidRPr="009D2C19">
        <w:rPr>
          <w:sz w:val="22"/>
          <w:szCs w:val="22"/>
          <w:lang w:val="en-ID"/>
        </w:rPr>
        <w:t>metode</w:t>
      </w:r>
      <w:proofErr w:type="spellEnd"/>
      <w:r w:rsidRPr="009D2C19">
        <w:rPr>
          <w:sz w:val="22"/>
          <w:szCs w:val="22"/>
          <w:lang w:val="en-ID"/>
        </w:rPr>
        <w:t xml:space="preserve"> yang </w:t>
      </w:r>
      <w:proofErr w:type="spellStart"/>
      <w:r w:rsidRPr="009D2C19">
        <w:rPr>
          <w:sz w:val="22"/>
          <w:szCs w:val="22"/>
          <w:lang w:val="en-ID"/>
        </w:rPr>
        <w:t>tepat</w:t>
      </w:r>
      <w:proofErr w:type="spellEnd"/>
      <w:r w:rsidRPr="009D2C19">
        <w:rPr>
          <w:sz w:val="22"/>
          <w:szCs w:val="22"/>
          <w:lang w:val="en-ID"/>
        </w:rPr>
        <w:t xml:space="preserve"> </w:t>
      </w:r>
      <w:proofErr w:type="spellStart"/>
      <w:r w:rsidRPr="009D2C19">
        <w:rPr>
          <w:sz w:val="22"/>
          <w:szCs w:val="22"/>
          <w:lang w:val="en-ID"/>
        </w:rPr>
        <w:t>untuk</w:t>
      </w:r>
      <w:proofErr w:type="spellEnd"/>
      <w:r w:rsidRPr="009D2C19">
        <w:rPr>
          <w:sz w:val="22"/>
          <w:szCs w:val="22"/>
          <w:lang w:val="en-ID"/>
        </w:rPr>
        <w:t xml:space="preserve"> </w:t>
      </w:r>
      <w:proofErr w:type="spellStart"/>
      <w:r w:rsidRPr="009D2C19">
        <w:rPr>
          <w:sz w:val="22"/>
          <w:szCs w:val="22"/>
          <w:lang w:val="en-ID"/>
        </w:rPr>
        <w:t>menganalisis</w:t>
      </w:r>
      <w:proofErr w:type="spellEnd"/>
      <w:r w:rsidRPr="009D2C19">
        <w:rPr>
          <w:sz w:val="22"/>
          <w:szCs w:val="22"/>
          <w:lang w:val="en-ID"/>
        </w:rPr>
        <w:t xml:space="preserve"> </w:t>
      </w:r>
      <w:proofErr w:type="spellStart"/>
      <w:r w:rsidRPr="009D2C19">
        <w:rPr>
          <w:sz w:val="22"/>
          <w:szCs w:val="22"/>
          <w:lang w:val="en-ID"/>
        </w:rPr>
        <w:t>pandangan</w:t>
      </w:r>
      <w:proofErr w:type="spellEnd"/>
      <w:r w:rsidRPr="009D2C19">
        <w:rPr>
          <w:sz w:val="22"/>
          <w:szCs w:val="22"/>
          <w:lang w:val="en-ID"/>
        </w:rPr>
        <w:t xml:space="preserve"> Islam </w:t>
      </w:r>
      <w:proofErr w:type="spellStart"/>
      <w:r w:rsidRPr="009D2C19">
        <w:rPr>
          <w:sz w:val="22"/>
          <w:szCs w:val="22"/>
          <w:lang w:val="en-ID"/>
        </w:rPr>
        <w:t>dalam</w:t>
      </w:r>
      <w:proofErr w:type="spellEnd"/>
      <w:r w:rsidRPr="009D2C19">
        <w:rPr>
          <w:sz w:val="22"/>
          <w:szCs w:val="22"/>
          <w:lang w:val="en-ID"/>
        </w:rPr>
        <w:t xml:space="preserve"> </w:t>
      </w:r>
      <w:proofErr w:type="spellStart"/>
      <w:r w:rsidRPr="009D2C19">
        <w:rPr>
          <w:sz w:val="22"/>
          <w:szCs w:val="22"/>
          <w:lang w:val="en-ID"/>
        </w:rPr>
        <w:t>hal</w:t>
      </w:r>
      <w:proofErr w:type="spellEnd"/>
      <w:r w:rsidRPr="009D2C19">
        <w:rPr>
          <w:sz w:val="22"/>
          <w:szCs w:val="22"/>
          <w:lang w:val="en-ID"/>
        </w:rPr>
        <w:t xml:space="preserve"> </w:t>
      </w:r>
      <w:proofErr w:type="spellStart"/>
      <w:r w:rsidRPr="009D2C19">
        <w:rPr>
          <w:sz w:val="22"/>
          <w:szCs w:val="22"/>
          <w:lang w:val="en-ID"/>
        </w:rPr>
        <w:t>investasi</w:t>
      </w:r>
      <w:proofErr w:type="spellEnd"/>
      <w:r w:rsidRPr="009D2C19">
        <w:rPr>
          <w:sz w:val="22"/>
          <w:szCs w:val="22"/>
          <w:lang w:val="en-ID"/>
        </w:rPr>
        <w:t xml:space="preserve"> Syariah </w:t>
      </w:r>
      <w:r w:rsidRPr="009D2C19">
        <w:rPr>
          <w:sz w:val="22"/>
          <w:szCs w:val="22"/>
          <w:vertAlign w:val="superscript"/>
          <w:lang w:val="en-ID"/>
        </w:rPr>
        <w:fldChar w:fldCharType="begin" w:fldLock="1"/>
      </w:r>
      <w:r w:rsidRPr="009D2C19">
        <w:rPr>
          <w:sz w:val="22"/>
          <w:szCs w:val="22"/>
          <w:lang w:val="en-ID"/>
        </w:rPr>
        <w:instrText>ADDIN CSL_CITATION {"citationItems":[{"id":"ITEM-1","itemData":{"ISBN":"978-602-289-325-7","author":[{"dropping-particle":"","family":"Sugiyono","given":"","non-dropping-particle":"","parse-names":false,"suffix":""}],"edition":"4","editor":[{"dropping-particle":"","family":"Suryandari","given":"Sofia Yustiani","non-dropping-particle":"","parse-names":false,"suffix":""}],"id":"ITEM-1","issued":{"date-parts":[["2021"]]},"number-of-pages":"22","publisher":"Alfabeta, CV","publisher-place":"Bandung","title":"Metode Penelitian Kualitatif","type":"book"},"uris":["http://www.mendeley.com/documents/?uuid=e4f825e4-ab97-40f4-b90f-434f8eb6722d"]}],"mendeley":{"formattedCitation":"(Sugiyono, 2021)","plainTextFormattedCitation":"(Sugiyono, 2021)","previouslyFormattedCitation":"(Sugiyono, 2021)"},"properties":{"noteIndex":0},"schema":"https://github.com/citation-style-language/schema/raw/master/csl-citation.json"}</w:instrText>
      </w:r>
      <w:r w:rsidRPr="009D2C19">
        <w:rPr>
          <w:sz w:val="22"/>
          <w:szCs w:val="22"/>
          <w:vertAlign w:val="superscript"/>
          <w:lang w:val="en-ID"/>
        </w:rPr>
        <w:fldChar w:fldCharType="separate"/>
      </w:r>
      <w:r w:rsidRPr="009D2C19">
        <w:rPr>
          <w:bCs/>
          <w:noProof/>
          <w:sz w:val="22"/>
          <w:szCs w:val="22"/>
        </w:rPr>
        <w:t>(Sugiyono, 2021)</w:t>
      </w:r>
      <w:r w:rsidRPr="009D2C19">
        <w:rPr>
          <w:sz w:val="22"/>
          <w:szCs w:val="22"/>
        </w:rPr>
        <w:fldChar w:fldCharType="end"/>
      </w:r>
      <w:r w:rsidR="00BB6714">
        <w:rPr>
          <w:sz w:val="22"/>
          <w:szCs w:val="22"/>
        </w:rPr>
        <w:t>.</w:t>
      </w:r>
      <w:r w:rsidRPr="009D2C19">
        <w:rPr>
          <w:sz w:val="22"/>
          <w:szCs w:val="22"/>
          <w:lang w:val="en-ID"/>
        </w:rPr>
        <w:t xml:space="preserve"> </w:t>
      </w:r>
      <w:proofErr w:type="spellStart"/>
      <w:r w:rsidRPr="009D2C19">
        <w:rPr>
          <w:sz w:val="22"/>
          <w:szCs w:val="22"/>
          <w:lang w:val="en-ID"/>
        </w:rPr>
        <w:t>Metode</w:t>
      </w:r>
      <w:proofErr w:type="spellEnd"/>
      <w:r w:rsidRPr="009D2C19">
        <w:rPr>
          <w:sz w:val="22"/>
          <w:szCs w:val="22"/>
          <w:lang w:val="en-ID"/>
        </w:rPr>
        <w:t xml:space="preserve"> </w:t>
      </w:r>
      <w:proofErr w:type="spellStart"/>
      <w:r w:rsidRPr="009D2C19">
        <w:rPr>
          <w:sz w:val="22"/>
          <w:szCs w:val="22"/>
          <w:lang w:val="en-ID"/>
        </w:rPr>
        <w:t>kualitatif</w:t>
      </w:r>
      <w:proofErr w:type="spellEnd"/>
      <w:r w:rsidRPr="009D2C19">
        <w:rPr>
          <w:sz w:val="22"/>
          <w:szCs w:val="22"/>
          <w:lang w:val="en-ID"/>
        </w:rPr>
        <w:t xml:space="preserve"> </w:t>
      </w:r>
      <w:proofErr w:type="spellStart"/>
      <w:r w:rsidRPr="009D2C19">
        <w:rPr>
          <w:sz w:val="22"/>
          <w:szCs w:val="22"/>
          <w:lang w:val="en-ID"/>
        </w:rPr>
        <w:t>deskriptif</w:t>
      </w:r>
      <w:proofErr w:type="spellEnd"/>
      <w:r w:rsidRPr="009D2C19">
        <w:rPr>
          <w:sz w:val="22"/>
          <w:szCs w:val="22"/>
          <w:lang w:val="en-ID"/>
        </w:rPr>
        <w:t xml:space="preserve"> </w:t>
      </w:r>
      <w:proofErr w:type="spellStart"/>
      <w:r w:rsidRPr="009D2C19">
        <w:rPr>
          <w:sz w:val="22"/>
          <w:szCs w:val="22"/>
          <w:lang w:val="en-ID"/>
        </w:rPr>
        <w:t>analitik</w:t>
      </w:r>
      <w:proofErr w:type="spellEnd"/>
      <w:r w:rsidRPr="009D2C19">
        <w:rPr>
          <w:sz w:val="22"/>
          <w:szCs w:val="22"/>
          <w:lang w:val="en-ID"/>
        </w:rPr>
        <w:t xml:space="preserve">, </w:t>
      </w:r>
      <w:proofErr w:type="spellStart"/>
      <w:r w:rsidRPr="009D2C19">
        <w:rPr>
          <w:sz w:val="22"/>
          <w:szCs w:val="22"/>
          <w:lang w:val="en-ID"/>
        </w:rPr>
        <w:t>memungkinkan</w:t>
      </w:r>
      <w:proofErr w:type="spellEnd"/>
      <w:r w:rsidRPr="009D2C19">
        <w:rPr>
          <w:sz w:val="22"/>
          <w:szCs w:val="22"/>
          <w:lang w:val="en-ID"/>
        </w:rPr>
        <w:t xml:space="preserve"> </w:t>
      </w:r>
      <w:proofErr w:type="spellStart"/>
      <w:r w:rsidRPr="009D2C19">
        <w:rPr>
          <w:sz w:val="22"/>
          <w:szCs w:val="22"/>
          <w:lang w:val="en-ID"/>
        </w:rPr>
        <w:t>untuk</w:t>
      </w:r>
      <w:proofErr w:type="spellEnd"/>
      <w:r w:rsidRPr="009D2C19">
        <w:rPr>
          <w:sz w:val="22"/>
          <w:szCs w:val="22"/>
          <w:lang w:val="en-ID"/>
        </w:rPr>
        <w:t xml:space="preserve"> </w:t>
      </w:r>
      <w:proofErr w:type="spellStart"/>
      <w:r w:rsidRPr="009D2C19">
        <w:rPr>
          <w:sz w:val="22"/>
          <w:szCs w:val="22"/>
          <w:lang w:val="en-ID"/>
        </w:rPr>
        <w:t>menjelaskan</w:t>
      </w:r>
      <w:proofErr w:type="spellEnd"/>
      <w:r w:rsidRPr="009D2C19">
        <w:rPr>
          <w:sz w:val="22"/>
          <w:szCs w:val="22"/>
          <w:lang w:val="en-ID"/>
        </w:rPr>
        <w:t xml:space="preserve"> </w:t>
      </w:r>
      <w:proofErr w:type="spellStart"/>
      <w:r w:rsidRPr="009D2C19">
        <w:rPr>
          <w:sz w:val="22"/>
          <w:szCs w:val="22"/>
          <w:lang w:val="en-ID"/>
        </w:rPr>
        <w:t>secara</w:t>
      </w:r>
      <w:proofErr w:type="spellEnd"/>
      <w:r w:rsidRPr="009D2C19">
        <w:rPr>
          <w:sz w:val="22"/>
          <w:szCs w:val="22"/>
          <w:lang w:val="en-ID"/>
        </w:rPr>
        <w:t xml:space="preserve"> detail </w:t>
      </w:r>
      <w:proofErr w:type="spellStart"/>
      <w:r w:rsidRPr="009D2C19">
        <w:rPr>
          <w:sz w:val="22"/>
          <w:szCs w:val="22"/>
          <w:lang w:val="en-ID"/>
        </w:rPr>
        <w:t>terhadap</w:t>
      </w:r>
      <w:proofErr w:type="spellEnd"/>
      <w:r w:rsidRPr="009D2C19">
        <w:rPr>
          <w:sz w:val="22"/>
          <w:szCs w:val="22"/>
          <w:lang w:val="en-ID"/>
        </w:rPr>
        <w:t xml:space="preserve"> </w:t>
      </w:r>
      <w:proofErr w:type="spellStart"/>
      <w:r w:rsidRPr="009D2C19">
        <w:rPr>
          <w:sz w:val="22"/>
          <w:szCs w:val="22"/>
          <w:lang w:val="en-ID"/>
        </w:rPr>
        <w:t>wawasan</w:t>
      </w:r>
      <w:proofErr w:type="spellEnd"/>
      <w:r w:rsidRPr="009D2C19">
        <w:rPr>
          <w:sz w:val="22"/>
          <w:szCs w:val="22"/>
          <w:lang w:val="en-ID"/>
        </w:rPr>
        <w:t xml:space="preserve"> </w:t>
      </w:r>
      <w:proofErr w:type="spellStart"/>
      <w:r w:rsidRPr="009D2C19">
        <w:rPr>
          <w:sz w:val="22"/>
          <w:szCs w:val="22"/>
          <w:lang w:val="en-ID"/>
        </w:rPr>
        <w:t>bisnis</w:t>
      </w:r>
      <w:proofErr w:type="spellEnd"/>
      <w:r w:rsidRPr="009D2C19">
        <w:rPr>
          <w:sz w:val="22"/>
          <w:szCs w:val="22"/>
          <w:lang w:val="en-ID"/>
        </w:rPr>
        <w:t xml:space="preserve"> </w:t>
      </w:r>
      <w:proofErr w:type="spellStart"/>
      <w:r w:rsidRPr="009D2C19">
        <w:rPr>
          <w:sz w:val="22"/>
          <w:szCs w:val="22"/>
          <w:lang w:val="en-ID"/>
        </w:rPr>
        <w:t>properti</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dan </w:t>
      </w:r>
      <w:proofErr w:type="spellStart"/>
      <w:r w:rsidRPr="009D2C19">
        <w:rPr>
          <w:sz w:val="22"/>
          <w:szCs w:val="22"/>
          <w:lang w:val="en-ID"/>
        </w:rPr>
        <w:t>keuntungannya</w:t>
      </w:r>
      <w:proofErr w:type="spellEnd"/>
      <w:r w:rsidRPr="009D2C19">
        <w:rPr>
          <w:sz w:val="22"/>
          <w:szCs w:val="22"/>
          <w:lang w:val="en-ID"/>
        </w:rPr>
        <w:t xml:space="preserve"> dan </w:t>
      </w:r>
      <w:proofErr w:type="spellStart"/>
      <w:r w:rsidRPr="009D2C19">
        <w:rPr>
          <w:sz w:val="22"/>
          <w:szCs w:val="22"/>
          <w:lang w:val="en-ID"/>
        </w:rPr>
        <w:t>dapat</w:t>
      </w:r>
      <w:proofErr w:type="spellEnd"/>
      <w:r w:rsidRPr="009D2C19">
        <w:rPr>
          <w:sz w:val="22"/>
          <w:szCs w:val="22"/>
          <w:lang w:val="en-ID"/>
        </w:rPr>
        <w:t xml:space="preserve"> </w:t>
      </w:r>
      <w:proofErr w:type="spellStart"/>
      <w:r w:rsidRPr="009D2C19">
        <w:rPr>
          <w:sz w:val="22"/>
          <w:szCs w:val="22"/>
          <w:lang w:val="en-ID"/>
        </w:rPr>
        <w:t>memberi</w:t>
      </w:r>
      <w:proofErr w:type="spellEnd"/>
      <w:r w:rsidRPr="009D2C19">
        <w:rPr>
          <w:sz w:val="22"/>
          <w:szCs w:val="22"/>
          <w:lang w:val="en-ID"/>
        </w:rPr>
        <w:t xml:space="preserve"> </w:t>
      </w:r>
      <w:proofErr w:type="spellStart"/>
      <w:r w:rsidRPr="009D2C19">
        <w:rPr>
          <w:sz w:val="22"/>
          <w:szCs w:val="22"/>
          <w:lang w:val="en-ID"/>
        </w:rPr>
        <w:t>solusi</w:t>
      </w:r>
      <w:proofErr w:type="spellEnd"/>
      <w:r w:rsidRPr="009D2C19">
        <w:rPr>
          <w:sz w:val="22"/>
          <w:szCs w:val="22"/>
          <w:lang w:val="en-ID"/>
        </w:rPr>
        <w:t xml:space="preserve"> yang </w:t>
      </w:r>
      <w:proofErr w:type="spellStart"/>
      <w:r w:rsidRPr="009D2C19">
        <w:rPr>
          <w:sz w:val="22"/>
          <w:szCs w:val="22"/>
          <w:lang w:val="en-ID"/>
        </w:rPr>
        <w:t>tepat</w:t>
      </w:r>
      <w:proofErr w:type="spellEnd"/>
      <w:r w:rsidRPr="009D2C19">
        <w:rPr>
          <w:sz w:val="22"/>
          <w:szCs w:val="22"/>
          <w:lang w:val="en-ID"/>
        </w:rPr>
        <w:t xml:space="preserve"> </w:t>
      </w:r>
      <w:proofErr w:type="spellStart"/>
      <w:r w:rsidRPr="009D2C19">
        <w:rPr>
          <w:sz w:val="22"/>
          <w:szCs w:val="22"/>
          <w:lang w:val="en-ID"/>
        </w:rPr>
        <w:t>dalam</w:t>
      </w:r>
      <w:proofErr w:type="spellEnd"/>
      <w:r w:rsidRPr="009D2C19">
        <w:rPr>
          <w:sz w:val="22"/>
          <w:szCs w:val="22"/>
          <w:lang w:val="en-ID"/>
        </w:rPr>
        <w:t xml:space="preserve"> </w:t>
      </w:r>
      <w:proofErr w:type="spellStart"/>
      <w:r w:rsidRPr="009D2C19">
        <w:rPr>
          <w:sz w:val="22"/>
          <w:szCs w:val="22"/>
          <w:lang w:val="en-ID"/>
        </w:rPr>
        <w:t>keputusan</w:t>
      </w:r>
      <w:proofErr w:type="spellEnd"/>
      <w:r w:rsidRPr="009D2C19">
        <w:rPr>
          <w:sz w:val="22"/>
          <w:szCs w:val="22"/>
          <w:lang w:val="en-ID"/>
        </w:rPr>
        <w:t xml:space="preserve"> </w:t>
      </w:r>
      <w:proofErr w:type="spellStart"/>
      <w:r w:rsidRPr="009D2C19">
        <w:rPr>
          <w:sz w:val="22"/>
          <w:szCs w:val="22"/>
          <w:lang w:val="en-ID"/>
        </w:rPr>
        <w:t>investasi</w:t>
      </w:r>
      <w:proofErr w:type="spellEnd"/>
      <w:r w:rsidRPr="009D2C19">
        <w:rPr>
          <w:sz w:val="22"/>
          <w:szCs w:val="22"/>
          <w:lang w:val="en-ID"/>
        </w:rPr>
        <w:t xml:space="preserve"> </w:t>
      </w:r>
      <w:proofErr w:type="spellStart"/>
      <w:r w:rsidRPr="009D2C19">
        <w:rPr>
          <w:sz w:val="22"/>
          <w:szCs w:val="22"/>
          <w:lang w:val="en-ID"/>
        </w:rPr>
        <w:t>properti</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w:t>
      </w:r>
      <w:proofErr w:type="spellStart"/>
      <w:r w:rsidRPr="009D2C19">
        <w:rPr>
          <w:sz w:val="22"/>
          <w:szCs w:val="22"/>
          <w:lang w:val="en-ID"/>
        </w:rPr>
        <w:t>serta</w:t>
      </w:r>
      <w:proofErr w:type="spellEnd"/>
      <w:r w:rsidRPr="009D2C19">
        <w:rPr>
          <w:sz w:val="22"/>
          <w:szCs w:val="22"/>
          <w:lang w:val="en-ID"/>
        </w:rPr>
        <w:t xml:space="preserve"> </w:t>
      </w:r>
      <w:proofErr w:type="spellStart"/>
      <w:r w:rsidRPr="009D2C19">
        <w:rPr>
          <w:sz w:val="22"/>
          <w:szCs w:val="22"/>
          <w:lang w:val="en-ID"/>
        </w:rPr>
        <w:t>menjelaskan</w:t>
      </w:r>
      <w:proofErr w:type="spellEnd"/>
      <w:r w:rsidRPr="009D2C19">
        <w:rPr>
          <w:sz w:val="22"/>
          <w:szCs w:val="22"/>
          <w:lang w:val="en-ID"/>
        </w:rPr>
        <w:t xml:space="preserve"> strategi dan </w:t>
      </w:r>
      <w:proofErr w:type="spellStart"/>
      <w:r w:rsidRPr="009D2C19">
        <w:rPr>
          <w:sz w:val="22"/>
          <w:szCs w:val="22"/>
          <w:lang w:val="en-ID"/>
        </w:rPr>
        <w:t>etika</w:t>
      </w:r>
      <w:proofErr w:type="spellEnd"/>
      <w:r w:rsidRPr="009D2C19">
        <w:rPr>
          <w:sz w:val="22"/>
          <w:szCs w:val="22"/>
          <w:lang w:val="en-ID"/>
        </w:rPr>
        <w:t xml:space="preserve"> </w:t>
      </w:r>
      <w:proofErr w:type="spellStart"/>
      <w:r w:rsidRPr="009D2C19">
        <w:rPr>
          <w:sz w:val="22"/>
          <w:szCs w:val="22"/>
          <w:lang w:val="en-ID"/>
        </w:rPr>
        <w:t>bisnis</w:t>
      </w:r>
      <w:proofErr w:type="spellEnd"/>
      <w:r w:rsidRPr="009D2C19">
        <w:rPr>
          <w:sz w:val="22"/>
          <w:szCs w:val="22"/>
          <w:lang w:val="en-ID"/>
        </w:rPr>
        <w:t xml:space="preserve"> </w:t>
      </w:r>
      <w:proofErr w:type="spellStart"/>
      <w:r w:rsidRPr="009D2C19">
        <w:rPr>
          <w:sz w:val="22"/>
          <w:szCs w:val="22"/>
          <w:lang w:val="en-ID"/>
        </w:rPr>
        <w:t>sesuai</w:t>
      </w:r>
      <w:proofErr w:type="spellEnd"/>
      <w:r w:rsidRPr="009D2C19">
        <w:rPr>
          <w:sz w:val="22"/>
          <w:szCs w:val="22"/>
          <w:lang w:val="en-ID"/>
        </w:rPr>
        <w:t xml:space="preserve"> </w:t>
      </w:r>
      <w:proofErr w:type="spellStart"/>
      <w:r w:rsidRPr="009D2C19">
        <w:rPr>
          <w:sz w:val="22"/>
          <w:szCs w:val="22"/>
          <w:lang w:val="en-ID"/>
        </w:rPr>
        <w:t>syariah</w:t>
      </w:r>
      <w:proofErr w:type="spellEnd"/>
      <w:r w:rsidRPr="009D2C19">
        <w:rPr>
          <w:sz w:val="22"/>
          <w:szCs w:val="22"/>
          <w:lang w:val="en-ID"/>
        </w:rPr>
        <w:t xml:space="preserve"> Islam. </w:t>
      </w:r>
      <w:proofErr w:type="spellStart"/>
      <w:r w:rsidRPr="009D2C19">
        <w:rPr>
          <w:sz w:val="22"/>
          <w:szCs w:val="22"/>
        </w:rPr>
        <w:t>Pemahaman</w:t>
      </w:r>
      <w:proofErr w:type="spellEnd"/>
      <w:r w:rsidRPr="009D2C19">
        <w:rPr>
          <w:sz w:val="22"/>
          <w:szCs w:val="22"/>
        </w:rPr>
        <w:t xml:space="preserve"> </w:t>
      </w:r>
      <w:proofErr w:type="spellStart"/>
      <w:r w:rsidRPr="009D2C19">
        <w:rPr>
          <w:sz w:val="22"/>
          <w:szCs w:val="22"/>
        </w:rPr>
        <w:t>makna</w:t>
      </w:r>
      <w:proofErr w:type="spellEnd"/>
      <w:r w:rsidRPr="009D2C19">
        <w:rPr>
          <w:sz w:val="22"/>
          <w:szCs w:val="22"/>
        </w:rPr>
        <w:t xml:space="preserve"> </w:t>
      </w:r>
      <w:proofErr w:type="spellStart"/>
      <w:r w:rsidRPr="009D2C19">
        <w:rPr>
          <w:sz w:val="22"/>
          <w:szCs w:val="22"/>
        </w:rPr>
        <w:t>berada</w:t>
      </w:r>
      <w:proofErr w:type="spellEnd"/>
      <w:r w:rsidRPr="009D2C19">
        <w:rPr>
          <w:sz w:val="22"/>
          <w:szCs w:val="22"/>
        </w:rPr>
        <w:t xml:space="preserve"> pada </w:t>
      </w:r>
      <w:proofErr w:type="spellStart"/>
      <w:r w:rsidRPr="009D2C19">
        <w:rPr>
          <w:sz w:val="22"/>
          <w:szCs w:val="22"/>
        </w:rPr>
        <w:t>subyek</w:t>
      </w:r>
      <w:proofErr w:type="spellEnd"/>
      <w:r w:rsidRPr="009D2C19">
        <w:rPr>
          <w:sz w:val="22"/>
          <w:szCs w:val="22"/>
        </w:rPr>
        <w:t xml:space="preserve"> </w:t>
      </w:r>
      <w:proofErr w:type="spellStart"/>
      <w:r w:rsidRPr="009D2C19">
        <w:rPr>
          <w:sz w:val="22"/>
          <w:szCs w:val="22"/>
        </w:rPr>
        <w:t>penelitian</w:t>
      </w:r>
      <w:proofErr w:type="spellEnd"/>
      <w:r w:rsidRPr="009D2C19">
        <w:rPr>
          <w:sz w:val="22"/>
          <w:szCs w:val="22"/>
        </w:rPr>
        <w:t xml:space="preserve"> yang </w:t>
      </w:r>
      <w:proofErr w:type="spellStart"/>
      <w:r w:rsidRPr="009D2C19">
        <w:rPr>
          <w:sz w:val="22"/>
          <w:szCs w:val="22"/>
        </w:rPr>
        <w:t>sama</w:t>
      </w:r>
      <w:proofErr w:type="spellEnd"/>
      <w:r w:rsidRPr="009D2C19">
        <w:rPr>
          <w:sz w:val="22"/>
          <w:szCs w:val="22"/>
        </w:rPr>
        <w:t xml:space="preserve"> dengan </w:t>
      </w:r>
      <w:proofErr w:type="spellStart"/>
      <w:r w:rsidRPr="009D2C19">
        <w:rPr>
          <w:sz w:val="22"/>
          <w:szCs w:val="22"/>
        </w:rPr>
        <w:t>posisi</w:t>
      </w:r>
      <w:proofErr w:type="spellEnd"/>
      <w:r w:rsidRPr="009D2C19">
        <w:rPr>
          <w:sz w:val="22"/>
          <w:szCs w:val="22"/>
        </w:rPr>
        <w:t xml:space="preserve"> </w:t>
      </w:r>
      <w:proofErr w:type="spellStart"/>
      <w:r w:rsidRPr="009D2C19">
        <w:rPr>
          <w:sz w:val="22"/>
          <w:szCs w:val="22"/>
        </w:rPr>
        <w:t>peneliti</w:t>
      </w:r>
      <w:proofErr w:type="spellEnd"/>
      <w:r w:rsidRPr="009D2C19">
        <w:rPr>
          <w:sz w:val="22"/>
          <w:szCs w:val="22"/>
        </w:rPr>
        <w:t xml:space="preserve"> yang di </w:t>
      </w:r>
      <w:proofErr w:type="spellStart"/>
      <w:r w:rsidRPr="009D2C19">
        <w:rPr>
          <w:sz w:val="22"/>
          <w:szCs w:val="22"/>
        </w:rPr>
        <w:t>deskripsikan</w:t>
      </w:r>
      <w:proofErr w:type="spellEnd"/>
      <w:r w:rsidRPr="009D2C19">
        <w:rPr>
          <w:sz w:val="22"/>
          <w:szCs w:val="22"/>
        </w:rPr>
        <w:t xml:space="preserve"> </w:t>
      </w:r>
      <w:proofErr w:type="spellStart"/>
      <w:r w:rsidRPr="009D2C19">
        <w:rPr>
          <w:sz w:val="22"/>
          <w:szCs w:val="22"/>
        </w:rPr>
        <w:t>dari</w:t>
      </w:r>
      <w:proofErr w:type="spellEnd"/>
      <w:r w:rsidRPr="009D2C19">
        <w:rPr>
          <w:sz w:val="22"/>
          <w:szCs w:val="22"/>
        </w:rPr>
        <w:t xml:space="preserve"> </w:t>
      </w:r>
      <w:proofErr w:type="spellStart"/>
      <w:r w:rsidRPr="009D2C19">
        <w:rPr>
          <w:sz w:val="22"/>
          <w:szCs w:val="22"/>
        </w:rPr>
        <w:t>berbagai</w:t>
      </w:r>
      <w:proofErr w:type="spellEnd"/>
      <w:r w:rsidRPr="009D2C19">
        <w:rPr>
          <w:sz w:val="22"/>
          <w:szCs w:val="22"/>
        </w:rPr>
        <w:t xml:space="preserve"> </w:t>
      </w:r>
      <w:proofErr w:type="spellStart"/>
      <w:r w:rsidRPr="009D2C19">
        <w:rPr>
          <w:sz w:val="22"/>
          <w:szCs w:val="22"/>
        </w:rPr>
        <w:t>sudut</w:t>
      </w:r>
      <w:proofErr w:type="spellEnd"/>
      <w:r w:rsidRPr="009D2C19">
        <w:rPr>
          <w:sz w:val="22"/>
          <w:szCs w:val="22"/>
        </w:rPr>
        <w:t xml:space="preserve"> </w:t>
      </w:r>
      <w:proofErr w:type="spellStart"/>
      <w:r w:rsidRPr="009D2C19">
        <w:rPr>
          <w:sz w:val="22"/>
          <w:szCs w:val="22"/>
        </w:rPr>
        <w:t>pandang</w:t>
      </w:r>
      <w:proofErr w:type="spellEnd"/>
      <w:r w:rsidRPr="009D2C19">
        <w:rPr>
          <w:sz w:val="22"/>
          <w:szCs w:val="22"/>
        </w:rPr>
        <w:t xml:space="preserve">, </w:t>
      </w:r>
      <w:proofErr w:type="spellStart"/>
      <w:r w:rsidRPr="009D2C19">
        <w:rPr>
          <w:sz w:val="22"/>
          <w:szCs w:val="22"/>
        </w:rPr>
        <w:t>dari</w:t>
      </w:r>
      <w:proofErr w:type="spellEnd"/>
      <w:r w:rsidRPr="009D2C19">
        <w:rPr>
          <w:sz w:val="22"/>
          <w:szCs w:val="22"/>
        </w:rPr>
        <w:t xml:space="preserve"> </w:t>
      </w:r>
      <w:proofErr w:type="spellStart"/>
      <w:r w:rsidRPr="009D2C19">
        <w:rPr>
          <w:sz w:val="22"/>
          <w:szCs w:val="22"/>
        </w:rPr>
        <w:t>pendapat</w:t>
      </w:r>
      <w:proofErr w:type="spellEnd"/>
      <w:r w:rsidRPr="009D2C19">
        <w:rPr>
          <w:sz w:val="22"/>
          <w:szCs w:val="22"/>
        </w:rPr>
        <w:t xml:space="preserve"> orang-orang </w:t>
      </w:r>
      <w:proofErr w:type="spellStart"/>
      <w:r w:rsidRPr="009D2C19">
        <w:rPr>
          <w:sz w:val="22"/>
          <w:szCs w:val="22"/>
        </w:rPr>
        <w:t>berpengalaman</w:t>
      </w:r>
      <w:proofErr w:type="spellEnd"/>
      <w:r w:rsidRPr="009D2C19">
        <w:rPr>
          <w:sz w:val="22"/>
          <w:szCs w:val="22"/>
        </w:rPr>
        <w:t xml:space="preserve"> </w:t>
      </w:r>
      <w:proofErr w:type="spellStart"/>
      <w:r w:rsidRPr="009D2C19">
        <w:rPr>
          <w:sz w:val="22"/>
          <w:szCs w:val="22"/>
        </w:rPr>
        <w:t>dalam</w:t>
      </w:r>
      <w:proofErr w:type="spellEnd"/>
      <w:r w:rsidRPr="009D2C19">
        <w:rPr>
          <w:sz w:val="22"/>
          <w:szCs w:val="22"/>
        </w:rPr>
        <w:t xml:space="preserve"> </w:t>
      </w:r>
      <w:proofErr w:type="spellStart"/>
      <w:r w:rsidRPr="009D2C19">
        <w:rPr>
          <w:sz w:val="22"/>
          <w:szCs w:val="22"/>
        </w:rPr>
        <w:t>usaha</w:t>
      </w:r>
      <w:proofErr w:type="spellEnd"/>
      <w:r w:rsidRPr="009D2C19">
        <w:rPr>
          <w:sz w:val="22"/>
          <w:szCs w:val="22"/>
        </w:rPr>
        <w:t xml:space="preserve"> </w:t>
      </w:r>
      <w:proofErr w:type="spellStart"/>
      <w:r w:rsidRPr="009D2C19">
        <w:rPr>
          <w:sz w:val="22"/>
          <w:szCs w:val="22"/>
        </w:rPr>
        <w:t>properti</w:t>
      </w:r>
      <w:proofErr w:type="spellEnd"/>
      <w:r w:rsidRPr="009D2C19">
        <w:rPr>
          <w:sz w:val="22"/>
          <w:szCs w:val="22"/>
        </w:rPr>
        <w:t xml:space="preserve"> dan </w:t>
      </w:r>
      <w:proofErr w:type="spellStart"/>
      <w:r w:rsidRPr="009D2C19">
        <w:rPr>
          <w:sz w:val="22"/>
          <w:szCs w:val="22"/>
        </w:rPr>
        <w:t>etika</w:t>
      </w:r>
      <w:proofErr w:type="spellEnd"/>
      <w:r w:rsidRPr="009D2C19">
        <w:rPr>
          <w:sz w:val="22"/>
          <w:szCs w:val="22"/>
        </w:rPr>
        <w:t xml:space="preserve"> bisnis </w:t>
      </w:r>
      <w:proofErr w:type="spellStart"/>
      <w:r w:rsidRPr="009D2C19">
        <w:rPr>
          <w:sz w:val="22"/>
          <w:szCs w:val="22"/>
        </w:rPr>
        <w:t>syariah</w:t>
      </w:r>
      <w:proofErr w:type="spellEnd"/>
      <w:r w:rsidRPr="009D2C19">
        <w:rPr>
          <w:sz w:val="22"/>
          <w:szCs w:val="22"/>
        </w:rPr>
        <w:t xml:space="preserve">. </w:t>
      </w:r>
      <w:proofErr w:type="spellStart"/>
      <w:r w:rsidRPr="009D2C19">
        <w:rPr>
          <w:sz w:val="22"/>
          <w:szCs w:val="22"/>
        </w:rPr>
        <w:t>Penyusunan</w:t>
      </w:r>
      <w:proofErr w:type="spellEnd"/>
      <w:r w:rsidRPr="009D2C19">
        <w:rPr>
          <w:sz w:val="22"/>
          <w:szCs w:val="22"/>
        </w:rPr>
        <w:t xml:space="preserve"> </w:t>
      </w:r>
      <w:proofErr w:type="spellStart"/>
      <w:r w:rsidRPr="009D2C19">
        <w:rPr>
          <w:sz w:val="22"/>
          <w:szCs w:val="22"/>
        </w:rPr>
        <w:t>penelitian</w:t>
      </w:r>
      <w:proofErr w:type="spellEnd"/>
      <w:r w:rsidRPr="009D2C19">
        <w:rPr>
          <w:sz w:val="22"/>
          <w:szCs w:val="22"/>
        </w:rPr>
        <w:t xml:space="preserve"> </w:t>
      </w:r>
      <w:proofErr w:type="spellStart"/>
      <w:r w:rsidRPr="009D2C19">
        <w:rPr>
          <w:sz w:val="22"/>
          <w:szCs w:val="22"/>
        </w:rPr>
        <w:t>kualitatif</w:t>
      </w:r>
      <w:proofErr w:type="spellEnd"/>
      <w:r w:rsidRPr="009D2C19">
        <w:rPr>
          <w:sz w:val="22"/>
          <w:szCs w:val="22"/>
        </w:rPr>
        <w:t xml:space="preserve"> </w:t>
      </w:r>
      <w:proofErr w:type="spellStart"/>
      <w:r w:rsidRPr="009D2C19">
        <w:rPr>
          <w:sz w:val="22"/>
          <w:szCs w:val="22"/>
        </w:rPr>
        <w:t>dalam</w:t>
      </w:r>
      <w:proofErr w:type="spellEnd"/>
      <w:r w:rsidRPr="009D2C19">
        <w:rPr>
          <w:sz w:val="22"/>
          <w:szCs w:val="22"/>
        </w:rPr>
        <w:t xml:space="preserve"> </w:t>
      </w:r>
      <w:proofErr w:type="spellStart"/>
      <w:r w:rsidRPr="009D2C19">
        <w:rPr>
          <w:sz w:val="22"/>
          <w:szCs w:val="22"/>
        </w:rPr>
        <w:t>bentuk</w:t>
      </w:r>
      <w:proofErr w:type="spellEnd"/>
      <w:r w:rsidRPr="009D2C19">
        <w:rPr>
          <w:sz w:val="22"/>
          <w:szCs w:val="22"/>
        </w:rPr>
        <w:t xml:space="preserve"> </w:t>
      </w:r>
      <w:proofErr w:type="spellStart"/>
      <w:r w:rsidRPr="009D2C19">
        <w:rPr>
          <w:sz w:val="22"/>
          <w:szCs w:val="22"/>
        </w:rPr>
        <w:t>narasi</w:t>
      </w:r>
      <w:proofErr w:type="spellEnd"/>
      <w:r w:rsidRPr="009D2C19">
        <w:rPr>
          <w:sz w:val="22"/>
          <w:szCs w:val="22"/>
        </w:rPr>
        <w:t xml:space="preserve"> yang </w:t>
      </w:r>
      <w:proofErr w:type="spellStart"/>
      <w:r w:rsidRPr="009D2C19">
        <w:rPr>
          <w:sz w:val="22"/>
          <w:szCs w:val="22"/>
        </w:rPr>
        <w:t>kreatif</w:t>
      </w:r>
      <w:proofErr w:type="spellEnd"/>
      <w:r w:rsidRPr="009D2C19">
        <w:rPr>
          <w:sz w:val="22"/>
          <w:szCs w:val="22"/>
        </w:rPr>
        <w:t xml:space="preserve">, </w:t>
      </w:r>
      <w:proofErr w:type="spellStart"/>
      <w:r w:rsidRPr="009D2C19">
        <w:rPr>
          <w:sz w:val="22"/>
          <w:szCs w:val="22"/>
        </w:rPr>
        <w:t>mendalam</w:t>
      </w:r>
      <w:proofErr w:type="spellEnd"/>
      <w:r w:rsidRPr="009D2C19">
        <w:rPr>
          <w:sz w:val="22"/>
          <w:szCs w:val="22"/>
        </w:rPr>
        <w:t xml:space="preserve"> dan </w:t>
      </w:r>
      <w:proofErr w:type="spellStart"/>
      <w:r w:rsidRPr="009D2C19">
        <w:rPr>
          <w:sz w:val="22"/>
          <w:szCs w:val="22"/>
        </w:rPr>
        <w:t>menunjukkan</w:t>
      </w:r>
      <w:proofErr w:type="spellEnd"/>
      <w:r w:rsidRPr="009D2C19">
        <w:rPr>
          <w:sz w:val="22"/>
          <w:szCs w:val="22"/>
        </w:rPr>
        <w:t xml:space="preserve"> </w:t>
      </w:r>
      <w:proofErr w:type="spellStart"/>
      <w:r w:rsidRPr="009D2C19">
        <w:rPr>
          <w:sz w:val="22"/>
          <w:szCs w:val="22"/>
        </w:rPr>
        <w:t>ciri-ciri</w:t>
      </w:r>
      <w:proofErr w:type="spellEnd"/>
      <w:r w:rsidRPr="009D2C19">
        <w:rPr>
          <w:sz w:val="22"/>
          <w:szCs w:val="22"/>
        </w:rPr>
        <w:t xml:space="preserve"> </w:t>
      </w:r>
      <w:proofErr w:type="spellStart"/>
      <w:r w:rsidRPr="009D2C19">
        <w:rPr>
          <w:sz w:val="22"/>
          <w:szCs w:val="22"/>
        </w:rPr>
        <w:t>naturalistis</w:t>
      </w:r>
      <w:proofErr w:type="spellEnd"/>
      <w:r w:rsidRPr="009D2C19">
        <w:rPr>
          <w:sz w:val="22"/>
          <w:szCs w:val="22"/>
        </w:rPr>
        <w:t xml:space="preserve"> </w:t>
      </w:r>
      <w:proofErr w:type="spellStart"/>
      <w:r w:rsidRPr="009D2C19">
        <w:rPr>
          <w:sz w:val="22"/>
          <w:szCs w:val="22"/>
        </w:rPr>
        <w:t>otentik</w:t>
      </w:r>
      <w:proofErr w:type="spellEnd"/>
      <w:r w:rsidRPr="009D2C19">
        <w:rPr>
          <w:sz w:val="22"/>
          <w:szCs w:val="22"/>
        </w:rPr>
        <w:t>.</w:t>
      </w:r>
    </w:p>
    <w:p w14:paraId="496FDF2F" w14:textId="78954D5B" w:rsidR="009D2C19" w:rsidRPr="009D2C19" w:rsidRDefault="0043654E" w:rsidP="009D2C19">
      <w:pPr>
        <w:spacing w:after="240"/>
        <w:ind w:firstLine="360"/>
        <w:jc w:val="both"/>
        <w:rPr>
          <w:b/>
          <w:bCs/>
          <w:sz w:val="22"/>
          <w:szCs w:val="22"/>
          <w:lang w:val="en-ID"/>
        </w:rPr>
      </w:pPr>
      <w:r>
        <w:rPr>
          <w:b/>
          <w:bCs/>
          <w:sz w:val="22"/>
          <w:szCs w:val="22"/>
          <w:lang w:val="en-ID"/>
        </w:rPr>
        <w:t xml:space="preserve">2.2. </w:t>
      </w:r>
      <w:r w:rsidR="009D2C19" w:rsidRPr="009D2C19">
        <w:rPr>
          <w:b/>
          <w:bCs/>
          <w:sz w:val="22"/>
          <w:szCs w:val="22"/>
          <w:lang w:val="en-ID"/>
        </w:rPr>
        <w:t xml:space="preserve">Teknik </w:t>
      </w:r>
      <w:proofErr w:type="spellStart"/>
      <w:r w:rsidR="009D2C19" w:rsidRPr="009D2C19">
        <w:rPr>
          <w:b/>
          <w:bCs/>
          <w:sz w:val="22"/>
          <w:szCs w:val="22"/>
          <w:lang w:val="en-ID"/>
        </w:rPr>
        <w:t>Pengumpulan</w:t>
      </w:r>
      <w:proofErr w:type="spellEnd"/>
      <w:r w:rsidR="009D2C19" w:rsidRPr="009D2C19">
        <w:rPr>
          <w:b/>
          <w:bCs/>
          <w:sz w:val="22"/>
          <w:szCs w:val="22"/>
          <w:lang w:val="en-ID"/>
        </w:rPr>
        <w:t xml:space="preserve"> dan </w:t>
      </w:r>
      <w:proofErr w:type="spellStart"/>
      <w:r w:rsidR="009D2C19" w:rsidRPr="009D2C19">
        <w:rPr>
          <w:b/>
          <w:bCs/>
          <w:sz w:val="22"/>
          <w:szCs w:val="22"/>
          <w:lang w:val="en-ID"/>
        </w:rPr>
        <w:t>Analisis</w:t>
      </w:r>
      <w:proofErr w:type="spellEnd"/>
      <w:r w:rsidR="009D2C19" w:rsidRPr="009D2C19">
        <w:rPr>
          <w:b/>
          <w:bCs/>
          <w:sz w:val="22"/>
          <w:szCs w:val="22"/>
          <w:lang w:val="en-ID"/>
        </w:rPr>
        <w:t xml:space="preserve"> Data</w:t>
      </w:r>
    </w:p>
    <w:p w14:paraId="63D1E7E9" w14:textId="77777777" w:rsidR="009D2C19" w:rsidRPr="009D2C19" w:rsidRDefault="009D2C19" w:rsidP="009D2C19">
      <w:pPr>
        <w:spacing w:after="240"/>
        <w:ind w:firstLine="360"/>
        <w:jc w:val="both"/>
        <w:rPr>
          <w:sz w:val="22"/>
          <w:szCs w:val="22"/>
        </w:rPr>
      </w:pPr>
      <w:proofErr w:type="spellStart"/>
      <w:r w:rsidRPr="009D2C19">
        <w:rPr>
          <w:sz w:val="22"/>
          <w:szCs w:val="22"/>
        </w:rPr>
        <w:t>Penelitian</w:t>
      </w:r>
      <w:proofErr w:type="spellEnd"/>
      <w:r w:rsidRPr="009D2C19">
        <w:rPr>
          <w:sz w:val="22"/>
          <w:szCs w:val="22"/>
        </w:rPr>
        <w:t xml:space="preserve"> ini yang </w:t>
      </w:r>
      <w:proofErr w:type="spellStart"/>
      <w:r w:rsidRPr="009D2C19">
        <w:rPr>
          <w:sz w:val="22"/>
          <w:szCs w:val="22"/>
        </w:rPr>
        <w:t>menjadi</w:t>
      </w:r>
      <w:proofErr w:type="spellEnd"/>
      <w:r w:rsidRPr="009D2C19">
        <w:rPr>
          <w:sz w:val="22"/>
          <w:szCs w:val="22"/>
        </w:rPr>
        <w:t xml:space="preserve"> </w:t>
      </w:r>
      <w:proofErr w:type="spellStart"/>
      <w:r w:rsidRPr="009D2C19">
        <w:rPr>
          <w:sz w:val="22"/>
          <w:szCs w:val="22"/>
        </w:rPr>
        <w:t>instrumen</w:t>
      </w:r>
      <w:proofErr w:type="spellEnd"/>
      <w:r w:rsidRPr="009D2C19">
        <w:rPr>
          <w:sz w:val="22"/>
          <w:szCs w:val="22"/>
        </w:rPr>
        <w:t xml:space="preserve"> </w:t>
      </w:r>
      <w:proofErr w:type="spellStart"/>
      <w:r w:rsidRPr="009D2C19">
        <w:rPr>
          <w:sz w:val="22"/>
          <w:szCs w:val="22"/>
        </w:rPr>
        <w:t>kunci</w:t>
      </w:r>
      <w:proofErr w:type="spellEnd"/>
      <w:r w:rsidRPr="009D2C19">
        <w:rPr>
          <w:sz w:val="22"/>
          <w:szCs w:val="22"/>
        </w:rPr>
        <w:t xml:space="preserve"> </w:t>
      </w:r>
      <w:proofErr w:type="spellStart"/>
      <w:r w:rsidRPr="009D2C19">
        <w:rPr>
          <w:sz w:val="22"/>
          <w:szCs w:val="22"/>
        </w:rPr>
        <w:t>adalah</w:t>
      </w:r>
      <w:proofErr w:type="spellEnd"/>
      <w:r w:rsidRPr="009D2C19">
        <w:rPr>
          <w:sz w:val="22"/>
          <w:szCs w:val="22"/>
        </w:rPr>
        <w:t xml:space="preserve"> </w:t>
      </w:r>
      <w:proofErr w:type="spellStart"/>
      <w:r w:rsidRPr="009D2C19">
        <w:rPr>
          <w:sz w:val="22"/>
          <w:szCs w:val="22"/>
        </w:rPr>
        <w:t>penulis</w:t>
      </w:r>
      <w:proofErr w:type="spellEnd"/>
      <w:r w:rsidRPr="009D2C19">
        <w:rPr>
          <w:sz w:val="22"/>
          <w:szCs w:val="22"/>
        </w:rPr>
        <w:t xml:space="preserve"> </w:t>
      </w:r>
      <w:proofErr w:type="spellStart"/>
      <w:r w:rsidRPr="009D2C19">
        <w:rPr>
          <w:sz w:val="22"/>
          <w:szCs w:val="22"/>
        </w:rPr>
        <w:t>sendiri</w:t>
      </w:r>
      <w:proofErr w:type="spellEnd"/>
      <w:r w:rsidRPr="009D2C19">
        <w:rPr>
          <w:sz w:val="22"/>
          <w:szCs w:val="22"/>
        </w:rPr>
        <w:t xml:space="preserve"> </w:t>
      </w:r>
      <w:proofErr w:type="spellStart"/>
      <w:r w:rsidRPr="009D2C19">
        <w:rPr>
          <w:sz w:val="22"/>
          <w:szCs w:val="22"/>
        </w:rPr>
        <w:t>berdasarkan</w:t>
      </w:r>
      <w:proofErr w:type="spellEnd"/>
      <w:r w:rsidRPr="009D2C19">
        <w:rPr>
          <w:sz w:val="22"/>
          <w:szCs w:val="22"/>
        </w:rPr>
        <w:t xml:space="preserve"> </w:t>
      </w:r>
      <w:proofErr w:type="spellStart"/>
      <w:r w:rsidRPr="009D2C19">
        <w:rPr>
          <w:sz w:val="22"/>
          <w:szCs w:val="22"/>
        </w:rPr>
        <w:t>kajian</w:t>
      </w:r>
      <w:proofErr w:type="spellEnd"/>
      <w:r w:rsidRPr="009D2C19">
        <w:rPr>
          <w:sz w:val="22"/>
          <w:szCs w:val="22"/>
        </w:rPr>
        <w:t xml:space="preserve"> </w:t>
      </w:r>
      <w:proofErr w:type="spellStart"/>
      <w:r w:rsidRPr="009D2C19">
        <w:rPr>
          <w:sz w:val="22"/>
          <w:szCs w:val="22"/>
        </w:rPr>
        <w:t>mendalam</w:t>
      </w:r>
      <w:proofErr w:type="spellEnd"/>
      <w:r w:rsidRPr="009D2C19">
        <w:rPr>
          <w:sz w:val="22"/>
          <w:szCs w:val="22"/>
        </w:rPr>
        <w:t xml:space="preserve"> </w:t>
      </w:r>
      <w:proofErr w:type="spellStart"/>
      <w:r w:rsidRPr="009D2C19">
        <w:rPr>
          <w:sz w:val="22"/>
          <w:szCs w:val="22"/>
        </w:rPr>
        <w:t>beberapa</w:t>
      </w:r>
      <w:proofErr w:type="spellEnd"/>
      <w:r w:rsidRPr="009D2C19">
        <w:rPr>
          <w:sz w:val="22"/>
          <w:szCs w:val="22"/>
        </w:rPr>
        <w:t xml:space="preserve"> </w:t>
      </w:r>
      <w:proofErr w:type="spellStart"/>
      <w:r w:rsidRPr="009D2C19">
        <w:rPr>
          <w:sz w:val="22"/>
          <w:szCs w:val="22"/>
        </w:rPr>
        <w:t>sumber</w:t>
      </w:r>
      <w:proofErr w:type="spellEnd"/>
      <w:r w:rsidRPr="009D2C19">
        <w:rPr>
          <w:sz w:val="22"/>
          <w:szCs w:val="22"/>
        </w:rPr>
        <w:t xml:space="preserve"> </w:t>
      </w:r>
      <w:proofErr w:type="spellStart"/>
      <w:r w:rsidRPr="009D2C19">
        <w:rPr>
          <w:sz w:val="22"/>
          <w:szCs w:val="22"/>
        </w:rPr>
        <w:t>buku</w:t>
      </w:r>
      <w:proofErr w:type="spellEnd"/>
      <w:r w:rsidRPr="009D2C19">
        <w:rPr>
          <w:sz w:val="22"/>
          <w:szCs w:val="22"/>
        </w:rPr>
        <w:t xml:space="preserve"> dan </w:t>
      </w:r>
      <w:proofErr w:type="spellStart"/>
      <w:r w:rsidRPr="009D2C19">
        <w:rPr>
          <w:sz w:val="22"/>
          <w:szCs w:val="22"/>
        </w:rPr>
        <w:t>artikel</w:t>
      </w:r>
      <w:proofErr w:type="spellEnd"/>
      <w:r w:rsidRPr="009D2C19">
        <w:rPr>
          <w:sz w:val="22"/>
          <w:szCs w:val="22"/>
        </w:rPr>
        <w:t xml:space="preserve"> jurnal juga website. </w:t>
      </w:r>
      <w:proofErr w:type="spellStart"/>
      <w:r w:rsidRPr="009D2C19">
        <w:rPr>
          <w:sz w:val="22"/>
          <w:szCs w:val="22"/>
        </w:rPr>
        <w:t>Instrumen</w:t>
      </w:r>
      <w:proofErr w:type="spellEnd"/>
      <w:r w:rsidRPr="009D2C19">
        <w:rPr>
          <w:sz w:val="22"/>
          <w:szCs w:val="22"/>
        </w:rPr>
        <w:t xml:space="preserve"> </w:t>
      </w:r>
      <w:proofErr w:type="spellStart"/>
      <w:r w:rsidRPr="009D2C19">
        <w:rPr>
          <w:sz w:val="22"/>
          <w:szCs w:val="22"/>
        </w:rPr>
        <w:t>kunci</w:t>
      </w:r>
      <w:proofErr w:type="spellEnd"/>
      <w:r w:rsidRPr="009D2C19">
        <w:rPr>
          <w:sz w:val="22"/>
          <w:szCs w:val="22"/>
        </w:rPr>
        <w:t xml:space="preserve"> </w:t>
      </w:r>
      <w:proofErr w:type="spellStart"/>
      <w:r w:rsidRPr="009D2C19">
        <w:rPr>
          <w:sz w:val="22"/>
          <w:szCs w:val="22"/>
        </w:rPr>
        <w:t>harus</w:t>
      </w:r>
      <w:proofErr w:type="spellEnd"/>
      <w:r w:rsidRPr="009D2C19">
        <w:rPr>
          <w:sz w:val="22"/>
          <w:szCs w:val="22"/>
        </w:rPr>
        <w:t xml:space="preserve"> </w:t>
      </w:r>
      <w:proofErr w:type="spellStart"/>
      <w:r w:rsidRPr="009D2C19">
        <w:rPr>
          <w:sz w:val="22"/>
          <w:szCs w:val="22"/>
        </w:rPr>
        <w:t>mampu</w:t>
      </w:r>
      <w:proofErr w:type="spellEnd"/>
      <w:r w:rsidRPr="009D2C19">
        <w:rPr>
          <w:sz w:val="22"/>
          <w:szCs w:val="22"/>
        </w:rPr>
        <w:t xml:space="preserve"> </w:t>
      </w:r>
      <w:proofErr w:type="spellStart"/>
      <w:r w:rsidRPr="009D2C19">
        <w:rPr>
          <w:sz w:val="22"/>
          <w:szCs w:val="22"/>
        </w:rPr>
        <w:t>menghimpun</w:t>
      </w:r>
      <w:proofErr w:type="spellEnd"/>
      <w:r w:rsidRPr="009D2C19">
        <w:rPr>
          <w:sz w:val="22"/>
          <w:szCs w:val="22"/>
        </w:rPr>
        <w:t xml:space="preserve"> data yang </w:t>
      </w:r>
      <w:proofErr w:type="spellStart"/>
      <w:r w:rsidRPr="009D2C19">
        <w:rPr>
          <w:sz w:val="22"/>
          <w:szCs w:val="22"/>
        </w:rPr>
        <w:t>diperlukan</w:t>
      </w:r>
      <w:proofErr w:type="spellEnd"/>
      <w:r w:rsidRPr="009D2C19">
        <w:rPr>
          <w:sz w:val="22"/>
          <w:szCs w:val="22"/>
        </w:rPr>
        <w:t xml:space="preserve">, </w:t>
      </w:r>
      <w:proofErr w:type="spellStart"/>
      <w:r w:rsidRPr="009D2C19">
        <w:rPr>
          <w:sz w:val="22"/>
          <w:szCs w:val="22"/>
        </w:rPr>
        <w:t>memaknainya</w:t>
      </w:r>
      <w:proofErr w:type="spellEnd"/>
      <w:r w:rsidRPr="009D2C19">
        <w:rPr>
          <w:sz w:val="22"/>
          <w:szCs w:val="22"/>
        </w:rPr>
        <w:t xml:space="preserve">, dan sesuai </w:t>
      </w:r>
      <w:proofErr w:type="spellStart"/>
      <w:r w:rsidRPr="009D2C19">
        <w:rPr>
          <w:sz w:val="22"/>
          <w:szCs w:val="22"/>
        </w:rPr>
        <w:t>konteks</w:t>
      </w:r>
      <w:proofErr w:type="spellEnd"/>
      <w:r w:rsidRPr="009D2C19">
        <w:rPr>
          <w:sz w:val="22"/>
          <w:szCs w:val="22"/>
        </w:rPr>
        <w:t xml:space="preserve"> </w:t>
      </w:r>
      <w:proofErr w:type="spellStart"/>
      <w:r w:rsidRPr="009D2C19">
        <w:rPr>
          <w:sz w:val="22"/>
          <w:szCs w:val="22"/>
        </w:rPr>
        <w:t>sebenarnya</w:t>
      </w:r>
      <w:proofErr w:type="spellEnd"/>
      <w:r w:rsidRPr="009D2C19">
        <w:rPr>
          <w:sz w:val="22"/>
          <w:szCs w:val="22"/>
        </w:rPr>
        <w:t xml:space="preserve"> </w:t>
      </w:r>
      <w:r w:rsidRPr="009D2C19">
        <w:rPr>
          <w:sz w:val="22"/>
          <w:szCs w:val="22"/>
        </w:rPr>
        <w:fldChar w:fldCharType="begin" w:fldLock="1"/>
      </w:r>
      <w:r w:rsidRPr="009D2C19">
        <w:rPr>
          <w:sz w:val="22"/>
          <w:szCs w:val="22"/>
        </w:rPr>
        <w:instrText>ADDIN CSL_CITATION {"citationItems":[{"id":"ITEM-1","itemData":{"ISBN":"978-602-1186-01-5 001. 42","author":[{"dropping-particle":"","family":"Yusuf","given":"Muri","non-dropping-particle":"","parse-names":false,"suffix":""}],"edition":"4","id":"ITEM-1","issued":{"date-parts":[["2017"]]},"number-of-pages":"407","publisher":"Kencana","publisher-place":"Jakarta","title":"Metode Penelitian Kuantitatif, Kualitatif &amp; Penelitian Gabungan","type":"book"},"uris":["http://www.mendeley.com/documents/?uuid=200bfa33-7c22-45cb-a0b1-c20d62a3fb2f"]}],"mendeley":{"formattedCitation":"(Yusuf, 2017)","plainTextFormattedCitation":"(Yusuf, 2017)","previouslyFormattedCitation":"(Yusuf, 2017)"},"properties":{"noteIndex":0},"schema":"https://github.com/citation-style-language/schema/raw/master/csl-citation.json"}</w:instrText>
      </w:r>
      <w:r w:rsidRPr="009D2C19">
        <w:rPr>
          <w:sz w:val="22"/>
          <w:szCs w:val="22"/>
        </w:rPr>
        <w:fldChar w:fldCharType="separate"/>
      </w:r>
      <w:r w:rsidRPr="009D2C19">
        <w:rPr>
          <w:noProof/>
          <w:sz w:val="22"/>
          <w:szCs w:val="22"/>
        </w:rPr>
        <w:t>(Yusuf, 2017)</w:t>
      </w:r>
      <w:r w:rsidRPr="009D2C19">
        <w:rPr>
          <w:sz w:val="22"/>
          <w:szCs w:val="22"/>
        </w:rPr>
        <w:fldChar w:fldCharType="end"/>
      </w:r>
      <w:r w:rsidRPr="009D2C19">
        <w:rPr>
          <w:sz w:val="22"/>
          <w:szCs w:val="22"/>
        </w:rPr>
        <w:t xml:space="preserve">. </w:t>
      </w:r>
      <w:proofErr w:type="spellStart"/>
      <w:r w:rsidRPr="009D2C19">
        <w:rPr>
          <w:sz w:val="22"/>
          <w:szCs w:val="22"/>
        </w:rPr>
        <w:t>Penelitian</w:t>
      </w:r>
      <w:proofErr w:type="spellEnd"/>
      <w:r w:rsidRPr="009D2C19">
        <w:rPr>
          <w:sz w:val="22"/>
          <w:szCs w:val="22"/>
        </w:rPr>
        <w:t xml:space="preserve"> </w:t>
      </w:r>
      <w:proofErr w:type="spellStart"/>
      <w:r w:rsidRPr="009D2C19">
        <w:rPr>
          <w:sz w:val="22"/>
          <w:szCs w:val="22"/>
        </w:rPr>
        <w:t>kualitatif</w:t>
      </w:r>
      <w:proofErr w:type="spellEnd"/>
      <w:r w:rsidRPr="009D2C19">
        <w:rPr>
          <w:sz w:val="22"/>
          <w:szCs w:val="22"/>
        </w:rPr>
        <w:t xml:space="preserve"> </w:t>
      </w:r>
      <w:proofErr w:type="spellStart"/>
      <w:r w:rsidRPr="009D2C19">
        <w:rPr>
          <w:sz w:val="22"/>
          <w:szCs w:val="22"/>
        </w:rPr>
        <w:t>menggunakan</w:t>
      </w:r>
      <w:proofErr w:type="spellEnd"/>
      <w:r w:rsidRPr="009D2C19">
        <w:rPr>
          <w:sz w:val="22"/>
          <w:szCs w:val="22"/>
        </w:rPr>
        <w:t xml:space="preserve"> </w:t>
      </w:r>
      <w:proofErr w:type="spellStart"/>
      <w:r w:rsidRPr="009D2C19">
        <w:rPr>
          <w:sz w:val="22"/>
          <w:szCs w:val="22"/>
        </w:rPr>
        <w:t>situasi</w:t>
      </w:r>
      <w:proofErr w:type="spellEnd"/>
      <w:r w:rsidRPr="009D2C19">
        <w:rPr>
          <w:sz w:val="22"/>
          <w:szCs w:val="22"/>
        </w:rPr>
        <w:t xml:space="preserve"> </w:t>
      </w:r>
      <w:proofErr w:type="spellStart"/>
      <w:r w:rsidRPr="009D2C19">
        <w:rPr>
          <w:sz w:val="22"/>
          <w:szCs w:val="22"/>
        </w:rPr>
        <w:t>sosial</w:t>
      </w:r>
      <w:proofErr w:type="spellEnd"/>
      <w:r w:rsidRPr="009D2C19">
        <w:rPr>
          <w:sz w:val="22"/>
          <w:szCs w:val="22"/>
        </w:rPr>
        <w:t xml:space="preserve"> (</w:t>
      </w:r>
      <w:r w:rsidRPr="009D2C19">
        <w:rPr>
          <w:i/>
          <w:iCs/>
          <w:sz w:val="22"/>
          <w:szCs w:val="22"/>
        </w:rPr>
        <w:t>social situation</w:t>
      </w:r>
      <w:r w:rsidRPr="009D2C19">
        <w:rPr>
          <w:sz w:val="22"/>
          <w:szCs w:val="22"/>
        </w:rPr>
        <w:t xml:space="preserve">) yang </w:t>
      </w:r>
      <w:proofErr w:type="spellStart"/>
      <w:r w:rsidRPr="009D2C19">
        <w:rPr>
          <w:sz w:val="22"/>
          <w:szCs w:val="22"/>
        </w:rPr>
        <w:t>terdiri</w:t>
      </w:r>
      <w:proofErr w:type="spellEnd"/>
      <w:r w:rsidRPr="009D2C19">
        <w:rPr>
          <w:sz w:val="22"/>
          <w:szCs w:val="22"/>
        </w:rPr>
        <w:t xml:space="preserve"> </w:t>
      </w:r>
      <w:proofErr w:type="spellStart"/>
      <w:r w:rsidRPr="009D2C19">
        <w:rPr>
          <w:sz w:val="22"/>
          <w:szCs w:val="22"/>
        </w:rPr>
        <w:t>dari</w:t>
      </w:r>
      <w:proofErr w:type="spellEnd"/>
      <w:r w:rsidRPr="009D2C19">
        <w:rPr>
          <w:sz w:val="22"/>
          <w:szCs w:val="22"/>
        </w:rPr>
        <w:t xml:space="preserve">; </w:t>
      </w:r>
      <w:proofErr w:type="spellStart"/>
      <w:r w:rsidRPr="009D2C19">
        <w:rPr>
          <w:sz w:val="22"/>
          <w:szCs w:val="22"/>
        </w:rPr>
        <w:t>tempat</w:t>
      </w:r>
      <w:proofErr w:type="spellEnd"/>
      <w:r w:rsidRPr="009D2C19">
        <w:rPr>
          <w:sz w:val="22"/>
          <w:szCs w:val="22"/>
        </w:rPr>
        <w:t xml:space="preserve"> </w:t>
      </w:r>
      <w:proofErr w:type="spellStart"/>
      <w:r w:rsidRPr="009D2C19">
        <w:rPr>
          <w:sz w:val="22"/>
          <w:szCs w:val="22"/>
        </w:rPr>
        <w:t>penelitian</w:t>
      </w:r>
      <w:proofErr w:type="spellEnd"/>
      <w:r w:rsidRPr="009D2C19">
        <w:rPr>
          <w:sz w:val="22"/>
          <w:szCs w:val="22"/>
        </w:rPr>
        <w:t xml:space="preserve">, </w:t>
      </w:r>
      <w:proofErr w:type="spellStart"/>
      <w:r w:rsidRPr="009D2C19">
        <w:rPr>
          <w:sz w:val="22"/>
          <w:szCs w:val="22"/>
        </w:rPr>
        <w:t>informan</w:t>
      </w:r>
      <w:proofErr w:type="spellEnd"/>
      <w:r w:rsidRPr="009D2C19">
        <w:rPr>
          <w:sz w:val="22"/>
          <w:szCs w:val="22"/>
        </w:rPr>
        <w:t xml:space="preserve">, dan </w:t>
      </w:r>
      <w:proofErr w:type="spellStart"/>
      <w:r w:rsidRPr="009D2C19">
        <w:rPr>
          <w:sz w:val="22"/>
          <w:szCs w:val="22"/>
        </w:rPr>
        <w:t>kegiatan</w:t>
      </w:r>
      <w:proofErr w:type="spellEnd"/>
      <w:r w:rsidRPr="009D2C19">
        <w:rPr>
          <w:sz w:val="22"/>
          <w:szCs w:val="22"/>
        </w:rPr>
        <w:t xml:space="preserve"> </w:t>
      </w:r>
      <w:proofErr w:type="spellStart"/>
      <w:r w:rsidRPr="009D2C19">
        <w:rPr>
          <w:sz w:val="22"/>
          <w:szCs w:val="22"/>
        </w:rPr>
        <w:t>peneltian</w:t>
      </w:r>
      <w:proofErr w:type="spellEnd"/>
      <w:r w:rsidRPr="009D2C19">
        <w:rPr>
          <w:sz w:val="22"/>
          <w:szCs w:val="22"/>
        </w:rPr>
        <w:t xml:space="preserve"> yang </w:t>
      </w:r>
      <w:proofErr w:type="spellStart"/>
      <w:r w:rsidRPr="009D2C19">
        <w:rPr>
          <w:sz w:val="22"/>
          <w:szCs w:val="22"/>
        </w:rPr>
        <w:t>berangkat</w:t>
      </w:r>
      <w:proofErr w:type="spellEnd"/>
      <w:r w:rsidRPr="009D2C19">
        <w:rPr>
          <w:sz w:val="22"/>
          <w:szCs w:val="22"/>
        </w:rPr>
        <w:t xml:space="preserve"> </w:t>
      </w:r>
      <w:proofErr w:type="spellStart"/>
      <w:r w:rsidRPr="009D2C19">
        <w:rPr>
          <w:sz w:val="22"/>
          <w:szCs w:val="22"/>
        </w:rPr>
        <w:t>dari</w:t>
      </w:r>
      <w:proofErr w:type="spellEnd"/>
      <w:r w:rsidRPr="009D2C19">
        <w:rPr>
          <w:sz w:val="22"/>
          <w:szCs w:val="22"/>
        </w:rPr>
        <w:t xml:space="preserve"> </w:t>
      </w:r>
      <w:proofErr w:type="spellStart"/>
      <w:r w:rsidRPr="009D2C19">
        <w:rPr>
          <w:sz w:val="22"/>
          <w:szCs w:val="22"/>
        </w:rPr>
        <w:t>kasus</w:t>
      </w:r>
      <w:proofErr w:type="spellEnd"/>
      <w:r w:rsidRPr="009D2C19">
        <w:rPr>
          <w:sz w:val="22"/>
          <w:szCs w:val="22"/>
        </w:rPr>
        <w:t xml:space="preserve"> </w:t>
      </w:r>
      <w:proofErr w:type="spellStart"/>
      <w:r w:rsidRPr="009D2C19">
        <w:rPr>
          <w:sz w:val="22"/>
          <w:szCs w:val="22"/>
        </w:rPr>
        <w:t>tertentu</w:t>
      </w:r>
      <w:proofErr w:type="spellEnd"/>
      <w:r w:rsidRPr="009D2C19">
        <w:rPr>
          <w:sz w:val="22"/>
          <w:szCs w:val="22"/>
        </w:rPr>
        <w:t xml:space="preserve"> </w:t>
      </w:r>
      <w:proofErr w:type="spellStart"/>
      <w:r w:rsidRPr="009D2C19">
        <w:rPr>
          <w:sz w:val="22"/>
          <w:szCs w:val="22"/>
        </w:rPr>
        <w:t>dalam</w:t>
      </w:r>
      <w:proofErr w:type="spellEnd"/>
      <w:r w:rsidRPr="009D2C19">
        <w:rPr>
          <w:sz w:val="22"/>
          <w:szCs w:val="22"/>
        </w:rPr>
        <w:t xml:space="preserve"> </w:t>
      </w:r>
      <w:proofErr w:type="spellStart"/>
      <w:r w:rsidRPr="009D2C19">
        <w:rPr>
          <w:sz w:val="22"/>
          <w:szCs w:val="22"/>
        </w:rPr>
        <w:t>situasi</w:t>
      </w:r>
      <w:proofErr w:type="spellEnd"/>
      <w:r w:rsidRPr="009D2C19">
        <w:rPr>
          <w:sz w:val="22"/>
          <w:szCs w:val="22"/>
        </w:rPr>
        <w:t xml:space="preserve"> </w:t>
      </w:r>
      <w:proofErr w:type="spellStart"/>
      <w:r w:rsidRPr="009D2C19">
        <w:rPr>
          <w:sz w:val="22"/>
          <w:szCs w:val="22"/>
        </w:rPr>
        <w:t>sosial</w:t>
      </w:r>
      <w:proofErr w:type="spellEnd"/>
      <w:r w:rsidRPr="009D2C19">
        <w:rPr>
          <w:sz w:val="22"/>
          <w:szCs w:val="22"/>
        </w:rPr>
        <w:t xml:space="preserve"> dan </w:t>
      </w:r>
      <w:proofErr w:type="spellStart"/>
      <w:r w:rsidRPr="009D2C19">
        <w:rPr>
          <w:sz w:val="22"/>
          <w:szCs w:val="22"/>
        </w:rPr>
        <w:t>hasil</w:t>
      </w:r>
      <w:proofErr w:type="spellEnd"/>
      <w:r w:rsidRPr="009D2C19">
        <w:rPr>
          <w:sz w:val="22"/>
          <w:szCs w:val="22"/>
        </w:rPr>
        <w:t xml:space="preserve"> </w:t>
      </w:r>
      <w:proofErr w:type="spellStart"/>
      <w:r w:rsidRPr="009D2C19">
        <w:rPr>
          <w:sz w:val="22"/>
          <w:szCs w:val="22"/>
        </w:rPr>
        <w:t>kajiannya</w:t>
      </w:r>
      <w:proofErr w:type="spellEnd"/>
      <w:r w:rsidRPr="009D2C19">
        <w:rPr>
          <w:sz w:val="22"/>
          <w:szCs w:val="22"/>
        </w:rPr>
        <w:t xml:space="preserve"> dapat di transfer </w:t>
      </w:r>
      <w:proofErr w:type="spellStart"/>
      <w:r w:rsidRPr="009D2C19">
        <w:rPr>
          <w:sz w:val="22"/>
          <w:szCs w:val="22"/>
        </w:rPr>
        <w:t>sebagai</w:t>
      </w:r>
      <w:proofErr w:type="spellEnd"/>
      <w:r w:rsidRPr="009D2C19">
        <w:rPr>
          <w:sz w:val="22"/>
          <w:szCs w:val="22"/>
        </w:rPr>
        <w:t xml:space="preserve"> </w:t>
      </w:r>
      <w:proofErr w:type="spellStart"/>
      <w:r w:rsidRPr="009D2C19">
        <w:rPr>
          <w:sz w:val="22"/>
          <w:szCs w:val="22"/>
        </w:rPr>
        <w:t>pembelajaran</w:t>
      </w:r>
      <w:proofErr w:type="spellEnd"/>
      <w:r w:rsidRPr="009D2C19">
        <w:rPr>
          <w:sz w:val="22"/>
          <w:szCs w:val="22"/>
        </w:rPr>
        <w:t xml:space="preserve"> </w:t>
      </w:r>
      <w:r w:rsidRPr="009D2C19">
        <w:rPr>
          <w:sz w:val="22"/>
          <w:szCs w:val="22"/>
        </w:rPr>
        <w:fldChar w:fldCharType="begin" w:fldLock="1"/>
      </w:r>
      <w:r w:rsidRPr="009D2C19">
        <w:rPr>
          <w:sz w:val="22"/>
          <w:szCs w:val="22"/>
        </w:rPr>
        <w:instrText>ADDIN CSL_CITATION {"citationItems":[{"id":"ITEM-1","itemData":{"ISBN":"978-602-289-325-7","author":[{"dropping-particle":"","family":"Sugiyono","given":"","non-dropping-particle":"","parse-names":false,"suffix":""}],"edition":"4","editor":[{"dropping-particle":"","family":"Suryandari","given":"Sofia Yustiani","non-dropping-particle":"","parse-names":false,"suffix":""}],"id":"ITEM-1","issued":{"date-parts":[["2021"]]},"number-of-pages":"22","publisher":"Alfabeta, CV","publisher-place":"Bandung","title":"Metode Penelitian Kualitatif","type":"book"},"uris":["http://www.mendeley.com/documents/?uuid=e4f825e4-ab97-40f4-b90f-434f8eb6722d"]}],"mendeley":{"formattedCitation":"(Sugiyono, 2021)","manualFormatting":"(Sugiyono, 2021a)","plainTextFormattedCitation":"(Sugiyono, 2021)","previouslyFormattedCitation":"(Sugiyono, 2021)"},"properties":{"noteIndex":0},"schema":"https://github.com/citation-style-language/schema/raw/master/csl-citation.json"}</w:instrText>
      </w:r>
      <w:r w:rsidRPr="009D2C19">
        <w:rPr>
          <w:sz w:val="22"/>
          <w:szCs w:val="22"/>
        </w:rPr>
        <w:fldChar w:fldCharType="separate"/>
      </w:r>
      <w:r w:rsidRPr="009D2C19">
        <w:rPr>
          <w:noProof/>
          <w:sz w:val="22"/>
          <w:szCs w:val="22"/>
        </w:rPr>
        <w:t>(Sugiyono, 2021a)</w:t>
      </w:r>
      <w:r w:rsidRPr="009D2C19">
        <w:rPr>
          <w:sz w:val="22"/>
          <w:szCs w:val="22"/>
        </w:rPr>
        <w:fldChar w:fldCharType="end"/>
      </w:r>
      <w:r w:rsidRPr="009D2C19">
        <w:rPr>
          <w:sz w:val="22"/>
          <w:szCs w:val="22"/>
        </w:rPr>
        <w:t xml:space="preserve">. Pada </w:t>
      </w:r>
      <w:proofErr w:type="spellStart"/>
      <w:r w:rsidRPr="009D2C19">
        <w:rPr>
          <w:sz w:val="22"/>
          <w:szCs w:val="22"/>
        </w:rPr>
        <w:t>artikel</w:t>
      </w:r>
      <w:proofErr w:type="spellEnd"/>
      <w:r w:rsidRPr="009D2C19">
        <w:rPr>
          <w:sz w:val="22"/>
          <w:szCs w:val="22"/>
        </w:rPr>
        <w:t xml:space="preserve"> ini, </w:t>
      </w:r>
      <w:proofErr w:type="spellStart"/>
      <w:r w:rsidRPr="009D2C19">
        <w:rPr>
          <w:sz w:val="22"/>
          <w:szCs w:val="22"/>
        </w:rPr>
        <w:t>penulis</w:t>
      </w:r>
      <w:proofErr w:type="spellEnd"/>
      <w:r w:rsidRPr="009D2C19">
        <w:rPr>
          <w:sz w:val="22"/>
          <w:szCs w:val="22"/>
        </w:rPr>
        <w:t xml:space="preserve"> </w:t>
      </w:r>
      <w:proofErr w:type="spellStart"/>
      <w:r w:rsidRPr="009D2C19">
        <w:rPr>
          <w:sz w:val="22"/>
          <w:szCs w:val="22"/>
        </w:rPr>
        <w:t>mengumpulkan</w:t>
      </w:r>
      <w:proofErr w:type="spellEnd"/>
      <w:r w:rsidRPr="009D2C19">
        <w:rPr>
          <w:sz w:val="22"/>
          <w:szCs w:val="22"/>
        </w:rPr>
        <w:t xml:space="preserve"> data dengan </w:t>
      </w:r>
      <w:proofErr w:type="spellStart"/>
      <w:r w:rsidRPr="009D2C19">
        <w:rPr>
          <w:sz w:val="22"/>
          <w:szCs w:val="22"/>
        </w:rPr>
        <w:t>dokumen</w:t>
      </w:r>
      <w:proofErr w:type="spellEnd"/>
      <w:r w:rsidRPr="009D2C19">
        <w:rPr>
          <w:sz w:val="22"/>
          <w:szCs w:val="22"/>
        </w:rPr>
        <w:t xml:space="preserve"> yang </w:t>
      </w:r>
      <w:proofErr w:type="spellStart"/>
      <w:r w:rsidRPr="009D2C19">
        <w:rPr>
          <w:sz w:val="22"/>
          <w:szCs w:val="22"/>
        </w:rPr>
        <w:t>merupakan</w:t>
      </w:r>
      <w:proofErr w:type="spellEnd"/>
      <w:r w:rsidRPr="009D2C19">
        <w:rPr>
          <w:sz w:val="22"/>
          <w:szCs w:val="22"/>
        </w:rPr>
        <w:t xml:space="preserve"> </w:t>
      </w:r>
      <w:proofErr w:type="spellStart"/>
      <w:r w:rsidRPr="009D2C19">
        <w:rPr>
          <w:sz w:val="22"/>
          <w:szCs w:val="22"/>
        </w:rPr>
        <w:t>catatan</w:t>
      </w:r>
      <w:proofErr w:type="spellEnd"/>
      <w:r w:rsidRPr="009D2C19">
        <w:rPr>
          <w:sz w:val="22"/>
          <w:szCs w:val="22"/>
        </w:rPr>
        <w:t xml:space="preserve"> atau </w:t>
      </w:r>
      <w:proofErr w:type="spellStart"/>
      <w:r w:rsidRPr="009D2C19">
        <w:rPr>
          <w:sz w:val="22"/>
          <w:szCs w:val="22"/>
        </w:rPr>
        <w:t>penelitian</w:t>
      </w:r>
      <w:proofErr w:type="spellEnd"/>
      <w:r w:rsidRPr="009D2C19">
        <w:rPr>
          <w:sz w:val="22"/>
          <w:szCs w:val="22"/>
        </w:rPr>
        <w:t xml:space="preserve"> lain </w:t>
      </w:r>
      <w:proofErr w:type="spellStart"/>
      <w:r w:rsidRPr="009D2C19">
        <w:rPr>
          <w:sz w:val="22"/>
          <w:szCs w:val="22"/>
        </w:rPr>
        <w:t>tentang</w:t>
      </w:r>
      <w:proofErr w:type="spellEnd"/>
      <w:r w:rsidRPr="009D2C19">
        <w:rPr>
          <w:sz w:val="22"/>
          <w:szCs w:val="22"/>
        </w:rPr>
        <w:t xml:space="preserve"> </w:t>
      </w:r>
      <w:proofErr w:type="spellStart"/>
      <w:r w:rsidRPr="009D2C19">
        <w:rPr>
          <w:sz w:val="22"/>
          <w:szCs w:val="22"/>
        </w:rPr>
        <w:t>investasi</w:t>
      </w:r>
      <w:proofErr w:type="spellEnd"/>
      <w:r w:rsidRPr="009D2C19">
        <w:rPr>
          <w:sz w:val="22"/>
          <w:szCs w:val="22"/>
        </w:rPr>
        <w:t xml:space="preserve"> </w:t>
      </w:r>
      <w:proofErr w:type="spellStart"/>
      <w:r w:rsidRPr="009D2C19">
        <w:rPr>
          <w:sz w:val="22"/>
          <w:szCs w:val="22"/>
        </w:rPr>
        <w:t>properti</w:t>
      </w:r>
      <w:proofErr w:type="spellEnd"/>
      <w:r w:rsidRPr="009D2C19">
        <w:rPr>
          <w:sz w:val="22"/>
          <w:szCs w:val="22"/>
        </w:rPr>
        <w:t xml:space="preserve"> </w:t>
      </w:r>
      <w:proofErr w:type="spellStart"/>
      <w:r w:rsidRPr="009D2C19">
        <w:rPr>
          <w:sz w:val="22"/>
          <w:szCs w:val="22"/>
        </w:rPr>
        <w:t>syariah</w:t>
      </w:r>
      <w:proofErr w:type="spellEnd"/>
      <w:r w:rsidRPr="009D2C19">
        <w:rPr>
          <w:sz w:val="22"/>
          <w:szCs w:val="22"/>
        </w:rPr>
        <w:t xml:space="preserve"> dan </w:t>
      </w:r>
      <w:proofErr w:type="spellStart"/>
      <w:r w:rsidRPr="009D2C19">
        <w:rPr>
          <w:sz w:val="22"/>
          <w:szCs w:val="22"/>
        </w:rPr>
        <w:t>etika</w:t>
      </w:r>
      <w:proofErr w:type="spellEnd"/>
      <w:r w:rsidRPr="009D2C19">
        <w:rPr>
          <w:sz w:val="22"/>
          <w:szCs w:val="22"/>
        </w:rPr>
        <w:t xml:space="preserve"> bisnis Islam </w:t>
      </w:r>
      <w:proofErr w:type="spellStart"/>
      <w:r w:rsidRPr="009D2C19">
        <w:rPr>
          <w:sz w:val="22"/>
          <w:szCs w:val="22"/>
        </w:rPr>
        <w:t>antara</w:t>
      </w:r>
      <w:proofErr w:type="spellEnd"/>
      <w:r w:rsidRPr="009D2C19">
        <w:rPr>
          <w:sz w:val="22"/>
          <w:szCs w:val="22"/>
        </w:rPr>
        <w:t xml:space="preserve"> lain </w:t>
      </w:r>
      <w:proofErr w:type="spellStart"/>
      <w:r w:rsidRPr="009D2C19">
        <w:rPr>
          <w:sz w:val="22"/>
          <w:szCs w:val="22"/>
        </w:rPr>
        <w:t>dari</w:t>
      </w:r>
      <w:proofErr w:type="spellEnd"/>
      <w:r w:rsidRPr="009D2C19">
        <w:rPr>
          <w:sz w:val="22"/>
          <w:szCs w:val="22"/>
        </w:rPr>
        <w:t xml:space="preserve"> </w:t>
      </w:r>
      <w:proofErr w:type="spellStart"/>
      <w:r w:rsidRPr="009D2C19">
        <w:rPr>
          <w:sz w:val="22"/>
          <w:szCs w:val="22"/>
        </w:rPr>
        <w:t>buku</w:t>
      </w:r>
      <w:proofErr w:type="spellEnd"/>
      <w:r w:rsidRPr="009D2C19">
        <w:rPr>
          <w:sz w:val="22"/>
          <w:szCs w:val="22"/>
        </w:rPr>
        <w:t xml:space="preserve"> </w:t>
      </w:r>
      <w:proofErr w:type="spellStart"/>
      <w:r w:rsidRPr="009D2C19">
        <w:rPr>
          <w:sz w:val="22"/>
          <w:szCs w:val="22"/>
        </w:rPr>
        <w:t>karya</w:t>
      </w:r>
      <w:proofErr w:type="spellEnd"/>
      <w:r w:rsidRPr="009D2C19">
        <w:rPr>
          <w:sz w:val="22"/>
          <w:szCs w:val="22"/>
        </w:rPr>
        <w:t xml:space="preserve"> Fahmi </w:t>
      </w:r>
      <w:proofErr w:type="spellStart"/>
      <w:r w:rsidRPr="009D2C19">
        <w:rPr>
          <w:sz w:val="22"/>
          <w:szCs w:val="22"/>
        </w:rPr>
        <w:t>Zam</w:t>
      </w:r>
      <w:proofErr w:type="spellEnd"/>
      <w:r w:rsidRPr="009D2C19">
        <w:rPr>
          <w:sz w:val="22"/>
          <w:szCs w:val="22"/>
        </w:rPr>
        <w:t xml:space="preserve"> </w:t>
      </w:r>
      <w:proofErr w:type="spellStart"/>
      <w:r w:rsidRPr="009D2C19">
        <w:rPr>
          <w:sz w:val="22"/>
          <w:szCs w:val="22"/>
        </w:rPr>
        <w:t>Zam</w:t>
      </w:r>
      <w:proofErr w:type="spellEnd"/>
      <w:r w:rsidRPr="009D2C19">
        <w:rPr>
          <w:sz w:val="22"/>
          <w:szCs w:val="22"/>
        </w:rPr>
        <w:t xml:space="preserve"> dan </w:t>
      </w:r>
      <w:proofErr w:type="spellStart"/>
      <w:r w:rsidRPr="009D2C19">
        <w:rPr>
          <w:sz w:val="22"/>
          <w:szCs w:val="22"/>
        </w:rPr>
        <w:t>Havis</w:t>
      </w:r>
      <w:proofErr w:type="spellEnd"/>
      <w:r w:rsidRPr="009D2C19">
        <w:rPr>
          <w:sz w:val="22"/>
          <w:szCs w:val="22"/>
        </w:rPr>
        <w:t xml:space="preserve"> </w:t>
      </w:r>
      <w:proofErr w:type="spellStart"/>
      <w:r w:rsidRPr="009D2C19">
        <w:rPr>
          <w:sz w:val="22"/>
          <w:szCs w:val="22"/>
        </w:rPr>
        <w:t>Aravik</w:t>
      </w:r>
      <w:proofErr w:type="spellEnd"/>
      <w:r w:rsidRPr="009D2C19">
        <w:rPr>
          <w:sz w:val="22"/>
          <w:szCs w:val="22"/>
        </w:rPr>
        <w:t xml:space="preserve"> yang </w:t>
      </w:r>
      <w:proofErr w:type="spellStart"/>
      <w:r w:rsidRPr="009D2C19">
        <w:rPr>
          <w:sz w:val="22"/>
          <w:szCs w:val="22"/>
        </w:rPr>
        <w:t>berjudul</w:t>
      </w:r>
      <w:proofErr w:type="spellEnd"/>
      <w:r w:rsidRPr="009D2C19">
        <w:rPr>
          <w:sz w:val="22"/>
          <w:szCs w:val="22"/>
        </w:rPr>
        <w:t xml:space="preserve">, “Etika Bisnis Islam: </w:t>
      </w:r>
      <w:proofErr w:type="spellStart"/>
      <w:r w:rsidRPr="009D2C19">
        <w:rPr>
          <w:sz w:val="22"/>
          <w:szCs w:val="22"/>
        </w:rPr>
        <w:t>Seni</w:t>
      </w:r>
      <w:proofErr w:type="spellEnd"/>
      <w:r w:rsidRPr="009D2C19">
        <w:rPr>
          <w:sz w:val="22"/>
          <w:szCs w:val="22"/>
        </w:rPr>
        <w:t xml:space="preserve"> </w:t>
      </w:r>
      <w:proofErr w:type="spellStart"/>
      <w:r w:rsidRPr="009D2C19">
        <w:rPr>
          <w:sz w:val="22"/>
          <w:szCs w:val="22"/>
        </w:rPr>
        <w:t>Berbisnis</w:t>
      </w:r>
      <w:proofErr w:type="spellEnd"/>
      <w:r w:rsidRPr="009D2C19">
        <w:rPr>
          <w:sz w:val="22"/>
          <w:szCs w:val="22"/>
        </w:rPr>
        <w:t xml:space="preserve"> </w:t>
      </w:r>
      <w:proofErr w:type="spellStart"/>
      <w:r w:rsidRPr="009D2C19">
        <w:rPr>
          <w:sz w:val="22"/>
          <w:szCs w:val="22"/>
        </w:rPr>
        <w:t>Keberkahan</w:t>
      </w:r>
      <w:proofErr w:type="spellEnd"/>
      <w:r w:rsidRPr="009D2C19">
        <w:rPr>
          <w:sz w:val="22"/>
          <w:szCs w:val="22"/>
        </w:rPr>
        <w:t xml:space="preserve">”, dan juga </w:t>
      </w:r>
      <w:proofErr w:type="spellStart"/>
      <w:r w:rsidRPr="009D2C19">
        <w:rPr>
          <w:sz w:val="22"/>
          <w:szCs w:val="22"/>
        </w:rPr>
        <w:t>buku</w:t>
      </w:r>
      <w:proofErr w:type="spellEnd"/>
      <w:r w:rsidRPr="009D2C19">
        <w:rPr>
          <w:sz w:val="22"/>
          <w:szCs w:val="22"/>
        </w:rPr>
        <w:t xml:space="preserve"> </w:t>
      </w:r>
      <w:proofErr w:type="spellStart"/>
      <w:r w:rsidRPr="009D2C19">
        <w:rPr>
          <w:sz w:val="22"/>
          <w:szCs w:val="22"/>
        </w:rPr>
        <w:t>karya</w:t>
      </w:r>
      <w:proofErr w:type="spellEnd"/>
      <w:r w:rsidRPr="009D2C19">
        <w:rPr>
          <w:sz w:val="22"/>
          <w:szCs w:val="22"/>
        </w:rPr>
        <w:t xml:space="preserve"> Benny Lo, </w:t>
      </w:r>
      <w:proofErr w:type="spellStart"/>
      <w:r w:rsidRPr="009D2C19">
        <w:rPr>
          <w:sz w:val="22"/>
          <w:szCs w:val="22"/>
        </w:rPr>
        <w:t>berjudul</w:t>
      </w:r>
      <w:proofErr w:type="spellEnd"/>
      <w:r w:rsidRPr="009D2C19">
        <w:rPr>
          <w:sz w:val="22"/>
          <w:szCs w:val="22"/>
        </w:rPr>
        <w:t xml:space="preserve">, “Strategi </w:t>
      </w:r>
      <w:proofErr w:type="spellStart"/>
      <w:r w:rsidRPr="009D2C19">
        <w:rPr>
          <w:sz w:val="22"/>
          <w:szCs w:val="22"/>
        </w:rPr>
        <w:t>Investasi</w:t>
      </w:r>
      <w:proofErr w:type="spellEnd"/>
      <w:r w:rsidRPr="009D2C19">
        <w:rPr>
          <w:sz w:val="22"/>
          <w:szCs w:val="22"/>
        </w:rPr>
        <w:t xml:space="preserve"> </w:t>
      </w:r>
      <w:proofErr w:type="spellStart"/>
      <w:r w:rsidRPr="009D2C19">
        <w:rPr>
          <w:sz w:val="22"/>
          <w:szCs w:val="22"/>
        </w:rPr>
        <w:t>Properti</w:t>
      </w:r>
      <w:proofErr w:type="spellEnd"/>
      <w:r w:rsidRPr="009D2C19">
        <w:rPr>
          <w:sz w:val="22"/>
          <w:szCs w:val="22"/>
        </w:rPr>
        <w:t xml:space="preserve">”, dan juga </w:t>
      </w:r>
      <w:proofErr w:type="spellStart"/>
      <w:r w:rsidRPr="009D2C19">
        <w:rPr>
          <w:sz w:val="22"/>
          <w:szCs w:val="22"/>
        </w:rPr>
        <w:t>beberapa</w:t>
      </w:r>
      <w:proofErr w:type="spellEnd"/>
      <w:r w:rsidRPr="009D2C19">
        <w:rPr>
          <w:sz w:val="22"/>
          <w:szCs w:val="22"/>
        </w:rPr>
        <w:t xml:space="preserve"> </w:t>
      </w:r>
      <w:proofErr w:type="spellStart"/>
      <w:r w:rsidRPr="009D2C19">
        <w:rPr>
          <w:sz w:val="22"/>
          <w:szCs w:val="22"/>
        </w:rPr>
        <w:t>buku</w:t>
      </w:r>
      <w:proofErr w:type="spellEnd"/>
      <w:r w:rsidRPr="009D2C19">
        <w:rPr>
          <w:sz w:val="22"/>
          <w:szCs w:val="22"/>
        </w:rPr>
        <w:t xml:space="preserve"> yang lain, website, dan </w:t>
      </w:r>
      <w:proofErr w:type="spellStart"/>
      <w:r w:rsidRPr="009D2C19">
        <w:rPr>
          <w:sz w:val="22"/>
          <w:szCs w:val="22"/>
        </w:rPr>
        <w:t>artikel</w:t>
      </w:r>
      <w:proofErr w:type="spellEnd"/>
      <w:r w:rsidRPr="009D2C19">
        <w:rPr>
          <w:sz w:val="22"/>
          <w:szCs w:val="22"/>
        </w:rPr>
        <w:t xml:space="preserve"> jurnal. </w:t>
      </w:r>
      <w:proofErr w:type="spellStart"/>
      <w:r w:rsidRPr="009D2C19">
        <w:rPr>
          <w:sz w:val="22"/>
          <w:szCs w:val="22"/>
        </w:rPr>
        <w:t>Sedangkan</w:t>
      </w:r>
      <w:proofErr w:type="spellEnd"/>
      <w:r w:rsidRPr="009D2C19">
        <w:rPr>
          <w:sz w:val="22"/>
          <w:szCs w:val="22"/>
        </w:rPr>
        <w:t xml:space="preserve"> untuk </w:t>
      </w:r>
      <w:proofErr w:type="spellStart"/>
      <w:r w:rsidRPr="009D2C19">
        <w:rPr>
          <w:sz w:val="22"/>
          <w:szCs w:val="22"/>
        </w:rPr>
        <w:t>analisis</w:t>
      </w:r>
      <w:proofErr w:type="spellEnd"/>
      <w:r w:rsidRPr="009D2C19">
        <w:rPr>
          <w:sz w:val="22"/>
          <w:szCs w:val="22"/>
        </w:rPr>
        <w:t xml:space="preserve"> data </w:t>
      </w:r>
      <w:proofErr w:type="spellStart"/>
      <w:r w:rsidRPr="009D2C19">
        <w:rPr>
          <w:sz w:val="22"/>
          <w:szCs w:val="22"/>
        </w:rPr>
        <w:t>menggunakan</w:t>
      </w:r>
      <w:proofErr w:type="spellEnd"/>
      <w:r w:rsidRPr="009D2C19">
        <w:rPr>
          <w:sz w:val="22"/>
          <w:szCs w:val="22"/>
        </w:rPr>
        <w:t xml:space="preserve"> model Bogdan dan Biklen, </w:t>
      </w:r>
      <w:proofErr w:type="spellStart"/>
      <w:r w:rsidRPr="009D2C19">
        <w:rPr>
          <w:sz w:val="22"/>
          <w:szCs w:val="22"/>
        </w:rPr>
        <w:t>bahwa</w:t>
      </w:r>
      <w:proofErr w:type="spellEnd"/>
      <w:r w:rsidRPr="009D2C19">
        <w:rPr>
          <w:sz w:val="22"/>
          <w:szCs w:val="22"/>
        </w:rPr>
        <w:t xml:space="preserve"> </w:t>
      </w:r>
      <w:proofErr w:type="spellStart"/>
      <w:r w:rsidRPr="009D2C19">
        <w:rPr>
          <w:sz w:val="22"/>
          <w:szCs w:val="22"/>
        </w:rPr>
        <w:t>penelitian</w:t>
      </w:r>
      <w:proofErr w:type="spellEnd"/>
      <w:r w:rsidRPr="009D2C19">
        <w:rPr>
          <w:sz w:val="22"/>
          <w:szCs w:val="22"/>
        </w:rPr>
        <w:t xml:space="preserve"> </w:t>
      </w:r>
      <w:proofErr w:type="spellStart"/>
      <w:r w:rsidRPr="009D2C19">
        <w:rPr>
          <w:sz w:val="22"/>
          <w:szCs w:val="22"/>
        </w:rPr>
        <w:t>kualitatif</w:t>
      </w:r>
      <w:proofErr w:type="spellEnd"/>
      <w:r w:rsidRPr="009D2C19">
        <w:rPr>
          <w:sz w:val="22"/>
          <w:szCs w:val="22"/>
        </w:rPr>
        <w:t xml:space="preserve"> </w:t>
      </w:r>
      <w:proofErr w:type="spellStart"/>
      <w:r w:rsidRPr="009D2C19">
        <w:rPr>
          <w:sz w:val="22"/>
          <w:szCs w:val="22"/>
        </w:rPr>
        <w:t>secara</w:t>
      </w:r>
      <w:proofErr w:type="spellEnd"/>
      <w:r w:rsidRPr="009D2C19">
        <w:rPr>
          <w:sz w:val="22"/>
          <w:szCs w:val="22"/>
        </w:rPr>
        <w:t xml:space="preserve"> </w:t>
      </w:r>
      <w:proofErr w:type="spellStart"/>
      <w:r w:rsidRPr="009D2C19">
        <w:rPr>
          <w:sz w:val="22"/>
          <w:szCs w:val="22"/>
        </w:rPr>
        <w:t>umum</w:t>
      </w:r>
      <w:proofErr w:type="spellEnd"/>
      <w:r w:rsidRPr="009D2C19">
        <w:rPr>
          <w:sz w:val="22"/>
          <w:szCs w:val="22"/>
        </w:rPr>
        <w:t xml:space="preserve"> </w:t>
      </w:r>
      <w:proofErr w:type="spellStart"/>
      <w:r w:rsidRPr="009D2C19">
        <w:rPr>
          <w:sz w:val="22"/>
          <w:szCs w:val="22"/>
        </w:rPr>
        <w:t>bersifat</w:t>
      </w:r>
      <w:proofErr w:type="spellEnd"/>
      <w:r w:rsidRPr="009D2C19">
        <w:rPr>
          <w:sz w:val="22"/>
          <w:szCs w:val="22"/>
        </w:rPr>
        <w:t xml:space="preserve"> </w:t>
      </w:r>
      <w:proofErr w:type="spellStart"/>
      <w:r w:rsidRPr="009D2C19">
        <w:rPr>
          <w:sz w:val="22"/>
          <w:szCs w:val="22"/>
        </w:rPr>
        <w:t>deskriptif</w:t>
      </w:r>
      <w:proofErr w:type="spellEnd"/>
      <w:r w:rsidRPr="009D2C19">
        <w:rPr>
          <w:sz w:val="22"/>
          <w:szCs w:val="22"/>
        </w:rPr>
        <w:t xml:space="preserve">, </w:t>
      </w:r>
      <w:proofErr w:type="spellStart"/>
      <w:r w:rsidRPr="009D2C19">
        <w:rPr>
          <w:sz w:val="22"/>
          <w:szCs w:val="22"/>
        </w:rPr>
        <w:t>induktif</w:t>
      </w:r>
      <w:proofErr w:type="spellEnd"/>
      <w:r w:rsidRPr="009D2C19">
        <w:rPr>
          <w:sz w:val="22"/>
          <w:szCs w:val="22"/>
        </w:rPr>
        <w:t xml:space="preserve">, </w:t>
      </w:r>
      <w:proofErr w:type="spellStart"/>
      <w:r w:rsidRPr="009D2C19">
        <w:rPr>
          <w:sz w:val="22"/>
          <w:szCs w:val="22"/>
        </w:rPr>
        <w:t>naratif</w:t>
      </w:r>
      <w:proofErr w:type="spellEnd"/>
      <w:r w:rsidRPr="009D2C19">
        <w:rPr>
          <w:sz w:val="22"/>
          <w:szCs w:val="22"/>
        </w:rPr>
        <w:t xml:space="preserve">, dan </w:t>
      </w:r>
      <w:proofErr w:type="spellStart"/>
      <w:r w:rsidRPr="009D2C19">
        <w:rPr>
          <w:sz w:val="22"/>
          <w:szCs w:val="22"/>
        </w:rPr>
        <w:t>berlangsung</w:t>
      </w:r>
      <w:proofErr w:type="spellEnd"/>
      <w:r w:rsidRPr="009D2C19">
        <w:rPr>
          <w:sz w:val="22"/>
          <w:szCs w:val="22"/>
        </w:rPr>
        <w:t xml:space="preserve"> </w:t>
      </w:r>
      <w:proofErr w:type="spellStart"/>
      <w:r w:rsidRPr="009D2C19">
        <w:rPr>
          <w:sz w:val="22"/>
          <w:szCs w:val="22"/>
        </w:rPr>
        <w:t>secara</w:t>
      </w:r>
      <w:proofErr w:type="spellEnd"/>
      <w:r w:rsidRPr="009D2C19">
        <w:rPr>
          <w:sz w:val="22"/>
          <w:szCs w:val="22"/>
        </w:rPr>
        <w:t xml:space="preserve"> </w:t>
      </w:r>
      <w:proofErr w:type="spellStart"/>
      <w:r w:rsidRPr="009D2C19">
        <w:rPr>
          <w:sz w:val="22"/>
          <w:szCs w:val="22"/>
        </w:rPr>
        <w:t>kontinu</w:t>
      </w:r>
      <w:proofErr w:type="spellEnd"/>
      <w:r w:rsidRPr="009D2C19">
        <w:rPr>
          <w:sz w:val="22"/>
          <w:szCs w:val="22"/>
        </w:rPr>
        <w:t xml:space="preserve">. Oleh </w:t>
      </w:r>
      <w:proofErr w:type="spellStart"/>
      <w:r w:rsidRPr="009D2C19">
        <w:rPr>
          <w:sz w:val="22"/>
          <w:szCs w:val="22"/>
        </w:rPr>
        <w:t>karena</w:t>
      </w:r>
      <w:proofErr w:type="spellEnd"/>
      <w:r w:rsidRPr="009D2C19">
        <w:rPr>
          <w:sz w:val="22"/>
          <w:szCs w:val="22"/>
        </w:rPr>
        <w:t xml:space="preserve"> itu, </w:t>
      </w:r>
      <w:proofErr w:type="spellStart"/>
      <w:r w:rsidRPr="009D2C19">
        <w:rPr>
          <w:sz w:val="22"/>
          <w:szCs w:val="22"/>
        </w:rPr>
        <w:t>analisis</w:t>
      </w:r>
      <w:proofErr w:type="spellEnd"/>
      <w:r w:rsidRPr="009D2C19">
        <w:rPr>
          <w:sz w:val="22"/>
          <w:szCs w:val="22"/>
        </w:rPr>
        <w:t xml:space="preserve"> </w:t>
      </w:r>
      <w:proofErr w:type="spellStart"/>
      <w:r w:rsidRPr="009D2C19">
        <w:rPr>
          <w:sz w:val="22"/>
          <w:szCs w:val="22"/>
        </w:rPr>
        <w:t>dimulai</w:t>
      </w:r>
      <w:proofErr w:type="spellEnd"/>
      <w:r w:rsidRPr="009D2C19">
        <w:rPr>
          <w:sz w:val="22"/>
          <w:szCs w:val="22"/>
        </w:rPr>
        <w:t xml:space="preserve"> </w:t>
      </w:r>
      <w:proofErr w:type="spellStart"/>
      <w:r w:rsidRPr="009D2C19">
        <w:rPr>
          <w:sz w:val="22"/>
          <w:szCs w:val="22"/>
        </w:rPr>
        <w:t>sejak</w:t>
      </w:r>
      <w:proofErr w:type="spellEnd"/>
      <w:r w:rsidRPr="009D2C19">
        <w:rPr>
          <w:sz w:val="22"/>
          <w:szCs w:val="22"/>
        </w:rPr>
        <w:t xml:space="preserve"> </w:t>
      </w:r>
      <w:proofErr w:type="spellStart"/>
      <w:r w:rsidRPr="009D2C19">
        <w:rPr>
          <w:sz w:val="22"/>
          <w:szCs w:val="22"/>
        </w:rPr>
        <w:t>awal</w:t>
      </w:r>
      <w:proofErr w:type="spellEnd"/>
      <w:r w:rsidRPr="009D2C19">
        <w:rPr>
          <w:sz w:val="22"/>
          <w:szCs w:val="22"/>
        </w:rPr>
        <w:t xml:space="preserve"> </w:t>
      </w:r>
      <w:proofErr w:type="spellStart"/>
      <w:r w:rsidRPr="009D2C19">
        <w:rPr>
          <w:sz w:val="22"/>
          <w:szCs w:val="22"/>
        </w:rPr>
        <w:t>pengumpulan</w:t>
      </w:r>
      <w:proofErr w:type="spellEnd"/>
      <w:r w:rsidRPr="009D2C19">
        <w:rPr>
          <w:sz w:val="22"/>
          <w:szCs w:val="22"/>
        </w:rPr>
        <w:t xml:space="preserve"> data dan </w:t>
      </w:r>
      <w:proofErr w:type="spellStart"/>
      <w:r w:rsidRPr="009D2C19">
        <w:rPr>
          <w:sz w:val="22"/>
          <w:szCs w:val="22"/>
        </w:rPr>
        <w:t>diantisipasi</w:t>
      </w:r>
      <w:proofErr w:type="spellEnd"/>
      <w:r w:rsidRPr="009D2C19">
        <w:rPr>
          <w:sz w:val="22"/>
          <w:szCs w:val="22"/>
        </w:rPr>
        <w:t xml:space="preserve">. </w:t>
      </w:r>
      <w:proofErr w:type="spellStart"/>
      <w:r w:rsidRPr="009D2C19">
        <w:rPr>
          <w:sz w:val="22"/>
          <w:szCs w:val="22"/>
        </w:rPr>
        <w:t>Beliau</w:t>
      </w:r>
      <w:proofErr w:type="spellEnd"/>
      <w:r w:rsidRPr="009D2C19">
        <w:rPr>
          <w:sz w:val="22"/>
          <w:szCs w:val="22"/>
        </w:rPr>
        <w:t xml:space="preserve"> </w:t>
      </w:r>
      <w:proofErr w:type="spellStart"/>
      <w:r w:rsidRPr="009D2C19">
        <w:rPr>
          <w:sz w:val="22"/>
          <w:szCs w:val="22"/>
        </w:rPr>
        <w:t>membuat</w:t>
      </w:r>
      <w:proofErr w:type="spellEnd"/>
      <w:r w:rsidRPr="009D2C19">
        <w:rPr>
          <w:sz w:val="22"/>
          <w:szCs w:val="22"/>
        </w:rPr>
        <w:t xml:space="preserve"> </w:t>
      </w:r>
      <w:proofErr w:type="spellStart"/>
      <w:r w:rsidRPr="009D2C19">
        <w:rPr>
          <w:sz w:val="22"/>
          <w:szCs w:val="22"/>
        </w:rPr>
        <w:t>langkah</w:t>
      </w:r>
      <w:proofErr w:type="spellEnd"/>
      <w:r w:rsidRPr="009D2C19">
        <w:rPr>
          <w:sz w:val="22"/>
          <w:szCs w:val="22"/>
        </w:rPr>
        <w:t xml:space="preserve"> </w:t>
      </w:r>
      <w:proofErr w:type="spellStart"/>
      <w:r w:rsidRPr="009D2C19">
        <w:rPr>
          <w:sz w:val="22"/>
          <w:szCs w:val="22"/>
        </w:rPr>
        <w:t>analisis</w:t>
      </w:r>
      <w:proofErr w:type="spellEnd"/>
      <w:r w:rsidRPr="009D2C19">
        <w:rPr>
          <w:sz w:val="22"/>
          <w:szCs w:val="22"/>
        </w:rPr>
        <w:t xml:space="preserve"> yang </w:t>
      </w:r>
      <w:proofErr w:type="spellStart"/>
      <w:r w:rsidRPr="009D2C19">
        <w:rPr>
          <w:sz w:val="22"/>
          <w:szCs w:val="22"/>
        </w:rPr>
        <w:t>tergambar</w:t>
      </w:r>
      <w:proofErr w:type="spellEnd"/>
      <w:r w:rsidRPr="009D2C19">
        <w:rPr>
          <w:sz w:val="22"/>
          <w:szCs w:val="22"/>
        </w:rPr>
        <w:t xml:space="preserve"> seperti </w:t>
      </w:r>
      <w:proofErr w:type="spellStart"/>
      <w:r w:rsidRPr="009D2C19">
        <w:rPr>
          <w:sz w:val="22"/>
          <w:szCs w:val="22"/>
        </w:rPr>
        <w:t>berikut</w:t>
      </w:r>
      <w:proofErr w:type="spellEnd"/>
      <w:r w:rsidRPr="009D2C19">
        <w:rPr>
          <w:sz w:val="22"/>
          <w:szCs w:val="22"/>
        </w:rPr>
        <w:t xml:space="preserve">, </w:t>
      </w:r>
    </w:p>
    <w:p w14:paraId="06BACDAF" w14:textId="77777777" w:rsidR="009D2C19" w:rsidRPr="009D2C19" w:rsidRDefault="009D2C19" w:rsidP="009D2C19">
      <w:pPr>
        <w:spacing w:after="240"/>
        <w:ind w:firstLine="360"/>
        <w:jc w:val="both"/>
        <w:rPr>
          <w:sz w:val="22"/>
          <w:szCs w:val="22"/>
        </w:rPr>
      </w:pPr>
    </w:p>
    <w:p w14:paraId="4771659A" w14:textId="77777777" w:rsidR="009D2C19" w:rsidRPr="009D2C19" w:rsidRDefault="009D2C19" w:rsidP="00BB6714">
      <w:pPr>
        <w:spacing w:after="240"/>
        <w:ind w:firstLine="360"/>
        <w:jc w:val="center"/>
        <w:rPr>
          <w:sz w:val="22"/>
          <w:szCs w:val="22"/>
        </w:rPr>
      </w:pPr>
      <w:r w:rsidRPr="009D2C19">
        <w:rPr>
          <w:noProof/>
          <w:sz w:val="22"/>
          <w:szCs w:val="22"/>
        </w:rPr>
        <w:drawing>
          <wp:inline distT="0" distB="0" distL="0" distR="0" wp14:anchorId="79F6C38E" wp14:editId="211721C3">
            <wp:extent cx="4413250" cy="2006600"/>
            <wp:effectExtent l="76200" t="76200" r="82550" b="1079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C070B3D" w14:textId="691CE851" w:rsidR="0043654E" w:rsidRPr="008A407E" w:rsidRDefault="009D2C19" w:rsidP="008A407E">
      <w:pPr>
        <w:spacing w:after="240"/>
        <w:ind w:firstLine="360"/>
        <w:jc w:val="center"/>
        <w:rPr>
          <w:sz w:val="22"/>
          <w:szCs w:val="22"/>
        </w:rPr>
      </w:pPr>
      <w:r w:rsidRPr="009D2C19">
        <w:rPr>
          <w:sz w:val="22"/>
          <w:szCs w:val="22"/>
        </w:rPr>
        <w:t xml:space="preserve">Gambar 1. </w:t>
      </w:r>
      <w:proofErr w:type="spellStart"/>
      <w:r w:rsidRPr="009D2C19">
        <w:rPr>
          <w:sz w:val="22"/>
          <w:szCs w:val="22"/>
        </w:rPr>
        <w:t>Analisis</w:t>
      </w:r>
      <w:proofErr w:type="spellEnd"/>
      <w:r w:rsidRPr="009D2C19">
        <w:rPr>
          <w:sz w:val="22"/>
          <w:szCs w:val="22"/>
        </w:rPr>
        <w:t xml:space="preserve"> Data Model Bogdan dan Biklen</w:t>
      </w:r>
    </w:p>
    <w:p w14:paraId="780B80A2" w14:textId="1D6608D5" w:rsidR="009D2C19" w:rsidRPr="009D2C19" w:rsidRDefault="0043654E" w:rsidP="009D2C19">
      <w:pPr>
        <w:spacing w:after="240"/>
        <w:ind w:firstLine="360"/>
        <w:jc w:val="both"/>
        <w:rPr>
          <w:b/>
          <w:bCs/>
          <w:sz w:val="22"/>
          <w:szCs w:val="22"/>
          <w:lang w:val="en-ID"/>
        </w:rPr>
      </w:pPr>
      <w:r>
        <w:rPr>
          <w:b/>
          <w:bCs/>
          <w:sz w:val="22"/>
          <w:szCs w:val="22"/>
          <w:lang w:val="en-ID"/>
        </w:rPr>
        <w:t xml:space="preserve">2.3. </w:t>
      </w:r>
      <w:proofErr w:type="spellStart"/>
      <w:r w:rsidR="009D2C19" w:rsidRPr="009D2C19">
        <w:rPr>
          <w:b/>
          <w:bCs/>
          <w:sz w:val="22"/>
          <w:szCs w:val="22"/>
          <w:lang w:val="en-ID"/>
        </w:rPr>
        <w:t>Validitas</w:t>
      </w:r>
      <w:proofErr w:type="spellEnd"/>
      <w:r w:rsidR="009D2C19" w:rsidRPr="009D2C19">
        <w:rPr>
          <w:b/>
          <w:bCs/>
          <w:sz w:val="22"/>
          <w:szCs w:val="22"/>
          <w:lang w:val="en-ID"/>
        </w:rPr>
        <w:t xml:space="preserve"> dan </w:t>
      </w:r>
      <w:proofErr w:type="spellStart"/>
      <w:r w:rsidR="009D2C19" w:rsidRPr="009D2C19">
        <w:rPr>
          <w:b/>
          <w:bCs/>
          <w:sz w:val="22"/>
          <w:szCs w:val="22"/>
          <w:lang w:val="en-ID"/>
        </w:rPr>
        <w:t>Reliabilitas</w:t>
      </w:r>
      <w:proofErr w:type="spellEnd"/>
    </w:p>
    <w:p w14:paraId="13E6D491" w14:textId="2F24AEEF" w:rsidR="002F34B5" w:rsidRPr="009D2C19" w:rsidRDefault="009D2C19" w:rsidP="0043654E">
      <w:pPr>
        <w:spacing w:after="240"/>
        <w:ind w:firstLine="360"/>
        <w:jc w:val="both"/>
        <w:rPr>
          <w:sz w:val="22"/>
          <w:szCs w:val="22"/>
          <w:lang w:val="en-ID"/>
        </w:rPr>
      </w:pPr>
      <w:proofErr w:type="spellStart"/>
      <w:r w:rsidRPr="009D2C19">
        <w:rPr>
          <w:sz w:val="22"/>
          <w:szCs w:val="22"/>
          <w:lang w:val="en-ID"/>
        </w:rPr>
        <w:lastRenderedPageBreak/>
        <w:t>Validitas</w:t>
      </w:r>
      <w:proofErr w:type="spellEnd"/>
      <w:r w:rsidRPr="009D2C19">
        <w:rPr>
          <w:sz w:val="22"/>
          <w:szCs w:val="22"/>
          <w:lang w:val="en-ID"/>
        </w:rPr>
        <w:t xml:space="preserve"> data </w:t>
      </w:r>
      <w:r w:rsidR="0043654E">
        <w:rPr>
          <w:sz w:val="22"/>
          <w:szCs w:val="22"/>
          <w:lang w:val="en-ID"/>
        </w:rPr>
        <w:t xml:space="preserve">pada </w:t>
      </w:r>
      <w:proofErr w:type="spellStart"/>
      <w:r w:rsidR="0043654E">
        <w:rPr>
          <w:sz w:val="22"/>
          <w:szCs w:val="22"/>
          <w:lang w:val="en-ID"/>
        </w:rPr>
        <w:t>penelitian</w:t>
      </w:r>
      <w:proofErr w:type="spellEnd"/>
      <w:r w:rsidR="0043654E">
        <w:rPr>
          <w:sz w:val="22"/>
          <w:szCs w:val="22"/>
          <w:lang w:val="en-ID"/>
        </w:rPr>
        <w:t xml:space="preserve"> </w:t>
      </w:r>
      <w:proofErr w:type="spellStart"/>
      <w:r w:rsidR="0043654E">
        <w:rPr>
          <w:sz w:val="22"/>
          <w:szCs w:val="22"/>
          <w:lang w:val="en-ID"/>
        </w:rPr>
        <w:t>kualitatif</w:t>
      </w:r>
      <w:proofErr w:type="spellEnd"/>
      <w:r w:rsidR="0043654E">
        <w:rPr>
          <w:sz w:val="22"/>
          <w:szCs w:val="22"/>
          <w:lang w:val="en-ID"/>
        </w:rPr>
        <w:t xml:space="preserve"> </w:t>
      </w:r>
      <w:proofErr w:type="spellStart"/>
      <w:r w:rsidRPr="009D2C19">
        <w:rPr>
          <w:sz w:val="22"/>
          <w:szCs w:val="22"/>
          <w:lang w:val="en-ID"/>
        </w:rPr>
        <w:t>ditentukan</w:t>
      </w:r>
      <w:proofErr w:type="spellEnd"/>
      <w:r w:rsidRPr="009D2C19">
        <w:rPr>
          <w:sz w:val="22"/>
          <w:szCs w:val="22"/>
          <w:lang w:val="en-ID"/>
        </w:rPr>
        <w:t xml:space="preserve"> pada </w:t>
      </w:r>
      <w:proofErr w:type="spellStart"/>
      <w:r w:rsidRPr="009D2C19">
        <w:rPr>
          <w:sz w:val="22"/>
          <w:szCs w:val="22"/>
          <w:lang w:val="en-ID"/>
        </w:rPr>
        <w:t>kebenaran</w:t>
      </w:r>
      <w:proofErr w:type="spellEnd"/>
      <w:r w:rsidRPr="009D2C19">
        <w:rPr>
          <w:sz w:val="22"/>
          <w:szCs w:val="22"/>
          <w:lang w:val="en-ID"/>
        </w:rPr>
        <w:t xml:space="preserve"> data </w:t>
      </w:r>
      <w:proofErr w:type="spellStart"/>
      <w:r w:rsidRPr="009D2C19">
        <w:rPr>
          <w:sz w:val="22"/>
          <w:szCs w:val="22"/>
          <w:lang w:val="en-ID"/>
        </w:rPr>
        <w:t>sesuai</w:t>
      </w:r>
      <w:proofErr w:type="spellEnd"/>
      <w:r w:rsidRPr="009D2C19">
        <w:rPr>
          <w:sz w:val="22"/>
          <w:szCs w:val="22"/>
          <w:lang w:val="en-ID"/>
        </w:rPr>
        <w:t xml:space="preserve"> </w:t>
      </w:r>
      <w:proofErr w:type="spellStart"/>
      <w:r w:rsidRPr="009D2C19">
        <w:rPr>
          <w:sz w:val="22"/>
          <w:szCs w:val="22"/>
          <w:lang w:val="en-ID"/>
        </w:rPr>
        <w:t>realitas</w:t>
      </w:r>
      <w:proofErr w:type="spellEnd"/>
      <w:r w:rsidRPr="009D2C19">
        <w:rPr>
          <w:sz w:val="22"/>
          <w:szCs w:val="22"/>
          <w:lang w:val="en-ID"/>
        </w:rPr>
        <w:t xml:space="preserve"> yang </w:t>
      </w:r>
      <w:proofErr w:type="spellStart"/>
      <w:r w:rsidRPr="009D2C19">
        <w:rPr>
          <w:sz w:val="22"/>
          <w:szCs w:val="22"/>
          <w:lang w:val="en-ID"/>
        </w:rPr>
        <w:t>bersifat</w:t>
      </w:r>
      <w:proofErr w:type="spellEnd"/>
      <w:r w:rsidRPr="009D2C19">
        <w:rPr>
          <w:sz w:val="22"/>
          <w:szCs w:val="22"/>
          <w:lang w:val="en-ID"/>
        </w:rPr>
        <w:t xml:space="preserve"> </w:t>
      </w:r>
      <w:proofErr w:type="spellStart"/>
      <w:r w:rsidRPr="009D2C19">
        <w:rPr>
          <w:sz w:val="22"/>
          <w:szCs w:val="22"/>
          <w:lang w:val="en-ID"/>
        </w:rPr>
        <w:t>jamak</w:t>
      </w:r>
      <w:proofErr w:type="spellEnd"/>
      <w:r w:rsidRPr="009D2C19">
        <w:rPr>
          <w:sz w:val="22"/>
          <w:szCs w:val="22"/>
          <w:lang w:val="en-ID"/>
        </w:rPr>
        <w:t xml:space="preserve">, </w:t>
      </w:r>
      <w:proofErr w:type="spellStart"/>
      <w:r w:rsidRPr="009D2C19">
        <w:rPr>
          <w:sz w:val="22"/>
          <w:szCs w:val="22"/>
          <w:lang w:val="en-ID"/>
        </w:rPr>
        <w:t>tergantung</w:t>
      </w:r>
      <w:proofErr w:type="spellEnd"/>
      <w:r w:rsidRPr="009D2C19">
        <w:rPr>
          <w:sz w:val="22"/>
          <w:szCs w:val="22"/>
          <w:lang w:val="en-ID"/>
        </w:rPr>
        <w:t xml:space="preserve"> pada </w:t>
      </w:r>
      <w:proofErr w:type="spellStart"/>
      <w:r w:rsidRPr="009D2C19">
        <w:rPr>
          <w:sz w:val="22"/>
          <w:szCs w:val="22"/>
          <w:lang w:val="en-ID"/>
        </w:rPr>
        <w:t>konstruksi</w:t>
      </w:r>
      <w:proofErr w:type="spellEnd"/>
      <w:r w:rsidRPr="009D2C19">
        <w:rPr>
          <w:sz w:val="22"/>
          <w:szCs w:val="22"/>
          <w:lang w:val="en-ID"/>
        </w:rPr>
        <w:t xml:space="preserve"> mental dan </w:t>
      </w:r>
      <w:proofErr w:type="spellStart"/>
      <w:r w:rsidRPr="009D2C19">
        <w:rPr>
          <w:sz w:val="22"/>
          <w:szCs w:val="22"/>
          <w:lang w:val="en-ID"/>
        </w:rPr>
        <w:t>latar</w:t>
      </w:r>
      <w:proofErr w:type="spellEnd"/>
      <w:r w:rsidRPr="009D2C19">
        <w:rPr>
          <w:sz w:val="22"/>
          <w:szCs w:val="22"/>
          <w:lang w:val="en-ID"/>
        </w:rPr>
        <w:t xml:space="preserve"> </w:t>
      </w:r>
      <w:proofErr w:type="spellStart"/>
      <w:r w:rsidRPr="009D2C19">
        <w:rPr>
          <w:sz w:val="22"/>
          <w:szCs w:val="22"/>
          <w:lang w:val="en-ID"/>
        </w:rPr>
        <w:t>belakang</w:t>
      </w:r>
      <w:proofErr w:type="spellEnd"/>
      <w:r w:rsidRPr="009D2C19">
        <w:rPr>
          <w:sz w:val="22"/>
          <w:szCs w:val="22"/>
          <w:lang w:val="en-ID"/>
        </w:rPr>
        <w:t xml:space="preserve"> yang </w:t>
      </w:r>
      <w:proofErr w:type="spellStart"/>
      <w:r w:rsidRPr="009D2C19">
        <w:rPr>
          <w:sz w:val="22"/>
          <w:szCs w:val="22"/>
          <w:lang w:val="en-ID"/>
        </w:rPr>
        <w:t>berbeda</w:t>
      </w:r>
      <w:proofErr w:type="spellEnd"/>
      <w:r w:rsidRPr="009D2C19">
        <w:rPr>
          <w:sz w:val="22"/>
          <w:szCs w:val="22"/>
          <w:lang w:val="en-ID"/>
        </w:rPr>
        <w:t xml:space="preserve"> </w:t>
      </w:r>
      <w:proofErr w:type="spellStart"/>
      <w:r w:rsidRPr="009D2C19">
        <w:rPr>
          <w:sz w:val="22"/>
          <w:szCs w:val="22"/>
          <w:lang w:val="en-ID"/>
        </w:rPr>
        <w:t>tiap</w:t>
      </w:r>
      <w:proofErr w:type="spellEnd"/>
      <w:r w:rsidRPr="009D2C19">
        <w:rPr>
          <w:sz w:val="22"/>
          <w:szCs w:val="22"/>
          <w:lang w:val="en-ID"/>
        </w:rPr>
        <w:t xml:space="preserve"> </w:t>
      </w:r>
      <w:proofErr w:type="spellStart"/>
      <w:r w:rsidRPr="009D2C19">
        <w:rPr>
          <w:sz w:val="22"/>
          <w:szCs w:val="22"/>
          <w:lang w:val="en-ID"/>
        </w:rPr>
        <w:t>individu</w:t>
      </w:r>
      <w:proofErr w:type="spellEnd"/>
      <w:r w:rsidRPr="009D2C19">
        <w:rPr>
          <w:sz w:val="22"/>
          <w:szCs w:val="22"/>
          <w:lang w:val="en-ID"/>
        </w:rPr>
        <w:t xml:space="preserve"> </w:t>
      </w:r>
      <w:r w:rsidRPr="009D2C19">
        <w:rPr>
          <w:sz w:val="22"/>
          <w:szCs w:val="22"/>
          <w:lang w:val="en-ID"/>
        </w:rPr>
        <w:fldChar w:fldCharType="begin" w:fldLock="1"/>
      </w:r>
      <w:r w:rsidRPr="009D2C19">
        <w:rPr>
          <w:sz w:val="22"/>
          <w:szCs w:val="22"/>
          <w:lang w:val="en-ID"/>
        </w:rPr>
        <w:instrText>ADDIN CSL_CITATION {"citationItems":[{"id":"ITEM-1","itemData":{"ISBN":"978-602-289-325-7","author":[{"dropping-particle":"","family":"Sugiyono","given":"","non-dropping-particle":"","parse-names":false,"suffix":""}],"edition":"4","editor":[{"dropping-particle":"","family":"Suryandari","given":"Sofia Yustiani","non-dropping-particle":"","parse-names":false,"suffix":""}],"id":"ITEM-1","issued":{"date-parts":[["2021"]]},"number-of-pages":"22","publisher":"Alfabeta, CV","publisher-place":"Bandung","title":"Metode Penelitian Kualitatif","type":"book"},"uris":["http://www.mendeley.com/documents/?uuid=e4f825e4-ab97-40f4-b90f-434f8eb6722d"]}],"mendeley":{"formattedCitation":"(Sugiyono, 2021)","manualFormatting":"(Sugiyono, 2021b)","plainTextFormattedCitation":"(Sugiyono, 2021)","previouslyFormattedCitation":"(Sugiyono, 2021)"},"properties":{"noteIndex":0},"schema":"https://github.com/citation-style-language/schema/raw/master/csl-citation.json"}</w:instrText>
      </w:r>
      <w:r w:rsidRPr="009D2C19">
        <w:rPr>
          <w:sz w:val="22"/>
          <w:szCs w:val="22"/>
          <w:lang w:val="en-ID"/>
        </w:rPr>
        <w:fldChar w:fldCharType="separate"/>
      </w:r>
      <w:r w:rsidRPr="009D2C19">
        <w:rPr>
          <w:noProof/>
          <w:sz w:val="22"/>
          <w:szCs w:val="22"/>
          <w:lang w:val="en-ID"/>
        </w:rPr>
        <w:t>(Sugiyono, 2021b)</w:t>
      </w:r>
      <w:r w:rsidRPr="009D2C19">
        <w:rPr>
          <w:sz w:val="22"/>
          <w:szCs w:val="22"/>
        </w:rPr>
        <w:fldChar w:fldCharType="end"/>
      </w:r>
      <w:r w:rsidRPr="009D2C19">
        <w:rPr>
          <w:sz w:val="22"/>
          <w:szCs w:val="22"/>
          <w:lang w:val="en-ID"/>
        </w:rPr>
        <w:t xml:space="preserve">. Uji </w:t>
      </w:r>
      <w:proofErr w:type="spellStart"/>
      <w:r w:rsidRPr="009D2C19">
        <w:rPr>
          <w:sz w:val="22"/>
          <w:szCs w:val="22"/>
          <w:lang w:val="en-ID"/>
        </w:rPr>
        <w:t>keabsahan</w:t>
      </w:r>
      <w:proofErr w:type="spellEnd"/>
      <w:r w:rsidRPr="009D2C19">
        <w:rPr>
          <w:sz w:val="22"/>
          <w:szCs w:val="22"/>
          <w:lang w:val="en-ID"/>
        </w:rPr>
        <w:t xml:space="preserve"> data</w:t>
      </w:r>
      <w:r w:rsidR="0043654E">
        <w:rPr>
          <w:sz w:val="22"/>
          <w:szCs w:val="22"/>
          <w:lang w:val="en-ID"/>
        </w:rPr>
        <w:t xml:space="preserve"> </w:t>
      </w:r>
      <w:proofErr w:type="spellStart"/>
      <w:r w:rsidRPr="009D2C19">
        <w:rPr>
          <w:sz w:val="22"/>
          <w:szCs w:val="22"/>
          <w:lang w:val="en-ID"/>
        </w:rPr>
        <w:t>artikel</w:t>
      </w:r>
      <w:proofErr w:type="spellEnd"/>
      <w:r w:rsidR="0043654E">
        <w:rPr>
          <w:sz w:val="22"/>
          <w:szCs w:val="22"/>
          <w:lang w:val="en-ID"/>
        </w:rPr>
        <w:t xml:space="preserve"> </w:t>
      </w:r>
      <w:proofErr w:type="spellStart"/>
      <w:r w:rsidRPr="009D2C19">
        <w:rPr>
          <w:sz w:val="22"/>
          <w:szCs w:val="22"/>
          <w:lang w:val="en-ID"/>
        </w:rPr>
        <w:t>ini</w:t>
      </w:r>
      <w:proofErr w:type="spellEnd"/>
      <w:r w:rsidRPr="009D2C19">
        <w:rPr>
          <w:sz w:val="22"/>
          <w:szCs w:val="22"/>
          <w:lang w:val="en-ID"/>
        </w:rPr>
        <w:t xml:space="preserve"> </w:t>
      </w:r>
      <w:proofErr w:type="spellStart"/>
      <w:r w:rsidRPr="009D2C19">
        <w:rPr>
          <w:sz w:val="22"/>
          <w:szCs w:val="22"/>
          <w:lang w:val="en-ID"/>
        </w:rPr>
        <w:t>adalah</w:t>
      </w:r>
      <w:proofErr w:type="spellEnd"/>
      <w:r w:rsidRPr="009D2C19">
        <w:rPr>
          <w:sz w:val="22"/>
          <w:szCs w:val="22"/>
          <w:lang w:val="en-ID"/>
        </w:rPr>
        <w:t xml:space="preserve"> </w:t>
      </w:r>
      <w:proofErr w:type="spellStart"/>
      <w:r w:rsidRPr="009D2C19">
        <w:rPr>
          <w:sz w:val="22"/>
          <w:szCs w:val="22"/>
          <w:lang w:val="en-ID"/>
        </w:rPr>
        <w:t>sesuai</w:t>
      </w:r>
      <w:proofErr w:type="spellEnd"/>
      <w:r w:rsidRPr="009D2C19">
        <w:rPr>
          <w:sz w:val="22"/>
          <w:szCs w:val="22"/>
          <w:lang w:val="en-ID"/>
        </w:rPr>
        <w:t xml:space="preserve"> </w:t>
      </w:r>
      <w:proofErr w:type="spellStart"/>
      <w:r w:rsidRPr="009D2C19">
        <w:rPr>
          <w:sz w:val="22"/>
          <w:szCs w:val="22"/>
          <w:lang w:val="en-ID"/>
        </w:rPr>
        <w:t>gambar</w:t>
      </w:r>
      <w:proofErr w:type="spellEnd"/>
      <w:r w:rsidRPr="009D2C19">
        <w:rPr>
          <w:sz w:val="22"/>
          <w:szCs w:val="22"/>
          <w:lang w:val="en-ID"/>
        </w:rPr>
        <w:t xml:space="preserve"> </w:t>
      </w:r>
      <w:proofErr w:type="spellStart"/>
      <w:r w:rsidRPr="009D2C19">
        <w:rPr>
          <w:sz w:val="22"/>
          <w:szCs w:val="22"/>
          <w:lang w:val="en-ID"/>
        </w:rPr>
        <w:t>berikut</w:t>
      </w:r>
      <w:proofErr w:type="spellEnd"/>
      <w:r w:rsidRPr="009D2C19">
        <w:rPr>
          <w:sz w:val="22"/>
          <w:szCs w:val="22"/>
          <w:lang w:val="en-ID"/>
        </w:rPr>
        <w:t xml:space="preserve">, </w:t>
      </w:r>
    </w:p>
    <w:p w14:paraId="3FBF296B" w14:textId="14DC2FDA" w:rsidR="009D2C19" w:rsidRPr="009D2C19" w:rsidRDefault="002F34B5" w:rsidP="00BB6714">
      <w:pPr>
        <w:spacing w:after="240"/>
        <w:ind w:firstLine="360"/>
        <w:jc w:val="center"/>
        <w:rPr>
          <w:sz w:val="22"/>
          <w:szCs w:val="22"/>
          <w:lang w:val="en-ID"/>
        </w:rPr>
      </w:pPr>
      <w:r>
        <w:rPr>
          <w:noProof/>
        </w:rPr>
        <mc:AlternateContent>
          <mc:Choice Requires="wps">
            <w:drawing>
              <wp:anchor distT="0" distB="0" distL="114300" distR="114300" simplePos="0" relativeHeight="251659264" behindDoc="0" locked="0" layoutInCell="1" allowOverlap="1" wp14:anchorId="021D62E7" wp14:editId="43FFFC4D">
                <wp:simplePos x="0" y="0"/>
                <wp:positionH relativeFrom="margin">
                  <wp:posOffset>985736</wp:posOffset>
                </wp:positionH>
                <wp:positionV relativeFrom="paragraph">
                  <wp:posOffset>1318463</wp:posOffset>
                </wp:positionV>
                <wp:extent cx="1238655" cy="299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38655" cy="2997200"/>
                        </a:xfrm>
                        <a:prstGeom prst="rect">
                          <a:avLst/>
                        </a:prstGeom>
                        <a:noFill/>
                        <a:ln>
                          <a:noFill/>
                        </a:ln>
                      </wps:spPr>
                      <wps:txbx>
                        <w:txbxContent>
                          <w:p w14:paraId="544FA411" w14:textId="49340D74" w:rsidR="002F34B5" w:rsidRPr="002F34B5" w:rsidRDefault="002F34B5" w:rsidP="002F34B5">
                            <w:pPr>
                              <w:spacing w:after="240"/>
                              <w:ind w:firstLine="360"/>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34B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Validity &amp; Reliability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1D62E7" id="_x0000_t202" coordsize="21600,21600" o:spt="202" path="m,l,21600r21600,l21600,xe">
                <v:stroke joinstyle="miter"/>
                <v:path gradientshapeok="t" o:connecttype="rect"/>
              </v:shapetype>
              <v:shape id="Text Box 3" o:spid="_x0000_s1026" type="#_x0000_t202" style="position:absolute;left:0;text-align:left;margin-left:77.6pt;margin-top:103.8pt;width:97.55pt;height:23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" filled="f" stroked="f">
                <v:textbox style="mso-fit-shape-to-text:t">
                  <w:txbxContent>
                    <w:p w14:paraId="544FA411" w14:textId="49340D74" w:rsidR="002F34B5" w:rsidRPr="002F34B5" w:rsidRDefault="002F34B5" w:rsidP="002F34B5">
                      <w:pPr>
                        <w:spacing w:after="240"/>
                        <w:ind w:firstLine="360"/>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34B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Validity &amp; Reliability</w:t>
                      </w:r>
                    </w:p>
                  </w:txbxContent>
                </v:textbox>
                <w10:wrap anchorx="margin"/>
              </v:shape>
            </w:pict>
          </mc:Fallback>
        </mc:AlternateContent>
      </w:r>
      <w:r w:rsidR="009D2C19" w:rsidRPr="009D2C19">
        <w:rPr>
          <w:noProof/>
          <w:sz w:val="22"/>
          <w:szCs w:val="22"/>
          <w:lang w:val="en-ID"/>
        </w:rPr>
        <w:drawing>
          <wp:inline distT="0" distB="0" distL="0" distR="0" wp14:anchorId="79F5CBAA" wp14:editId="0B98B064">
            <wp:extent cx="5232400" cy="2997200"/>
            <wp:effectExtent l="0" t="57150" r="0" b="1079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5C86BB4" w14:textId="4864C57B" w:rsidR="00BB6714" w:rsidRDefault="009D2C19" w:rsidP="0043654E">
      <w:pPr>
        <w:spacing w:after="240"/>
        <w:ind w:firstLine="360"/>
        <w:jc w:val="center"/>
        <w:rPr>
          <w:sz w:val="22"/>
          <w:szCs w:val="22"/>
          <w:lang w:val="en-ID"/>
        </w:rPr>
      </w:pPr>
      <w:r w:rsidRPr="009D2C19">
        <w:rPr>
          <w:sz w:val="22"/>
          <w:szCs w:val="22"/>
          <w:lang w:val="en-ID"/>
        </w:rPr>
        <w:t xml:space="preserve">Gambar 2. </w:t>
      </w:r>
      <w:proofErr w:type="spellStart"/>
      <w:r w:rsidRPr="009D2C19">
        <w:rPr>
          <w:sz w:val="22"/>
          <w:szCs w:val="22"/>
          <w:lang w:val="en-ID"/>
        </w:rPr>
        <w:t>Validitas</w:t>
      </w:r>
      <w:proofErr w:type="spellEnd"/>
      <w:r w:rsidRPr="009D2C19">
        <w:rPr>
          <w:sz w:val="22"/>
          <w:szCs w:val="22"/>
          <w:lang w:val="en-ID"/>
        </w:rPr>
        <w:t xml:space="preserve"> dan </w:t>
      </w:r>
      <w:proofErr w:type="spellStart"/>
      <w:r w:rsidRPr="009D2C19">
        <w:rPr>
          <w:sz w:val="22"/>
          <w:szCs w:val="22"/>
          <w:lang w:val="en-ID"/>
        </w:rPr>
        <w:t>Reliabilitas</w:t>
      </w:r>
      <w:proofErr w:type="spellEnd"/>
    </w:p>
    <w:p w14:paraId="5CF8E31D" w14:textId="77777777" w:rsidR="0043654E" w:rsidRPr="00BB6714" w:rsidRDefault="0043654E" w:rsidP="0043654E">
      <w:pPr>
        <w:spacing w:after="240"/>
        <w:ind w:firstLine="360"/>
        <w:jc w:val="center"/>
        <w:rPr>
          <w:sz w:val="22"/>
          <w:szCs w:val="22"/>
          <w:lang w:val="en-ID"/>
        </w:rPr>
      </w:pPr>
    </w:p>
    <w:p w14:paraId="7B7EE2BD" w14:textId="2B4800C0" w:rsidR="00C264D9" w:rsidRPr="00C264D9" w:rsidRDefault="00D73172" w:rsidP="00C264D9">
      <w:pPr>
        <w:pStyle w:val="Heading1"/>
        <w:numPr>
          <w:ilvl w:val="0"/>
          <w:numId w:val="6"/>
        </w:numPr>
        <w:suppressAutoHyphens/>
        <w:spacing w:after="60"/>
        <w:ind w:left="360"/>
        <w:rPr>
          <w:i w:val="0"/>
          <w:sz w:val="22"/>
          <w:szCs w:val="22"/>
        </w:rPr>
      </w:pPr>
      <w:r w:rsidRPr="00CE5F74">
        <w:rPr>
          <w:i w:val="0"/>
          <w:sz w:val="22"/>
          <w:szCs w:val="22"/>
        </w:rPr>
        <w:t>HASIL DAN PEMBAHASAN</w:t>
      </w:r>
    </w:p>
    <w:p w14:paraId="7FAD3A66" w14:textId="77777777" w:rsidR="00467D33" w:rsidRPr="004B7814" w:rsidRDefault="00670614" w:rsidP="00C264D9">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21300139" w14:textId="21A9EF47" w:rsidR="00065F09" w:rsidRPr="003E3685" w:rsidRDefault="003E3685" w:rsidP="00973262">
      <w:pPr>
        <w:spacing w:after="240"/>
        <w:ind w:firstLine="360"/>
        <w:jc w:val="both"/>
        <w:rPr>
          <w:sz w:val="22"/>
          <w:szCs w:val="22"/>
        </w:rPr>
      </w:pPr>
      <w:proofErr w:type="spellStart"/>
      <w:r>
        <w:rPr>
          <w:sz w:val="22"/>
          <w:szCs w:val="22"/>
        </w:rPr>
        <w:t>P</w:t>
      </w:r>
      <w:r w:rsidRPr="003E3685">
        <w:rPr>
          <w:sz w:val="22"/>
          <w:szCs w:val="22"/>
        </w:rPr>
        <w:t>enelitian</w:t>
      </w:r>
      <w:proofErr w:type="spellEnd"/>
      <w:r w:rsidRPr="003E3685">
        <w:rPr>
          <w:sz w:val="22"/>
          <w:szCs w:val="22"/>
        </w:rPr>
        <w:t xml:space="preserve"> ini </w:t>
      </w:r>
      <w:proofErr w:type="spellStart"/>
      <w:r w:rsidRPr="003E3685">
        <w:rPr>
          <w:sz w:val="22"/>
          <w:szCs w:val="22"/>
        </w:rPr>
        <w:t>menghasilkan</w:t>
      </w:r>
      <w:proofErr w:type="spellEnd"/>
      <w:r w:rsidRPr="003E3685">
        <w:rPr>
          <w:sz w:val="22"/>
          <w:szCs w:val="22"/>
        </w:rPr>
        <w:t xml:space="preserve"> </w:t>
      </w:r>
      <w:proofErr w:type="spellStart"/>
      <w:r w:rsidRPr="003E3685">
        <w:rPr>
          <w:sz w:val="22"/>
          <w:szCs w:val="22"/>
        </w:rPr>
        <w:t>temuan</w:t>
      </w:r>
      <w:proofErr w:type="spellEnd"/>
      <w:r w:rsidRPr="003E3685">
        <w:rPr>
          <w:sz w:val="22"/>
          <w:szCs w:val="22"/>
        </w:rPr>
        <w:t xml:space="preserve"> yang </w:t>
      </w:r>
      <w:proofErr w:type="spellStart"/>
      <w:r w:rsidRPr="003E3685">
        <w:rPr>
          <w:sz w:val="22"/>
          <w:szCs w:val="22"/>
        </w:rPr>
        <w:t>unik</w:t>
      </w:r>
      <w:proofErr w:type="spellEnd"/>
      <w:r w:rsidRPr="003E3685">
        <w:rPr>
          <w:sz w:val="22"/>
          <w:szCs w:val="22"/>
        </w:rPr>
        <w:t xml:space="preserve"> </w:t>
      </w:r>
      <w:proofErr w:type="spellStart"/>
      <w:r w:rsidR="009865B0">
        <w:rPr>
          <w:sz w:val="22"/>
          <w:szCs w:val="22"/>
        </w:rPr>
        <w:t>sebagai</w:t>
      </w:r>
      <w:proofErr w:type="spellEnd"/>
      <w:r w:rsidRPr="003E3685">
        <w:rPr>
          <w:sz w:val="22"/>
          <w:szCs w:val="22"/>
        </w:rPr>
        <w:t xml:space="preserve"> </w:t>
      </w:r>
      <w:proofErr w:type="spellStart"/>
      <w:r w:rsidRPr="003E3685">
        <w:rPr>
          <w:sz w:val="22"/>
          <w:szCs w:val="22"/>
        </w:rPr>
        <w:t>motivasi</w:t>
      </w:r>
      <w:proofErr w:type="spellEnd"/>
      <w:r w:rsidRPr="003E3685">
        <w:rPr>
          <w:sz w:val="22"/>
          <w:szCs w:val="22"/>
        </w:rPr>
        <w:t xml:space="preserve"> yang </w:t>
      </w:r>
      <w:proofErr w:type="spellStart"/>
      <w:r w:rsidRPr="003E3685">
        <w:rPr>
          <w:sz w:val="22"/>
          <w:szCs w:val="22"/>
        </w:rPr>
        <w:t>harus</w:t>
      </w:r>
      <w:proofErr w:type="spellEnd"/>
      <w:r w:rsidRPr="003E3685">
        <w:rPr>
          <w:sz w:val="22"/>
          <w:szCs w:val="22"/>
        </w:rPr>
        <w:t xml:space="preserve"> </w:t>
      </w:r>
      <w:proofErr w:type="spellStart"/>
      <w:r w:rsidRPr="003E3685">
        <w:rPr>
          <w:sz w:val="22"/>
          <w:szCs w:val="22"/>
        </w:rPr>
        <w:t>dilakukan</w:t>
      </w:r>
      <w:proofErr w:type="spellEnd"/>
      <w:r w:rsidRPr="003E3685">
        <w:rPr>
          <w:sz w:val="22"/>
          <w:szCs w:val="22"/>
        </w:rPr>
        <w:t xml:space="preserve"> </w:t>
      </w:r>
      <w:proofErr w:type="spellStart"/>
      <w:r w:rsidRPr="003E3685">
        <w:rPr>
          <w:sz w:val="22"/>
          <w:szCs w:val="22"/>
        </w:rPr>
        <w:t>kepada</w:t>
      </w:r>
      <w:proofErr w:type="spellEnd"/>
      <w:r w:rsidRPr="003E3685">
        <w:rPr>
          <w:sz w:val="22"/>
          <w:szCs w:val="22"/>
        </w:rPr>
        <w:t xml:space="preserve"> </w:t>
      </w:r>
      <w:proofErr w:type="spellStart"/>
      <w:r w:rsidRPr="003E3685">
        <w:rPr>
          <w:sz w:val="22"/>
          <w:szCs w:val="22"/>
        </w:rPr>
        <w:t>generasi</w:t>
      </w:r>
      <w:proofErr w:type="spellEnd"/>
      <w:r w:rsidRPr="003E3685">
        <w:rPr>
          <w:sz w:val="22"/>
          <w:szCs w:val="22"/>
        </w:rPr>
        <w:t xml:space="preserve"> </w:t>
      </w:r>
      <w:proofErr w:type="spellStart"/>
      <w:r w:rsidRPr="003E3685">
        <w:rPr>
          <w:sz w:val="22"/>
          <w:szCs w:val="22"/>
        </w:rPr>
        <w:t>milenial</w:t>
      </w:r>
      <w:proofErr w:type="spellEnd"/>
      <w:r w:rsidRPr="003E3685">
        <w:rPr>
          <w:sz w:val="22"/>
          <w:szCs w:val="22"/>
        </w:rPr>
        <w:t xml:space="preserve"> dan gen-Z </w:t>
      </w:r>
      <w:proofErr w:type="spellStart"/>
      <w:r w:rsidR="003924C5">
        <w:rPr>
          <w:sz w:val="22"/>
          <w:szCs w:val="22"/>
        </w:rPr>
        <w:t>dalam</w:t>
      </w:r>
      <w:proofErr w:type="spellEnd"/>
      <w:r w:rsidR="003924C5">
        <w:rPr>
          <w:sz w:val="22"/>
          <w:szCs w:val="22"/>
        </w:rPr>
        <w:t xml:space="preserve"> </w:t>
      </w:r>
      <w:proofErr w:type="spellStart"/>
      <w:r w:rsidR="003924C5">
        <w:rPr>
          <w:sz w:val="22"/>
          <w:szCs w:val="22"/>
        </w:rPr>
        <w:t>memilih</w:t>
      </w:r>
      <w:proofErr w:type="spellEnd"/>
      <w:r w:rsidRPr="003E3685">
        <w:rPr>
          <w:sz w:val="22"/>
          <w:szCs w:val="22"/>
        </w:rPr>
        <w:t xml:space="preserve"> </w:t>
      </w:r>
      <w:proofErr w:type="spellStart"/>
      <w:r w:rsidRPr="003E3685">
        <w:rPr>
          <w:sz w:val="22"/>
          <w:szCs w:val="22"/>
        </w:rPr>
        <w:t>investasi</w:t>
      </w:r>
      <w:proofErr w:type="spellEnd"/>
      <w:r w:rsidRPr="003E3685">
        <w:rPr>
          <w:sz w:val="22"/>
          <w:szCs w:val="22"/>
        </w:rPr>
        <w:t xml:space="preserve"> </w:t>
      </w:r>
      <w:r w:rsidR="003924C5">
        <w:rPr>
          <w:sz w:val="22"/>
          <w:szCs w:val="22"/>
        </w:rPr>
        <w:t xml:space="preserve">pada </w:t>
      </w:r>
      <w:proofErr w:type="spellStart"/>
      <w:r w:rsidR="003924C5">
        <w:rPr>
          <w:sz w:val="22"/>
          <w:szCs w:val="22"/>
        </w:rPr>
        <w:t>sektor</w:t>
      </w:r>
      <w:proofErr w:type="spellEnd"/>
      <w:r w:rsidR="003924C5">
        <w:rPr>
          <w:sz w:val="22"/>
          <w:szCs w:val="22"/>
        </w:rPr>
        <w:t xml:space="preserve"> </w:t>
      </w:r>
      <w:proofErr w:type="spellStart"/>
      <w:r w:rsidRPr="003E3685">
        <w:rPr>
          <w:sz w:val="22"/>
          <w:szCs w:val="22"/>
        </w:rPr>
        <w:t>properti</w:t>
      </w:r>
      <w:proofErr w:type="spellEnd"/>
      <w:r w:rsidRPr="003E3685">
        <w:rPr>
          <w:sz w:val="22"/>
          <w:szCs w:val="22"/>
        </w:rPr>
        <w:t xml:space="preserve"> </w:t>
      </w:r>
      <w:proofErr w:type="spellStart"/>
      <w:r w:rsidRPr="003E3685">
        <w:rPr>
          <w:sz w:val="22"/>
          <w:szCs w:val="22"/>
        </w:rPr>
        <w:t>syariah</w:t>
      </w:r>
      <w:proofErr w:type="spellEnd"/>
      <w:r w:rsidR="009865B0">
        <w:rPr>
          <w:sz w:val="22"/>
          <w:szCs w:val="22"/>
        </w:rPr>
        <w:t xml:space="preserve">, </w:t>
      </w:r>
      <w:proofErr w:type="spellStart"/>
      <w:r w:rsidR="009865B0">
        <w:rPr>
          <w:sz w:val="22"/>
          <w:szCs w:val="22"/>
        </w:rPr>
        <w:t>terutama</w:t>
      </w:r>
      <w:proofErr w:type="spellEnd"/>
      <w:r w:rsidR="009865B0">
        <w:rPr>
          <w:sz w:val="22"/>
          <w:szCs w:val="22"/>
        </w:rPr>
        <w:t xml:space="preserve"> untuk </w:t>
      </w:r>
      <w:proofErr w:type="spellStart"/>
      <w:r w:rsidR="009865B0">
        <w:rPr>
          <w:sz w:val="22"/>
          <w:szCs w:val="22"/>
        </w:rPr>
        <w:t>perhatian</w:t>
      </w:r>
      <w:proofErr w:type="spellEnd"/>
      <w:r w:rsidR="009865B0">
        <w:rPr>
          <w:sz w:val="22"/>
          <w:szCs w:val="22"/>
        </w:rPr>
        <w:t xml:space="preserve"> </w:t>
      </w:r>
      <w:proofErr w:type="spellStart"/>
      <w:r w:rsidR="009865B0">
        <w:rPr>
          <w:sz w:val="22"/>
          <w:szCs w:val="22"/>
        </w:rPr>
        <w:t>bagi</w:t>
      </w:r>
      <w:proofErr w:type="spellEnd"/>
      <w:r w:rsidR="009865B0">
        <w:rPr>
          <w:sz w:val="22"/>
          <w:szCs w:val="22"/>
        </w:rPr>
        <w:t xml:space="preserve"> para </w:t>
      </w:r>
      <w:proofErr w:type="spellStart"/>
      <w:r w:rsidR="009865B0">
        <w:rPr>
          <w:sz w:val="22"/>
          <w:szCs w:val="22"/>
        </w:rPr>
        <w:t>pengembang</w:t>
      </w:r>
      <w:proofErr w:type="spellEnd"/>
      <w:r w:rsidR="009865B0">
        <w:rPr>
          <w:sz w:val="22"/>
          <w:szCs w:val="22"/>
        </w:rPr>
        <w:t xml:space="preserve"> </w:t>
      </w:r>
      <w:proofErr w:type="spellStart"/>
      <w:r w:rsidR="009865B0">
        <w:rPr>
          <w:sz w:val="22"/>
          <w:szCs w:val="22"/>
        </w:rPr>
        <w:t>propert</w:t>
      </w:r>
      <w:r w:rsidR="003924C5">
        <w:rPr>
          <w:sz w:val="22"/>
          <w:szCs w:val="22"/>
        </w:rPr>
        <w:t>i</w:t>
      </w:r>
      <w:proofErr w:type="spellEnd"/>
      <w:r w:rsidR="009865B0">
        <w:rPr>
          <w:sz w:val="22"/>
          <w:szCs w:val="22"/>
        </w:rPr>
        <w:t xml:space="preserve"> </w:t>
      </w:r>
      <w:proofErr w:type="spellStart"/>
      <w:r w:rsidR="009865B0">
        <w:rPr>
          <w:sz w:val="22"/>
          <w:szCs w:val="22"/>
        </w:rPr>
        <w:t>syariah</w:t>
      </w:r>
      <w:proofErr w:type="spellEnd"/>
      <w:r w:rsidR="009865B0">
        <w:rPr>
          <w:sz w:val="22"/>
          <w:szCs w:val="22"/>
        </w:rPr>
        <w:t xml:space="preserve">, </w:t>
      </w:r>
      <w:proofErr w:type="spellStart"/>
      <w:r w:rsidR="009865B0">
        <w:rPr>
          <w:sz w:val="22"/>
          <w:szCs w:val="22"/>
        </w:rPr>
        <w:t>le</w:t>
      </w:r>
      <w:r w:rsidR="003924C5">
        <w:rPr>
          <w:sz w:val="22"/>
          <w:szCs w:val="22"/>
        </w:rPr>
        <w:t>m</w:t>
      </w:r>
      <w:r w:rsidR="009865B0">
        <w:rPr>
          <w:sz w:val="22"/>
          <w:szCs w:val="22"/>
        </w:rPr>
        <w:t>baga</w:t>
      </w:r>
      <w:proofErr w:type="spellEnd"/>
      <w:r w:rsidR="009865B0">
        <w:rPr>
          <w:sz w:val="22"/>
          <w:szCs w:val="22"/>
        </w:rPr>
        <w:t xml:space="preserve"> </w:t>
      </w:r>
      <w:proofErr w:type="spellStart"/>
      <w:r w:rsidR="009865B0">
        <w:rPr>
          <w:sz w:val="22"/>
          <w:szCs w:val="22"/>
        </w:rPr>
        <w:t>leuangan</w:t>
      </w:r>
      <w:proofErr w:type="spellEnd"/>
      <w:r w:rsidR="009865B0">
        <w:rPr>
          <w:sz w:val="22"/>
          <w:szCs w:val="22"/>
        </w:rPr>
        <w:t xml:space="preserve"> (bank), dan juga </w:t>
      </w:r>
      <w:proofErr w:type="spellStart"/>
      <w:r w:rsidR="009865B0">
        <w:rPr>
          <w:sz w:val="22"/>
          <w:szCs w:val="22"/>
        </w:rPr>
        <w:t>pemerintah</w:t>
      </w:r>
      <w:proofErr w:type="spellEnd"/>
      <w:r w:rsidR="009865B0">
        <w:rPr>
          <w:sz w:val="22"/>
          <w:szCs w:val="22"/>
        </w:rPr>
        <w:t xml:space="preserve">. </w:t>
      </w:r>
      <w:r w:rsidR="00610970">
        <w:rPr>
          <w:sz w:val="22"/>
          <w:szCs w:val="22"/>
        </w:rPr>
        <w:t xml:space="preserve">Hasil </w:t>
      </w:r>
      <w:proofErr w:type="spellStart"/>
      <w:r w:rsidR="00610970">
        <w:rPr>
          <w:sz w:val="22"/>
          <w:szCs w:val="22"/>
        </w:rPr>
        <w:t>analisis</w:t>
      </w:r>
      <w:proofErr w:type="spellEnd"/>
      <w:r w:rsidR="00610970">
        <w:rPr>
          <w:sz w:val="22"/>
          <w:szCs w:val="22"/>
        </w:rPr>
        <w:t xml:space="preserve"> </w:t>
      </w:r>
      <w:proofErr w:type="spellStart"/>
      <w:r w:rsidR="00610970">
        <w:rPr>
          <w:sz w:val="22"/>
          <w:szCs w:val="22"/>
        </w:rPr>
        <w:t>menunjukkan</w:t>
      </w:r>
      <w:proofErr w:type="spellEnd"/>
      <w:r w:rsidR="00610970">
        <w:rPr>
          <w:sz w:val="22"/>
          <w:szCs w:val="22"/>
        </w:rPr>
        <w:t xml:space="preserve"> </w:t>
      </w:r>
      <w:proofErr w:type="spellStart"/>
      <w:r w:rsidR="00610970">
        <w:rPr>
          <w:sz w:val="22"/>
          <w:szCs w:val="22"/>
        </w:rPr>
        <w:t>beberapa</w:t>
      </w:r>
      <w:proofErr w:type="spellEnd"/>
      <w:r w:rsidR="00610970">
        <w:rPr>
          <w:sz w:val="22"/>
          <w:szCs w:val="22"/>
        </w:rPr>
        <w:t xml:space="preserve"> </w:t>
      </w:r>
      <w:proofErr w:type="spellStart"/>
      <w:r w:rsidR="00610970">
        <w:rPr>
          <w:sz w:val="22"/>
          <w:szCs w:val="22"/>
        </w:rPr>
        <w:t>poin</w:t>
      </w:r>
      <w:proofErr w:type="spellEnd"/>
      <w:r w:rsidR="00610970">
        <w:rPr>
          <w:sz w:val="22"/>
          <w:szCs w:val="22"/>
        </w:rPr>
        <w:t xml:space="preserve"> </w:t>
      </w:r>
      <w:proofErr w:type="spellStart"/>
      <w:r w:rsidR="00610970">
        <w:rPr>
          <w:sz w:val="22"/>
          <w:szCs w:val="22"/>
        </w:rPr>
        <w:t>yaitu</w:t>
      </w:r>
      <w:proofErr w:type="spellEnd"/>
      <w:r w:rsidRPr="003E3685">
        <w:rPr>
          <w:sz w:val="22"/>
          <w:szCs w:val="22"/>
        </w:rPr>
        <w:t xml:space="preserve">: 1) </w:t>
      </w:r>
      <w:proofErr w:type="spellStart"/>
      <w:r w:rsidR="00ED7EA9">
        <w:rPr>
          <w:sz w:val="22"/>
          <w:szCs w:val="22"/>
        </w:rPr>
        <w:t>Edukas</w:t>
      </w:r>
      <w:r w:rsidR="003924C5">
        <w:rPr>
          <w:sz w:val="22"/>
          <w:szCs w:val="22"/>
        </w:rPr>
        <w:t>i</w:t>
      </w:r>
      <w:proofErr w:type="spellEnd"/>
      <w:r w:rsidR="003924C5">
        <w:rPr>
          <w:sz w:val="22"/>
          <w:szCs w:val="22"/>
        </w:rPr>
        <w:t xml:space="preserve"> sangat </w:t>
      </w:r>
      <w:proofErr w:type="spellStart"/>
      <w:r w:rsidR="003924C5">
        <w:rPr>
          <w:sz w:val="22"/>
          <w:szCs w:val="22"/>
        </w:rPr>
        <w:t>dibutuhkan</w:t>
      </w:r>
      <w:proofErr w:type="spellEnd"/>
      <w:r w:rsidR="00ED7EA9">
        <w:rPr>
          <w:sz w:val="22"/>
          <w:szCs w:val="22"/>
        </w:rPr>
        <w:t xml:space="preserve"> </w:t>
      </w:r>
      <w:proofErr w:type="spellStart"/>
      <w:r w:rsidR="00ED7EA9">
        <w:rPr>
          <w:sz w:val="22"/>
          <w:szCs w:val="22"/>
        </w:rPr>
        <w:t>dalam</w:t>
      </w:r>
      <w:proofErr w:type="spellEnd"/>
      <w:r w:rsidR="00ED7EA9">
        <w:rPr>
          <w:sz w:val="22"/>
          <w:szCs w:val="22"/>
        </w:rPr>
        <w:t xml:space="preserve"> </w:t>
      </w:r>
      <w:proofErr w:type="spellStart"/>
      <w:r w:rsidR="003924C5">
        <w:rPr>
          <w:sz w:val="22"/>
          <w:szCs w:val="22"/>
        </w:rPr>
        <w:t>bentuk</w:t>
      </w:r>
      <w:proofErr w:type="spellEnd"/>
      <w:r w:rsidR="003924C5">
        <w:rPr>
          <w:sz w:val="22"/>
          <w:szCs w:val="22"/>
        </w:rPr>
        <w:t xml:space="preserve"> </w:t>
      </w:r>
      <w:proofErr w:type="spellStart"/>
      <w:r w:rsidR="00ED7EA9">
        <w:rPr>
          <w:sz w:val="22"/>
          <w:szCs w:val="22"/>
        </w:rPr>
        <w:t>literasi</w:t>
      </w:r>
      <w:proofErr w:type="spellEnd"/>
      <w:r w:rsidR="003924C5">
        <w:rPr>
          <w:sz w:val="22"/>
          <w:szCs w:val="22"/>
        </w:rPr>
        <w:t xml:space="preserve"> digita</w:t>
      </w:r>
      <w:r w:rsidR="000D5950">
        <w:rPr>
          <w:sz w:val="22"/>
          <w:szCs w:val="22"/>
        </w:rPr>
        <w:t xml:space="preserve">l </w:t>
      </w:r>
      <w:proofErr w:type="spellStart"/>
      <w:r w:rsidR="000D5950">
        <w:rPr>
          <w:sz w:val="22"/>
          <w:szCs w:val="22"/>
        </w:rPr>
        <w:t>berupa</w:t>
      </w:r>
      <w:proofErr w:type="spellEnd"/>
      <w:r w:rsidR="000D5950">
        <w:rPr>
          <w:sz w:val="22"/>
          <w:szCs w:val="22"/>
        </w:rPr>
        <w:t xml:space="preserve"> </w:t>
      </w:r>
      <w:proofErr w:type="spellStart"/>
      <w:r w:rsidR="000D5950">
        <w:rPr>
          <w:sz w:val="22"/>
          <w:szCs w:val="22"/>
        </w:rPr>
        <w:t>artikel</w:t>
      </w:r>
      <w:proofErr w:type="spellEnd"/>
      <w:r w:rsidR="000D5950">
        <w:rPr>
          <w:sz w:val="22"/>
          <w:szCs w:val="22"/>
        </w:rPr>
        <w:t xml:space="preserve"> jurnal </w:t>
      </w:r>
      <w:proofErr w:type="spellStart"/>
      <w:r w:rsidR="000D5950">
        <w:rPr>
          <w:sz w:val="22"/>
          <w:szCs w:val="22"/>
        </w:rPr>
        <w:t>akademik</w:t>
      </w:r>
      <w:proofErr w:type="spellEnd"/>
      <w:r w:rsidR="000D5950">
        <w:rPr>
          <w:sz w:val="22"/>
          <w:szCs w:val="22"/>
        </w:rPr>
        <w:t xml:space="preserve"> yang sangat minim </w:t>
      </w:r>
      <w:proofErr w:type="spellStart"/>
      <w:r w:rsidR="000D5950">
        <w:rPr>
          <w:sz w:val="22"/>
          <w:szCs w:val="22"/>
        </w:rPr>
        <w:t>penelitiannya</w:t>
      </w:r>
      <w:proofErr w:type="spellEnd"/>
      <w:r w:rsidR="000D5950">
        <w:rPr>
          <w:sz w:val="22"/>
          <w:szCs w:val="22"/>
        </w:rPr>
        <w:t xml:space="preserve">, </w:t>
      </w:r>
      <w:proofErr w:type="spellStart"/>
      <w:r w:rsidR="00F2395F">
        <w:rPr>
          <w:sz w:val="22"/>
          <w:szCs w:val="22"/>
        </w:rPr>
        <w:t>artikel</w:t>
      </w:r>
      <w:proofErr w:type="spellEnd"/>
      <w:r w:rsidR="00F2395F">
        <w:rPr>
          <w:sz w:val="22"/>
          <w:szCs w:val="22"/>
        </w:rPr>
        <w:t xml:space="preserve"> pada </w:t>
      </w:r>
      <w:r w:rsidR="000D5950">
        <w:rPr>
          <w:sz w:val="22"/>
          <w:szCs w:val="22"/>
        </w:rPr>
        <w:t xml:space="preserve">website, dan </w:t>
      </w:r>
      <w:r w:rsidR="00F2395F">
        <w:rPr>
          <w:sz w:val="22"/>
          <w:szCs w:val="22"/>
        </w:rPr>
        <w:t xml:space="preserve">juga </w:t>
      </w:r>
      <w:r w:rsidR="000D5950">
        <w:rPr>
          <w:sz w:val="22"/>
          <w:szCs w:val="22"/>
        </w:rPr>
        <w:t xml:space="preserve">media </w:t>
      </w:r>
      <w:proofErr w:type="spellStart"/>
      <w:r w:rsidR="000D5950">
        <w:rPr>
          <w:sz w:val="22"/>
          <w:szCs w:val="22"/>
        </w:rPr>
        <w:t>sosial</w:t>
      </w:r>
      <w:proofErr w:type="spellEnd"/>
      <w:r w:rsidR="00F2395F">
        <w:rPr>
          <w:sz w:val="22"/>
          <w:szCs w:val="22"/>
        </w:rPr>
        <w:t>. Cara ini</w:t>
      </w:r>
      <w:r w:rsidR="000D5950">
        <w:rPr>
          <w:sz w:val="22"/>
          <w:szCs w:val="22"/>
        </w:rPr>
        <w:t xml:space="preserve"> </w:t>
      </w:r>
      <w:r w:rsidR="007F36D0">
        <w:rPr>
          <w:sz w:val="22"/>
          <w:szCs w:val="22"/>
        </w:rPr>
        <w:t>u</w:t>
      </w:r>
      <w:r w:rsidR="00ED7EA9">
        <w:rPr>
          <w:sz w:val="22"/>
          <w:szCs w:val="22"/>
        </w:rPr>
        <w:t xml:space="preserve">ntuk </w:t>
      </w:r>
      <w:proofErr w:type="spellStart"/>
      <w:r w:rsidR="00ED7EA9">
        <w:rPr>
          <w:sz w:val="22"/>
          <w:szCs w:val="22"/>
        </w:rPr>
        <w:t>m</w:t>
      </w:r>
      <w:r>
        <w:rPr>
          <w:sz w:val="22"/>
          <w:szCs w:val="22"/>
        </w:rPr>
        <w:t>e</w:t>
      </w:r>
      <w:r w:rsidR="007F36D0">
        <w:rPr>
          <w:sz w:val="22"/>
          <w:szCs w:val="22"/>
        </w:rPr>
        <w:t>mberikan</w:t>
      </w:r>
      <w:proofErr w:type="spellEnd"/>
      <w:r w:rsidR="007F36D0">
        <w:rPr>
          <w:sz w:val="22"/>
          <w:szCs w:val="22"/>
        </w:rPr>
        <w:t xml:space="preserve"> </w:t>
      </w:r>
      <w:proofErr w:type="spellStart"/>
      <w:r w:rsidR="007F36D0">
        <w:rPr>
          <w:sz w:val="22"/>
          <w:szCs w:val="22"/>
        </w:rPr>
        <w:t>informasi</w:t>
      </w:r>
      <w:proofErr w:type="spellEnd"/>
      <w:r>
        <w:rPr>
          <w:sz w:val="22"/>
          <w:szCs w:val="22"/>
        </w:rPr>
        <w:t xml:space="preserve"> dan </w:t>
      </w:r>
      <w:proofErr w:type="spellStart"/>
      <w:r>
        <w:rPr>
          <w:sz w:val="22"/>
          <w:szCs w:val="22"/>
        </w:rPr>
        <w:t>mempublikasikan</w:t>
      </w:r>
      <w:proofErr w:type="spellEnd"/>
      <w:r>
        <w:rPr>
          <w:sz w:val="22"/>
          <w:szCs w:val="22"/>
        </w:rPr>
        <w:t xml:space="preserve"> </w:t>
      </w:r>
      <w:proofErr w:type="spellStart"/>
      <w:r>
        <w:rPr>
          <w:sz w:val="22"/>
          <w:szCs w:val="22"/>
        </w:rPr>
        <w:t>pemahaman</w:t>
      </w:r>
      <w:proofErr w:type="spellEnd"/>
      <w:r>
        <w:rPr>
          <w:sz w:val="22"/>
          <w:szCs w:val="22"/>
        </w:rPr>
        <w:t xml:space="preserve"> </w:t>
      </w:r>
      <w:r w:rsidR="00F2395F">
        <w:rPr>
          <w:sz w:val="22"/>
          <w:szCs w:val="22"/>
        </w:rPr>
        <w:t>atau</w:t>
      </w:r>
      <w:r w:rsidR="003924C5">
        <w:rPr>
          <w:sz w:val="22"/>
          <w:szCs w:val="22"/>
        </w:rPr>
        <w:t xml:space="preserve"> </w:t>
      </w:r>
      <w:proofErr w:type="spellStart"/>
      <w:r w:rsidR="003924C5">
        <w:rPr>
          <w:sz w:val="22"/>
          <w:szCs w:val="22"/>
        </w:rPr>
        <w:t>wawasan</w:t>
      </w:r>
      <w:proofErr w:type="spellEnd"/>
      <w:r w:rsidR="003924C5">
        <w:rPr>
          <w:sz w:val="22"/>
          <w:szCs w:val="22"/>
        </w:rPr>
        <w:t xml:space="preserve"> yang </w:t>
      </w:r>
      <w:proofErr w:type="spellStart"/>
      <w:r w:rsidR="003924C5">
        <w:rPr>
          <w:sz w:val="22"/>
          <w:szCs w:val="22"/>
        </w:rPr>
        <w:t>lebih</w:t>
      </w:r>
      <w:proofErr w:type="spellEnd"/>
      <w:r w:rsidR="003924C5">
        <w:rPr>
          <w:sz w:val="22"/>
          <w:szCs w:val="22"/>
        </w:rPr>
        <w:t xml:space="preserve"> </w:t>
      </w:r>
      <w:proofErr w:type="spellStart"/>
      <w:r w:rsidR="003924C5">
        <w:rPr>
          <w:sz w:val="22"/>
          <w:szCs w:val="22"/>
        </w:rPr>
        <w:t>luas</w:t>
      </w:r>
      <w:proofErr w:type="spellEnd"/>
      <w:r w:rsidR="003924C5">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investasi</w:t>
      </w:r>
      <w:proofErr w:type="spellEnd"/>
      <w:r>
        <w:rPr>
          <w:sz w:val="22"/>
          <w:szCs w:val="22"/>
        </w:rPr>
        <w:t xml:space="preserve"> </w:t>
      </w:r>
      <w:proofErr w:type="spellStart"/>
      <w:r>
        <w:rPr>
          <w:sz w:val="22"/>
          <w:szCs w:val="22"/>
        </w:rPr>
        <w:t>syariah</w:t>
      </w:r>
      <w:proofErr w:type="spellEnd"/>
      <w:r>
        <w:rPr>
          <w:sz w:val="22"/>
          <w:szCs w:val="22"/>
        </w:rPr>
        <w:t xml:space="preserve"> </w:t>
      </w:r>
      <w:proofErr w:type="spellStart"/>
      <w:r w:rsidR="003924C5">
        <w:rPr>
          <w:sz w:val="22"/>
          <w:szCs w:val="22"/>
        </w:rPr>
        <w:t>berdasarkan</w:t>
      </w:r>
      <w:proofErr w:type="spellEnd"/>
      <w:r>
        <w:rPr>
          <w:sz w:val="22"/>
          <w:szCs w:val="22"/>
        </w:rPr>
        <w:t xml:space="preserve"> </w:t>
      </w:r>
      <w:proofErr w:type="spellStart"/>
      <w:r>
        <w:rPr>
          <w:sz w:val="22"/>
          <w:szCs w:val="22"/>
        </w:rPr>
        <w:t>dalil</w:t>
      </w:r>
      <w:proofErr w:type="spellEnd"/>
      <w:r>
        <w:rPr>
          <w:sz w:val="22"/>
          <w:szCs w:val="22"/>
        </w:rPr>
        <w:t xml:space="preserve"> yang </w:t>
      </w:r>
      <w:r w:rsidR="003924C5">
        <w:rPr>
          <w:sz w:val="22"/>
          <w:szCs w:val="22"/>
        </w:rPr>
        <w:t xml:space="preserve">sesuai dengan al-Qur’an dan </w:t>
      </w:r>
      <w:proofErr w:type="spellStart"/>
      <w:r w:rsidR="003924C5">
        <w:rPr>
          <w:sz w:val="22"/>
          <w:szCs w:val="22"/>
        </w:rPr>
        <w:t>hadits</w:t>
      </w:r>
      <w:proofErr w:type="spellEnd"/>
      <w:r w:rsidR="003924C5">
        <w:rPr>
          <w:sz w:val="22"/>
          <w:szCs w:val="22"/>
        </w:rPr>
        <w:t xml:space="preserve">. </w:t>
      </w:r>
      <w:proofErr w:type="spellStart"/>
      <w:r w:rsidR="00F2395F">
        <w:rPr>
          <w:sz w:val="22"/>
          <w:szCs w:val="22"/>
        </w:rPr>
        <w:t>Kususnya</w:t>
      </w:r>
      <w:proofErr w:type="spellEnd"/>
      <w:r w:rsidR="000D5950">
        <w:rPr>
          <w:sz w:val="22"/>
          <w:szCs w:val="22"/>
        </w:rPr>
        <w:t xml:space="preserve"> </w:t>
      </w:r>
      <w:proofErr w:type="spellStart"/>
      <w:r w:rsidR="000D5950">
        <w:rPr>
          <w:sz w:val="22"/>
          <w:szCs w:val="22"/>
        </w:rPr>
        <w:t>literasi</w:t>
      </w:r>
      <w:proofErr w:type="spellEnd"/>
      <w:r w:rsidR="000D5950">
        <w:rPr>
          <w:sz w:val="22"/>
          <w:szCs w:val="22"/>
        </w:rPr>
        <w:t xml:space="preserve"> untuk </w:t>
      </w:r>
      <w:proofErr w:type="spellStart"/>
      <w:r w:rsidR="000D5950">
        <w:rPr>
          <w:sz w:val="22"/>
          <w:szCs w:val="22"/>
        </w:rPr>
        <w:t>wawasan</w:t>
      </w:r>
      <w:proofErr w:type="spellEnd"/>
      <w:r w:rsidR="000D5950">
        <w:rPr>
          <w:sz w:val="22"/>
          <w:szCs w:val="22"/>
        </w:rPr>
        <w:t xml:space="preserve"> </w:t>
      </w:r>
      <w:proofErr w:type="spellStart"/>
      <w:r w:rsidR="000D5950">
        <w:rPr>
          <w:sz w:val="22"/>
          <w:szCs w:val="22"/>
        </w:rPr>
        <w:t>properti</w:t>
      </w:r>
      <w:proofErr w:type="spellEnd"/>
      <w:r w:rsidR="000D5950">
        <w:rPr>
          <w:sz w:val="22"/>
          <w:szCs w:val="22"/>
        </w:rPr>
        <w:t xml:space="preserve"> </w:t>
      </w:r>
      <w:proofErr w:type="spellStart"/>
      <w:r w:rsidR="000D5950">
        <w:rPr>
          <w:sz w:val="22"/>
          <w:szCs w:val="22"/>
        </w:rPr>
        <w:t>syariah</w:t>
      </w:r>
      <w:proofErr w:type="spellEnd"/>
      <w:r w:rsidR="000D5950">
        <w:rPr>
          <w:sz w:val="22"/>
          <w:szCs w:val="22"/>
        </w:rPr>
        <w:t xml:space="preserve"> dan </w:t>
      </w:r>
      <w:proofErr w:type="spellStart"/>
      <w:r w:rsidR="000D5950">
        <w:rPr>
          <w:sz w:val="22"/>
          <w:szCs w:val="22"/>
        </w:rPr>
        <w:t>etika</w:t>
      </w:r>
      <w:proofErr w:type="spellEnd"/>
      <w:r w:rsidR="000D5950">
        <w:rPr>
          <w:sz w:val="22"/>
          <w:szCs w:val="22"/>
        </w:rPr>
        <w:t xml:space="preserve"> bisnis</w:t>
      </w:r>
      <w:r w:rsidR="00F2395F">
        <w:rPr>
          <w:sz w:val="22"/>
          <w:szCs w:val="22"/>
        </w:rPr>
        <w:t xml:space="preserve"> Islam</w:t>
      </w:r>
      <w:r w:rsidR="000D5950">
        <w:rPr>
          <w:sz w:val="22"/>
          <w:szCs w:val="22"/>
        </w:rPr>
        <w:t xml:space="preserve">. </w:t>
      </w:r>
      <w:proofErr w:type="spellStart"/>
      <w:r w:rsidR="003924C5">
        <w:rPr>
          <w:sz w:val="22"/>
          <w:szCs w:val="22"/>
        </w:rPr>
        <w:t>Literasi</w:t>
      </w:r>
      <w:proofErr w:type="spellEnd"/>
      <w:r w:rsidR="003924C5">
        <w:rPr>
          <w:sz w:val="22"/>
          <w:szCs w:val="22"/>
        </w:rPr>
        <w:t xml:space="preserve"> ini </w:t>
      </w:r>
      <w:proofErr w:type="spellStart"/>
      <w:r w:rsidR="003924C5">
        <w:rPr>
          <w:sz w:val="22"/>
          <w:szCs w:val="22"/>
        </w:rPr>
        <w:t>harus</w:t>
      </w:r>
      <w:proofErr w:type="spellEnd"/>
      <w:r w:rsidR="003924C5">
        <w:rPr>
          <w:sz w:val="22"/>
          <w:szCs w:val="22"/>
        </w:rPr>
        <w:t xml:space="preserve"> </w:t>
      </w:r>
      <w:proofErr w:type="spellStart"/>
      <w:r w:rsidR="003924C5">
        <w:rPr>
          <w:sz w:val="22"/>
          <w:szCs w:val="22"/>
        </w:rPr>
        <w:t>disemarakkan</w:t>
      </w:r>
      <w:proofErr w:type="spellEnd"/>
      <w:r w:rsidR="003924C5">
        <w:rPr>
          <w:sz w:val="22"/>
          <w:szCs w:val="22"/>
        </w:rPr>
        <w:t xml:space="preserve"> untuk </w:t>
      </w:r>
      <w:proofErr w:type="spellStart"/>
      <w:r w:rsidR="003924C5">
        <w:rPr>
          <w:sz w:val="22"/>
          <w:szCs w:val="22"/>
        </w:rPr>
        <w:t>membantu</w:t>
      </w:r>
      <w:proofErr w:type="spellEnd"/>
      <w:r w:rsidR="003924C5">
        <w:rPr>
          <w:sz w:val="22"/>
          <w:szCs w:val="22"/>
        </w:rPr>
        <w:t xml:space="preserve"> </w:t>
      </w:r>
      <w:proofErr w:type="spellStart"/>
      <w:r w:rsidR="003924C5">
        <w:rPr>
          <w:sz w:val="22"/>
          <w:szCs w:val="22"/>
        </w:rPr>
        <w:t>generasi</w:t>
      </w:r>
      <w:proofErr w:type="spellEnd"/>
      <w:r w:rsidR="003924C5">
        <w:rPr>
          <w:sz w:val="22"/>
          <w:szCs w:val="22"/>
        </w:rPr>
        <w:t xml:space="preserve"> </w:t>
      </w:r>
      <w:proofErr w:type="spellStart"/>
      <w:r w:rsidR="003924C5">
        <w:rPr>
          <w:sz w:val="22"/>
          <w:szCs w:val="22"/>
        </w:rPr>
        <w:t>milenial</w:t>
      </w:r>
      <w:proofErr w:type="spellEnd"/>
      <w:r w:rsidR="003924C5">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keputusan</w:t>
      </w:r>
      <w:proofErr w:type="spellEnd"/>
      <w:r>
        <w:rPr>
          <w:sz w:val="22"/>
          <w:szCs w:val="22"/>
        </w:rPr>
        <w:t xml:space="preserve"> dan </w:t>
      </w:r>
      <w:proofErr w:type="spellStart"/>
      <w:r>
        <w:rPr>
          <w:sz w:val="22"/>
          <w:szCs w:val="22"/>
        </w:rPr>
        <w:t>keyakinan</w:t>
      </w:r>
      <w:proofErr w:type="spellEnd"/>
      <w:r>
        <w:rPr>
          <w:sz w:val="22"/>
          <w:szCs w:val="22"/>
        </w:rPr>
        <w:t xml:space="preserve"> </w:t>
      </w:r>
      <w:proofErr w:type="spellStart"/>
      <w:r>
        <w:rPr>
          <w:sz w:val="22"/>
          <w:szCs w:val="22"/>
        </w:rPr>
        <w:t>memilih</w:t>
      </w:r>
      <w:proofErr w:type="spellEnd"/>
      <w:r>
        <w:rPr>
          <w:sz w:val="22"/>
          <w:szCs w:val="22"/>
        </w:rPr>
        <w:t xml:space="preserve"> </w:t>
      </w:r>
      <w:proofErr w:type="spellStart"/>
      <w:r>
        <w:rPr>
          <w:sz w:val="22"/>
          <w:szCs w:val="22"/>
        </w:rPr>
        <w:t>investasi</w:t>
      </w:r>
      <w:proofErr w:type="spellEnd"/>
      <w:r w:rsidR="003924C5">
        <w:rPr>
          <w:sz w:val="22"/>
          <w:szCs w:val="22"/>
        </w:rPr>
        <w:t xml:space="preserve"> </w:t>
      </w:r>
      <w:proofErr w:type="spellStart"/>
      <w:r w:rsidR="003924C5">
        <w:rPr>
          <w:sz w:val="22"/>
          <w:szCs w:val="22"/>
        </w:rPr>
        <w:t>secara</w:t>
      </w:r>
      <w:proofErr w:type="spellEnd"/>
      <w:r w:rsidR="007F36D0">
        <w:rPr>
          <w:sz w:val="22"/>
          <w:szCs w:val="22"/>
        </w:rPr>
        <w:t xml:space="preserve"> </w:t>
      </w:r>
      <w:proofErr w:type="spellStart"/>
      <w:r>
        <w:rPr>
          <w:sz w:val="22"/>
          <w:szCs w:val="22"/>
        </w:rPr>
        <w:t>syariah</w:t>
      </w:r>
      <w:proofErr w:type="spellEnd"/>
      <w:r>
        <w:rPr>
          <w:sz w:val="22"/>
          <w:szCs w:val="22"/>
        </w:rPr>
        <w:t xml:space="preserve"> </w:t>
      </w:r>
      <w:r w:rsidR="003924C5">
        <w:rPr>
          <w:sz w:val="22"/>
          <w:szCs w:val="22"/>
        </w:rPr>
        <w:t xml:space="preserve">dan </w:t>
      </w:r>
      <w:proofErr w:type="spellStart"/>
      <w:r w:rsidR="003924C5">
        <w:rPr>
          <w:sz w:val="22"/>
          <w:szCs w:val="22"/>
        </w:rPr>
        <w:t>menjalankan</w:t>
      </w:r>
      <w:proofErr w:type="spellEnd"/>
      <w:r w:rsidR="003924C5">
        <w:rPr>
          <w:sz w:val="22"/>
          <w:szCs w:val="22"/>
        </w:rPr>
        <w:t xml:space="preserve"> bisnis yang </w:t>
      </w:r>
      <w:proofErr w:type="spellStart"/>
      <w:r>
        <w:rPr>
          <w:sz w:val="22"/>
          <w:szCs w:val="22"/>
        </w:rPr>
        <w:t>beretika</w:t>
      </w:r>
      <w:proofErr w:type="spellEnd"/>
      <w:r>
        <w:rPr>
          <w:sz w:val="22"/>
          <w:szCs w:val="22"/>
        </w:rPr>
        <w:t xml:space="preserve">. </w:t>
      </w:r>
      <w:r w:rsidR="00ED7EA9">
        <w:rPr>
          <w:sz w:val="22"/>
          <w:szCs w:val="22"/>
        </w:rPr>
        <w:t xml:space="preserve">2) </w:t>
      </w:r>
      <w:proofErr w:type="spellStart"/>
      <w:r w:rsidR="003924C5">
        <w:rPr>
          <w:sz w:val="22"/>
          <w:szCs w:val="22"/>
        </w:rPr>
        <w:t>Membangkitkan</w:t>
      </w:r>
      <w:proofErr w:type="spellEnd"/>
      <w:r w:rsidR="003924C5">
        <w:rPr>
          <w:sz w:val="22"/>
          <w:szCs w:val="22"/>
        </w:rPr>
        <w:t xml:space="preserve"> </w:t>
      </w:r>
      <w:proofErr w:type="spellStart"/>
      <w:r w:rsidR="003924C5">
        <w:rPr>
          <w:sz w:val="22"/>
          <w:szCs w:val="22"/>
        </w:rPr>
        <w:t>minat</w:t>
      </w:r>
      <w:proofErr w:type="spellEnd"/>
      <w:r w:rsidR="003924C5">
        <w:rPr>
          <w:sz w:val="22"/>
          <w:szCs w:val="22"/>
        </w:rPr>
        <w:t xml:space="preserve">. </w:t>
      </w:r>
      <w:proofErr w:type="spellStart"/>
      <w:r w:rsidR="003924C5">
        <w:rPr>
          <w:sz w:val="22"/>
          <w:szCs w:val="22"/>
        </w:rPr>
        <w:t>Saat</w:t>
      </w:r>
      <w:proofErr w:type="spellEnd"/>
      <w:r w:rsidR="003924C5">
        <w:rPr>
          <w:sz w:val="22"/>
          <w:szCs w:val="22"/>
        </w:rPr>
        <w:t xml:space="preserve"> ini</w:t>
      </w:r>
      <w:r w:rsidR="000D5950">
        <w:rPr>
          <w:sz w:val="22"/>
          <w:szCs w:val="22"/>
        </w:rPr>
        <w:t>,</w:t>
      </w:r>
      <w:r w:rsidR="003924C5">
        <w:rPr>
          <w:sz w:val="22"/>
          <w:szCs w:val="22"/>
        </w:rPr>
        <w:t xml:space="preserve"> </w:t>
      </w:r>
      <w:proofErr w:type="spellStart"/>
      <w:r w:rsidR="000D5950">
        <w:rPr>
          <w:sz w:val="22"/>
          <w:szCs w:val="22"/>
        </w:rPr>
        <w:t>i</w:t>
      </w:r>
      <w:r w:rsidR="003924C5">
        <w:rPr>
          <w:sz w:val="22"/>
          <w:szCs w:val="22"/>
        </w:rPr>
        <w:t>nvestasi</w:t>
      </w:r>
      <w:proofErr w:type="spellEnd"/>
      <w:r w:rsidR="003924C5">
        <w:rPr>
          <w:sz w:val="22"/>
          <w:szCs w:val="22"/>
        </w:rPr>
        <w:t xml:space="preserve"> </w:t>
      </w:r>
      <w:r w:rsidR="000D5950">
        <w:rPr>
          <w:sz w:val="22"/>
          <w:szCs w:val="22"/>
        </w:rPr>
        <w:t xml:space="preserve">yang </w:t>
      </w:r>
      <w:proofErr w:type="spellStart"/>
      <w:r w:rsidR="000D5950">
        <w:rPr>
          <w:sz w:val="22"/>
          <w:szCs w:val="22"/>
        </w:rPr>
        <w:t>banyak</w:t>
      </w:r>
      <w:proofErr w:type="spellEnd"/>
      <w:r w:rsidR="000D5950">
        <w:rPr>
          <w:sz w:val="22"/>
          <w:szCs w:val="22"/>
        </w:rPr>
        <w:t xml:space="preserve"> </w:t>
      </w:r>
      <w:proofErr w:type="spellStart"/>
      <w:r w:rsidR="000D5950">
        <w:rPr>
          <w:sz w:val="22"/>
          <w:szCs w:val="22"/>
        </w:rPr>
        <w:t>dilakukan</w:t>
      </w:r>
      <w:proofErr w:type="spellEnd"/>
      <w:r w:rsidR="000D5950">
        <w:rPr>
          <w:sz w:val="22"/>
          <w:szCs w:val="22"/>
        </w:rPr>
        <w:t xml:space="preserve"> </w:t>
      </w:r>
      <w:proofErr w:type="spellStart"/>
      <w:r w:rsidR="000D5950">
        <w:rPr>
          <w:sz w:val="22"/>
          <w:szCs w:val="22"/>
        </w:rPr>
        <w:t>adalah</w:t>
      </w:r>
      <w:proofErr w:type="spellEnd"/>
      <w:r w:rsidR="000D5950">
        <w:rPr>
          <w:sz w:val="22"/>
          <w:szCs w:val="22"/>
        </w:rPr>
        <w:t xml:space="preserve"> pada </w:t>
      </w:r>
      <w:proofErr w:type="spellStart"/>
      <w:r w:rsidR="000D5950">
        <w:rPr>
          <w:sz w:val="22"/>
          <w:szCs w:val="22"/>
        </w:rPr>
        <w:t>sektor</w:t>
      </w:r>
      <w:proofErr w:type="spellEnd"/>
      <w:r w:rsidR="000D5950">
        <w:rPr>
          <w:sz w:val="22"/>
          <w:szCs w:val="22"/>
        </w:rPr>
        <w:t xml:space="preserve"> non </w:t>
      </w:r>
      <w:proofErr w:type="spellStart"/>
      <w:r w:rsidR="000D5950">
        <w:rPr>
          <w:sz w:val="22"/>
          <w:szCs w:val="22"/>
        </w:rPr>
        <w:t>riil</w:t>
      </w:r>
      <w:proofErr w:type="spellEnd"/>
      <w:r w:rsidR="000D5950">
        <w:rPr>
          <w:sz w:val="22"/>
          <w:szCs w:val="22"/>
        </w:rPr>
        <w:t xml:space="preserve">, seperti; </w:t>
      </w:r>
      <w:proofErr w:type="spellStart"/>
      <w:r w:rsidR="000D5950">
        <w:rPr>
          <w:sz w:val="22"/>
          <w:szCs w:val="22"/>
        </w:rPr>
        <w:t>investasi</w:t>
      </w:r>
      <w:proofErr w:type="spellEnd"/>
      <w:r w:rsidR="000D5950">
        <w:rPr>
          <w:sz w:val="22"/>
          <w:szCs w:val="22"/>
        </w:rPr>
        <w:t xml:space="preserve"> pada </w:t>
      </w:r>
      <w:proofErr w:type="spellStart"/>
      <w:r w:rsidR="000D5950">
        <w:rPr>
          <w:sz w:val="22"/>
          <w:szCs w:val="22"/>
        </w:rPr>
        <w:t>saham</w:t>
      </w:r>
      <w:proofErr w:type="spellEnd"/>
      <w:r w:rsidR="000D5950">
        <w:rPr>
          <w:sz w:val="22"/>
          <w:szCs w:val="22"/>
        </w:rPr>
        <w:t xml:space="preserve">, </w:t>
      </w:r>
      <w:proofErr w:type="spellStart"/>
      <w:r w:rsidR="000D5950">
        <w:rPr>
          <w:sz w:val="22"/>
          <w:szCs w:val="22"/>
        </w:rPr>
        <w:t>reksadana</w:t>
      </w:r>
      <w:proofErr w:type="spellEnd"/>
      <w:r w:rsidR="000D5950">
        <w:rPr>
          <w:sz w:val="22"/>
          <w:szCs w:val="22"/>
        </w:rPr>
        <w:t xml:space="preserve">, dan </w:t>
      </w:r>
      <w:proofErr w:type="spellStart"/>
      <w:r w:rsidR="000D5950">
        <w:rPr>
          <w:sz w:val="22"/>
          <w:szCs w:val="22"/>
        </w:rPr>
        <w:t>emas</w:t>
      </w:r>
      <w:proofErr w:type="spellEnd"/>
      <w:r w:rsidR="000D5950">
        <w:rPr>
          <w:sz w:val="22"/>
          <w:szCs w:val="22"/>
        </w:rPr>
        <w:t>.</w:t>
      </w:r>
      <w:r w:rsidR="00F2395F">
        <w:rPr>
          <w:sz w:val="22"/>
          <w:szCs w:val="22"/>
        </w:rPr>
        <w:t xml:space="preserve"> Dengan </w:t>
      </w:r>
      <w:proofErr w:type="spellStart"/>
      <w:r w:rsidR="00F2395F">
        <w:rPr>
          <w:sz w:val="22"/>
          <w:szCs w:val="22"/>
        </w:rPr>
        <w:t>pemahaman</w:t>
      </w:r>
      <w:proofErr w:type="spellEnd"/>
      <w:r w:rsidR="00F2395F">
        <w:rPr>
          <w:sz w:val="22"/>
          <w:szCs w:val="22"/>
        </w:rPr>
        <w:t xml:space="preserve"> </w:t>
      </w:r>
      <w:proofErr w:type="spellStart"/>
      <w:r w:rsidR="00F2395F">
        <w:rPr>
          <w:sz w:val="22"/>
          <w:szCs w:val="22"/>
        </w:rPr>
        <w:t>syariah</w:t>
      </w:r>
      <w:proofErr w:type="spellEnd"/>
      <w:r w:rsidR="00F2395F">
        <w:rPr>
          <w:sz w:val="22"/>
          <w:szCs w:val="22"/>
        </w:rPr>
        <w:t xml:space="preserve"> untuk </w:t>
      </w:r>
      <w:proofErr w:type="spellStart"/>
      <w:r w:rsidR="00F2395F">
        <w:rPr>
          <w:sz w:val="22"/>
          <w:szCs w:val="22"/>
        </w:rPr>
        <w:t>investasi</w:t>
      </w:r>
      <w:proofErr w:type="spellEnd"/>
      <w:r w:rsidR="00F2395F">
        <w:rPr>
          <w:sz w:val="22"/>
          <w:szCs w:val="22"/>
        </w:rPr>
        <w:t xml:space="preserve"> </w:t>
      </w:r>
      <w:proofErr w:type="spellStart"/>
      <w:r w:rsidR="00F2395F">
        <w:rPr>
          <w:sz w:val="22"/>
          <w:szCs w:val="22"/>
        </w:rPr>
        <w:t>sektor</w:t>
      </w:r>
      <w:proofErr w:type="spellEnd"/>
      <w:r w:rsidR="00F2395F">
        <w:rPr>
          <w:sz w:val="22"/>
          <w:szCs w:val="22"/>
        </w:rPr>
        <w:t xml:space="preserve"> </w:t>
      </w:r>
      <w:proofErr w:type="spellStart"/>
      <w:r w:rsidR="00F2395F">
        <w:rPr>
          <w:sz w:val="22"/>
          <w:szCs w:val="22"/>
        </w:rPr>
        <w:t>properti</w:t>
      </w:r>
      <w:proofErr w:type="spellEnd"/>
      <w:r w:rsidR="00F2395F">
        <w:rPr>
          <w:sz w:val="22"/>
          <w:szCs w:val="22"/>
        </w:rPr>
        <w:t xml:space="preserve"> yang </w:t>
      </w:r>
      <w:proofErr w:type="spellStart"/>
      <w:r w:rsidR="00F2395F">
        <w:rPr>
          <w:sz w:val="22"/>
          <w:szCs w:val="22"/>
        </w:rPr>
        <w:t>beretika</w:t>
      </w:r>
      <w:proofErr w:type="spellEnd"/>
      <w:r w:rsidR="00F2395F">
        <w:rPr>
          <w:sz w:val="22"/>
          <w:szCs w:val="22"/>
        </w:rPr>
        <w:t xml:space="preserve">, </w:t>
      </w:r>
      <w:proofErr w:type="spellStart"/>
      <w:r w:rsidR="00F2395F">
        <w:rPr>
          <w:sz w:val="22"/>
          <w:szCs w:val="22"/>
        </w:rPr>
        <w:t>akan</w:t>
      </w:r>
      <w:proofErr w:type="spellEnd"/>
      <w:r w:rsidR="00F2395F">
        <w:rPr>
          <w:sz w:val="22"/>
          <w:szCs w:val="22"/>
        </w:rPr>
        <w:t xml:space="preserve"> </w:t>
      </w:r>
      <w:proofErr w:type="spellStart"/>
      <w:r w:rsidR="00F2395F">
        <w:rPr>
          <w:sz w:val="22"/>
          <w:szCs w:val="22"/>
        </w:rPr>
        <w:t>menumbuhkan</w:t>
      </w:r>
      <w:proofErr w:type="spellEnd"/>
      <w:r w:rsidR="00F2395F">
        <w:rPr>
          <w:sz w:val="22"/>
          <w:szCs w:val="22"/>
        </w:rPr>
        <w:t xml:space="preserve"> </w:t>
      </w:r>
      <w:proofErr w:type="spellStart"/>
      <w:r w:rsidR="00F2395F">
        <w:rPr>
          <w:sz w:val="22"/>
          <w:szCs w:val="22"/>
        </w:rPr>
        <w:t>minat</w:t>
      </w:r>
      <w:proofErr w:type="spellEnd"/>
      <w:r w:rsidR="00F2395F">
        <w:rPr>
          <w:sz w:val="22"/>
          <w:szCs w:val="22"/>
        </w:rPr>
        <w:t xml:space="preserve"> untuk </w:t>
      </w:r>
      <w:proofErr w:type="spellStart"/>
      <w:r w:rsidR="00F2395F">
        <w:rPr>
          <w:sz w:val="22"/>
          <w:szCs w:val="22"/>
        </w:rPr>
        <w:t>berinvestasi</w:t>
      </w:r>
      <w:proofErr w:type="spellEnd"/>
      <w:r w:rsidR="00F2395F">
        <w:rPr>
          <w:sz w:val="22"/>
          <w:szCs w:val="22"/>
        </w:rPr>
        <w:t xml:space="preserve"> </w:t>
      </w:r>
      <w:proofErr w:type="spellStart"/>
      <w:r w:rsidR="00F2395F">
        <w:rPr>
          <w:sz w:val="22"/>
          <w:szCs w:val="22"/>
        </w:rPr>
        <w:t>riil</w:t>
      </w:r>
      <w:proofErr w:type="spellEnd"/>
      <w:r w:rsidR="00FA5DAB">
        <w:rPr>
          <w:sz w:val="22"/>
          <w:szCs w:val="22"/>
        </w:rPr>
        <w:t xml:space="preserve">, baik untuk rumah </w:t>
      </w:r>
      <w:proofErr w:type="spellStart"/>
      <w:r w:rsidR="00FA5DAB">
        <w:rPr>
          <w:sz w:val="22"/>
          <w:szCs w:val="22"/>
        </w:rPr>
        <w:t>tempat</w:t>
      </w:r>
      <w:proofErr w:type="spellEnd"/>
      <w:r w:rsidR="00FA5DAB">
        <w:rPr>
          <w:sz w:val="22"/>
          <w:szCs w:val="22"/>
        </w:rPr>
        <w:t xml:space="preserve"> </w:t>
      </w:r>
      <w:proofErr w:type="spellStart"/>
      <w:r w:rsidR="00FA5DAB">
        <w:rPr>
          <w:sz w:val="22"/>
          <w:szCs w:val="22"/>
        </w:rPr>
        <w:t>tinggal</w:t>
      </w:r>
      <w:proofErr w:type="spellEnd"/>
      <w:r w:rsidR="00FA5DAB">
        <w:rPr>
          <w:sz w:val="22"/>
          <w:szCs w:val="22"/>
        </w:rPr>
        <w:t xml:space="preserve"> </w:t>
      </w:r>
      <w:proofErr w:type="spellStart"/>
      <w:r w:rsidR="00FA5DAB">
        <w:rPr>
          <w:sz w:val="22"/>
          <w:szCs w:val="22"/>
        </w:rPr>
        <w:t>menjadi</w:t>
      </w:r>
      <w:proofErr w:type="spellEnd"/>
      <w:r w:rsidR="00FA5DAB">
        <w:rPr>
          <w:sz w:val="22"/>
          <w:szCs w:val="22"/>
        </w:rPr>
        <w:t xml:space="preserve"> </w:t>
      </w:r>
      <w:proofErr w:type="spellStart"/>
      <w:r w:rsidR="00FA5DAB">
        <w:rPr>
          <w:sz w:val="22"/>
          <w:szCs w:val="22"/>
        </w:rPr>
        <w:t>milik</w:t>
      </w:r>
      <w:proofErr w:type="spellEnd"/>
      <w:r w:rsidR="00FA5DAB">
        <w:rPr>
          <w:sz w:val="22"/>
          <w:szCs w:val="22"/>
        </w:rPr>
        <w:t xml:space="preserve"> </w:t>
      </w:r>
      <w:proofErr w:type="spellStart"/>
      <w:r w:rsidR="00FA5DAB">
        <w:rPr>
          <w:sz w:val="22"/>
          <w:szCs w:val="22"/>
        </w:rPr>
        <w:t>sendiri</w:t>
      </w:r>
      <w:proofErr w:type="spellEnd"/>
      <w:r w:rsidR="00EE7EB9">
        <w:rPr>
          <w:sz w:val="22"/>
          <w:szCs w:val="22"/>
        </w:rPr>
        <w:t xml:space="preserve"> </w:t>
      </w:r>
      <w:proofErr w:type="spellStart"/>
      <w:r w:rsidR="00EE7EB9">
        <w:rPr>
          <w:sz w:val="22"/>
          <w:szCs w:val="22"/>
        </w:rPr>
        <w:t>karena</w:t>
      </w:r>
      <w:proofErr w:type="spellEnd"/>
      <w:r w:rsidR="00EE7EB9">
        <w:rPr>
          <w:sz w:val="22"/>
          <w:szCs w:val="22"/>
        </w:rPr>
        <w:t xml:space="preserve"> </w:t>
      </w:r>
      <w:proofErr w:type="spellStart"/>
      <w:r w:rsidR="00EE7EB9">
        <w:rPr>
          <w:sz w:val="22"/>
          <w:szCs w:val="22"/>
        </w:rPr>
        <w:t>nilainya</w:t>
      </w:r>
      <w:proofErr w:type="spellEnd"/>
      <w:r w:rsidR="00EE7EB9">
        <w:rPr>
          <w:sz w:val="22"/>
          <w:szCs w:val="22"/>
        </w:rPr>
        <w:t xml:space="preserve"> </w:t>
      </w:r>
      <w:proofErr w:type="spellStart"/>
      <w:r w:rsidR="00EE7EB9">
        <w:rPr>
          <w:sz w:val="22"/>
          <w:szCs w:val="22"/>
        </w:rPr>
        <w:t>dimasa</w:t>
      </w:r>
      <w:proofErr w:type="spellEnd"/>
      <w:r w:rsidR="00EE7EB9">
        <w:rPr>
          <w:sz w:val="22"/>
          <w:szCs w:val="22"/>
        </w:rPr>
        <w:t xml:space="preserve"> </w:t>
      </w:r>
      <w:proofErr w:type="spellStart"/>
      <w:r w:rsidR="00EE7EB9">
        <w:rPr>
          <w:sz w:val="22"/>
          <w:szCs w:val="22"/>
        </w:rPr>
        <w:t>depan</w:t>
      </w:r>
      <w:proofErr w:type="spellEnd"/>
      <w:r w:rsidR="00EE7EB9">
        <w:rPr>
          <w:sz w:val="22"/>
          <w:szCs w:val="22"/>
        </w:rPr>
        <w:t xml:space="preserve"> </w:t>
      </w:r>
      <w:proofErr w:type="spellStart"/>
      <w:r w:rsidR="00EE7EB9">
        <w:rPr>
          <w:sz w:val="22"/>
          <w:szCs w:val="22"/>
        </w:rPr>
        <w:t>akan</w:t>
      </w:r>
      <w:proofErr w:type="spellEnd"/>
      <w:r w:rsidR="00EE7EB9">
        <w:rPr>
          <w:sz w:val="22"/>
          <w:szCs w:val="22"/>
        </w:rPr>
        <w:t xml:space="preserve"> naik </w:t>
      </w:r>
      <w:proofErr w:type="spellStart"/>
      <w:r w:rsidR="00EE7EB9">
        <w:rPr>
          <w:sz w:val="22"/>
          <w:szCs w:val="22"/>
        </w:rPr>
        <w:t>daripada</w:t>
      </w:r>
      <w:proofErr w:type="spellEnd"/>
      <w:r w:rsidR="00EE7EB9">
        <w:rPr>
          <w:sz w:val="22"/>
          <w:szCs w:val="22"/>
        </w:rPr>
        <w:t xml:space="preserve"> </w:t>
      </w:r>
      <w:proofErr w:type="spellStart"/>
      <w:r w:rsidR="00EE7EB9">
        <w:rPr>
          <w:sz w:val="22"/>
          <w:szCs w:val="22"/>
        </w:rPr>
        <w:t>kendaraan</w:t>
      </w:r>
      <w:proofErr w:type="spellEnd"/>
      <w:r w:rsidR="00EE7EB9">
        <w:rPr>
          <w:sz w:val="22"/>
          <w:szCs w:val="22"/>
        </w:rPr>
        <w:t xml:space="preserve"> atau </w:t>
      </w:r>
      <w:proofErr w:type="spellStart"/>
      <w:r w:rsidR="00EE7EB9">
        <w:rPr>
          <w:sz w:val="22"/>
          <w:szCs w:val="22"/>
        </w:rPr>
        <w:t>barang</w:t>
      </w:r>
      <w:proofErr w:type="spellEnd"/>
      <w:r w:rsidR="00EE7EB9">
        <w:rPr>
          <w:sz w:val="22"/>
          <w:szCs w:val="22"/>
        </w:rPr>
        <w:t xml:space="preserve"> </w:t>
      </w:r>
      <w:proofErr w:type="spellStart"/>
      <w:r w:rsidR="00EE7EB9">
        <w:rPr>
          <w:sz w:val="22"/>
          <w:szCs w:val="22"/>
        </w:rPr>
        <w:t>lainnya</w:t>
      </w:r>
      <w:proofErr w:type="spellEnd"/>
      <w:r w:rsidR="00FA5DAB">
        <w:rPr>
          <w:sz w:val="22"/>
          <w:szCs w:val="22"/>
        </w:rPr>
        <w:t>, atau kos-</w:t>
      </w:r>
      <w:proofErr w:type="spellStart"/>
      <w:r w:rsidR="00FA5DAB">
        <w:rPr>
          <w:sz w:val="22"/>
          <w:szCs w:val="22"/>
        </w:rPr>
        <w:t>kosan</w:t>
      </w:r>
      <w:proofErr w:type="spellEnd"/>
      <w:r w:rsidR="00EE7EB9">
        <w:rPr>
          <w:sz w:val="22"/>
          <w:szCs w:val="22"/>
        </w:rPr>
        <w:t xml:space="preserve">, </w:t>
      </w:r>
      <w:proofErr w:type="spellStart"/>
      <w:r w:rsidR="00EE7EB9">
        <w:rPr>
          <w:sz w:val="22"/>
          <w:szCs w:val="22"/>
        </w:rPr>
        <w:t>apartemen</w:t>
      </w:r>
      <w:proofErr w:type="spellEnd"/>
      <w:r w:rsidR="00EE7EB9">
        <w:rPr>
          <w:sz w:val="22"/>
          <w:szCs w:val="22"/>
        </w:rPr>
        <w:t xml:space="preserve">, </w:t>
      </w:r>
      <w:proofErr w:type="spellStart"/>
      <w:r w:rsidR="00EE7EB9">
        <w:rPr>
          <w:sz w:val="22"/>
          <w:szCs w:val="22"/>
        </w:rPr>
        <w:t>ruko</w:t>
      </w:r>
      <w:proofErr w:type="spellEnd"/>
      <w:r w:rsidR="00EE7EB9">
        <w:rPr>
          <w:sz w:val="22"/>
          <w:szCs w:val="22"/>
        </w:rPr>
        <w:t xml:space="preserve"> untuk </w:t>
      </w:r>
      <w:proofErr w:type="spellStart"/>
      <w:r w:rsidR="00EE7EB9">
        <w:rPr>
          <w:sz w:val="22"/>
          <w:szCs w:val="22"/>
        </w:rPr>
        <w:t>disewakan</w:t>
      </w:r>
      <w:proofErr w:type="spellEnd"/>
      <w:r w:rsidR="00EE7EB9">
        <w:rPr>
          <w:sz w:val="22"/>
          <w:szCs w:val="22"/>
        </w:rPr>
        <w:t xml:space="preserve"> yang </w:t>
      </w:r>
      <w:proofErr w:type="spellStart"/>
      <w:r w:rsidR="00EE7EB9">
        <w:rPr>
          <w:sz w:val="22"/>
          <w:szCs w:val="22"/>
        </w:rPr>
        <w:t>menghasilkan</w:t>
      </w:r>
      <w:proofErr w:type="spellEnd"/>
      <w:r w:rsidR="00EE7EB9">
        <w:rPr>
          <w:sz w:val="22"/>
          <w:szCs w:val="22"/>
        </w:rPr>
        <w:t xml:space="preserve"> </w:t>
      </w:r>
      <w:proofErr w:type="spellStart"/>
      <w:r w:rsidR="00EE7EB9">
        <w:rPr>
          <w:sz w:val="22"/>
          <w:szCs w:val="22"/>
        </w:rPr>
        <w:t>pendapatan</w:t>
      </w:r>
      <w:proofErr w:type="spellEnd"/>
      <w:r w:rsidR="00EE7EB9">
        <w:rPr>
          <w:sz w:val="22"/>
          <w:szCs w:val="22"/>
        </w:rPr>
        <w:t xml:space="preserve"> </w:t>
      </w:r>
      <w:proofErr w:type="spellStart"/>
      <w:r w:rsidR="00EE7EB9">
        <w:rPr>
          <w:sz w:val="22"/>
          <w:szCs w:val="22"/>
        </w:rPr>
        <w:t>secara</w:t>
      </w:r>
      <w:proofErr w:type="spellEnd"/>
      <w:r w:rsidR="00EE7EB9">
        <w:rPr>
          <w:sz w:val="22"/>
          <w:szCs w:val="22"/>
        </w:rPr>
        <w:t xml:space="preserve"> </w:t>
      </w:r>
      <w:proofErr w:type="spellStart"/>
      <w:r w:rsidR="00EE7EB9">
        <w:rPr>
          <w:sz w:val="22"/>
          <w:szCs w:val="22"/>
        </w:rPr>
        <w:t>kontinyu</w:t>
      </w:r>
      <w:proofErr w:type="spellEnd"/>
      <w:r w:rsidR="00EE7EB9">
        <w:rPr>
          <w:sz w:val="22"/>
          <w:szCs w:val="22"/>
        </w:rPr>
        <w:t xml:space="preserve">, atau juga untuk </w:t>
      </w:r>
      <w:proofErr w:type="spellStart"/>
      <w:r w:rsidR="00EE7EB9">
        <w:rPr>
          <w:sz w:val="22"/>
          <w:szCs w:val="22"/>
        </w:rPr>
        <w:t>dijual</w:t>
      </w:r>
      <w:proofErr w:type="spellEnd"/>
      <w:r w:rsidR="00EE7EB9">
        <w:rPr>
          <w:sz w:val="22"/>
          <w:szCs w:val="22"/>
        </w:rPr>
        <w:t xml:space="preserve"> </w:t>
      </w:r>
      <w:proofErr w:type="spellStart"/>
      <w:r w:rsidR="00EE7EB9">
        <w:rPr>
          <w:sz w:val="22"/>
          <w:szCs w:val="22"/>
        </w:rPr>
        <w:t>kembali</w:t>
      </w:r>
      <w:proofErr w:type="spellEnd"/>
      <w:r w:rsidR="00F2395F">
        <w:rPr>
          <w:sz w:val="22"/>
          <w:szCs w:val="22"/>
        </w:rPr>
        <w:t>.</w:t>
      </w:r>
      <w:r w:rsidR="000D5950">
        <w:rPr>
          <w:sz w:val="22"/>
          <w:szCs w:val="22"/>
        </w:rPr>
        <w:t xml:space="preserve"> 3) </w:t>
      </w:r>
      <w:proofErr w:type="spellStart"/>
      <w:r w:rsidR="000D5950">
        <w:rPr>
          <w:sz w:val="22"/>
          <w:szCs w:val="22"/>
        </w:rPr>
        <w:t>Dalam</w:t>
      </w:r>
      <w:proofErr w:type="spellEnd"/>
      <w:r w:rsidR="000D5950">
        <w:rPr>
          <w:sz w:val="22"/>
          <w:szCs w:val="22"/>
        </w:rPr>
        <w:t xml:space="preserve"> </w:t>
      </w:r>
      <w:proofErr w:type="spellStart"/>
      <w:r w:rsidR="000D5950">
        <w:rPr>
          <w:sz w:val="22"/>
          <w:szCs w:val="22"/>
        </w:rPr>
        <w:t>pembiayaan</w:t>
      </w:r>
      <w:proofErr w:type="spellEnd"/>
      <w:r w:rsidR="00F2395F">
        <w:rPr>
          <w:sz w:val="22"/>
          <w:szCs w:val="22"/>
        </w:rPr>
        <w:t xml:space="preserve"> </w:t>
      </w:r>
      <w:proofErr w:type="spellStart"/>
      <w:r w:rsidR="00F2395F">
        <w:rPr>
          <w:sz w:val="22"/>
          <w:szCs w:val="22"/>
        </w:rPr>
        <w:t>masih</w:t>
      </w:r>
      <w:proofErr w:type="spellEnd"/>
      <w:r w:rsidR="00F2395F">
        <w:rPr>
          <w:sz w:val="22"/>
          <w:szCs w:val="22"/>
        </w:rPr>
        <w:t xml:space="preserve"> </w:t>
      </w:r>
      <w:proofErr w:type="spellStart"/>
      <w:r w:rsidR="00F2395F">
        <w:rPr>
          <w:sz w:val="22"/>
          <w:szCs w:val="22"/>
        </w:rPr>
        <w:t>banyak</w:t>
      </w:r>
      <w:proofErr w:type="spellEnd"/>
      <w:r w:rsidR="00F2395F">
        <w:rPr>
          <w:sz w:val="22"/>
          <w:szCs w:val="22"/>
        </w:rPr>
        <w:t xml:space="preserve"> yang </w:t>
      </w:r>
      <w:proofErr w:type="spellStart"/>
      <w:r w:rsidR="00F2395F">
        <w:rPr>
          <w:sz w:val="22"/>
          <w:szCs w:val="22"/>
        </w:rPr>
        <w:t>menggunakan</w:t>
      </w:r>
      <w:proofErr w:type="spellEnd"/>
      <w:r w:rsidR="00F2395F">
        <w:rPr>
          <w:sz w:val="22"/>
          <w:szCs w:val="22"/>
        </w:rPr>
        <w:t xml:space="preserve"> bank </w:t>
      </w:r>
      <w:proofErr w:type="spellStart"/>
      <w:r w:rsidR="00F2395F">
        <w:rPr>
          <w:sz w:val="22"/>
          <w:szCs w:val="22"/>
        </w:rPr>
        <w:t>konvensional</w:t>
      </w:r>
      <w:proofErr w:type="spellEnd"/>
      <w:r w:rsidR="00F2395F">
        <w:rPr>
          <w:sz w:val="22"/>
          <w:szCs w:val="22"/>
        </w:rPr>
        <w:t xml:space="preserve"> </w:t>
      </w:r>
      <w:proofErr w:type="spellStart"/>
      <w:r w:rsidR="00F2395F">
        <w:rPr>
          <w:sz w:val="22"/>
          <w:szCs w:val="22"/>
        </w:rPr>
        <w:t>karena</w:t>
      </w:r>
      <w:proofErr w:type="spellEnd"/>
      <w:r w:rsidR="00F2395F">
        <w:rPr>
          <w:sz w:val="22"/>
          <w:szCs w:val="22"/>
        </w:rPr>
        <w:t xml:space="preserve"> </w:t>
      </w:r>
      <w:proofErr w:type="spellStart"/>
      <w:r w:rsidR="00F2395F">
        <w:rPr>
          <w:sz w:val="22"/>
          <w:szCs w:val="22"/>
        </w:rPr>
        <w:t>dinilai</w:t>
      </w:r>
      <w:proofErr w:type="spellEnd"/>
      <w:r w:rsidR="00F2395F">
        <w:rPr>
          <w:sz w:val="22"/>
          <w:szCs w:val="22"/>
        </w:rPr>
        <w:t xml:space="preserve"> </w:t>
      </w:r>
      <w:proofErr w:type="spellStart"/>
      <w:r w:rsidR="00F2395F">
        <w:rPr>
          <w:sz w:val="22"/>
          <w:szCs w:val="22"/>
        </w:rPr>
        <w:t>memberikan</w:t>
      </w:r>
      <w:proofErr w:type="spellEnd"/>
      <w:r w:rsidR="00F2395F">
        <w:rPr>
          <w:sz w:val="22"/>
          <w:szCs w:val="22"/>
        </w:rPr>
        <w:t xml:space="preserve"> </w:t>
      </w:r>
      <w:proofErr w:type="spellStart"/>
      <w:r w:rsidR="00F2395F">
        <w:rPr>
          <w:sz w:val="22"/>
          <w:szCs w:val="22"/>
        </w:rPr>
        <w:t>kemudahan</w:t>
      </w:r>
      <w:proofErr w:type="spellEnd"/>
      <w:r w:rsidR="00F2395F">
        <w:rPr>
          <w:sz w:val="22"/>
          <w:szCs w:val="22"/>
        </w:rPr>
        <w:t xml:space="preserve">, </w:t>
      </w:r>
      <w:proofErr w:type="spellStart"/>
      <w:r w:rsidR="00F2395F">
        <w:rPr>
          <w:sz w:val="22"/>
          <w:szCs w:val="22"/>
        </w:rPr>
        <w:t>prosesnya</w:t>
      </w:r>
      <w:proofErr w:type="spellEnd"/>
      <w:r w:rsidR="00F2395F">
        <w:rPr>
          <w:sz w:val="22"/>
          <w:szCs w:val="22"/>
        </w:rPr>
        <w:t xml:space="preserve"> </w:t>
      </w:r>
      <w:proofErr w:type="spellStart"/>
      <w:r w:rsidR="00F2395F">
        <w:rPr>
          <w:sz w:val="22"/>
          <w:szCs w:val="22"/>
        </w:rPr>
        <w:t>cepat</w:t>
      </w:r>
      <w:proofErr w:type="spellEnd"/>
      <w:r w:rsidR="00F2395F">
        <w:rPr>
          <w:sz w:val="22"/>
          <w:szCs w:val="22"/>
        </w:rPr>
        <w:t xml:space="preserve">, dan </w:t>
      </w:r>
      <w:proofErr w:type="spellStart"/>
      <w:r w:rsidR="00F2395F">
        <w:rPr>
          <w:sz w:val="22"/>
          <w:szCs w:val="22"/>
        </w:rPr>
        <w:t>memberikan</w:t>
      </w:r>
      <w:proofErr w:type="spellEnd"/>
      <w:r w:rsidR="00F2395F">
        <w:rPr>
          <w:sz w:val="22"/>
          <w:szCs w:val="22"/>
        </w:rPr>
        <w:t xml:space="preserve"> </w:t>
      </w:r>
      <w:proofErr w:type="spellStart"/>
      <w:r w:rsidR="00F2395F">
        <w:rPr>
          <w:sz w:val="22"/>
          <w:szCs w:val="22"/>
        </w:rPr>
        <w:t>harga</w:t>
      </w:r>
      <w:proofErr w:type="spellEnd"/>
      <w:r w:rsidR="00F2395F">
        <w:rPr>
          <w:sz w:val="22"/>
          <w:szCs w:val="22"/>
        </w:rPr>
        <w:t xml:space="preserve"> </w:t>
      </w:r>
      <w:proofErr w:type="spellStart"/>
      <w:r w:rsidR="00F2395F">
        <w:rPr>
          <w:sz w:val="22"/>
          <w:szCs w:val="22"/>
        </w:rPr>
        <w:t>promosi</w:t>
      </w:r>
      <w:proofErr w:type="spellEnd"/>
      <w:r w:rsidR="00F2395F">
        <w:rPr>
          <w:sz w:val="22"/>
          <w:szCs w:val="22"/>
        </w:rPr>
        <w:t xml:space="preserve"> agar </w:t>
      </w:r>
      <w:proofErr w:type="spellStart"/>
      <w:r w:rsidR="00F2395F">
        <w:rPr>
          <w:sz w:val="22"/>
          <w:szCs w:val="22"/>
        </w:rPr>
        <w:t>terkesan</w:t>
      </w:r>
      <w:proofErr w:type="spellEnd"/>
      <w:r w:rsidR="00F2395F">
        <w:rPr>
          <w:sz w:val="22"/>
          <w:szCs w:val="22"/>
        </w:rPr>
        <w:t xml:space="preserve"> </w:t>
      </w:r>
      <w:proofErr w:type="spellStart"/>
      <w:r w:rsidR="00F2395F">
        <w:rPr>
          <w:sz w:val="22"/>
          <w:szCs w:val="22"/>
        </w:rPr>
        <w:t>murah</w:t>
      </w:r>
      <w:proofErr w:type="spellEnd"/>
      <w:r w:rsidR="00F2395F">
        <w:rPr>
          <w:sz w:val="22"/>
          <w:szCs w:val="22"/>
        </w:rPr>
        <w:t>.</w:t>
      </w:r>
      <w:r w:rsidR="00903495">
        <w:rPr>
          <w:sz w:val="22"/>
          <w:szCs w:val="22"/>
        </w:rPr>
        <w:t xml:space="preserve"> Dengan </w:t>
      </w:r>
      <w:proofErr w:type="spellStart"/>
      <w:r w:rsidR="00903495">
        <w:rPr>
          <w:sz w:val="22"/>
          <w:szCs w:val="22"/>
        </w:rPr>
        <w:t>demikian</w:t>
      </w:r>
      <w:proofErr w:type="spellEnd"/>
      <w:r w:rsidR="00903495">
        <w:rPr>
          <w:sz w:val="22"/>
          <w:szCs w:val="22"/>
        </w:rPr>
        <w:t xml:space="preserve">, bank </w:t>
      </w:r>
      <w:proofErr w:type="spellStart"/>
      <w:r w:rsidR="00903495">
        <w:rPr>
          <w:sz w:val="22"/>
          <w:szCs w:val="22"/>
        </w:rPr>
        <w:t>syariah</w:t>
      </w:r>
      <w:proofErr w:type="spellEnd"/>
      <w:r w:rsidR="00903495">
        <w:rPr>
          <w:sz w:val="22"/>
          <w:szCs w:val="22"/>
        </w:rPr>
        <w:t xml:space="preserve"> </w:t>
      </w:r>
      <w:proofErr w:type="spellStart"/>
      <w:r w:rsidR="00903495">
        <w:rPr>
          <w:sz w:val="22"/>
          <w:szCs w:val="22"/>
        </w:rPr>
        <w:t>harus</w:t>
      </w:r>
      <w:proofErr w:type="spellEnd"/>
      <w:r w:rsidR="00903495">
        <w:rPr>
          <w:sz w:val="22"/>
          <w:szCs w:val="22"/>
        </w:rPr>
        <w:t xml:space="preserve"> </w:t>
      </w:r>
      <w:proofErr w:type="spellStart"/>
      <w:r w:rsidR="00903495">
        <w:rPr>
          <w:sz w:val="22"/>
          <w:szCs w:val="22"/>
        </w:rPr>
        <w:t>berani</w:t>
      </w:r>
      <w:proofErr w:type="spellEnd"/>
      <w:r w:rsidR="00903495">
        <w:rPr>
          <w:sz w:val="22"/>
          <w:szCs w:val="22"/>
        </w:rPr>
        <w:t xml:space="preserve"> </w:t>
      </w:r>
      <w:proofErr w:type="spellStart"/>
      <w:r w:rsidR="00903495">
        <w:rPr>
          <w:sz w:val="22"/>
          <w:szCs w:val="22"/>
        </w:rPr>
        <w:t>bersaing</w:t>
      </w:r>
      <w:proofErr w:type="spellEnd"/>
      <w:r w:rsidR="00903495">
        <w:rPr>
          <w:sz w:val="22"/>
          <w:szCs w:val="22"/>
        </w:rPr>
        <w:t xml:space="preserve"> </w:t>
      </w:r>
      <w:proofErr w:type="spellStart"/>
      <w:r w:rsidR="00903495">
        <w:rPr>
          <w:sz w:val="22"/>
          <w:szCs w:val="22"/>
        </w:rPr>
        <w:t>memberikan</w:t>
      </w:r>
      <w:proofErr w:type="spellEnd"/>
      <w:r w:rsidR="00903495">
        <w:rPr>
          <w:sz w:val="22"/>
          <w:szCs w:val="22"/>
        </w:rPr>
        <w:t xml:space="preserve"> </w:t>
      </w:r>
      <w:proofErr w:type="spellStart"/>
      <w:r w:rsidR="00903495">
        <w:rPr>
          <w:sz w:val="22"/>
          <w:szCs w:val="22"/>
        </w:rPr>
        <w:t>penawaran</w:t>
      </w:r>
      <w:proofErr w:type="spellEnd"/>
      <w:r w:rsidR="00903495">
        <w:rPr>
          <w:sz w:val="22"/>
          <w:szCs w:val="22"/>
        </w:rPr>
        <w:t xml:space="preserve"> yang </w:t>
      </w:r>
      <w:proofErr w:type="spellStart"/>
      <w:r w:rsidR="00903495">
        <w:rPr>
          <w:sz w:val="22"/>
          <w:szCs w:val="22"/>
        </w:rPr>
        <w:t>menarik</w:t>
      </w:r>
      <w:proofErr w:type="spellEnd"/>
      <w:r w:rsidR="00903495">
        <w:rPr>
          <w:sz w:val="22"/>
          <w:szCs w:val="22"/>
        </w:rPr>
        <w:t xml:space="preserve"> </w:t>
      </w:r>
      <w:proofErr w:type="spellStart"/>
      <w:r w:rsidR="00903495">
        <w:rPr>
          <w:sz w:val="22"/>
          <w:szCs w:val="22"/>
        </w:rPr>
        <w:t>misalnya</w:t>
      </w:r>
      <w:proofErr w:type="spellEnd"/>
      <w:r w:rsidR="00903495">
        <w:rPr>
          <w:sz w:val="22"/>
          <w:szCs w:val="22"/>
        </w:rPr>
        <w:t xml:space="preserve"> </w:t>
      </w:r>
      <w:proofErr w:type="spellStart"/>
      <w:r w:rsidR="00903495">
        <w:rPr>
          <w:sz w:val="22"/>
          <w:szCs w:val="22"/>
        </w:rPr>
        <w:t>memberikan</w:t>
      </w:r>
      <w:proofErr w:type="spellEnd"/>
      <w:r w:rsidR="00903495">
        <w:rPr>
          <w:sz w:val="22"/>
          <w:szCs w:val="22"/>
        </w:rPr>
        <w:t xml:space="preserve"> </w:t>
      </w:r>
      <w:proofErr w:type="spellStart"/>
      <w:r w:rsidR="00903495">
        <w:rPr>
          <w:sz w:val="22"/>
          <w:szCs w:val="22"/>
        </w:rPr>
        <w:t>harga</w:t>
      </w:r>
      <w:proofErr w:type="spellEnd"/>
      <w:r w:rsidR="00903495">
        <w:rPr>
          <w:sz w:val="22"/>
          <w:szCs w:val="22"/>
        </w:rPr>
        <w:t xml:space="preserve"> </w:t>
      </w:r>
      <w:proofErr w:type="spellStart"/>
      <w:r w:rsidR="00903495">
        <w:rPr>
          <w:sz w:val="22"/>
          <w:szCs w:val="22"/>
        </w:rPr>
        <w:t>khusus</w:t>
      </w:r>
      <w:proofErr w:type="spellEnd"/>
      <w:r w:rsidR="00903495">
        <w:rPr>
          <w:sz w:val="22"/>
          <w:szCs w:val="22"/>
        </w:rPr>
        <w:t xml:space="preserve"> </w:t>
      </w:r>
      <w:proofErr w:type="spellStart"/>
      <w:r w:rsidR="00903495">
        <w:rPr>
          <w:sz w:val="22"/>
          <w:szCs w:val="22"/>
        </w:rPr>
        <w:t>bagi</w:t>
      </w:r>
      <w:proofErr w:type="spellEnd"/>
      <w:r w:rsidR="00903495">
        <w:rPr>
          <w:sz w:val="22"/>
          <w:szCs w:val="22"/>
        </w:rPr>
        <w:t xml:space="preserve"> para </w:t>
      </w:r>
      <w:proofErr w:type="spellStart"/>
      <w:r w:rsidR="00903495">
        <w:rPr>
          <w:sz w:val="22"/>
          <w:szCs w:val="22"/>
        </w:rPr>
        <w:lastRenderedPageBreak/>
        <w:t>konten</w:t>
      </w:r>
      <w:proofErr w:type="spellEnd"/>
      <w:r w:rsidR="00903495">
        <w:rPr>
          <w:sz w:val="22"/>
          <w:szCs w:val="22"/>
        </w:rPr>
        <w:t xml:space="preserve"> creator yang </w:t>
      </w:r>
      <w:proofErr w:type="spellStart"/>
      <w:r w:rsidR="00903495">
        <w:rPr>
          <w:sz w:val="22"/>
          <w:szCs w:val="22"/>
        </w:rPr>
        <w:t>aktif</w:t>
      </w:r>
      <w:proofErr w:type="spellEnd"/>
      <w:r w:rsidR="00903495">
        <w:rPr>
          <w:sz w:val="22"/>
          <w:szCs w:val="22"/>
        </w:rPr>
        <w:t xml:space="preserve"> dan juga </w:t>
      </w:r>
      <w:proofErr w:type="spellStart"/>
      <w:r w:rsidR="00903495">
        <w:rPr>
          <w:sz w:val="22"/>
          <w:szCs w:val="22"/>
        </w:rPr>
        <w:t>memberi</w:t>
      </w:r>
      <w:proofErr w:type="spellEnd"/>
      <w:r w:rsidR="00903495">
        <w:rPr>
          <w:sz w:val="22"/>
          <w:szCs w:val="22"/>
        </w:rPr>
        <w:t xml:space="preserve"> </w:t>
      </w:r>
      <w:proofErr w:type="spellStart"/>
      <w:r w:rsidR="00903495">
        <w:rPr>
          <w:sz w:val="22"/>
          <w:szCs w:val="22"/>
        </w:rPr>
        <w:t>kemudahan</w:t>
      </w:r>
      <w:proofErr w:type="spellEnd"/>
      <w:r w:rsidR="00903495">
        <w:rPr>
          <w:sz w:val="22"/>
          <w:szCs w:val="22"/>
        </w:rPr>
        <w:t xml:space="preserve"> </w:t>
      </w:r>
      <w:proofErr w:type="spellStart"/>
      <w:r w:rsidR="00903495">
        <w:rPr>
          <w:sz w:val="22"/>
          <w:szCs w:val="22"/>
        </w:rPr>
        <w:t>dalam</w:t>
      </w:r>
      <w:proofErr w:type="spellEnd"/>
      <w:r w:rsidR="00903495">
        <w:rPr>
          <w:sz w:val="22"/>
          <w:szCs w:val="22"/>
        </w:rPr>
        <w:t xml:space="preserve"> </w:t>
      </w:r>
      <w:proofErr w:type="spellStart"/>
      <w:r w:rsidR="00903495">
        <w:rPr>
          <w:sz w:val="22"/>
          <w:szCs w:val="22"/>
        </w:rPr>
        <w:t>penyediaan</w:t>
      </w:r>
      <w:proofErr w:type="spellEnd"/>
      <w:r w:rsidR="00903495">
        <w:rPr>
          <w:sz w:val="22"/>
          <w:szCs w:val="22"/>
        </w:rPr>
        <w:t xml:space="preserve"> KPR untuk yang </w:t>
      </w:r>
      <w:proofErr w:type="spellStart"/>
      <w:r w:rsidR="00903495">
        <w:rPr>
          <w:sz w:val="22"/>
          <w:szCs w:val="22"/>
        </w:rPr>
        <w:t>berpendapatan</w:t>
      </w:r>
      <w:proofErr w:type="spellEnd"/>
      <w:r w:rsidR="00903495">
        <w:rPr>
          <w:sz w:val="22"/>
          <w:szCs w:val="22"/>
        </w:rPr>
        <w:t xml:space="preserve"> minim.</w:t>
      </w:r>
      <w:r w:rsidR="00F2395F">
        <w:rPr>
          <w:sz w:val="22"/>
          <w:szCs w:val="22"/>
        </w:rPr>
        <w:t xml:space="preserve"> </w:t>
      </w:r>
      <w:r w:rsidR="003924C5">
        <w:rPr>
          <w:sz w:val="22"/>
          <w:szCs w:val="22"/>
        </w:rPr>
        <w:t xml:space="preserve"> 4) </w:t>
      </w:r>
      <w:proofErr w:type="spellStart"/>
      <w:r w:rsidR="00A30244">
        <w:rPr>
          <w:sz w:val="22"/>
          <w:szCs w:val="22"/>
        </w:rPr>
        <w:t>Generasi</w:t>
      </w:r>
      <w:proofErr w:type="spellEnd"/>
      <w:r w:rsidR="00A30244">
        <w:rPr>
          <w:sz w:val="22"/>
          <w:szCs w:val="22"/>
        </w:rPr>
        <w:t xml:space="preserve"> </w:t>
      </w:r>
      <w:proofErr w:type="spellStart"/>
      <w:r w:rsidR="00A30244">
        <w:rPr>
          <w:sz w:val="22"/>
          <w:szCs w:val="22"/>
        </w:rPr>
        <w:t>milenial</w:t>
      </w:r>
      <w:proofErr w:type="spellEnd"/>
      <w:r w:rsidR="00A30244">
        <w:rPr>
          <w:sz w:val="22"/>
          <w:szCs w:val="22"/>
        </w:rPr>
        <w:t xml:space="preserve"> dan gen-z </w:t>
      </w:r>
      <w:proofErr w:type="spellStart"/>
      <w:r w:rsidR="00A30244">
        <w:rPr>
          <w:sz w:val="22"/>
          <w:szCs w:val="22"/>
        </w:rPr>
        <w:t>membutuhkan</w:t>
      </w:r>
      <w:proofErr w:type="spellEnd"/>
      <w:r w:rsidR="00A30244">
        <w:rPr>
          <w:sz w:val="22"/>
          <w:szCs w:val="22"/>
        </w:rPr>
        <w:t xml:space="preserve"> media digital </w:t>
      </w:r>
      <w:proofErr w:type="spellStart"/>
      <w:r w:rsidR="00A30244">
        <w:rPr>
          <w:sz w:val="22"/>
          <w:szCs w:val="22"/>
        </w:rPr>
        <w:t>sebagai</w:t>
      </w:r>
      <w:proofErr w:type="spellEnd"/>
      <w:r w:rsidR="00A30244">
        <w:rPr>
          <w:sz w:val="22"/>
          <w:szCs w:val="22"/>
        </w:rPr>
        <w:t xml:space="preserve"> </w:t>
      </w:r>
      <w:proofErr w:type="spellStart"/>
      <w:r w:rsidR="00A30244">
        <w:rPr>
          <w:sz w:val="22"/>
          <w:szCs w:val="22"/>
        </w:rPr>
        <w:t>alat</w:t>
      </w:r>
      <w:proofErr w:type="spellEnd"/>
      <w:r w:rsidR="00A30244">
        <w:rPr>
          <w:sz w:val="22"/>
          <w:szCs w:val="22"/>
        </w:rPr>
        <w:t xml:space="preserve"> </w:t>
      </w:r>
      <w:proofErr w:type="spellStart"/>
      <w:r w:rsidR="00A30244">
        <w:rPr>
          <w:sz w:val="22"/>
          <w:szCs w:val="22"/>
        </w:rPr>
        <w:t>komunikasi</w:t>
      </w:r>
      <w:proofErr w:type="spellEnd"/>
      <w:r w:rsidR="00A30244">
        <w:rPr>
          <w:sz w:val="22"/>
          <w:szCs w:val="22"/>
        </w:rPr>
        <w:t xml:space="preserve">, </w:t>
      </w:r>
      <w:proofErr w:type="spellStart"/>
      <w:r w:rsidR="00A30244">
        <w:rPr>
          <w:sz w:val="22"/>
          <w:szCs w:val="22"/>
        </w:rPr>
        <w:t>informasi</w:t>
      </w:r>
      <w:proofErr w:type="spellEnd"/>
      <w:r w:rsidR="00A30244">
        <w:rPr>
          <w:sz w:val="22"/>
          <w:szCs w:val="22"/>
        </w:rPr>
        <w:t xml:space="preserve">, dan </w:t>
      </w:r>
      <w:proofErr w:type="spellStart"/>
      <w:r w:rsidR="00A30244">
        <w:rPr>
          <w:sz w:val="22"/>
          <w:szCs w:val="22"/>
        </w:rPr>
        <w:t>transaksi</w:t>
      </w:r>
      <w:proofErr w:type="spellEnd"/>
      <w:r w:rsidR="00A30244">
        <w:rPr>
          <w:sz w:val="22"/>
          <w:szCs w:val="22"/>
        </w:rPr>
        <w:t xml:space="preserve">, </w:t>
      </w:r>
      <w:proofErr w:type="spellStart"/>
      <w:r w:rsidR="00A30244">
        <w:rPr>
          <w:sz w:val="22"/>
          <w:szCs w:val="22"/>
        </w:rPr>
        <w:t>karena</w:t>
      </w:r>
      <w:proofErr w:type="spellEnd"/>
      <w:r w:rsidR="00A30244">
        <w:rPr>
          <w:sz w:val="22"/>
          <w:szCs w:val="22"/>
        </w:rPr>
        <w:t xml:space="preserve"> </w:t>
      </w:r>
      <w:proofErr w:type="spellStart"/>
      <w:r w:rsidR="00A30244">
        <w:rPr>
          <w:sz w:val="22"/>
          <w:szCs w:val="22"/>
        </w:rPr>
        <w:t>generasi</w:t>
      </w:r>
      <w:proofErr w:type="spellEnd"/>
      <w:r w:rsidR="00A30244">
        <w:rPr>
          <w:sz w:val="22"/>
          <w:szCs w:val="22"/>
        </w:rPr>
        <w:t xml:space="preserve"> Z </w:t>
      </w:r>
      <w:proofErr w:type="spellStart"/>
      <w:r w:rsidR="00A30244">
        <w:rPr>
          <w:sz w:val="22"/>
          <w:szCs w:val="22"/>
        </w:rPr>
        <w:t>lebih</w:t>
      </w:r>
      <w:proofErr w:type="spellEnd"/>
      <w:r w:rsidR="00A30244">
        <w:rPr>
          <w:sz w:val="22"/>
          <w:szCs w:val="22"/>
        </w:rPr>
        <w:t xml:space="preserve"> </w:t>
      </w:r>
      <w:proofErr w:type="spellStart"/>
      <w:r w:rsidR="00A30244">
        <w:rPr>
          <w:sz w:val="22"/>
          <w:szCs w:val="22"/>
        </w:rPr>
        <w:t>memilih</w:t>
      </w:r>
      <w:proofErr w:type="spellEnd"/>
      <w:r w:rsidR="00A30244">
        <w:rPr>
          <w:sz w:val="22"/>
          <w:szCs w:val="22"/>
        </w:rPr>
        <w:t xml:space="preserve"> </w:t>
      </w:r>
      <w:proofErr w:type="spellStart"/>
      <w:r w:rsidR="00A30244">
        <w:rPr>
          <w:sz w:val="22"/>
          <w:szCs w:val="22"/>
        </w:rPr>
        <w:t>kegiatan</w:t>
      </w:r>
      <w:proofErr w:type="spellEnd"/>
      <w:r w:rsidR="00A30244">
        <w:rPr>
          <w:sz w:val="22"/>
          <w:szCs w:val="22"/>
        </w:rPr>
        <w:t xml:space="preserve"> yang </w:t>
      </w:r>
      <w:proofErr w:type="spellStart"/>
      <w:r w:rsidR="00A30244">
        <w:rPr>
          <w:sz w:val="22"/>
          <w:szCs w:val="22"/>
        </w:rPr>
        <w:t>mudah</w:t>
      </w:r>
      <w:proofErr w:type="spellEnd"/>
      <w:r w:rsidR="00A30244">
        <w:rPr>
          <w:sz w:val="22"/>
          <w:szCs w:val="22"/>
        </w:rPr>
        <w:t xml:space="preserve"> dan </w:t>
      </w:r>
      <w:proofErr w:type="spellStart"/>
      <w:r w:rsidR="00A30244">
        <w:rPr>
          <w:sz w:val="22"/>
          <w:szCs w:val="22"/>
        </w:rPr>
        <w:t>cepat</w:t>
      </w:r>
      <w:proofErr w:type="spellEnd"/>
      <w:r w:rsidR="009865B0">
        <w:rPr>
          <w:sz w:val="22"/>
          <w:szCs w:val="22"/>
        </w:rPr>
        <w:t xml:space="preserve"> </w:t>
      </w:r>
      <w:proofErr w:type="spellStart"/>
      <w:r w:rsidR="009865B0">
        <w:rPr>
          <w:sz w:val="22"/>
          <w:szCs w:val="22"/>
        </w:rPr>
        <w:t>melalui</w:t>
      </w:r>
      <w:proofErr w:type="spellEnd"/>
      <w:r w:rsidR="009865B0">
        <w:rPr>
          <w:sz w:val="22"/>
          <w:szCs w:val="22"/>
        </w:rPr>
        <w:t xml:space="preserve"> </w:t>
      </w:r>
      <w:proofErr w:type="spellStart"/>
      <w:r w:rsidR="009865B0">
        <w:rPr>
          <w:sz w:val="22"/>
          <w:szCs w:val="22"/>
        </w:rPr>
        <w:t>aplikasi</w:t>
      </w:r>
      <w:proofErr w:type="spellEnd"/>
      <w:r w:rsidR="009865B0">
        <w:rPr>
          <w:sz w:val="22"/>
          <w:szCs w:val="22"/>
        </w:rPr>
        <w:t xml:space="preserve"> atau platform digital</w:t>
      </w:r>
      <w:r w:rsidR="00A30244">
        <w:rPr>
          <w:sz w:val="22"/>
          <w:szCs w:val="22"/>
        </w:rPr>
        <w:t>.</w:t>
      </w:r>
      <w:r w:rsidR="00FA5DAB">
        <w:rPr>
          <w:sz w:val="22"/>
          <w:szCs w:val="22"/>
        </w:rPr>
        <w:t xml:space="preserve"> 5</w:t>
      </w:r>
      <w:r w:rsidR="00903495">
        <w:rPr>
          <w:sz w:val="22"/>
          <w:szCs w:val="22"/>
        </w:rPr>
        <w:t xml:space="preserve">) </w:t>
      </w:r>
      <w:proofErr w:type="spellStart"/>
      <w:r w:rsidR="00903495">
        <w:rPr>
          <w:sz w:val="22"/>
          <w:szCs w:val="22"/>
        </w:rPr>
        <w:t>Berbagai</w:t>
      </w:r>
      <w:proofErr w:type="spellEnd"/>
      <w:r w:rsidR="00903495">
        <w:rPr>
          <w:sz w:val="22"/>
          <w:szCs w:val="22"/>
        </w:rPr>
        <w:t xml:space="preserve"> </w:t>
      </w:r>
      <w:proofErr w:type="spellStart"/>
      <w:r w:rsidR="00903495">
        <w:rPr>
          <w:sz w:val="22"/>
          <w:szCs w:val="22"/>
        </w:rPr>
        <w:t>keuntungan</w:t>
      </w:r>
      <w:proofErr w:type="spellEnd"/>
      <w:r w:rsidR="00903495">
        <w:rPr>
          <w:sz w:val="22"/>
          <w:szCs w:val="22"/>
        </w:rPr>
        <w:t xml:space="preserve"> yang dapat </w:t>
      </w:r>
      <w:proofErr w:type="spellStart"/>
      <w:r w:rsidR="00903495">
        <w:rPr>
          <w:sz w:val="22"/>
          <w:szCs w:val="22"/>
        </w:rPr>
        <w:t>diperoleh</w:t>
      </w:r>
      <w:proofErr w:type="spellEnd"/>
      <w:r w:rsidR="00903495">
        <w:rPr>
          <w:sz w:val="22"/>
          <w:szCs w:val="22"/>
        </w:rPr>
        <w:t xml:space="preserve"> </w:t>
      </w:r>
      <w:proofErr w:type="spellStart"/>
      <w:r w:rsidR="00903495">
        <w:rPr>
          <w:sz w:val="22"/>
          <w:szCs w:val="22"/>
        </w:rPr>
        <w:t>dalam</w:t>
      </w:r>
      <w:proofErr w:type="spellEnd"/>
      <w:r w:rsidR="00903495">
        <w:rPr>
          <w:sz w:val="22"/>
          <w:szCs w:val="22"/>
        </w:rPr>
        <w:t xml:space="preserve"> </w:t>
      </w:r>
      <w:proofErr w:type="spellStart"/>
      <w:r w:rsidR="00903495">
        <w:rPr>
          <w:sz w:val="22"/>
          <w:szCs w:val="22"/>
        </w:rPr>
        <w:t>investasi</w:t>
      </w:r>
      <w:proofErr w:type="spellEnd"/>
      <w:r w:rsidR="00903495">
        <w:rPr>
          <w:sz w:val="22"/>
          <w:szCs w:val="22"/>
        </w:rPr>
        <w:t xml:space="preserve"> </w:t>
      </w:r>
      <w:proofErr w:type="spellStart"/>
      <w:r w:rsidR="00903495">
        <w:rPr>
          <w:sz w:val="22"/>
          <w:szCs w:val="22"/>
        </w:rPr>
        <w:t>propert</w:t>
      </w:r>
      <w:r w:rsidR="00973262">
        <w:rPr>
          <w:sz w:val="22"/>
          <w:szCs w:val="22"/>
        </w:rPr>
        <w:t>i</w:t>
      </w:r>
      <w:proofErr w:type="spellEnd"/>
      <w:r w:rsidR="00903495">
        <w:rPr>
          <w:sz w:val="22"/>
          <w:szCs w:val="22"/>
        </w:rPr>
        <w:t xml:space="preserve"> </w:t>
      </w:r>
      <w:proofErr w:type="spellStart"/>
      <w:r w:rsidR="00903495">
        <w:rPr>
          <w:sz w:val="22"/>
          <w:szCs w:val="22"/>
        </w:rPr>
        <w:t>syariah</w:t>
      </w:r>
      <w:proofErr w:type="spellEnd"/>
      <w:r w:rsidR="00903495">
        <w:rPr>
          <w:sz w:val="22"/>
          <w:szCs w:val="22"/>
        </w:rPr>
        <w:t xml:space="preserve"> seperti; </w:t>
      </w:r>
      <w:proofErr w:type="spellStart"/>
      <w:r w:rsidR="00973262">
        <w:rPr>
          <w:sz w:val="22"/>
          <w:szCs w:val="22"/>
        </w:rPr>
        <w:t>terhindar</w:t>
      </w:r>
      <w:proofErr w:type="spellEnd"/>
      <w:r w:rsidR="00973262">
        <w:rPr>
          <w:sz w:val="22"/>
          <w:szCs w:val="22"/>
        </w:rPr>
        <w:t xml:space="preserve"> </w:t>
      </w:r>
      <w:proofErr w:type="spellStart"/>
      <w:r w:rsidR="00973262">
        <w:rPr>
          <w:sz w:val="22"/>
          <w:szCs w:val="22"/>
        </w:rPr>
        <w:t>dari</w:t>
      </w:r>
      <w:proofErr w:type="spellEnd"/>
      <w:r w:rsidR="00973262">
        <w:rPr>
          <w:sz w:val="22"/>
          <w:szCs w:val="22"/>
        </w:rPr>
        <w:t xml:space="preserve"> </w:t>
      </w:r>
      <w:proofErr w:type="spellStart"/>
      <w:r w:rsidR="00973262">
        <w:rPr>
          <w:sz w:val="22"/>
          <w:szCs w:val="22"/>
        </w:rPr>
        <w:t>riba</w:t>
      </w:r>
      <w:proofErr w:type="spellEnd"/>
      <w:r w:rsidR="00973262">
        <w:rPr>
          <w:sz w:val="22"/>
          <w:szCs w:val="22"/>
        </w:rPr>
        <w:t xml:space="preserve">, </w:t>
      </w:r>
      <w:proofErr w:type="spellStart"/>
      <w:r w:rsidR="00973262">
        <w:rPr>
          <w:sz w:val="22"/>
          <w:szCs w:val="22"/>
        </w:rPr>
        <w:t>menjalani</w:t>
      </w:r>
      <w:proofErr w:type="spellEnd"/>
      <w:r w:rsidR="00973262">
        <w:rPr>
          <w:sz w:val="22"/>
          <w:szCs w:val="22"/>
        </w:rPr>
        <w:t xml:space="preserve"> </w:t>
      </w:r>
      <w:proofErr w:type="spellStart"/>
      <w:r w:rsidR="00973262">
        <w:rPr>
          <w:sz w:val="22"/>
          <w:szCs w:val="22"/>
        </w:rPr>
        <w:t>prinsp-prinsip</w:t>
      </w:r>
      <w:proofErr w:type="spellEnd"/>
      <w:r w:rsidR="00973262">
        <w:rPr>
          <w:sz w:val="22"/>
          <w:szCs w:val="22"/>
        </w:rPr>
        <w:t xml:space="preserve"> </w:t>
      </w:r>
      <w:proofErr w:type="spellStart"/>
      <w:r w:rsidR="00973262">
        <w:rPr>
          <w:sz w:val="22"/>
          <w:szCs w:val="22"/>
        </w:rPr>
        <w:t>syariah</w:t>
      </w:r>
      <w:proofErr w:type="spellEnd"/>
      <w:r w:rsidR="00973262">
        <w:rPr>
          <w:sz w:val="22"/>
          <w:szCs w:val="22"/>
        </w:rPr>
        <w:t xml:space="preserve"> dan </w:t>
      </w:r>
      <w:proofErr w:type="spellStart"/>
      <w:r w:rsidR="00973262">
        <w:rPr>
          <w:sz w:val="22"/>
          <w:szCs w:val="22"/>
        </w:rPr>
        <w:t>etika</w:t>
      </w:r>
      <w:proofErr w:type="spellEnd"/>
      <w:r w:rsidR="00973262">
        <w:rPr>
          <w:sz w:val="22"/>
          <w:szCs w:val="22"/>
        </w:rPr>
        <w:t xml:space="preserve"> bisnis Islam, </w:t>
      </w:r>
      <w:proofErr w:type="spellStart"/>
      <w:r w:rsidR="00973262" w:rsidRPr="00973262">
        <w:rPr>
          <w:sz w:val="22"/>
          <w:szCs w:val="22"/>
          <w:lang w:val="en-ID"/>
        </w:rPr>
        <w:t>investasi</w:t>
      </w:r>
      <w:proofErr w:type="spellEnd"/>
      <w:r w:rsidR="00973262" w:rsidRPr="00973262">
        <w:rPr>
          <w:sz w:val="22"/>
          <w:szCs w:val="22"/>
          <w:lang w:val="en-ID"/>
        </w:rPr>
        <w:t xml:space="preserve"> </w:t>
      </w:r>
      <w:proofErr w:type="spellStart"/>
      <w:r w:rsidR="00973262" w:rsidRPr="00973262">
        <w:rPr>
          <w:sz w:val="22"/>
          <w:szCs w:val="22"/>
          <w:lang w:val="en-ID"/>
        </w:rPr>
        <w:t>berkelanjutan</w:t>
      </w:r>
      <w:proofErr w:type="spellEnd"/>
      <w:r w:rsidR="00973262" w:rsidRPr="00973262">
        <w:rPr>
          <w:sz w:val="22"/>
          <w:szCs w:val="22"/>
          <w:lang w:val="en-ID"/>
        </w:rPr>
        <w:t xml:space="preserve">, </w:t>
      </w:r>
      <w:proofErr w:type="spellStart"/>
      <w:r w:rsidR="00973262" w:rsidRPr="00973262">
        <w:rPr>
          <w:sz w:val="22"/>
          <w:szCs w:val="22"/>
          <w:lang w:val="en-ID"/>
        </w:rPr>
        <w:t>imbal</w:t>
      </w:r>
      <w:proofErr w:type="spellEnd"/>
      <w:r w:rsidR="00973262" w:rsidRPr="00973262">
        <w:rPr>
          <w:sz w:val="22"/>
          <w:szCs w:val="22"/>
          <w:lang w:val="en-ID"/>
        </w:rPr>
        <w:t xml:space="preserve"> </w:t>
      </w:r>
      <w:proofErr w:type="spellStart"/>
      <w:r w:rsidR="00973262" w:rsidRPr="00973262">
        <w:rPr>
          <w:sz w:val="22"/>
          <w:szCs w:val="22"/>
          <w:lang w:val="en-ID"/>
        </w:rPr>
        <w:t>hasil</w:t>
      </w:r>
      <w:proofErr w:type="spellEnd"/>
      <w:r w:rsidR="00973262" w:rsidRPr="00973262">
        <w:rPr>
          <w:sz w:val="22"/>
          <w:szCs w:val="22"/>
          <w:lang w:val="en-ID"/>
        </w:rPr>
        <w:t xml:space="preserve"> </w:t>
      </w:r>
      <w:proofErr w:type="spellStart"/>
      <w:r w:rsidR="00973262" w:rsidRPr="00973262">
        <w:rPr>
          <w:sz w:val="22"/>
          <w:szCs w:val="22"/>
          <w:lang w:val="en-ID"/>
        </w:rPr>
        <w:t>kompetitif</w:t>
      </w:r>
      <w:proofErr w:type="spellEnd"/>
      <w:r w:rsidR="00973262" w:rsidRPr="00973262">
        <w:rPr>
          <w:sz w:val="22"/>
          <w:szCs w:val="22"/>
          <w:lang w:val="en-ID"/>
        </w:rPr>
        <w:t xml:space="preserve">, dan </w:t>
      </w:r>
      <w:proofErr w:type="spellStart"/>
      <w:r w:rsidR="00973262" w:rsidRPr="00973262">
        <w:rPr>
          <w:sz w:val="22"/>
          <w:szCs w:val="22"/>
          <w:lang w:val="en-ID"/>
        </w:rPr>
        <w:t>berkontribusi</w:t>
      </w:r>
      <w:proofErr w:type="spellEnd"/>
      <w:r w:rsidR="00973262" w:rsidRPr="00973262">
        <w:rPr>
          <w:sz w:val="22"/>
          <w:szCs w:val="22"/>
          <w:lang w:val="en-ID"/>
        </w:rPr>
        <w:t xml:space="preserve"> </w:t>
      </w:r>
      <w:proofErr w:type="spellStart"/>
      <w:r w:rsidR="00973262" w:rsidRPr="00973262">
        <w:rPr>
          <w:sz w:val="22"/>
          <w:szCs w:val="22"/>
          <w:lang w:val="en-ID"/>
        </w:rPr>
        <w:t>terhadap</w:t>
      </w:r>
      <w:proofErr w:type="spellEnd"/>
      <w:r w:rsidR="00973262" w:rsidRPr="00973262">
        <w:rPr>
          <w:sz w:val="22"/>
          <w:szCs w:val="22"/>
          <w:lang w:val="en-ID"/>
        </w:rPr>
        <w:t xml:space="preserve"> </w:t>
      </w:r>
      <w:proofErr w:type="spellStart"/>
      <w:r w:rsidR="00973262" w:rsidRPr="00973262">
        <w:rPr>
          <w:sz w:val="22"/>
          <w:szCs w:val="22"/>
          <w:lang w:val="en-ID"/>
        </w:rPr>
        <w:t>kesejahteraan</w:t>
      </w:r>
      <w:proofErr w:type="spellEnd"/>
      <w:r w:rsidR="00973262" w:rsidRPr="00973262">
        <w:rPr>
          <w:sz w:val="22"/>
          <w:szCs w:val="22"/>
          <w:lang w:val="en-ID"/>
        </w:rPr>
        <w:t xml:space="preserve"> dan </w:t>
      </w:r>
      <w:proofErr w:type="spellStart"/>
      <w:r w:rsidR="00973262" w:rsidRPr="00973262">
        <w:rPr>
          <w:sz w:val="22"/>
          <w:szCs w:val="22"/>
          <w:lang w:val="en-ID"/>
        </w:rPr>
        <w:t>lingkungan</w:t>
      </w:r>
      <w:proofErr w:type="spellEnd"/>
      <w:r w:rsidR="00973262" w:rsidRPr="00973262">
        <w:rPr>
          <w:sz w:val="22"/>
          <w:szCs w:val="22"/>
          <w:lang w:val="en-ID"/>
        </w:rPr>
        <w:t xml:space="preserve"> </w:t>
      </w:r>
      <w:proofErr w:type="spellStart"/>
      <w:r w:rsidR="00973262" w:rsidRPr="00973262">
        <w:rPr>
          <w:sz w:val="22"/>
          <w:szCs w:val="22"/>
          <w:lang w:val="en-ID"/>
        </w:rPr>
        <w:t>masyarakat</w:t>
      </w:r>
      <w:proofErr w:type="spellEnd"/>
      <w:r w:rsidR="00EE7EB9">
        <w:rPr>
          <w:sz w:val="22"/>
          <w:szCs w:val="22"/>
          <w:lang w:val="en-ID"/>
        </w:rPr>
        <w:t xml:space="preserve"> </w:t>
      </w:r>
      <w:proofErr w:type="spellStart"/>
      <w:r w:rsidR="00EE7EB9">
        <w:rPr>
          <w:sz w:val="22"/>
          <w:szCs w:val="22"/>
          <w:lang w:val="en-ID"/>
        </w:rPr>
        <w:t>dengan</w:t>
      </w:r>
      <w:proofErr w:type="spellEnd"/>
      <w:r w:rsidR="00EE7EB9">
        <w:rPr>
          <w:sz w:val="22"/>
          <w:szCs w:val="22"/>
          <w:lang w:val="en-ID"/>
        </w:rPr>
        <w:t xml:space="preserve"> </w:t>
      </w:r>
      <w:proofErr w:type="spellStart"/>
      <w:r w:rsidR="00EE7EB9">
        <w:rPr>
          <w:sz w:val="22"/>
          <w:szCs w:val="22"/>
          <w:lang w:val="en-ID"/>
        </w:rPr>
        <w:t>maraknya</w:t>
      </w:r>
      <w:proofErr w:type="spellEnd"/>
      <w:r w:rsidR="00EE7EB9">
        <w:rPr>
          <w:sz w:val="22"/>
          <w:szCs w:val="22"/>
          <w:lang w:val="en-ID"/>
        </w:rPr>
        <w:t xml:space="preserve"> </w:t>
      </w:r>
      <w:proofErr w:type="spellStart"/>
      <w:r w:rsidR="00EE7EB9">
        <w:rPr>
          <w:sz w:val="22"/>
          <w:szCs w:val="22"/>
          <w:lang w:val="en-ID"/>
        </w:rPr>
        <w:t>hunian</w:t>
      </w:r>
      <w:proofErr w:type="spellEnd"/>
      <w:r w:rsidR="00EE7EB9">
        <w:rPr>
          <w:sz w:val="22"/>
          <w:szCs w:val="22"/>
          <w:lang w:val="en-ID"/>
        </w:rPr>
        <w:t xml:space="preserve"> </w:t>
      </w:r>
      <w:proofErr w:type="spellStart"/>
      <w:r w:rsidR="00EE7EB9">
        <w:rPr>
          <w:sz w:val="22"/>
          <w:szCs w:val="22"/>
          <w:lang w:val="en-ID"/>
        </w:rPr>
        <w:t>hijau</w:t>
      </w:r>
      <w:proofErr w:type="spellEnd"/>
      <w:r w:rsidR="00EE7EB9">
        <w:rPr>
          <w:sz w:val="22"/>
          <w:szCs w:val="22"/>
          <w:lang w:val="en-ID"/>
        </w:rPr>
        <w:t xml:space="preserve"> (</w:t>
      </w:r>
      <w:r w:rsidR="00EE7EB9" w:rsidRPr="00EE7EB9">
        <w:rPr>
          <w:i/>
          <w:iCs/>
          <w:sz w:val="22"/>
          <w:szCs w:val="22"/>
          <w:lang w:val="en-ID"/>
        </w:rPr>
        <w:t>green living</w:t>
      </w:r>
      <w:r w:rsidR="00EE7EB9">
        <w:rPr>
          <w:sz w:val="22"/>
          <w:szCs w:val="22"/>
          <w:lang w:val="en-ID"/>
        </w:rPr>
        <w:t>)</w:t>
      </w:r>
      <w:r w:rsidR="00973262">
        <w:rPr>
          <w:sz w:val="22"/>
          <w:szCs w:val="22"/>
          <w:lang w:val="en-ID"/>
        </w:rPr>
        <w:t>.</w:t>
      </w:r>
      <w:r w:rsidR="00973262">
        <w:rPr>
          <w:sz w:val="22"/>
          <w:szCs w:val="22"/>
        </w:rPr>
        <w:t xml:space="preserve"> </w:t>
      </w:r>
      <w:proofErr w:type="spellStart"/>
      <w:r w:rsidR="00566967">
        <w:rPr>
          <w:sz w:val="22"/>
          <w:szCs w:val="22"/>
        </w:rPr>
        <w:t>Berikut</w:t>
      </w:r>
      <w:proofErr w:type="spellEnd"/>
      <w:r w:rsidR="00566967">
        <w:rPr>
          <w:sz w:val="22"/>
          <w:szCs w:val="22"/>
        </w:rPr>
        <w:t xml:space="preserve"> </w:t>
      </w:r>
      <w:proofErr w:type="spellStart"/>
      <w:r w:rsidR="00566967">
        <w:rPr>
          <w:sz w:val="22"/>
          <w:szCs w:val="22"/>
        </w:rPr>
        <w:t>bagan</w:t>
      </w:r>
      <w:proofErr w:type="spellEnd"/>
      <w:r w:rsidR="00566967">
        <w:rPr>
          <w:sz w:val="22"/>
          <w:szCs w:val="22"/>
        </w:rPr>
        <w:t xml:space="preserve"> yang dapat </w:t>
      </w:r>
      <w:proofErr w:type="spellStart"/>
      <w:r w:rsidR="00566967">
        <w:rPr>
          <w:sz w:val="22"/>
          <w:szCs w:val="22"/>
        </w:rPr>
        <w:t>digambarkan</w:t>
      </w:r>
      <w:proofErr w:type="spellEnd"/>
      <w:r w:rsidR="00566967">
        <w:rPr>
          <w:sz w:val="22"/>
          <w:szCs w:val="22"/>
        </w:rPr>
        <w:t xml:space="preserve"> untuk </w:t>
      </w:r>
      <w:proofErr w:type="spellStart"/>
      <w:r w:rsidR="00566967">
        <w:rPr>
          <w:sz w:val="22"/>
          <w:szCs w:val="22"/>
        </w:rPr>
        <w:t>memahami</w:t>
      </w:r>
      <w:proofErr w:type="spellEnd"/>
      <w:r w:rsidR="00566967">
        <w:rPr>
          <w:sz w:val="22"/>
          <w:szCs w:val="22"/>
        </w:rPr>
        <w:t xml:space="preserve"> </w:t>
      </w:r>
      <w:proofErr w:type="spellStart"/>
      <w:r w:rsidR="00566967">
        <w:rPr>
          <w:sz w:val="22"/>
          <w:szCs w:val="22"/>
        </w:rPr>
        <w:t>hasil</w:t>
      </w:r>
      <w:proofErr w:type="spellEnd"/>
      <w:r w:rsidR="00566967">
        <w:rPr>
          <w:sz w:val="22"/>
          <w:szCs w:val="22"/>
        </w:rPr>
        <w:t xml:space="preserve"> </w:t>
      </w:r>
      <w:proofErr w:type="spellStart"/>
      <w:r w:rsidR="00566967">
        <w:rPr>
          <w:sz w:val="22"/>
          <w:szCs w:val="22"/>
        </w:rPr>
        <w:t>analisis</w:t>
      </w:r>
      <w:proofErr w:type="spellEnd"/>
      <w:r w:rsidR="00566967">
        <w:rPr>
          <w:sz w:val="22"/>
          <w:szCs w:val="22"/>
        </w:rPr>
        <w:t xml:space="preserve"> </w:t>
      </w:r>
      <w:proofErr w:type="spellStart"/>
      <w:r w:rsidR="00566967">
        <w:rPr>
          <w:sz w:val="22"/>
          <w:szCs w:val="22"/>
        </w:rPr>
        <w:t>peneltian</w:t>
      </w:r>
      <w:proofErr w:type="spellEnd"/>
      <w:r w:rsidR="00566967">
        <w:rPr>
          <w:sz w:val="22"/>
          <w:szCs w:val="22"/>
        </w:rPr>
        <w:t xml:space="preserve">, </w:t>
      </w:r>
    </w:p>
    <w:p w14:paraId="5BE7C487" w14:textId="77B2A626" w:rsidR="003E3685" w:rsidRDefault="003564DE" w:rsidP="00065F09">
      <w:pPr>
        <w:spacing w:after="240"/>
        <w:jc w:val="center"/>
        <w:rPr>
          <w:sz w:val="22"/>
          <w:szCs w:val="22"/>
        </w:rPr>
      </w:pPr>
      <w:r>
        <w:rPr>
          <w:noProof/>
          <w:sz w:val="22"/>
          <w:szCs w:val="22"/>
        </w:rPr>
        <w:drawing>
          <wp:inline distT="0" distB="0" distL="0" distR="0" wp14:anchorId="1B9CF79E" wp14:editId="69CF40DE">
            <wp:extent cx="5531796" cy="2665378"/>
            <wp:effectExtent l="0" t="0" r="3111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8C6C5C1" w14:textId="10860D96" w:rsidR="00610970" w:rsidRDefault="00973262" w:rsidP="00065F09">
      <w:pPr>
        <w:spacing w:after="240"/>
        <w:jc w:val="center"/>
        <w:rPr>
          <w:sz w:val="22"/>
          <w:szCs w:val="22"/>
        </w:rPr>
      </w:pPr>
      <w:r>
        <w:rPr>
          <w:sz w:val="22"/>
          <w:szCs w:val="22"/>
        </w:rPr>
        <w:t>Gambar</w:t>
      </w:r>
      <w:r w:rsidR="00065F09">
        <w:rPr>
          <w:sz w:val="22"/>
          <w:szCs w:val="22"/>
        </w:rPr>
        <w:t xml:space="preserve"> 3. Hasil </w:t>
      </w:r>
      <w:proofErr w:type="spellStart"/>
      <w:r w:rsidR="00065F09">
        <w:rPr>
          <w:sz w:val="22"/>
          <w:szCs w:val="22"/>
        </w:rPr>
        <w:t>Analisis</w:t>
      </w:r>
      <w:proofErr w:type="spellEnd"/>
      <w:r w:rsidR="00065F09">
        <w:rPr>
          <w:sz w:val="22"/>
          <w:szCs w:val="22"/>
        </w:rPr>
        <w:t xml:space="preserve"> </w:t>
      </w:r>
      <w:proofErr w:type="spellStart"/>
      <w:r w:rsidR="00065F09">
        <w:rPr>
          <w:sz w:val="22"/>
          <w:szCs w:val="22"/>
        </w:rPr>
        <w:t>Investasi</w:t>
      </w:r>
      <w:proofErr w:type="spellEnd"/>
      <w:r w:rsidR="00065F09">
        <w:rPr>
          <w:sz w:val="22"/>
          <w:szCs w:val="22"/>
        </w:rPr>
        <w:t xml:space="preserve"> </w:t>
      </w:r>
      <w:proofErr w:type="spellStart"/>
      <w:r w:rsidR="00065F09">
        <w:rPr>
          <w:sz w:val="22"/>
          <w:szCs w:val="22"/>
        </w:rPr>
        <w:t>Properti</w:t>
      </w:r>
      <w:proofErr w:type="spellEnd"/>
      <w:r w:rsidR="00065F09">
        <w:rPr>
          <w:sz w:val="22"/>
          <w:szCs w:val="22"/>
        </w:rPr>
        <w:t xml:space="preserve"> Syariah Untuk </w:t>
      </w:r>
      <w:proofErr w:type="spellStart"/>
      <w:r w:rsidR="00065F09">
        <w:rPr>
          <w:sz w:val="22"/>
          <w:szCs w:val="22"/>
        </w:rPr>
        <w:t>Generasi</w:t>
      </w:r>
      <w:proofErr w:type="spellEnd"/>
      <w:r w:rsidR="00065F09">
        <w:rPr>
          <w:sz w:val="22"/>
          <w:szCs w:val="22"/>
        </w:rPr>
        <w:t xml:space="preserve"> </w:t>
      </w:r>
      <w:proofErr w:type="spellStart"/>
      <w:r w:rsidR="00065F09">
        <w:rPr>
          <w:sz w:val="22"/>
          <w:szCs w:val="22"/>
        </w:rPr>
        <w:t>Mileniak</w:t>
      </w:r>
      <w:proofErr w:type="spellEnd"/>
      <w:r w:rsidR="00065F09">
        <w:rPr>
          <w:sz w:val="22"/>
          <w:szCs w:val="22"/>
        </w:rPr>
        <w:t xml:space="preserve"> dan Gen-Z</w:t>
      </w:r>
    </w:p>
    <w:p w14:paraId="10B15D2C" w14:textId="600F75BA" w:rsidR="00670614" w:rsidRDefault="00670614" w:rsidP="00C264D9">
      <w:pPr>
        <w:pStyle w:val="Heading1"/>
        <w:numPr>
          <w:ilvl w:val="1"/>
          <w:numId w:val="7"/>
        </w:numPr>
        <w:suppressAutoHyphens/>
        <w:spacing w:after="60"/>
        <w:rPr>
          <w:i w:val="0"/>
          <w:sz w:val="22"/>
          <w:szCs w:val="22"/>
          <w:lang w:val="id-ID"/>
        </w:rPr>
      </w:pPr>
      <w:r w:rsidRPr="004B7814">
        <w:rPr>
          <w:i w:val="0"/>
          <w:sz w:val="22"/>
          <w:szCs w:val="22"/>
          <w:lang w:val="id-ID"/>
        </w:rPr>
        <w:t>Pembahasan</w:t>
      </w:r>
    </w:p>
    <w:p w14:paraId="2D4392A7" w14:textId="4BBF79D7" w:rsidR="00C264D9" w:rsidRPr="00C264D9" w:rsidRDefault="00C264D9" w:rsidP="00C264D9">
      <w:pPr>
        <w:pStyle w:val="ListParagraph"/>
        <w:numPr>
          <w:ilvl w:val="2"/>
          <w:numId w:val="7"/>
        </w:numPr>
        <w:ind w:left="709" w:hanging="567"/>
        <w:jc w:val="both"/>
        <w:rPr>
          <w:b/>
          <w:bCs/>
          <w:sz w:val="22"/>
          <w:szCs w:val="22"/>
          <w:lang w:val="en-ID"/>
        </w:rPr>
      </w:pPr>
      <w:proofErr w:type="spellStart"/>
      <w:r w:rsidRPr="00C264D9">
        <w:rPr>
          <w:b/>
          <w:bCs/>
          <w:sz w:val="22"/>
          <w:szCs w:val="22"/>
          <w:lang w:val="en-ID"/>
        </w:rPr>
        <w:t>Pemahaman</w:t>
      </w:r>
      <w:proofErr w:type="spellEnd"/>
      <w:r w:rsidRPr="00C264D9">
        <w:rPr>
          <w:b/>
          <w:bCs/>
          <w:sz w:val="22"/>
          <w:szCs w:val="22"/>
          <w:lang w:val="en-ID"/>
        </w:rPr>
        <w:t xml:space="preserve"> Syariah </w:t>
      </w:r>
      <w:proofErr w:type="spellStart"/>
      <w:r w:rsidRPr="00C264D9">
        <w:rPr>
          <w:b/>
          <w:bCs/>
          <w:sz w:val="22"/>
          <w:szCs w:val="22"/>
          <w:lang w:val="en-ID"/>
        </w:rPr>
        <w:t>Tentang</w:t>
      </w:r>
      <w:proofErr w:type="spellEnd"/>
      <w:r w:rsidRPr="00C264D9">
        <w:rPr>
          <w:b/>
          <w:bCs/>
          <w:sz w:val="22"/>
          <w:szCs w:val="22"/>
          <w:lang w:val="en-ID"/>
        </w:rPr>
        <w:t xml:space="preserve"> </w:t>
      </w:r>
      <w:proofErr w:type="spellStart"/>
      <w:r w:rsidRPr="00C264D9">
        <w:rPr>
          <w:b/>
          <w:bCs/>
          <w:sz w:val="22"/>
          <w:szCs w:val="22"/>
          <w:lang w:val="en-ID"/>
        </w:rPr>
        <w:t>Investasi</w:t>
      </w:r>
      <w:proofErr w:type="spellEnd"/>
      <w:r w:rsidRPr="00C264D9">
        <w:rPr>
          <w:b/>
          <w:bCs/>
          <w:sz w:val="22"/>
          <w:szCs w:val="22"/>
          <w:lang w:val="en-ID"/>
        </w:rPr>
        <w:t xml:space="preserve">, </w:t>
      </w:r>
      <w:proofErr w:type="spellStart"/>
      <w:r w:rsidRPr="00C264D9">
        <w:rPr>
          <w:b/>
          <w:bCs/>
          <w:sz w:val="22"/>
          <w:szCs w:val="22"/>
          <w:lang w:val="en-ID"/>
        </w:rPr>
        <w:t>Pembiayaan</w:t>
      </w:r>
      <w:proofErr w:type="spellEnd"/>
      <w:r w:rsidRPr="00C264D9">
        <w:rPr>
          <w:b/>
          <w:bCs/>
          <w:sz w:val="22"/>
          <w:szCs w:val="22"/>
          <w:lang w:val="en-ID"/>
        </w:rPr>
        <w:t xml:space="preserve">, dan Etika </w:t>
      </w:r>
      <w:proofErr w:type="spellStart"/>
      <w:r w:rsidRPr="00C264D9">
        <w:rPr>
          <w:b/>
          <w:bCs/>
          <w:sz w:val="22"/>
          <w:szCs w:val="22"/>
          <w:lang w:val="en-ID"/>
        </w:rPr>
        <w:t>Bisnis</w:t>
      </w:r>
      <w:proofErr w:type="spellEnd"/>
    </w:p>
    <w:p w14:paraId="7D15E357" w14:textId="77777777" w:rsidR="00C264D9" w:rsidRPr="00C264D9" w:rsidRDefault="00C264D9" w:rsidP="00C264D9">
      <w:pPr>
        <w:pStyle w:val="ListParagraph"/>
        <w:jc w:val="both"/>
        <w:rPr>
          <w:b/>
          <w:bCs/>
          <w:sz w:val="22"/>
          <w:szCs w:val="22"/>
          <w:lang w:val="en-ID"/>
        </w:rPr>
      </w:pPr>
    </w:p>
    <w:p w14:paraId="4C244B1F" w14:textId="04519D6C" w:rsidR="00C264D9" w:rsidRPr="00C264D9" w:rsidRDefault="00C264D9" w:rsidP="00C264D9">
      <w:pPr>
        <w:ind w:firstLine="360"/>
        <w:jc w:val="both"/>
        <w:rPr>
          <w:sz w:val="22"/>
          <w:szCs w:val="22"/>
          <w:lang w:val="en-ID"/>
        </w:rPr>
      </w:pPr>
      <w:r>
        <w:rPr>
          <w:b/>
          <w:bCs/>
          <w:sz w:val="22"/>
          <w:szCs w:val="22"/>
          <w:lang w:val="en-ID"/>
        </w:rPr>
        <w:t xml:space="preserve"> </w:t>
      </w:r>
      <w:proofErr w:type="spellStart"/>
      <w:r>
        <w:rPr>
          <w:b/>
          <w:bCs/>
          <w:sz w:val="22"/>
          <w:szCs w:val="22"/>
          <w:lang w:val="en-ID"/>
        </w:rPr>
        <w:t>Investasi</w:t>
      </w:r>
      <w:proofErr w:type="spellEnd"/>
      <w:r>
        <w:rPr>
          <w:b/>
          <w:bCs/>
          <w:sz w:val="22"/>
          <w:szCs w:val="22"/>
          <w:lang w:val="en-ID"/>
        </w:rPr>
        <w:t xml:space="preserve"> Syariah</w:t>
      </w:r>
    </w:p>
    <w:p w14:paraId="0DC331A5" w14:textId="4A10D947" w:rsidR="00BB6714" w:rsidRPr="00BB6714" w:rsidRDefault="00D73172" w:rsidP="00C264D9">
      <w:pPr>
        <w:spacing w:after="240"/>
        <w:ind w:firstLine="360"/>
        <w:jc w:val="both"/>
        <w:rPr>
          <w:i/>
          <w:iCs/>
          <w:sz w:val="22"/>
          <w:szCs w:val="22"/>
          <w:lang w:val="en-ID"/>
        </w:rPr>
      </w:pPr>
      <w:r w:rsidRPr="00BB6714">
        <w:rPr>
          <w:sz w:val="22"/>
          <w:szCs w:val="22"/>
          <w:lang w:val="id-ID"/>
        </w:rPr>
        <w:t>Bagian</w:t>
      </w:r>
      <w:r w:rsidR="00BB6714" w:rsidRPr="00BB6714">
        <w:rPr>
          <w:i/>
          <w:iCs/>
          <w:sz w:val="22"/>
          <w:szCs w:val="22"/>
          <w:lang w:val="id-ID"/>
        </w:rPr>
        <w:t xml:space="preserve"> Asy-syar</w:t>
      </w:r>
      <w:r w:rsidR="00BB6714" w:rsidRPr="00BB6714">
        <w:rPr>
          <w:sz w:val="22"/>
          <w:szCs w:val="22"/>
          <w:lang w:val="id-ID"/>
        </w:rPr>
        <w:t xml:space="preserve"> perspektif Ar-Raghib Al-Ashfahani, dalam </w:t>
      </w:r>
      <w:r w:rsidR="00BB6714" w:rsidRPr="00BB6714">
        <w:rPr>
          <w:i/>
          <w:iCs/>
          <w:sz w:val="22"/>
          <w:szCs w:val="22"/>
          <w:lang w:val="id-ID"/>
        </w:rPr>
        <w:t>mufradat</w:t>
      </w:r>
      <w:r w:rsidR="00BB6714" w:rsidRPr="00BB6714">
        <w:rPr>
          <w:sz w:val="22"/>
          <w:szCs w:val="22"/>
          <w:lang w:val="id-ID"/>
        </w:rPr>
        <w:t xml:space="preserve"> Al-Qur’an berarti arah jalan yang jelas, merupakan jalan Tuhan yang suci, sesuai ayat Al-Qur’an surat al-Jatsiyah ayat 18, </w:t>
      </w:r>
      <w:r w:rsidR="00BB6714" w:rsidRPr="00BB6714">
        <w:rPr>
          <w:sz w:val="22"/>
          <w:szCs w:val="22"/>
          <w:rtl/>
        </w:rPr>
        <w:t>ثُمَّ جَعَلْنٰكَ عَلٰى شَرِيْعَةٍ مِّنَ الْاَمْرِ فَاتَّبِعْهَا وَلَا تَتَّبِعْ اَهْوَاۤءَ الَّذِيْنَ لَا يَعْلَمُوْنَ</w:t>
      </w:r>
      <w:r w:rsidR="00BB6714" w:rsidRPr="00BB6714">
        <w:rPr>
          <w:sz w:val="22"/>
          <w:szCs w:val="22"/>
          <w:lang w:val="id-ID"/>
        </w:rPr>
        <w:t>, Artinya, “</w:t>
      </w:r>
      <w:r w:rsidR="00BB6714" w:rsidRPr="00BB6714">
        <w:rPr>
          <w:i/>
          <w:iCs/>
          <w:sz w:val="22"/>
          <w:szCs w:val="22"/>
          <w:lang w:val="id-ID"/>
        </w:rPr>
        <w:t xml:space="preserve">Dan Kami memerintahkanmu (Nabi Muhammad) untuk mengikuti tatacara agama ini. </w:t>
      </w:r>
      <w:proofErr w:type="spellStart"/>
      <w:r w:rsidR="00BB6714" w:rsidRPr="00BB6714">
        <w:rPr>
          <w:i/>
          <w:iCs/>
          <w:sz w:val="22"/>
          <w:szCs w:val="22"/>
        </w:rPr>
        <w:t>Maka</w:t>
      </w:r>
      <w:proofErr w:type="spellEnd"/>
      <w:r w:rsidR="00BB6714" w:rsidRPr="00BB6714">
        <w:rPr>
          <w:i/>
          <w:iCs/>
          <w:sz w:val="22"/>
          <w:szCs w:val="22"/>
        </w:rPr>
        <w:t xml:space="preserve">, </w:t>
      </w:r>
      <w:proofErr w:type="spellStart"/>
      <w:r w:rsidR="00BB6714" w:rsidRPr="00BB6714">
        <w:rPr>
          <w:i/>
          <w:iCs/>
          <w:sz w:val="22"/>
          <w:szCs w:val="22"/>
        </w:rPr>
        <w:t>patuhi</w:t>
      </w:r>
      <w:proofErr w:type="spellEnd"/>
      <w:r w:rsidR="00BB6714" w:rsidRPr="00BB6714">
        <w:rPr>
          <w:i/>
          <w:iCs/>
          <w:sz w:val="22"/>
          <w:szCs w:val="22"/>
        </w:rPr>
        <w:t xml:space="preserve"> </w:t>
      </w:r>
      <w:proofErr w:type="spellStart"/>
      <w:r w:rsidR="00BB6714" w:rsidRPr="00BB6714">
        <w:rPr>
          <w:i/>
          <w:iCs/>
          <w:sz w:val="22"/>
          <w:szCs w:val="22"/>
        </w:rPr>
        <w:t>tatacara</w:t>
      </w:r>
      <w:proofErr w:type="spellEnd"/>
      <w:r w:rsidR="00BB6714" w:rsidRPr="00BB6714">
        <w:rPr>
          <w:i/>
          <w:iCs/>
          <w:sz w:val="22"/>
          <w:szCs w:val="22"/>
        </w:rPr>
        <w:t xml:space="preserve"> itu dan </w:t>
      </w:r>
      <w:proofErr w:type="spellStart"/>
      <w:r w:rsidR="00BB6714" w:rsidRPr="00BB6714">
        <w:rPr>
          <w:i/>
          <w:iCs/>
          <w:sz w:val="22"/>
          <w:szCs w:val="22"/>
        </w:rPr>
        <w:t>janganlah</w:t>
      </w:r>
      <w:proofErr w:type="spellEnd"/>
      <w:r w:rsidR="00BB6714" w:rsidRPr="00BB6714">
        <w:rPr>
          <w:i/>
          <w:iCs/>
          <w:sz w:val="22"/>
          <w:szCs w:val="22"/>
        </w:rPr>
        <w:t xml:space="preserve"> </w:t>
      </w:r>
      <w:proofErr w:type="spellStart"/>
      <w:r w:rsidR="00BB6714" w:rsidRPr="00BB6714">
        <w:rPr>
          <w:i/>
          <w:iCs/>
          <w:sz w:val="22"/>
          <w:szCs w:val="22"/>
        </w:rPr>
        <w:t>engkau</w:t>
      </w:r>
      <w:proofErr w:type="spellEnd"/>
      <w:r w:rsidR="00BB6714" w:rsidRPr="00BB6714">
        <w:rPr>
          <w:i/>
          <w:iCs/>
          <w:sz w:val="22"/>
          <w:szCs w:val="22"/>
        </w:rPr>
        <w:t xml:space="preserve"> </w:t>
      </w:r>
      <w:proofErr w:type="spellStart"/>
      <w:r w:rsidR="00BB6714" w:rsidRPr="00BB6714">
        <w:rPr>
          <w:i/>
          <w:iCs/>
          <w:sz w:val="22"/>
          <w:szCs w:val="22"/>
        </w:rPr>
        <w:t>ikuti</w:t>
      </w:r>
      <w:proofErr w:type="spellEnd"/>
      <w:r w:rsidR="00BB6714" w:rsidRPr="00BB6714">
        <w:rPr>
          <w:i/>
          <w:iCs/>
          <w:sz w:val="22"/>
          <w:szCs w:val="22"/>
        </w:rPr>
        <w:t xml:space="preserve"> </w:t>
      </w:r>
      <w:proofErr w:type="spellStart"/>
      <w:r w:rsidR="00BB6714" w:rsidRPr="00BB6714">
        <w:rPr>
          <w:i/>
          <w:iCs/>
          <w:sz w:val="22"/>
          <w:szCs w:val="22"/>
        </w:rPr>
        <w:t>keinginan</w:t>
      </w:r>
      <w:proofErr w:type="spellEnd"/>
      <w:r w:rsidR="00BB6714" w:rsidRPr="00BB6714">
        <w:rPr>
          <w:i/>
          <w:iCs/>
          <w:sz w:val="22"/>
          <w:szCs w:val="22"/>
        </w:rPr>
        <w:t xml:space="preserve"> </w:t>
      </w:r>
      <w:proofErr w:type="spellStart"/>
      <w:r w:rsidR="00BB6714" w:rsidRPr="00BB6714">
        <w:rPr>
          <w:i/>
          <w:iCs/>
          <w:sz w:val="22"/>
          <w:szCs w:val="22"/>
        </w:rPr>
        <w:t>hawa</w:t>
      </w:r>
      <w:proofErr w:type="spellEnd"/>
      <w:r w:rsidR="00BB6714" w:rsidRPr="00BB6714">
        <w:rPr>
          <w:i/>
          <w:iCs/>
          <w:sz w:val="22"/>
          <w:szCs w:val="22"/>
        </w:rPr>
        <w:t xml:space="preserve"> </w:t>
      </w:r>
      <w:proofErr w:type="spellStart"/>
      <w:r w:rsidR="00BB6714" w:rsidRPr="00BB6714">
        <w:rPr>
          <w:i/>
          <w:iCs/>
          <w:sz w:val="22"/>
          <w:szCs w:val="22"/>
        </w:rPr>
        <w:t>nafsu</w:t>
      </w:r>
      <w:proofErr w:type="spellEnd"/>
      <w:r w:rsidR="00BB6714" w:rsidRPr="00BB6714">
        <w:rPr>
          <w:i/>
          <w:iCs/>
          <w:sz w:val="22"/>
          <w:szCs w:val="22"/>
        </w:rPr>
        <w:t xml:space="preserve"> orang-orang yang tidak </w:t>
      </w:r>
      <w:proofErr w:type="spellStart"/>
      <w:r w:rsidR="00BB6714" w:rsidRPr="00BB6714">
        <w:rPr>
          <w:i/>
          <w:iCs/>
          <w:sz w:val="22"/>
          <w:szCs w:val="22"/>
        </w:rPr>
        <w:t>memiliki</w:t>
      </w:r>
      <w:proofErr w:type="spellEnd"/>
      <w:r w:rsidR="00BB6714" w:rsidRPr="00BB6714">
        <w:rPr>
          <w:i/>
          <w:iCs/>
          <w:sz w:val="22"/>
          <w:szCs w:val="22"/>
        </w:rPr>
        <w:t xml:space="preserve"> </w:t>
      </w:r>
      <w:proofErr w:type="spellStart"/>
      <w:r w:rsidR="00BB6714" w:rsidRPr="00BB6714">
        <w:rPr>
          <w:i/>
          <w:iCs/>
          <w:sz w:val="22"/>
          <w:szCs w:val="22"/>
        </w:rPr>
        <w:t>pengetahuan</w:t>
      </w:r>
      <w:proofErr w:type="spellEnd"/>
      <w:r w:rsidR="00BB6714" w:rsidRPr="00BB6714">
        <w:rPr>
          <w:i/>
          <w:iCs/>
          <w:sz w:val="22"/>
          <w:szCs w:val="22"/>
        </w:rPr>
        <w:t>.”</w:t>
      </w:r>
      <w:r w:rsidR="00BB6714" w:rsidRPr="00BB6714">
        <w:rPr>
          <w:i/>
          <w:iCs/>
          <w:sz w:val="22"/>
          <w:szCs w:val="22"/>
          <w:lang w:val="en-ID"/>
        </w:rPr>
        <w:t xml:space="preserve"> </w:t>
      </w:r>
      <w:proofErr w:type="spellStart"/>
      <w:r w:rsidR="00BB6714" w:rsidRPr="00BB6714">
        <w:rPr>
          <w:sz w:val="22"/>
          <w:szCs w:val="22"/>
          <w:lang w:val="en-ID"/>
        </w:rPr>
        <w:t>Sebagai</w:t>
      </w:r>
      <w:proofErr w:type="spellEnd"/>
      <w:r w:rsidR="00BB6714" w:rsidRPr="00BB6714">
        <w:rPr>
          <w:sz w:val="22"/>
          <w:szCs w:val="22"/>
          <w:lang w:val="en-ID"/>
        </w:rPr>
        <w:t xml:space="preserve"> </w:t>
      </w:r>
      <w:proofErr w:type="spellStart"/>
      <w:r w:rsidR="00BB6714" w:rsidRPr="00BB6714">
        <w:rPr>
          <w:sz w:val="22"/>
          <w:szCs w:val="22"/>
          <w:lang w:val="en-ID"/>
        </w:rPr>
        <w:t>muslim</w:t>
      </w:r>
      <w:proofErr w:type="spellEnd"/>
      <w:r w:rsidR="00BB6714" w:rsidRPr="00BB6714">
        <w:rPr>
          <w:sz w:val="22"/>
          <w:szCs w:val="22"/>
          <w:lang w:val="en-ID"/>
        </w:rPr>
        <w:t xml:space="preserve"> </w:t>
      </w:r>
      <w:proofErr w:type="spellStart"/>
      <w:r w:rsidR="00BB6714" w:rsidRPr="00BB6714">
        <w:rPr>
          <w:sz w:val="22"/>
          <w:szCs w:val="22"/>
          <w:lang w:val="en-ID"/>
        </w:rPr>
        <w:t>harus</w:t>
      </w:r>
      <w:proofErr w:type="spellEnd"/>
      <w:r w:rsidR="00BB6714" w:rsidRPr="00BB6714">
        <w:rPr>
          <w:sz w:val="22"/>
          <w:szCs w:val="22"/>
          <w:lang w:val="en-ID"/>
        </w:rPr>
        <w:t xml:space="preserve"> </w:t>
      </w:r>
      <w:proofErr w:type="spellStart"/>
      <w:r w:rsidR="00BB6714" w:rsidRPr="00BB6714">
        <w:rPr>
          <w:sz w:val="22"/>
          <w:szCs w:val="22"/>
          <w:lang w:val="en-ID"/>
        </w:rPr>
        <w:t>memahami</w:t>
      </w:r>
      <w:proofErr w:type="spellEnd"/>
      <w:r w:rsidR="00BB6714" w:rsidRPr="00BB6714">
        <w:rPr>
          <w:sz w:val="22"/>
          <w:szCs w:val="22"/>
          <w:lang w:val="en-ID"/>
        </w:rPr>
        <w:t xml:space="preserve"> </w:t>
      </w:r>
      <w:proofErr w:type="spellStart"/>
      <w:r w:rsidR="00BB6714" w:rsidRPr="00BB6714">
        <w:rPr>
          <w:sz w:val="22"/>
          <w:szCs w:val="22"/>
          <w:lang w:val="en-ID"/>
        </w:rPr>
        <w:t>bahwa</w:t>
      </w:r>
      <w:proofErr w:type="spellEnd"/>
      <w:r w:rsidR="00BB6714" w:rsidRPr="00BB6714">
        <w:rPr>
          <w:sz w:val="22"/>
          <w:szCs w:val="22"/>
          <w:lang w:val="en-ID"/>
        </w:rPr>
        <w:t xml:space="preserve"> al-Qur’an </w:t>
      </w:r>
      <w:proofErr w:type="spellStart"/>
      <w:r w:rsidR="00BB6714" w:rsidRPr="00BB6714">
        <w:rPr>
          <w:sz w:val="22"/>
          <w:szCs w:val="22"/>
          <w:lang w:val="en-ID"/>
        </w:rPr>
        <w:t>memiliki</w:t>
      </w:r>
      <w:proofErr w:type="spellEnd"/>
      <w:r w:rsidR="00BB6714" w:rsidRPr="00BB6714">
        <w:rPr>
          <w:sz w:val="22"/>
          <w:szCs w:val="22"/>
          <w:lang w:val="en-ID"/>
        </w:rPr>
        <w:t xml:space="preserve"> hikmah </w:t>
      </w:r>
      <w:proofErr w:type="spellStart"/>
      <w:r w:rsidR="00BB6714" w:rsidRPr="00BB6714">
        <w:rPr>
          <w:sz w:val="22"/>
          <w:szCs w:val="22"/>
          <w:lang w:val="en-ID"/>
        </w:rPr>
        <w:t>hukum-hukum</w:t>
      </w:r>
      <w:proofErr w:type="spellEnd"/>
      <w:r w:rsidR="00BB6714" w:rsidRPr="00BB6714">
        <w:rPr>
          <w:sz w:val="22"/>
          <w:szCs w:val="22"/>
          <w:lang w:val="en-ID"/>
        </w:rPr>
        <w:t xml:space="preserve"> </w:t>
      </w:r>
      <w:proofErr w:type="spellStart"/>
      <w:r w:rsidR="00BB6714" w:rsidRPr="00BB6714">
        <w:rPr>
          <w:sz w:val="22"/>
          <w:szCs w:val="22"/>
          <w:lang w:val="en-ID"/>
        </w:rPr>
        <w:t>dalam</w:t>
      </w:r>
      <w:proofErr w:type="spellEnd"/>
      <w:r w:rsidR="00BB6714" w:rsidRPr="00BB6714">
        <w:rPr>
          <w:sz w:val="22"/>
          <w:szCs w:val="22"/>
          <w:lang w:val="en-ID"/>
        </w:rPr>
        <w:t xml:space="preserve"> </w:t>
      </w:r>
      <w:proofErr w:type="spellStart"/>
      <w:r w:rsidR="00BB6714" w:rsidRPr="00BB6714">
        <w:rPr>
          <w:sz w:val="22"/>
          <w:szCs w:val="22"/>
          <w:lang w:val="en-ID"/>
        </w:rPr>
        <w:t>segala</w:t>
      </w:r>
      <w:proofErr w:type="spellEnd"/>
      <w:r w:rsidR="00BB6714" w:rsidRPr="00BB6714">
        <w:rPr>
          <w:sz w:val="22"/>
          <w:szCs w:val="22"/>
          <w:lang w:val="en-ID"/>
        </w:rPr>
        <w:t xml:space="preserve"> </w:t>
      </w:r>
      <w:proofErr w:type="spellStart"/>
      <w:r w:rsidR="00BB6714" w:rsidRPr="00BB6714">
        <w:rPr>
          <w:sz w:val="22"/>
          <w:szCs w:val="22"/>
          <w:lang w:val="en-ID"/>
        </w:rPr>
        <w:t>hal</w:t>
      </w:r>
      <w:proofErr w:type="spellEnd"/>
      <w:r w:rsidR="00BB6714" w:rsidRPr="00BB6714">
        <w:rPr>
          <w:sz w:val="22"/>
          <w:szCs w:val="22"/>
          <w:lang w:val="en-ID"/>
        </w:rPr>
        <w:t xml:space="preserve"> </w:t>
      </w:r>
      <w:proofErr w:type="spellStart"/>
      <w:r w:rsidR="00BB6714" w:rsidRPr="00BB6714">
        <w:rPr>
          <w:sz w:val="22"/>
          <w:szCs w:val="22"/>
          <w:lang w:val="en-ID"/>
        </w:rPr>
        <w:t>termasuk</w:t>
      </w:r>
      <w:proofErr w:type="spellEnd"/>
      <w:r w:rsidR="00BB6714" w:rsidRPr="00BB6714">
        <w:rPr>
          <w:sz w:val="22"/>
          <w:szCs w:val="22"/>
          <w:lang w:val="en-ID"/>
        </w:rPr>
        <w:t xml:space="preserve"> </w:t>
      </w:r>
      <w:proofErr w:type="spellStart"/>
      <w:r w:rsidR="00BB6714" w:rsidRPr="00BB6714">
        <w:rPr>
          <w:sz w:val="22"/>
          <w:szCs w:val="22"/>
          <w:lang w:val="en-ID"/>
        </w:rPr>
        <w:t>harta</w:t>
      </w:r>
      <w:proofErr w:type="spellEnd"/>
      <w:r w:rsidR="00BB6714" w:rsidRPr="00BB6714">
        <w:rPr>
          <w:sz w:val="22"/>
          <w:szCs w:val="22"/>
          <w:lang w:val="en-ID"/>
        </w:rPr>
        <w:t xml:space="preserve">, </w:t>
      </w:r>
      <w:proofErr w:type="spellStart"/>
      <w:r w:rsidR="00BB6714" w:rsidRPr="00BB6714">
        <w:rPr>
          <w:sz w:val="22"/>
          <w:szCs w:val="22"/>
          <w:lang w:val="en-ID"/>
        </w:rPr>
        <w:t>perdagangan</w:t>
      </w:r>
      <w:proofErr w:type="spellEnd"/>
      <w:r w:rsidR="00BB6714" w:rsidRPr="00BB6714">
        <w:rPr>
          <w:sz w:val="22"/>
          <w:szCs w:val="22"/>
          <w:lang w:val="en-ID"/>
        </w:rPr>
        <w:t xml:space="preserve"> dan </w:t>
      </w:r>
      <w:proofErr w:type="spellStart"/>
      <w:r w:rsidR="00BB6714" w:rsidRPr="00BB6714">
        <w:rPr>
          <w:sz w:val="22"/>
          <w:szCs w:val="22"/>
          <w:lang w:val="en-ID"/>
        </w:rPr>
        <w:t>bisnis</w:t>
      </w:r>
      <w:proofErr w:type="spellEnd"/>
      <w:r w:rsidR="00BB6714" w:rsidRPr="00BB6714">
        <w:rPr>
          <w:sz w:val="22"/>
          <w:szCs w:val="22"/>
          <w:lang w:val="en-ID"/>
        </w:rPr>
        <w:t xml:space="preserve">, </w:t>
      </w:r>
      <w:proofErr w:type="spellStart"/>
      <w:r w:rsidR="00BB6714" w:rsidRPr="00BB6714">
        <w:rPr>
          <w:sz w:val="22"/>
          <w:szCs w:val="22"/>
          <w:lang w:val="en-ID"/>
        </w:rPr>
        <w:t>selain</w:t>
      </w:r>
      <w:proofErr w:type="spellEnd"/>
      <w:r w:rsidR="00BB6714" w:rsidRPr="00BB6714">
        <w:rPr>
          <w:sz w:val="22"/>
          <w:szCs w:val="22"/>
          <w:lang w:val="en-ID"/>
        </w:rPr>
        <w:t xml:space="preserve"> ibadah yang </w:t>
      </w:r>
      <w:proofErr w:type="spellStart"/>
      <w:r w:rsidR="00BB6714" w:rsidRPr="00BB6714">
        <w:rPr>
          <w:sz w:val="22"/>
          <w:szCs w:val="22"/>
          <w:lang w:val="en-ID"/>
        </w:rPr>
        <w:t>wajib</w:t>
      </w:r>
      <w:proofErr w:type="spellEnd"/>
      <w:r w:rsidR="00BB6714" w:rsidRPr="00BB6714">
        <w:rPr>
          <w:sz w:val="22"/>
          <w:szCs w:val="22"/>
          <w:lang w:val="en-ID"/>
        </w:rPr>
        <w:t xml:space="preserve">. </w:t>
      </w:r>
      <w:proofErr w:type="spellStart"/>
      <w:r w:rsidR="00BB6714" w:rsidRPr="00BB6714">
        <w:rPr>
          <w:sz w:val="22"/>
          <w:szCs w:val="22"/>
          <w:lang w:val="en-ID"/>
        </w:rPr>
        <w:t>Sehingga</w:t>
      </w:r>
      <w:proofErr w:type="spellEnd"/>
      <w:r w:rsidR="00BB6714" w:rsidRPr="00BB6714">
        <w:rPr>
          <w:sz w:val="22"/>
          <w:szCs w:val="22"/>
          <w:lang w:val="en-ID"/>
        </w:rPr>
        <w:t xml:space="preserve"> </w:t>
      </w:r>
      <w:proofErr w:type="spellStart"/>
      <w:r w:rsidR="00BB6714" w:rsidRPr="00BB6714">
        <w:rPr>
          <w:sz w:val="22"/>
          <w:szCs w:val="22"/>
          <w:lang w:val="en-ID"/>
        </w:rPr>
        <w:t>makna</w:t>
      </w:r>
      <w:proofErr w:type="spellEnd"/>
      <w:r w:rsidR="00BB6714" w:rsidRPr="00BB6714">
        <w:rPr>
          <w:sz w:val="22"/>
          <w:szCs w:val="22"/>
          <w:lang w:val="en-ID"/>
        </w:rPr>
        <w:t xml:space="preserve"> </w:t>
      </w:r>
      <w:proofErr w:type="spellStart"/>
      <w:r w:rsidR="00BB6714" w:rsidRPr="00BB6714">
        <w:rPr>
          <w:sz w:val="22"/>
          <w:szCs w:val="22"/>
          <w:lang w:val="en-ID"/>
        </w:rPr>
        <w:t>maksud-maksud</w:t>
      </w:r>
      <w:proofErr w:type="spellEnd"/>
      <w:r w:rsidR="00BB6714" w:rsidRPr="00BB6714">
        <w:rPr>
          <w:sz w:val="22"/>
          <w:szCs w:val="22"/>
          <w:lang w:val="en-ID"/>
        </w:rPr>
        <w:t xml:space="preserve"> </w:t>
      </w:r>
      <w:proofErr w:type="spellStart"/>
      <w:r w:rsidR="00BB6714" w:rsidRPr="00BB6714">
        <w:rPr>
          <w:sz w:val="22"/>
          <w:szCs w:val="22"/>
          <w:lang w:val="en-ID"/>
        </w:rPr>
        <w:t>syariat</w:t>
      </w:r>
      <w:proofErr w:type="spellEnd"/>
      <w:r w:rsidR="00BB6714" w:rsidRPr="00BB6714">
        <w:rPr>
          <w:sz w:val="22"/>
          <w:szCs w:val="22"/>
          <w:lang w:val="en-ID"/>
        </w:rPr>
        <w:t xml:space="preserve"> </w:t>
      </w:r>
      <w:proofErr w:type="spellStart"/>
      <w:r w:rsidR="00BB6714" w:rsidRPr="00BB6714">
        <w:rPr>
          <w:sz w:val="22"/>
          <w:szCs w:val="22"/>
          <w:lang w:val="en-ID"/>
        </w:rPr>
        <w:t>adalah</w:t>
      </w:r>
      <w:proofErr w:type="spellEnd"/>
      <w:r w:rsidR="00BB6714" w:rsidRPr="00BB6714">
        <w:rPr>
          <w:sz w:val="22"/>
          <w:szCs w:val="22"/>
          <w:lang w:val="en-ID"/>
        </w:rPr>
        <w:t xml:space="preserve"> </w:t>
      </w:r>
      <w:proofErr w:type="spellStart"/>
      <w:r w:rsidR="00BB6714" w:rsidRPr="00BB6714">
        <w:rPr>
          <w:sz w:val="22"/>
          <w:szCs w:val="22"/>
          <w:lang w:val="en-ID"/>
        </w:rPr>
        <w:t>hukum-hukum</w:t>
      </w:r>
      <w:proofErr w:type="spellEnd"/>
      <w:r w:rsidR="00BB6714" w:rsidRPr="00BB6714">
        <w:rPr>
          <w:sz w:val="22"/>
          <w:szCs w:val="22"/>
          <w:lang w:val="en-ID"/>
        </w:rPr>
        <w:t xml:space="preserve"> yang </w:t>
      </w:r>
      <w:proofErr w:type="spellStart"/>
      <w:r w:rsidR="00BB6714" w:rsidRPr="00BB6714">
        <w:rPr>
          <w:sz w:val="22"/>
          <w:szCs w:val="22"/>
          <w:lang w:val="en-ID"/>
        </w:rPr>
        <w:t>wajib</w:t>
      </w:r>
      <w:proofErr w:type="spellEnd"/>
      <w:r w:rsidR="00BB6714" w:rsidRPr="00BB6714">
        <w:rPr>
          <w:sz w:val="22"/>
          <w:szCs w:val="22"/>
          <w:lang w:val="en-ID"/>
        </w:rPr>
        <w:t xml:space="preserve"> </w:t>
      </w:r>
      <w:proofErr w:type="spellStart"/>
      <w:r w:rsidR="00BB6714" w:rsidRPr="00BB6714">
        <w:rPr>
          <w:sz w:val="22"/>
          <w:szCs w:val="22"/>
          <w:lang w:val="en-ID"/>
        </w:rPr>
        <w:t>direalisasikan</w:t>
      </w:r>
      <w:proofErr w:type="spellEnd"/>
      <w:r w:rsidR="00BB6714" w:rsidRPr="00BB6714">
        <w:rPr>
          <w:sz w:val="22"/>
          <w:szCs w:val="22"/>
          <w:lang w:val="en-ID"/>
        </w:rPr>
        <w:t xml:space="preserve"> </w:t>
      </w:r>
      <w:proofErr w:type="spellStart"/>
      <w:r w:rsidR="00BB6714" w:rsidRPr="00BB6714">
        <w:rPr>
          <w:sz w:val="22"/>
          <w:szCs w:val="22"/>
          <w:lang w:val="en-ID"/>
        </w:rPr>
        <w:t>dalam</w:t>
      </w:r>
      <w:proofErr w:type="spellEnd"/>
      <w:r w:rsidR="00BB6714" w:rsidRPr="00BB6714">
        <w:rPr>
          <w:sz w:val="22"/>
          <w:szCs w:val="22"/>
          <w:lang w:val="en-ID"/>
        </w:rPr>
        <w:t xml:space="preserve"> </w:t>
      </w:r>
      <w:proofErr w:type="spellStart"/>
      <w:r w:rsidR="00BB6714" w:rsidRPr="00BB6714">
        <w:rPr>
          <w:sz w:val="22"/>
          <w:szCs w:val="22"/>
          <w:lang w:val="en-ID"/>
        </w:rPr>
        <w:t>kehidupan</w:t>
      </w:r>
      <w:proofErr w:type="spellEnd"/>
      <w:r w:rsidR="00BB6714" w:rsidRPr="00BB6714">
        <w:rPr>
          <w:sz w:val="22"/>
          <w:szCs w:val="22"/>
          <w:lang w:val="en-ID"/>
        </w:rPr>
        <w:t xml:space="preserve"> </w:t>
      </w:r>
      <w:proofErr w:type="spellStart"/>
      <w:r w:rsidR="00BB6714" w:rsidRPr="00BB6714">
        <w:rPr>
          <w:sz w:val="22"/>
          <w:szCs w:val="22"/>
          <w:lang w:val="en-ID"/>
        </w:rPr>
        <w:t>sehari-hari</w:t>
      </w:r>
      <w:proofErr w:type="spellEnd"/>
      <w:r w:rsidR="00BB6714" w:rsidRPr="00BB6714">
        <w:rPr>
          <w:sz w:val="22"/>
          <w:szCs w:val="22"/>
          <w:lang w:val="en-ID"/>
        </w:rPr>
        <w:t xml:space="preserve"> yang </w:t>
      </w:r>
      <w:proofErr w:type="spellStart"/>
      <w:r w:rsidR="00BB6714" w:rsidRPr="00BB6714">
        <w:rPr>
          <w:sz w:val="22"/>
          <w:szCs w:val="22"/>
          <w:lang w:val="en-ID"/>
        </w:rPr>
        <w:t>terbagi</w:t>
      </w:r>
      <w:proofErr w:type="spellEnd"/>
      <w:r w:rsidR="00BB6714" w:rsidRPr="00BB6714">
        <w:rPr>
          <w:sz w:val="22"/>
          <w:szCs w:val="22"/>
          <w:lang w:val="en-ID"/>
        </w:rPr>
        <w:t xml:space="preserve"> </w:t>
      </w:r>
      <w:proofErr w:type="spellStart"/>
      <w:r w:rsidR="00BB6714" w:rsidRPr="00BB6714">
        <w:rPr>
          <w:sz w:val="22"/>
          <w:szCs w:val="22"/>
          <w:lang w:val="en-ID"/>
        </w:rPr>
        <w:t>menjadi</w:t>
      </w:r>
      <w:proofErr w:type="spellEnd"/>
      <w:r w:rsidR="00BB6714" w:rsidRPr="00BB6714">
        <w:rPr>
          <w:sz w:val="22"/>
          <w:szCs w:val="22"/>
          <w:lang w:val="en-ID"/>
        </w:rPr>
        <w:t xml:space="preserve"> </w:t>
      </w:r>
      <w:proofErr w:type="spellStart"/>
      <w:r w:rsidR="00BB6714" w:rsidRPr="00BB6714">
        <w:rPr>
          <w:sz w:val="22"/>
          <w:szCs w:val="22"/>
          <w:lang w:val="en-ID"/>
        </w:rPr>
        <w:t>tiga</w:t>
      </w:r>
      <w:proofErr w:type="spellEnd"/>
      <w:r w:rsidR="00BB6714" w:rsidRPr="00BB6714">
        <w:rPr>
          <w:sz w:val="22"/>
          <w:szCs w:val="22"/>
          <w:lang w:val="en-ID"/>
        </w:rPr>
        <w:t xml:space="preserve"> </w:t>
      </w:r>
      <w:proofErr w:type="spellStart"/>
      <w:r w:rsidR="00BB6714" w:rsidRPr="00BB6714">
        <w:rPr>
          <w:sz w:val="22"/>
          <w:szCs w:val="22"/>
          <w:lang w:val="en-ID"/>
        </w:rPr>
        <w:t>tingkat</w:t>
      </w:r>
      <w:proofErr w:type="spellEnd"/>
      <w:r w:rsidR="00BB6714" w:rsidRPr="00BB6714">
        <w:rPr>
          <w:sz w:val="22"/>
          <w:szCs w:val="22"/>
          <w:lang w:val="en-ID"/>
        </w:rPr>
        <w:t xml:space="preserve"> </w:t>
      </w:r>
      <w:proofErr w:type="spellStart"/>
      <w:r w:rsidR="00BB6714" w:rsidRPr="00BB6714">
        <w:rPr>
          <w:sz w:val="22"/>
          <w:szCs w:val="22"/>
          <w:lang w:val="en-ID"/>
        </w:rPr>
        <w:t>yaitu</w:t>
      </w:r>
      <w:proofErr w:type="spellEnd"/>
      <w:r w:rsidR="00BB6714" w:rsidRPr="00BB6714">
        <w:rPr>
          <w:sz w:val="22"/>
          <w:szCs w:val="22"/>
          <w:lang w:val="en-ID"/>
        </w:rPr>
        <w:t xml:space="preserve">; (1) </w:t>
      </w:r>
      <w:proofErr w:type="spellStart"/>
      <w:r w:rsidR="00BB6714" w:rsidRPr="00BB6714">
        <w:rPr>
          <w:i/>
          <w:iCs/>
          <w:sz w:val="22"/>
          <w:szCs w:val="22"/>
          <w:lang w:val="en-ID"/>
        </w:rPr>
        <w:t>Adh-dharuriyyat</w:t>
      </w:r>
      <w:proofErr w:type="spellEnd"/>
      <w:r w:rsidR="00BB6714" w:rsidRPr="00BB6714">
        <w:rPr>
          <w:sz w:val="22"/>
          <w:szCs w:val="22"/>
          <w:lang w:val="en-ID"/>
        </w:rPr>
        <w:t xml:space="preserve"> (</w:t>
      </w:r>
      <w:proofErr w:type="spellStart"/>
      <w:r w:rsidR="00BB6714" w:rsidRPr="00BB6714">
        <w:rPr>
          <w:sz w:val="22"/>
          <w:szCs w:val="22"/>
          <w:lang w:val="en-ID"/>
        </w:rPr>
        <w:t>kebutuhan</w:t>
      </w:r>
      <w:proofErr w:type="spellEnd"/>
      <w:r w:rsidR="00BB6714" w:rsidRPr="00BB6714">
        <w:rPr>
          <w:sz w:val="22"/>
          <w:szCs w:val="22"/>
          <w:lang w:val="en-ID"/>
        </w:rPr>
        <w:t xml:space="preserve"> primer). (2) </w:t>
      </w:r>
      <w:r w:rsidR="00BB6714" w:rsidRPr="00BB6714">
        <w:rPr>
          <w:i/>
          <w:iCs/>
          <w:sz w:val="22"/>
          <w:szCs w:val="22"/>
          <w:lang w:val="en-ID"/>
        </w:rPr>
        <w:t>Al-</w:t>
      </w:r>
      <w:proofErr w:type="spellStart"/>
      <w:r w:rsidR="00BB6714" w:rsidRPr="00BB6714">
        <w:rPr>
          <w:i/>
          <w:iCs/>
          <w:sz w:val="22"/>
          <w:szCs w:val="22"/>
          <w:lang w:val="en-ID"/>
        </w:rPr>
        <w:t>hajiyyat</w:t>
      </w:r>
      <w:proofErr w:type="spellEnd"/>
      <w:r w:rsidR="00BB6714" w:rsidRPr="00BB6714">
        <w:rPr>
          <w:sz w:val="22"/>
          <w:szCs w:val="22"/>
          <w:lang w:val="en-ID"/>
        </w:rPr>
        <w:t xml:space="preserve"> (</w:t>
      </w:r>
      <w:proofErr w:type="spellStart"/>
      <w:r w:rsidR="00BB6714" w:rsidRPr="00BB6714">
        <w:rPr>
          <w:sz w:val="22"/>
          <w:szCs w:val="22"/>
          <w:lang w:val="en-ID"/>
        </w:rPr>
        <w:t>kebutuhan</w:t>
      </w:r>
      <w:proofErr w:type="spellEnd"/>
      <w:r w:rsidR="00BB6714" w:rsidRPr="00BB6714">
        <w:rPr>
          <w:sz w:val="22"/>
          <w:szCs w:val="22"/>
          <w:lang w:val="en-ID"/>
        </w:rPr>
        <w:t xml:space="preserve"> </w:t>
      </w:r>
      <w:proofErr w:type="spellStart"/>
      <w:r w:rsidR="00BB6714" w:rsidRPr="00BB6714">
        <w:rPr>
          <w:sz w:val="22"/>
          <w:szCs w:val="22"/>
          <w:lang w:val="en-ID"/>
        </w:rPr>
        <w:t>sekunder</w:t>
      </w:r>
      <w:proofErr w:type="spellEnd"/>
      <w:r w:rsidR="00BB6714" w:rsidRPr="00BB6714">
        <w:rPr>
          <w:sz w:val="22"/>
          <w:szCs w:val="22"/>
          <w:lang w:val="en-ID"/>
        </w:rPr>
        <w:t xml:space="preserve">). (3) </w:t>
      </w:r>
      <w:r w:rsidR="00BB6714" w:rsidRPr="00BB6714">
        <w:rPr>
          <w:i/>
          <w:iCs/>
          <w:sz w:val="22"/>
          <w:szCs w:val="22"/>
          <w:lang w:val="en-ID"/>
        </w:rPr>
        <w:t>At-</w:t>
      </w:r>
      <w:proofErr w:type="spellStart"/>
      <w:r w:rsidR="00BB6714" w:rsidRPr="00BB6714">
        <w:rPr>
          <w:i/>
          <w:iCs/>
          <w:sz w:val="22"/>
          <w:szCs w:val="22"/>
          <w:lang w:val="en-ID"/>
        </w:rPr>
        <w:t>tahsiniyyat</w:t>
      </w:r>
      <w:proofErr w:type="spellEnd"/>
      <w:r w:rsidR="00BB6714" w:rsidRPr="00BB6714">
        <w:rPr>
          <w:sz w:val="22"/>
          <w:szCs w:val="22"/>
          <w:lang w:val="en-ID"/>
        </w:rPr>
        <w:t xml:space="preserve"> (</w:t>
      </w:r>
      <w:proofErr w:type="spellStart"/>
      <w:r w:rsidR="00BB6714" w:rsidRPr="00BB6714">
        <w:rPr>
          <w:sz w:val="22"/>
          <w:szCs w:val="22"/>
          <w:lang w:val="en-ID"/>
        </w:rPr>
        <w:t>kebutuhan</w:t>
      </w:r>
      <w:proofErr w:type="spellEnd"/>
      <w:r w:rsidR="00BB6714" w:rsidRPr="00BB6714">
        <w:rPr>
          <w:sz w:val="22"/>
          <w:szCs w:val="22"/>
          <w:lang w:val="en-ID"/>
        </w:rPr>
        <w:t xml:space="preserve"> </w:t>
      </w:r>
      <w:proofErr w:type="spellStart"/>
      <w:r w:rsidR="00BB6714" w:rsidRPr="00BB6714">
        <w:rPr>
          <w:sz w:val="22"/>
          <w:szCs w:val="22"/>
          <w:lang w:val="en-ID"/>
        </w:rPr>
        <w:t>tersier</w:t>
      </w:r>
      <w:proofErr w:type="spellEnd"/>
      <w:r w:rsidR="00BB6714" w:rsidRPr="00BB6714">
        <w:rPr>
          <w:sz w:val="22"/>
          <w:szCs w:val="22"/>
          <w:lang w:val="en-ID"/>
        </w:rPr>
        <w:t xml:space="preserve">) </w:t>
      </w:r>
      <w:proofErr w:type="spellStart"/>
      <w:r w:rsidR="00BB6714" w:rsidRPr="00BB6714">
        <w:rPr>
          <w:sz w:val="22"/>
          <w:szCs w:val="22"/>
          <w:lang w:val="en-ID"/>
        </w:rPr>
        <w:t>bertujuan</w:t>
      </w:r>
      <w:proofErr w:type="spellEnd"/>
      <w:r w:rsidR="00BB6714" w:rsidRPr="00BB6714">
        <w:rPr>
          <w:sz w:val="22"/>
          <w:szCs w:val="22"/>
          <w:lang w:val="en-ID"/>
        </w:rPr>
        <w:t xml:space="preserve"> </w:t>
      </w:r>
      <w:proofErr w:type="spellStart"/>
      <w:r w:rsidR="00BB6714" w:rsidRPr="00BB6714">
        <w:rPr>
          <w:sz w:val="22"/>
          <w:szCs w:val="22"/>
          <w:lang w:val="en-ID"/>
        </w:rPr>
        <w:t>untuk</w:t>
      </w:r>
      <w:proofErr w:type="spellEnd"/>
      <w:r w:rsidR="00BB6714" w:rsidRPr="00BB6714">
        <w:rPr>
          <w:sz w:val="22"/>
          <w:szCs w:val="22"/>
          <w:lang w:val="en-ID"/>
        </w:rPr>
        <w:t xml:space="preserve"> </w:t>
      </w:r>
      <w:proofErr w:type="spellStart"/>
      <w:r w:rsidR="00BB6714" w:rsidRPr="00BB6714">
        <w:rPr>
          <w:sz w:val="22"/>
          <w:szCs w:val="22"/>
          <w:lang w:val="en-ID"/>
        </w:rPr>
        <w:t>keadilan</w:t>
      </w:r>
      <w:proofErr w:type="spellEnd"/>
      <w:r w:rsidR="00BB6714" w:rsidRPr="00BB6714">
        <w:rPr>
          <w:sz w:val="22"/>
          <w:szCs w:val="22"/>
          <w:lang w:val="en-ID"/>
        </w:rPr>
        <w:t xml:space="preserve"> dan </w:t>
      </w:r>
      <w:proofErr w:type="spellStart"/>
      <w:r w:rsidR="00BB6714" w:rsidRPr="00BB6714">
        <w:rPr>
          <w:sz w:val="22"/>
          <w:szCs w:val="22"/>
          <w:lang w:val="en-ID"/>
        </w:rPr>
        <w:t>kemanfaatan</w:t>
      </w:r>
      <w:proofErr w:type="spellEnd"/>
      <w:r w:rsidR="00BB6714" w:rsidRPr="00BB6714">
        <w:rPr>
          <w:sz w:val="22"/>
          <w:szCs w:val="22"/>
          <w:lang w:val="en-ID"/>
        </w:rPr>
        <w:t xml:space="preserve"> </w:t>
      </w:r>
      <w:proofErr w:type="spellStart"/>
      <w:r w:rsidR="00BB6714" w:rsidRPr="00BB6714">
        <w:rPr>
          <w:sz w:val="22"/>
          <w:szCs w:val="22"/>
          <w:lang w:val="en-ID"/>
        </w:rPr>
        <w:t>bagi</w:t>
      </w:r>
      <w:proofErr w:type="spellEnd"/>
      <w:r w:rsidR="00BB6714" w:rsidRPr="00BB6714">
        <w:rPr>
          <w:sz w:val="22"/>
          <w:szCs w:val="22"/>
          <w:lang w:val="en-ID"/>
        </w:rPr>
        <w:t xml:space="preserve"> </w:t>
      </w:r>
      <w:proofErr w:type="spellStart"/>
      <w:r w:rsidR="00BB6714" w:rsidRPr="00BB6714">
        <w:rPr>
          <w:sz w:val="22"/>
          <w:szCs w:val="22"/>
          <w:lang w:val="en-ID"/>
        </w:rPr>
        <w:t>ummat</w:t>
      </w:r>
      <w:proofErr w:type="spellEnd"/>
      <w:r w:rsidR="00BB6714" w:rsidRPr="00BB6714">
        <w:rPr>
          <w:sz w:val="22"/>
          <w:szCs w:val="22"/>
          <w:lang w:val="en-ID"/>
        </w:rPr>
        <w:t xml:space="preserve"> </w:t>
      </w:r>
      <w:proofErr w:type="spellStart"/>
      <w:r w:rsidR="00BB6714" w:rsidRPr="00BB6714">
        <w:rPr>
          <w:sz w:val="22"/>
          <w:szCs w:val="22"/>
          <w:lang w:val="en-ID"/>
        </w:rPr>
        <w:t>manusia</w:t>
      </w:r>
      <w:proofErr w:type="spellEnd"/>
      <w:r w:rsidR="00BB6714" w:rsidRPr="00BB6714">
        <w:rPr>
          <w:sz w:val="22"/>
          <w:szCs w:val="22"/>
          <w:lang w:val="en-ID"/>
        </w:rPr>
        <w:t xml:space="preserve"> </w:t>
      </w:r>
      <w:r w:rsidR="00BB6714" w:rsidRPr="00BB6714">
        <w:rPr>
          <w:sz w:val="22"/>
          <w:szCs w:val="22"/>
          <w:lang w:val="en-ID"/>
        </w:rPr>
        <w:fldChar w:fldCharType="begin" w:fldLock="1"/>
      </w:r>
      <w:r w:rsidR="00BB6714" w:rsidRPr="00BB6714">
        <w:rPr>
          <w:sz w:val="22"/>
          <w:szCs w:val="22"/>
          <w:lang w:val="en-ID"/>
        </w:rPr>
        <w:instrText>ADDIN CSL_CITATION {"citationItems":[{"id":"ITEM-1","itemData":{"author":[{"dropping-particle":"","family":"Yusuf Al- Qardhawi","given":"","non-dropping-particle":"","parse-names":false,"suffix":""}],"edition":"1","editor":[{"dropping-particle":"","family":"Arif Munandar Riswanto","given":"","non-dropping-particle":"","parse-names":false,"suffix":""}],"id":"ITEM-1","issued":{"date-parts":[["2007"]]},"number-of-pages":"9","publisher":"Pustaka al-Kautsar","publisher-place":"Jakarta","title":"Fiqih Maqashid Syariah: Moderasi Islam Antara Aliran Tekstual dan Aliran Liberal","type":"book"},"uris":["http://www.mendeley.com/documents/?uuid=b3b33ee7-b114-459b-b37c-af6a515fe18d"]}],"mendeley":{"formattedCitation":"(Yusuf Al- Qardhawi, 2007)","plainTextFormattedCitation":"(Yusuf Al- Qardhawi, 2007)","previouslyFormattedCitation":"(Yusuf Al- Qardhawi, 2007)"},"properties":{"noteIndex":0},"schema":"https://github.com/citation-style-language/schema/raw/master/csl-citation.json"}</w:instrText>
      </w:r>
      <w:r w:rsidR="00BB6714" w:rsidRPr="00BB6714">
        <w:rPr>
          <w:sz w:val="22"/>
          <w:szCs w:val="22"/>
          <w:lang w:val="en-ID"/>
        </w:rPr>
        <w:fldChar w:fldCharType="separate"/>
      </w:r>
      <w:r w:rsidR="00BB6714" w:rsidRPr="00BB6714">
        <w:rPr>
          <w:noProof/>
          <w:sz w:val="22"/>
          <w:szCs w:val="22"/>
          <w:lang w:val="en-ID"/>
        </w:rPr>
        <w:t>(Yusuf Al- Qardhawi, 2007)</w:t>
      </w:r>
      <w:r w:rsidR="00BB6714" w:rsidRPr="00BB6714">
        <w:rPr>
          <w:sz w:val="22"/>
          <w:szCs w:val="22"/>
        </w:rPr>
        <w:fldChar w:fldCharType="end"/>
      </w:r>
      <w:r w:rsidR="00BB6714" w:rsidRPr="00BB6714">
        <w:rPr>
          <w:sz w:val="22"/>
          <w:szCs w:val="22"/>
          <w:lang w:val="en-ID"/>
        </w:rPr>
        <w:t xml:space="preserve">. </w:t>
      </w:r>
    </w:p>
    <w:p w14:paraId="145441EA" w14:textId="77777777" w:rsidR="00BB6714" w:rsidRPr="00BB6714" w:rsidRDefault="00BB6714" w:rsidP="00BB6714">
      <w:pPr>
        <w:spacing w:after="240"/>
        <w:ind w:firstLine="360"/>
        <w:jc w:val="both"/>
        <w:rPr>
          <w:sz w:val="22"/>
          <w:szCs w:val="22"/>
          <w:lang w:val="en-ID"/>
        </w:rPr>
      </w:pP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fikih</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dan </w:t>
      </w:r>
      <w:proofErr w:type="spellStart"/>
      <w:r w:rsidRPr="00BB6714">
        <w:rPr>
          <w:sz w:val="22"/>
          <w:szCs w:val="22"/>
          <w:lang w:val="en-ID"/>
        </w:rPr>
        <w:t>keuangan</w:t>
      </w:r>
      <w:proofErr w:type="spellEnd"/>
      <w:r w:rsidRPr="00BB6714">
        <w:rPr>
          <w:sz w:val="22"/>
          <w:szCs w:val="22"/>
          <w:lang w:val="en-ID"/>
        </w:rPr>
        <w:t xml:space="preserve"> </w:t>
      </w:r>
      <w:proofErr w:type="spellStart"/>
      <w:r w:rsidRPr="00BB6714">
        <w:rPr>
          <w:sz w:val="22"/>
          <w:szCs w:val="22"/>
          <w:lang w:val="en-ID"/>
        </w:rPr>
        <w:t>kontemporer</w:t>
      </w:r>
      <w:proofErr w:type="spellEnd"/>
      <w:r w:rsidRPr="00BB6714">
        <w:rPr>
          <w:sz w:val="22"/>
          <w:szCs w:val="22"/>
          <w:lang w:val="en-ID"/>
        </w:rPr>
        <w:t xml:space="preserve"> </w:t>
      </w:r>
      <w:proofErr w:type="spellStart"/>
      <w:r w:rsidRPr="00BB6714">
        <w:rPr>
          <w:sz w:val="22"/>
          <w:szCs w:val="22"/>
          <w:lang w:val="en-ID"/>
        </w:rPr>
        <w:t>terdapat</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yang </w:t>
      </w:r>
      <w:proofErr w:type="spellStart"/>
      <w:r w:rsidRPr="00BB6714">
        <w:rPr>
          <w:sz w:val="22"/>
          <w:szCs w:val="22"/>
          <w:lang w:val="en-ID"/>
        </w:rPr>
        <w:t>menyatakan</w:t>
      </w:r>
      <w:proofErr w:type="spellEnd"/>
      <w:r w:rsidRPr="00BB6714">
        <w:rPr>
          <w:sz w:val="22"/>
          <w:szCs w:val="22"/>
          <w:lang w:val="en-ID"/>
        </w:rPr>
        <w:t>, “</w:t>
      </w:r>
      <w:r w:rsidRPr="00BB6714">
        <w:rPr>
          <w:i/>
          <w:iCs/>
          <w:sz w:val="22"/>
          <w:szCs w:val="22"/>
          <w:lang w:val="en-ID"/>
        </w:rPr>
        <w:t xml:space="preserve">al </w:t>
      </w:r>
      <w:proofErr w:type="spellStart"/>
      <w:r w:rsidRPr="00BB6714">
        <w:rPr>
          <w:i/>
          <w:iCs/>
          <w:sz w:val="22"/>
          <w:szCs w:val="22"/>
          <w:lang w:val="en-ID"/>
        </w:rPr>
        <w:t>yaqinu</w:t>
      </w:r>
      <w:proofErr w:type="spellEnd"/>
      <w:r w:rsidRPr="00BB6714">
        <w:rPr>
          <w:i/>
          <w:iCs/>
          <w:sz w:val="22"/>
          <w:szCs w:val="22"/>
          <w:lang w:val="en-ID"/>
        </w:rPr>
        <w:t xml:space="preserve"> la </w:t>
      </w:r>
      <w:proofErr w:type="spellStart"/>
      <w:r w:rsidRPr="00BB6714">
        <w:rPr>
          <w:i/>
          <w:iCs/>
          <w:sz w:val="22"/>
          <w:szCs w:val="22"/>
          <w:lang w:val="en-ID"/>
        </w:rPr>
        <w:t>yuzalu</w:t>
      </w:r>
      <w:proofErr w:type="spellEnd"/>
      <w:r w:rsidRPr="00BB6714">
        <w:rPr>
          <w:i/>
          <w:iCs/>
          <w:sz w:val="22"/>
          <w:szCs w:val="22"/>
          <w:lang w:val="en-ID"/>
        </w:rPr>
        <w:t xml:space="preserve"> bi </w:t>
      </w:r>
      <w:proofErr w:type="spellStart"/>
      <w:r w:rsidRPr="00BB6714">
        <w:rPr>
          <w:i/>
          <w:iCs/>
          <w:sz w:val="22"/>
          <w:szCs w:val="22"/>
          <w:lang w:val="en-ID"/>
        </w:rPr>
        <w:t>ak</w:t>
      </w:r>
      <w:proofErr w:type="spellEnd"/>
      <w:r w:rsidRPr="00BB6714">
        <w:rPr>
          <w:i/>
          <w:iCs/>
          <w:sz w:val="22"/>
          <w:szCs w:val="22"/>
          <w:lang w:val="en-ID"/>
        </w:rPr>
        <w:t xml:space="preserve"> </w:t>
      </w:r>
      <w:proofErr w:type="spellStart"/>
      <w:r w:rsidRPr="00BB6714">
        <w:rPr>
          <w:i/>
          <w:iCs/>
          <w:sz w:val="22"/>
          <w:szCs w:val="22"/>
          <w:lang w:val="en-ID"/>
        </w:rPr>
        <w:t>syak</w:t>
      </w:r>
      <w:proofErr w:type="spellEnd"/>
      <w:r w:rsidRPr="00BB6714">
        <w:rPr>
          <w:i/>
          <w:iCs/>
          <w:sz w:val="22"/>
          <w:szCs w:val="22"/>
          <w:lang w:val="en-ID"/>
        </w:rPr>
        <w:t>”</w:t>
      </w:r>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w:t>
      </w:r>
      <w:proofErr w:type="spellStart"/>
      <w:r w:rsidRPr="00BB6714">
        <w:rPr>
          <w:sz w:val="22"/>
          <w:szCs w:val="22"/>
          <w:lang w:val="en-ID"/>
        </w:rPr>
        <w:t>keraguan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membatalkan</w:t>
      </w:r>
      <w:proofErr w:type="spellEnd"/>
      <w:r w:rsidRPr="00BB6714">
        <w:rPr>
          <w:sz w:val="22"/>
          <w:szCs w:val="22"/>
          <w:lang w:val="en-ID"/>
        </w:rPr>
        <w:t xml:space="preserve"> </w:t>
      </w:r>
      <w:proofErr w:type="spellStart"/>
      <w:r w:rsidRPr="00BB6714">
        <w:rPr>
          <w:sz w:val="22"/>
          <w:szCs w:val="22"/>
          <w:lang w:val="en-ID"/>
        </w:rPr>
        <w:t>keyakinan</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{"citationItems":[{"id":"ITEM-1","itemData":{"ISBN":"978-623-384-070-5","author":[{"dropping-particle":"","family":"Mohammad Mufid","given":"","non-dropping-particle":"","parse-names":false,"suffix":""}],"edition":"2","id":"ITEM-1","issued":{"date-parts":[["2019"]]},"number-of-pages":"55","publisher":"Kencana","publisher-place":"Jakarta","title":"Kaidah Fiqih dan Keuangan Kontemporer: Pendekatan Tematis dan Praktis","type":"book"},"uris":["http://www.mendeley.com/documents/?uuid=74a3c4ac-ce05-4110-b1fe-f08cff078dae"]}],"mendeley":{"formattedCitation":"(Mohammad Mufid, 2019)","plainTextFormattedCitation":"(Mohammad Mufid, 2019)","previouslyFormattedCitation":"(Mohammad Mufid, 2019)"},"properties":{"noteIndex":0},"schema":"https://github.com/citation-style-language/schema/raw/master/csl-citation.json"}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(Mohammad Mufid, 2019)</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Hierarki</w:t>
      </w:r>
      <w:proofErr w:type="spellEnd"/>
      <w:r w:rsidRPr="00BB6714">
        <w:rPr>
          <w:sz w:val="22"/>
          <w:szCs w:val="22"/>
          <w:lang w:val="en-ID"/>
        </w:rPr>
        <w:t xml:space="preserve"> </w:t>
      </w:r>
      <w:proofErr w:type="spellStart"/>
      <w:r w:rsidRPr="00BB6714">
        <w:rPr>
          <w:sz w:val="22"/>
          <w:szCs w:val="22"/>
          <w:lang w:val="en-ID"/>
        </w:rPr>
        <w:t>derajat</w:t>
      </w:r>
      <w:proofErr w:type="spellEnd"/>
      <w:r w:rsidRPr="00BB6714">
        <w:rPr>
          <w:sz w:val="22"/>
          <w:szCs w:val="22"/>
          <w:lang w:val="en-ID"/>
        </w:rPr>
        <w:t xml:space="preserve"> </w:t>
      </w:r>
      <w:proofErr w:type="spellStart"/>
      <w:r w:rsidRPr="00BB6714">
        <w:rPr>
          <w:sz w:val="22"/>
          <w:szCs w:val="22"/>
          <w:lang w:val="en-ID"/>
        </w:rPr>
        <w:t>pengetahuan</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keyakinan</w:t>
      </w:r>
      <w:proofErr w:type="spellEnd"/>
      <w:r w:rsidRPr="00BB6714">
        <w:rPr>
          <w:sz w:val="22"/>
          <w:szCs w:val="22"/>
          <w:lang w:val="en-ID"/>
        </w:rPr>
        <w:t xml:space="preserve"> </w:t>
      </w:r>
      <w:proofErr w:type="spellStart"/>
      <w:r w:rsidRPr="00BB6714">
        <w:rPr>
          <w:sz w:val="22"/>
          <w:szCs w:val="22"/>
          <w:lang w:val="en-ID"/>
        </w:rPr>
        <w:t>seseorang</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di </w:t>
      </w:r>
      <w:proofErr w:type="spellStart"/>
      <w:r w:rsidRPr="00BB6714">
        <w:rPr>
          <w:sz w:val="22"/>
          <w:szCs w:val="22"/>
          <w:lang w:val="en-ID"/>
        </w:rPr>
        <w:t>klasifikasikan</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berikut</w:t>
      </w:r>
      <w:proofErr w:type="spellEnd"/>
      <w:r w:rsidRPr="00BB6714">
        <w:rPr>
          <w:sz w:val="22"/>
          <w:szCs w:val="22"/>
          <w:lang w:val="en-ID"/>
        </w:rPr>
        <w:t xml:space="preserve">, </w:t>
      </w:r>
    </w:p>
    <w:p w14:paraId="7F715F9B" w14:textId="77777777" w:rsidR="00BB6714" w:rsidRPr="00BB6714" w:rsidRDefault="00BB6714" w:rsidP="003A2D27">
      <w:pPr>
        <w:spacing w:after="240"/>
        <w:ind w:firstLine="360"/>
        <w:jc w:val="center"/>
        <w:rPr>
          <w:sz w:val="22"/>
          <w:szCs w:val="22"/>
          <w:lang w:val="en-ID"/>
        </w:rPr>
      </w:pPr>
      <w:r w:rsidRPr="00BB6714">
        <w:rPr>
          <w:noProof/>
          <w:sz w:val="22"/>
          <w:szCs w:val="22"/>
          <w:lang w:val="en-ID"/>
        </w:rPr>
        <w:lastRenderedPageBreak/>
        <w:drawing>
          <wp:inline distT="0" distB="0" distL="0" distR="0" wp14:anchorId="014B06DB" wp14:editId="12CF0FC7">
            <wp:extent cx="4216400" cy="203835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D764C0A" w14:textId="4FF45AFA" w:rsidR="00BB6714" w:rsidRPr="00BB6714" w:rsidRDefault="00BB6714" w:rsidP="003A2D27">
      <w:pPr>
        <w:spacing w:after="240"/>
        <w:ind w:firstLine="360"/>
        <w:jc w:val="center"/>
        <w:rPr>
          <w:sz w:val="22"/>
          <w:szCs w:val="22"/>
          <w:lang w:val="en-ID"/>
        </w:rPr>
      </w:pPr>
      <w:r w:rsidRPr="00BB6714">
        <w:rPr>
          <w:sz w:val="22"/>
          <w:szCs w:val="22"/>
          <w:lang w:val="en-ID"/>
        </w:rPr>
        <w:t xml:space="preserve">Gambar </w:t>
      </w:r>
      <w:r w:rsidR="003A2D27">
        <w:rPr>
          <w:sz w:val="22"/>
          <w:szCs w:val="22"/>
          <w:lang w:val="en-ID"/>
        </w:rPr>
        <w:t>4</w:t>
      </w:r>
      <w:r w:rsidRPr="00BB6714">
        <w:rPr>
          <w:sz w:val="22"/>
          <w:szCs w:val="22"/>
          <w:lang w:val="en-ID"/>
        </w:rPr>
        <w:t xml:space="preserve">. </w:t>
      </w:r>
      <w:proofErr w:type="spellStart"/>
      <w:r w:rsidRPr="00BB6714">
        <w:rPr>
          <w:sz w:val="22"/>
          <w:szCs w:val="22"/>
          <w:lang w:val="en-ID"/>
        </w:rPr>
        <w:t>Hierarki</w:t>
      </w:r>
      <w:proofErr w:type="spellEnd"/>
      <w:r w:rsidRPr="00BB6714">
        <w:rPr>
          <w:sz w:val="22"/>
          <w:szCs w:val="22"/>
          <w:lang w:val="en-ID"/>
        </w:rPr>
        <w:t xml:space="preserve"> </w:t>
      </w:r>
      <w:proofErr w:type="spellStart"/>
      <w:r w:rsidRPr="00BB6714">
        <w:rPr>
          <w:sz w:val="22"/>
          <w:szCs w:val="22"/>
          <w:lang w:val="en-ID"/>
        </w:rPr>
        <w:t>Derajat</w:t>
      </w:r>
      <w:proofErr w:type="spellEnd"/>
      <w:r w:rsidRPr="00BB6714">
        <w:rPr>
          <w:sz w:val="22"/>
          <w:szCs w:val="22"/>
          <w:lang w:val="en-ID"/>
        </w:rPr>
        <w:t xml:space="preserve"> </w:t>
      </w:r>
      <w:proofErr w:type="spellStart"/>
      <w:r w:rsidRPr="00BB6714">
        <w:rPr>
          <w:sz w:val="22"/>
          <w:szCs w:val="22"/>
          <w:lang w:val="en-ID"/>
        </w:rPr>
        <w:t>Pengetahuan</w:t>
      </w:r>
      <w:proofErr w:type="spellEnd"/>
      <w:r w:rsidRPr="00BB6714">
        <w:rPr>
          <w:sz w:val="22"/>
          <w:szCs w:val="22"/>
          <w:lang w:val="en-ID"/>
        </w:rPr>
        <w:t xml:space="preserve"> </w:t>
      </w:r>
      <w:proofErr w:type="spellStart"/>
      <w:r w:rsidRPr="00BB6714">
        <w:rPr>
          <w:sz w:val="22"/>
          <w:szCs w:val="22"/>
          <w:lang w:val="en-ID"/>
        </w:rPr>
        <w:t>Manusia</w:t>
      </w:r>
      <w:proofErr w:type="spellEnd"/>
    </w:p>
    <w:p w14:paraId="202F2A9A" w14:textId="3119E424" w:rsidR="00BB6714" w:rsidRPr="00BB6714" w:rsidRDefault="00BB6714" w:rsidP="00C264D9">
      <w:pPr>
        <w:spacing w:after="240"/>
        <w:ind w:firstLine="360"/>
        <w:jc w:val="both"/>
        <w:rPr>
          <w:i/>
          <w:iCs/>
          <w:sz w:val="22"/>
          <w:szCs w:val="22"/>
          <w:lang w:val="en-ID"/>
        </w:rPr>
      </w:pPr>
      <w:proofErr w:type="spellStart"/>
      <w:r w:rsidRPr="00BB6714">
        <w:rPr>
          <w:sz w:val="22"/>
          <w:szCs w:val="22"/>
          <w:lang w:val="en-ID"/>
        </w:rPr>
        <w:t>Maksudnya</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perkara</w:t>
      </w:r>
      <w:proofErr w:type="spellEnd"/>
      <w:r w:rsidRPr="00BB6714">
        <w:rPr>
          <w:sz w:val="22"/>
          <w:szCs w:val="22"/>
          <w:lang w:val="en-ID"/>
        </w:rPr>
        <w:t xml:space="preserve"> yang </w:t>
      </w:r>
      <w:proofErr w:type="spellStart"/>
      <w:r w:rsidRPr="00BB6714">
        <w:rPr>
          <w:sz w:val="22"/>
          <w:szCs w:val="22"/>
          <w:lang w:val="en-ID"/>
        </w:rPr>
        <w:t>diyakini</w:t>
      </w:r>
      <w:proofErr w:type="spellEnd"/>
      <w:r w:rsidRPr="00BB6714">
        <w:rPr>
          <w:sz w:val="22"/>
          <w:szCs w:val="22"/>
          <w:lang w:val="en-ID"/>
        </w:rPr>
        <w:t xml:space="preserve"> sudah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bisa</w:t>
      </w:r>
      <w:proofErr w:type="spellEnd"/>
      <w:r w:rsidRPr="00BB6714">
        <w:rPr>
          <w:sz w:val="22"/>
          <w:szCs w:val="22"/>
          <w:lang w:val="en-ID"/>
        </w:rPr>
        <w:t xml:space="preserve"> </w:t>
      </w:r>
      <w:proofErr w:type="spellStart"/>
      <w:r w:rsidRPr="00BB6714">
        <w:rPr>
          <w:sz w:val="22"/>
          <w:szCs w:val="22"/>
          <w:lang w:val="en-ID"/>
        </w:rPr>
        <w:t>hilang</w:t>
      </w:r>
      <w:proofErr w:type="spellEnd"/>
      <w:r w:rsidRPr="00BB6714">
        <w:rPr>
          <w:sz w:val="22"/>
          <w:szCs w:val="22"/>
          <w:lang w:val="en-ID"/>
        </w:rPr>
        <w:t xml:space="preserve"> </w:t>
      </w:r>
      <w:proofErr w:type="spellStart"/>
      <w:r w:rsidRPr="00BB6714">
        <w:rPr>
          <w:sz w:val="22"/>
          <w:szCs w:val="22"/>
          <w:lang w:val="en-ID"/>
        </w:rPr>
        <w:t>kecuali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bukti</w:t>
      </w:r>
      <w:proofErr w:type="spellEnd"/>
      <w:r w:rsidRPr="00BB6714">
        <w:rPr>
          <w:sz w:val="22"/>
          <w:szCs w:val="22"/>
          <w:lang w:val="en-ID"/>
        </w:rPr>
        <w:t xml:space="preserve"> yang </w:t>
      </w:r>
      <w:proofErr w:type="spellStart"/>
      <w:r w:rsidRPr="00BB6714">
        <w:rPr>
          <w:sz w:val="22"/>
          <w:szCs w:val="22"/>
          <w:lang w:val="en-ID"/>
        </w:rPr>
        <w:t>kuat</w:t>
      </w:r>
      <w:proofErr w:type="spellEnd"/>
      <w:r w:rsidRPr="00BB6714">
        <w:rPr>
          <w:sz w:val="22"/>
          <w:szCs w:val="22"/>
          <w:lang w:val="en-ID"/>
        </w:rPr>
        <w:t xml:space="preserve"> (</w:t>
      </w:r>
      <w:proofErr w:type="spellStart"/>
      <w:r w:rsidRPr="00BB6714">
        <w:rPr>
          <w:sz w:val="22"/>
          <w:szCs w:val="22"/>
          <w:lang w:val="en-ID"/>
        </w:rPr>
        <w:t>yaqin</w:t>
      </w:r>
      <w:proofErr w:type="spellEnd"/>
      <w:r w:rsidRPr="00BB6714">
        <w:rPr>
          <w:sz w:val="22"/>
          <w:szCs w:val="22"/>
          <w:lang w:val="en-ID"/>
        </w:rPr>
        <w:t xml:space="preserve">). </w:t>
      </w:r>
      <w:proofErr w:type="spellStart"/>
      <w:r w:rsidRPr="00BB6714">
        <w:rPr>
          <w:sz w:val="22"/>
          <w:szCs w:val="22"/>
          <w:lang w:val="en-ID"/>
        </w:rPr>
        <w:t>Keraguan</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pasti</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menghapus</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yang sudah </w:t>
      </w:r>
      <w:proofErr w:type="spellStart"/>
      <w:r w:rsidRPr="00BB6714">
        <w:rPr>
          <w:sz w:val="22"/>
          <w:szCs w:val="22"/>
          <w:lang w:val="en-ID"/>
        </w:rPr>
        <w:t>pasti</w:t>
      </w:r>
      <w:proofErr w:type="spellEnd"/>
      <w:r w:rsidRPr="00BB6714">
        <w:rPr>
          <w:sz w:val="22"/>
          <w:szCs w:val="22"/>
          <w:lang w:val="en-ID"/>
        </w:rPr>
        <w:t xml:space="preserve">. Jika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pertentangan</w:t>
      </w:r>
      <w:proofErr w:type="spellEnd"/>
      <w:r w:rsidRPr="00BB6714">
        <w:rPr>
          <w:sz w:val="22"/>
          <w:szCs w:val="22"/>
          <w:lang w:val="en-ID"/>
        </w:rPr>
        <w:t xml:space="preserve"> </w:t>
      </w:r>
      <w:proofErr w:type="spellStart"/>
      <w:r w:rsidRPr="00BB6714">
        <w:rPr>
          <w:sz w:val="22"/>
          <w:szCs w:val="22"/>
          <w:lang w:val="en-ID"/>
        </w:rPr>
        <w:t>antara</w:t>
      </w:r>
      <w:proofErr w:type="spellEnd"/>
      <w:r w:rsidRPr="00BB6714">
        <w:rPr>
          <w:sz w:val="22"/>
          <w:szCs w:val="22"/>
          <w:lang w:val="en-ID"/>
        </w:rPr>
        <w:t xml:space="preserve"> </w:t>
      </w:r>
      <w:proofErr w:type="spellStart"/>
      <w:r w:rsidRPr="00BB6714">
        <w:rPr>
          <w:sz w:val="22"/>
          <w:szCs w:val="22"/>
          <w:lang w:val="en-ID"/>
        </w:rPr>
        <w:t>keraguan</w:t>
      </w:r>
      <w:proofErr w:type="spellEnd"/>
      <w:r w:rsidRPr="00BB6714">
        <w:rPr>
          <w:sz w:val="22"/>
          <w:szCs w:val="22"/>
          <w:lang w:val="en-ID"/>
        </w:rPr>
        <w:t xml:space="preserve"> dan </w:t>
      </w:r>
      <w:proofErr w:type="spellStart"/>
      <w:r w:rsidRPr="00BB6714">
        <w:rPr>
          <w:sz w:val="22"/>
          <w:szCs w:val="22"/>
          <w:lang w:val="en-ID"/>
        </w:rPr>
        <w:t>keyakinan</w:t>
      </w:r>
      <w:proofErr w:type="spellEnd"/>
      <w:r w:rsidRPr="00BB6714">
        <w:rPr>
          <w:sz w:val="22"/>
          <w:szCs w:val="22"/>
          <w:lang w:val="en-ID"/>
        </w:rPr>
        <w:t xml:space="preserve">, </w:t>
      </w:r>
      <w:proofErr w:type="spellStart"/>
      <w:r w:rsidRPr="00BB6714">
        <w:rPr>
          <w:sz w:val="22"/>
          <w:szCs w:val="22"/>
          <w:lang w:val="en-ID"/>
        </w:rPr>
        <w:t>maka</w:t>
      </w:r>
      <w:proofErr w:type="spellEnd"/>
      <w:r w:rsidRPr="00BB6714">
        <w:rPr>
          <w:sz w:val="22"/>
          <w:szCs w:val="22"/>
          <w:lang w:val="en-ID"/>
        </w:rPr>
        <w:t xml:space="preserve"> </w:t>
      </w:r>
      <w:proofErr w:type="spellStart"/>
      <w:r w:rsidRPr="00BB6714">
        <w:rPr>
          <w:sz w:val="22"/>
          <w:szCs w:val="22"/>
          <w:lang w:val="en-ID"/>
        </w:rPr>
        <w:t>tentu</w:t>
      </w:r>
      <w:proofErr w:type="spellEnd"/>
      <w:r w:rsidRPr="00BB6714">
        <w:rPr>
          <w:sz w:val="22"/>
          <w:szCs w:val="22"/>
          <w:lang w:val="en-ID"/>
        </w:rPr>
        <w:t xml:space="preserve"> </w:t>
      </w:r>
      <w:proofErr w:type="spellStart"/>
      <w:r w:rsidRPr="00BB6714">
        <w:rPr>
          <w:sz w:val="22"/>
          <w:szCs w:val="22"/>
          <w:lang w:val="en-ID"/>
        </w:rPr>
        <w:t>keyakinan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dikalahkan</w:t>
      </w:r>
      <w:proofErr w:type="spellEnd"/>
      <w:r w:rsidRPr="00BB6714">
        <w:rPr>
          <w:sz w:val="22"/>
          <w:szCs w:val="22"/>
          <w:lang w:val="en-ID"/>
        </w:rPr>
        <w:t xml:space="preserve"> oleh </w:t>
      </w:r>
      <w:proofErr w:type="spellStart"/>
      <w:r w:rsidRPr="00BB6714">
        <w:rPr>
          <w:sz w:val="22"/>
          <w:szCs w:val="22"/>
          <w:lang w:val="en-ID"/>
        </w:rPr>
        <w:t>keraguan</w:t>
      </w:r>
      <w:proofErr w:type="spellEnd"/>
      <w:r w:rsidRPr="00BB6714">
        <w:rPr>
          <w:sz w:val="22"/>
          <w:szCs w:val="22"/>
          <w:lang w:val="en-ID"/>
        </w:rPr>
        <w:t xml:space="preserve">. Dasar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al-Qur’an </w:t>
      </w:r>
      <w:proofErr w:type="spellStart"/>
      <w:r w:rsidRPr="00BB6714">
        <w:rPr>
          <w:sz w:val="22"/>
          <w:szCs w:val="22"/>
          <w:lang w:val="en-ID"/>
        </w:rPr>
        <w:t>surat</w:t>
      </w:r>
      <w:proofErr w:type="spellEnd"/>
      <w:r w:rsidRPr="00BB6714">
        <w:rPr>
          <w:sz w:val="22"/>
          <w:szCs w:val="22"/>
          <w:lang w:val="en-ID"/>
        </w:rPr>
        <w:t xml:space="preserve"> </w:t>
      </w:r>
      <w:proofErr w:type="spellStart"/>
      <w:r w:rsidRPr="00BB6714">
        <w:rPr>
          <w:sz w:val="22"/>
          <w:szCs w:val="22"/>
          <w:lang w:val="en-ID"/>
        </w:rPr>
        <w:t>Yunus</w:t>
      </w:r>
      <w:proofErr w:type="spellEnd"/>
      <w:r w:rsidRPr="00BB6714">
        <w:rPr>
          <w:sz w:val="22"/>
          <w:szCs w:val="22"/>
          <w:lang w:val="en-ID"/>
        </w:rPr>
        <w:t xml:space="preserve"> </w:t>
      </w:r>
      <w:proofErr w:type="spellStart"/>
      <w:r w:rsidRPr="00BB6714">
        <w:rPr>
          <w:sz w:val="22"/>
          <w:szCs w:val="22"/>
          <w:lang w:val="en-ID"/>
        </w:rPr>
        <w:t>ayat</w:t>
      </w:r>
      <w:proofErr w:type="spellEnd"/>
      <w:r w:rsidRPr="00BB6714">
        <w:rPr>
          <w:sz w:val="22"/>
          <w:szCs w:val="22"/>
          <w:lang w:val="en-ID"/>
        </w:rPr>
        <w:t xml:space="preserve"> 36, </w:t>
      </w:r>
      <w:r w:rsidRPr="00BB6714">
        <w:rPr>
          <w:sz w:val="22"/>
          <w:szCs w:val="22"/>
          <w:rtl/>
        </w:rPr>
        <w:t>وَمَا يَتَّبِعُ اَكْثَرُهُمْ اِلَّا ظَنًّاۗ اِنَّ الظَّنَّ لَا يُغْنِيْ مِنَ الْحَقِّ شَيْـًٔاۗ اِنَّ اللّٰهَ عَلِيْمٌ ۢبِمَا يَفْعَلُوْنَ</w:t>
      </w:r>
      <w:r w:rsidRPr="00BB6714">
        <w:rPr>
          <w:sz w:val="22"/>
          <w:szCs w:val="22"/>
          <w:lang w:val="en-ID"/>
        </w:rPr>
        <w:t xml:space="preserve">. </w:t>
      </w:r>
      <w:proofErr w:type="spellStart"/>
      <w:r w:rsidRPr="00BB6714">
        <w:rPr>
          <w:sz w:val="22"/>
          <w:szCs w:val="22"/>
          <w:lang w:val="en-ID"/>
        </w:rPr>
        <w:t>Artinya</w:t>
      </w:r>
      <w:proofErr w:type="spellEnd"/>
      <w:r w:rsidRPr="00BB6714">
        <w:rPr>
          <w:sz w:val="22"/>
          <w:szCs w:val="22"/>
          <w:lang w:val="en-ID"/>
        </w:rPr>
        <w:t>, “</w:t>
      </w:r>
      <w:proofErr w:type="spellStart"/>
      <w:r w:rsidRPr="00BB6714">
        <w:rPr>
          <w:i/>
          <w:iCs/>
          <w:sz w:val="22"/>
          <w:szCs w:val="22"/>
          <w:lang w:val="en-ID"/>
        </w:rPr>
        <w:t>Kebanyakan</w:t>
      </w:r>
      <w:proofErr w:type="spellEnd"/>
      <w:r w:rsidRPr="00BB6714">
        <w:rPr>
          <w:i/>
          <w:iCs/>
          <w:sz w:val="22"/>
          <w:szCs w:val="22"/>
          <w:lang w:val="en-ID"/>
        </w:rPr>
        <w:t xml:space="preserve"> </w:t>
      </w:r>
      <w:proofErr w:type="spellStart"/>
      <w:r w:rsidRPr="00BB6714">
        <w:rPr>
          <w:i/>
          <w:iCs/>
          <w:sz w:val="22"/>
          <w:szCs w:val="22"/>
          <w:lang w:val="en-ID"/>
        </w:rPr>
        <w:t>mereka</w:t>
      </w:r>
      <w:proofErr w:type="spellEnd"/>
      <w:r w:rsidRPr="00BB6714">
        <w:rPr>
          <w:i/>
          <w:iCs/>
          <w:sz w:val="22"/>
          <w:szCs w:val="22"/>
          <w:lang w:val="en-ID"/>
        </w:rPr>
        <w:t xml:space="preserve"> </w:t>
      </w:r>
      <w:proofErr w:type="spellStart"/>
      <w:r w:rsidRPr="00BB6714">
        <w:rPr>
          <w:i/>
          <w:iCs/>
          <w:sz w:val="22"/>
          <w:szCs w:val="22"/>
          <w:lang w:val="en-ID"/>
        </w:rPr>
        <w:t>hanya</w:t>
      </w:r>
      <w:proofErr w:type="spellEnd"/>
      <w:r w:rsidRPr="00BB6714">
        <w:rPr>
          <w:i/>
          <w:iCs/>
          <w:sz w:val="22"/>
          <w:szCs w:val="22"/>
          <w:lang w:val="en-ID"/>
        </w:rPr>
        <w:t xml:space="preserve"> </w:t>
      </w:r>
      <w:proofErr w:type="spellStart"/>
      <w:r w:rsidRPr="00BB6714">
        <w:rPr>
          <w:i/>
          <w:iCs/>
          <w:sz w:val="22"/>
          <w:szCs w:val="22"/>
          <w:lang w:val="en-ID"/>
        </w:rPr>
        <w:t>mengikuti</w:t>
      </w:r>
      <w:proofErr w:type="spellEnd"/>
      <w:r w:rsidRPr="00BB6714">
        <w:rPr>
          <w:i/>
          <w:iCs/>
          <w:sz w:val="22"/>
          <w:szCs w:val="22"/>
          <w:lang w:val="en-ID"/>
        </w:rPr>
        <w:t xml:space="preserve"> </w:t>
      </w:r>
      <w:proofErr w:type="spellStart"/>
      <w:r w:rsidRPr="00BB6714">
        <w:rPr>
          <w:i/>
          <w:iCs/>
          <w:sz w:val="22"/>
          <w:szCs w:val="22"/>
          <w:lang w:val="en-ID"/>
        </w:rPr>
        <w:t>dugaan</w:t>
      </w:r>
      <w:proofErr w:type="spellEnd"/>
      <w:r w:rsidRPr="00BB6714">
        <w:rPr>
          <w:i/>
          <w:iCs/>
          <w:sz w:val="22"/>
          <w:szCs w:val="22"/>
          <w:lang w:val="en-ID"/>
        </w:rPr>
        <w:t xml:space="preserve">. </w:t>
      </w:r>
      <w:proofErr w:type="spellStart"/>
      <w:r w:rsidRPr="00BB6714">
        <w:rPr>
          <w:i/>
          <w:iCs/>
          <w:sz w:val="22"/>
          <w:szCs w:val="22"/>
          <w:lang w:val="en-ID"/>
        </w:rPr>
        <w:t>Sesungguhnya</w:t>
      </w:r>
      <w:proofErr w:type="spellEnd"/>
      <w:r w:rsidRPr="00BB6714">
        <w:rPr>
          <w:i/>
          <w:iCs/>
          <w:sz w:val="22"/>
          <w:szCs w:val="22"/>
          <w:lang w:val="en-ID"/>
        </w:rPr>
        <w:t xml:space="preserve"> </w:t>
      </w:r>
      <w:proofErr w:type="spellStart"/>
      <w:r w:rsidRPr="00BB6714">
        <w:rPr>
          <w:i/>
          <w:iCs/>
          <w:sz w:val="22"/>
          <w:szCs w:val="22"/>
          <w:lang w:val="en-ID"/>
        </w:rPr>
        <w:t>dugaan</w:t>
      </w:r>
      <w:proofErr w:type="spellEnd"/>
      <w:r w:rsidRPr="00BB6714">
        <w:rPr>
          <w:i/>
          <w:iCs/>
          <w:sz w:val="22"/>
          <w:szCs w:val="22"/>
          <w:lang w:val="en-ID"/>
        </w:rPr>
        <w:t xml:space="preserve"> </w:t>
      </w:r>
      <w:proofErr w:type="spellStart"/>
      <w:r w:rsidRPr="00BB6714">
        <w:rPr>
          <w:i/>
          <w:iCs/>
          <w:sz w:val="22"/>
          <w:szCs w:val="22"/>
          <w:lang w:val="en-ID"/>
        </w:rPr>
        <w:t>itu</w:t>
      </w:r>
      <w:proofErr w:type="spellEnd"/>
      <w:r w:rsidRPr="00BB6714">
        <w:rPr>
          <w:i/>
          <w:iCs/>
          <w:sz w:val="22"/>
          <w:szCs w:val="22"/>
          <w:lang w:val="en-ID"/>
        </w:rPr>
        <w:t xml:space="preserve"> </w:t>
      </w:r>
      <w:proofErr w:type="spellStart"/>
      <w:r w:rsidRPr="00BB6714">
        <w:rPr>
          <w:i/>
          <w:iCs/>
          <w:sz w:val="22"/>
          <w:szCs w:val="22"/>
          <w:lang w:val="en-ID"/>
        </w:rPr>
        <w:t>tidak</w:t>
      </w:r>
      <w:proofErr w:type="spellEnd"/>
      <w:r w:rsidRPr="00BB6714">
        <w:rPr>
          <w:i/>
          <w:iCs/>
          <w:sz w:val="22"/>
          <w:szCs w:val="22"/>
          <w:lang w:val="en-ID"/>
        </w:rPr>
        <w:t xml:space="preserve"> </w:t>
      </w:r>
      <w:proofErr w:type="spellStart"/>
      <w:r w:rsidRPr="00BB6714">
        <w:rPr>
          <w:i/>
          <w:iCs/>
          <w:sz w:val="22"/>
          <w:szCs w:val="22"/>
          <w:lang w:val="en-ID"/>
        </w:rPr>
        <w:t>sedikit</w:t>
      </w:r>
      <w:proofErr w:type="spellEnd"/>
      <w:r w:rsidRPr="00BB6714">
        <w:rPr>
          <w:i/>
          <w:iCs/>
          <w:sz w:val="22"/>
          <w:szCs w:val="22"/>
          <w:lang w:val="en-ID"/>
        </w:rPr>
        <w:t xml:space="preserve"> pun </w:t>
      </w:r>
      <w:proofErr w:type="spellStart"/>
      <w:r w:rsidRPr="00BB6714">
        <w:rPr>
          <w:i/>
          <w:iCs/>
          <w:sz w:val="22"/>
          <w:szCs w:val="22"/>
          <w:lang w:val="en-ID"/>
        </w:rPr>
        <w:t>berguna</w:t>
      </w:r>
      <w:proofErr w:type="spellEnd"/>
      <w:r w:rsidRPr="00BB6714">
        <w:rPr>
          <w:i/>
          <w:iCs/>
          <w:sz w:val="22"/>
          <w:szCs w:val="22"/>
          <w:lang w:val="en-ID"/>
        </w:rPr>
        <w:t xml:space="preserve"> </w:t>
      </w:r>
      <w:proofErr w:type="spellStart"/>
      <w:r w:rsidRPr="00BB6714">
        <w:rPr>
          <w:i/>
          <w:iCs/>
          <w:sz w:val="22"/>
          <w:szCs w:val="22"/>
          <w:lang w:val="en-ID"/>
        </w:rPr>
        <w:t>menyangkut</w:t>
      </w:r>
      <w:proofErr w:type="spellEnd"/>
      <w:r w:rsidRPr="00BB6714">
        <w:rPr>
          <w:i/>
          <w:iCs/>
          <w:sz w:val="22"/>
          <w:szCs w:val="22"/>
          <w:lang w:val="en-ID"/>
        </w:rPr>
        <w:t xml:space="preserve"> (</w:t>
      </w:r>
      <w:proofErr w:type="spellStart"/>
      <w:r w:rsidRPr="00BB6714">
        <w:rPr>
          <w:i/>
          <w:iCs/>
          <w:sz w:val="22"/>
          <w:szCs w:val="22"/>
          <w:lang w:val="en-ID"/>
        </w:rPr>
        <w:t>perolehan</w:t>
      </w:r>
      <w:proofErr w:type="spellEnd"/>
      <w:r w:rsidRPr="00BB6714">
        <w:rPr>
          <w:i/>
          <w:iCs/>
          <w:sz w:val="22"/>
          <w:szCs w:val="22"/>
          <w:lang w:val="en-ID"/>
        </w:rPr>
        <w:t xml:space="preserve">) </w:t>
      </w:r>
      <w:proofErr w:type="spellStart"/>
      <w:r w:rsidRPr="00BB6714">
        <w:rPr>
          <w:i/>
          <w:iCs/>
          <w:sz w:val="22"/>
          <w:szCs w:val="22"/>
          <w:lang w:val="en-ID"/>
        </w:rPr>
        <w:t>kebenaran</w:t>
      </w:r>
      <w:proofErr w:type="spellEnd"/>
      <w:r w:rsidRPr="00BB6714">
        <w:rPr>
          <w:i/>
          <w:iCs/>
          <w:sz w:val="22"/>
          <w:szCs w:val="22"/>
          <w:lang w:val="en-ID"/>
        </w:rPr>
        <w:t xml:space="preserve">. </w:t>
      </w:r>
      <w:proofErr w:type="spellStart"/>
      <w:r w:rsidRPr="00BB6714">
        <w:rPr>
          <w:i/>
          <w:iCs/>
          <w:sz w:val="22"/>
          <w:szCs w:val="22"/>
          <w:lang w:val="en-ID"/>
        </w:rPr>
        <w:t>Sesungguhnya</w:t>
      </w:r>
      <w:proofErr w:type="spellEnd"/>
      <w:r w:rsidRPr="00BB6714">
        <w:rPr>
          <w:i/>
          <w:iCs/>
          <w:sz w:val="22"/>
          <w:szCs w:val="22"/>
          <w:lang w:val="en-ID"/>
        </w:rPr>
        <w:t xml:space="preserve"> Allah </w:t>
      </w:r>
      <w:proofErr w:type="spellStart"/>
      <w:r w:rsidRPr="00BB6714">
        <w:rPr>
          <w:i/>
          <w:iCs/>
          <w:sz w:val="22"/>
          <w:szCs w:val="22"/>
          <w:lang w:val="en-ID"/>
        </w:rPr>
        <w:t>Maha</w:t>
      </w:r>
      <w:proofErr w:type="spellEnd"/>
      <w:r w:rsidRPr="00BB6714">
        <w:rPr>
          <w:i/>
          <w:iCs/>
          <w:sz w:val="22"/>
          <w:szCs w:val="22"/>
          <w:lang w:val="en-ID"/>
        </w:rPr>
        <w:t xml:space="preserve"> </w:t>
      </w:r>
      <w:proofErr w:type="spellStart"/>
      <w:r w:rsidRPr="00BB6714">
        <w:rPr>
          <w:i/>
          <w:iCs/>
          <w:sz w:val="22"/>
          <w:szCs w:val="22"/>
          <w:lang w:val="en-ID"/>
        </w:rPr>
        <w:t>Mengetahui</w:t>
      </w:r>
      <w:proofErr w:type="spellEnd"/>
      <w:r w:rsidRPr="00BB6714">
        <w:rPr>
          <w:i/>
          <w:iCs/>
          <w:sz w:val="22"/>
          <w:szCs w:val="22"/>
          <w:lang w:val="en-ID"/>
        </w:rPr>
        <w:t xml:space="preserve"> </w:t>
      </w:r>
      <w:proofErr w:type="spellStart"/>
      <w:r w:rsidRPr="00BB6714">
        <w:rPr>
          <w:i/>
          <w:iCs/>
          <w:sz w:val="22"/>
          <w:szCs w:val="22"/>
          <w:lang w:val="en-ID"/>
        </w:rPr>
        <w:t>apa</w:t>
      </w:r>
      <w:proofErr w:type="spellEnd"/>
      <w:r w:rsidRPr="00BB6714">
        <w:rPr>
          <w:i/>
          <w:iCs/>
          <w:sz w:val="22"/>
          <w:szCs w:val="22"/>
          <w:lang w:val="en-ID"/>
        </w:rPr>
        <w:t xml:space="preserve"> yang </w:t>
      </w:r>
      <w:proofErr w:type="spellStart"/>
      <w:r w:rsidRPr="00BB6714">
        <w:rPr>
          <w:i/>
          <w:iCs/>
          <w:sz w:val="22"/>
          <w:szCs w:val="22"/>
          <w:lang w:val="en-ID"/>
        </w:rPr>
        <w:t>mereka</w:t>
      </w:r>
      <w:proofErr w:type="spellEnd"/>
      <w:r w:rsidRPr="00BB6714">
        <w:rPr>
          <w:i/>
          <w:iCs/>
          <w:sz w:val="22"/>
          <w:szCs w:val="22"/>
          <w:lang w:val="en-ID"/>
        </w:rPr>
        <w:t xml:space="preserve"> </w:t>
      </w:r>
      <w:proofErr w:type="spellStart"/>
      <w:r w:rsidRPr="00BB6714">
        <w:rPr>
          <w:i/>
          <w:iCs/>
          <w:sz w:val="22"/>
          <w:szCs w:val="22"/>
          <w:lang w:val="en-ID"/>
        </w:rPr>
        <w:t>lakukan</w:t>
      </w:r>
      <w:proofErr w:type="spellEnd"/>
      <w:r w:rsidRPr="00BB6714">
        <w:rPr>
          <w:i/>
          <w:iCs/>
          <w:sz w:val="22"/>
          <w:szCs w:val="22"/>
          <w:lang w:val="en-ID"/>
        </w:rPr>
        <w:t>.”</w:t>
      </w:r>
    </w:p>
    <w:p w14:paraId="342060DD" w14:textId="3591B001" w:rsidR="00BB6714" w:rsidRPr="00BB6714" w:rsidRDefault="00BB6714" w:rsidP="00C264D9">
      <w:pPr>
        <w:spacing w:after="240"/>
        <w:ind w:firstLine="360"/>
        <w:jc w:val="both"/>
        <w:rPr>
          <w:sz w:val="22"/>
          <w:szCs w:val="22"/>
          <w:lang w:val="en-ID"/>
        </w:rPr>
      </w:pPr>
      <w:r w:rsidRPr="00BB6714">
        <w:rPr>
          <w:sz w:val="22"/>
          <w:szCs w:val="22"/>
        </w:rPr>
        <w:t xml:space="preserve">Jika </w:t>
      </w:r>
      <w:proofErr w:type="spellStart"/>
      <w:r w:rsidRPr="00BB6714">
        <w:rPr>
          <w:sz w:val="22"/>
          <w:szCs w:val="22"/>
        </w:rPr>
        <w:t>ada</w:t>
      </w:r>
      <w:proofErr w:type="spellEnd"/>
      <w:r w:rsidRPr="00BB6714">
        <w:rPr>
          <w:sz w:val="22"/>
          <w:szCs w:val="22"/>
        </w:rPr>
        <w:t xml:space="preserve"> </w:t>
      </w:r>
      <w:proofErr w:type="spellStart"/>
      <w:r w:rsidRPr="00BB6714">
        <w:rPr>
          <w:sz w:val="22"/>
          <w:szCs w:val="22"/>
        </w:rPr>
        <w:t>keraguan</w:t>
      </w:r>
      <w:proofErr w:type="spellEnd"/>
      <w:r w:rsidRPr="00BB6714">
        <w:rPr>
          <w:sz w:val="22"/>
          <w:szCs w:val="22"/>
        </w:rPr>
        <w:t xml:space="preserve"> yang </w:t>
      </w:r>
      <w:proofErr w:type="spellStart"/>
      <w:r w:rsidRPr="00BB6714">
        <w:rPr>
          <w:sz w:val="22"/>
          <w:szCs w:val="22"/>
        </w:rPr>
        <w:t>muncul</w:t>
      </w:r>
      <w:proofErr w:type="spellEnd"/>
      <w:r w:rsidRPr="00BB6714">
        <w:rPr>
          <w:sz w:val="22"/>
          <w:szCs w:val="22"/>
        </w:rPr>
        <w:t xml:space="preserve"> dan </w:t>
      </w:r>
      <w:proofErr w:type="spellStart"/>
      <w:r w:rsidRPr="00BB6714">
        <w:rPr>
          <w:sz w:val="22"/>
          <w:szCs w:val="22"/>
        </w:rPr>
        <w:t>memengaruhi</w:t>
      </w:r>
      <w:proofErr w:type="spellEnd"/>
      <w:r w:rsidRPr="00BB6714">
        <w:rPr>
          <w:sz w:val="22"/>
          <w:szCs w:val="22"/>
        </w:rPr>
        <w:t xml:space="preserve"> </w:t>
      </w:r>
      <w:proofErr w:type="spellStart"/>
      <w:r w:rsidRPr="00BB6714">
        <w:rPr>
          <w:sz w:val="22"/>
          <w:szCs w:val="22"/>
        </w:rPr>
        <w:t>keyakinan</w:t>
      </w:r>
      <w:proofErr w:type="spellEnd"/>
      <w:r w:rsidRPr="00BB6714">
        <w:rPr>
          <w:sz w:val="22"/>
          <w:szCs w:val="22"/>
        </w:rPr>
        <w:t xml:space="preserve"> </w:t>
      </w:r>
      <w:proofErr w:type="spellStart"/>
      <w:r w:rsidRPr="00BB6714">
        <w:rPr>
          <w:sz w:val="22"/>
          <w:szCs w:val="22"/>
        </w:rPr>
        <w:t>sebelumnya</w:t>
      </w:r>
      <w:proofErr w:type="spellEnd"/>
      <w:r w:rsidRPr="00BB6714">
        <w:rPr>
          <w:sz w:val="22"/>
          <w:szCs w:val="22"/>
        </w:rPr>
        <w:t xml:space="preserve">, </w:t>
      </w:r>
      <w:proofErr w:type="spellStart"/>
      <w:r w:rsidRPr="00BB6714">
        <w:rPr>
          <w:sz w:val="22"/>
          <w:szCs w:val="22"/>
        </w:rPr>
        <w:t>hal</w:t>
      </w:r>
      <w:proofErr w:type="spellEnd"/>
      <w:r w:rsidRPr="00BB6714">
        <w:rPr>
          <w:sz w:val="22"/>
          <w:szCs w:val="22"/>
        </w:rPr>
        <w:t xml:space="preserve"> itu tidak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menggoyahkan</w:t>
      </w:r>
      <w:proofErr w:type="spellEnd"/>
      <w:r w:rsidRPr="00BB6714">
        <w:rPr>
          <w:sz w:val="22"/>
          <w:szCs w:val="22"/>
        </w:rPr>
        <w:t xml:space="preserve"> </w:t>
      </w:r>
      <w:proofErr w:type="spellStart"/>
      <w:r w:rsidRPr="00BB6714">
        <w:rPr>
          <w:sz w:val="22"/>
          <w:szCs w:val="22"/>
        </w:rPr>
        <w:t>keyakinan</w:t>
      </w:r>
      <w:proofErr w:type="spellEnd"/>
      <w:r w:rsidRPr="00BB6714">
        <w:rPr>
          <w:sz w:val="22"/>
          <w:szCs w:val="22"/>
        </w:rPr>
        <w:t xml:space="preserve"> yang </w:t>
      </w:r>
      <w:proofErr w:type="spellStart"/>
      <w:r w:rsidRPr="00BB6714">
        <w:rPr>
          <w:sz w:val="22"/>
          <w:szCs w:val="22"/>
        </w:rPr>
        <w:t>telah</w:t>
      </w:r>
      <w:proofErr w:type="spellEnd"/>
      <w:r w:rsidRPr="00BB6714">
        <w:rPr>
          <w:sz w:val="22"/>
          <w:szCs w:val="22"/>
        </w:rPr>
        <w:t xml:space="preserve"> </w:t>
      </w:r>
      <w:proofErr w:type="spellStart"/>
      <w:r w:rsidRPr="00BB6714">
        <w:rPr>
          <w:sz w:val="22"/>
          <w:szCs w:val="22"/>
        </w:rPr>
        <w:t>ada</w:t>
      </w:r>
      <w:proofErr w:type="spellEnd"/>
      <w:r w:rsidRPr="00BB6714">
        <w:rPr>
          <w:sz w:val="22"/>
          <w:szCs w:val="22"/>
        </w:rPr>
        <w:t xml:space="preserve">, </w:t>
      </w:r>
      <w:proofErr w:type="spellStart"/>
      <w:r w:rsidRPr="00BB6714">
        <w:rPr>
          <w:sz w:val="22"/>
          <w:szCs w:val="22"/>
        </w:rPr>
        <w:t>kecuali</w:t>
      </w:r>
      <w:proofErr w:type="spellEnd"/>
      <w:r w:rsidRPr="00BB6714">
        <w:rPr>
          <w:sz w:val="22"/>
          <w:szCs w:val="22"/>
        </w:rPr>
        <w:t xml:space="preserve"> </w:t>
      </w:r>
      <w:proofErr w:type="spellStart"/>
      <w:r w:rsidRPr="00BB6714">
        <w:rPr>
          <w:sz w:val="22"/>
          <w:szCs w:val="22"/>
        </w:rPr>
        <w:t>jika</w:t>
      </w:r>
      <w:proofErr w:type="spellEnd"/>
      <w:r w:rsidRPr="00BB6714">
        <w:rPr>
          <w:sz w:val="22"/>
          <w:szCs w:val="22"/>
        </w:rPr>
        <w:t xml:space="preserve"> </w:t>
      </w:r>
      <w:proofErr w:type="spellStart"/>
      <w:r w:rsidRPr="00BB6714">
        <w:rPr>
          <w:sz w:val="22"/>
          <w:szCs w:val="22"/>
        </w:rPr>
        <w:t>ada</w:t>
      </w:r>
      <w:proofErr w:type="spellEnd"/>
      <w:r w:rsidRPr="00BB6714">
        <w:rPr>
          <w:sz w:val="22"/>
          <w:szCs w:val="22"/>
        </w:rPr>
        <w:t xml:space="preserve"> </w:t>
      </w:r>
      <w:proofErr w:type="spellStart"/>
      <w:r w:rsidRPr="00BB6714">
        <w:rPr>
          <w:sz w:val="22"/>
          <w:szCs w:val="22"/>
        </w:rPr>
        <w:t>bukti</w:t>
      </w:r>
      <w:proofErr w:type="spellEnd"/>
      <w:r w:rsidRPr="00BB6714">
        <w:rPr>
          <w:sz w:val="22"/>
          <w:szCs w:val="22"/>
        </w:rPr>
        <w:t xml:space="preserve"> yang valid </w:t>
      </w:r>
      <w:proofErr w:type="spellStart"/>
      <w:r w:rsidRPr="00BB6714">
        <w:rPr>
          <w:sz w:val="22"/>
          <w:szCs w:val="22"/>
        </w:rPr>
        <w:t>menunjukkan</w:t>
      </w:r>
      <w:proofErr w:type="spellEnd"/>
      <w:r w:rsidRPr="00BB6714">
        <w:rPr>
          <w:sz w:val="22"/>
          <w:szCs w:val="22"/>
        </w:rPr>
        <w:t xml:space="preserve"> </w:t>
      </w:r>
      <w:proofErr w:type="spellStart"/>
      <w:r w:rsidRPr="00BB6714">
        <w:rPr>
          <w:sz w:val="22"/>
          <w:szCs w:val="22"/>
        </w:rPr>
        <w:t>bahwa</w:t>
      </w:r>
      <w:proofErr w:type="spellEnd"/>
      <w:r w:rsidRPr="00BB6714">
        <w:rPr>
          <w:sz w:val="22"/>
          <w:szCs w:val="22"/>
        </w:rPr>
        <w:t xml:space="preserve"> </w:t>
      </w:r>
      <w:proofErr w:type="spellStart"/>
      <w:r w:rsidRPr="00BB6714">
        <w:rPr>
          <w:sz w:val="22"/>
          <w:szCs w:val="22"/>
        </w:rPr>
        <w:t>keyakinan</w:t>
      </w:r>
      <w:proofErr w:type="spellEnd"/>
      <w:r w:rsidRPr="00BB6714">
        <w:rPr>
          <w:sz w:val="22"/>
          <w:szCs w:val="22"/>
        </w:rPr>
        <w:t xml:space="preserve"> </w:t>
      </w:r>
      <w:proofErr w:type="spellStart"/>
      <w:r w:rsidRPr="00BB6714">
        <w:rPr>
          <w:sz w:val="22"/>
          <w:szCs w:val="22"/>
        </w:rPr>
        <w:t>tersebut</w:t>
      </w:r>
      <w:proofErr w:type="spellEnd"/>
      <w:r w:rsidRPr="00BB6714">
        <w:rPr>
          <w:sz w:val="22"/>
          <w:szCs w:val="22"/>
        </w:rPr>
        <w:t xml:space="preserve"> tidak sesuai dengan </w:t>
      </w:r>
      <w:proofErr w:type="spellStart"/>
      <w:r w:rsidRPr="00BB6714">
        <w:rPr>
          <w:sz w:val="22"/>
          <w:szCs w:val="22"/>
        </w:rPr>
        <w:t>kenyataan</w:t>
      </w:r>
      <w:proofErr w:type="spellEnd"/>
      <w:r w:rsidRPr="00BB6714">
        <w:rPr>
          <w:sz w:val="22"/>
          <w:szCs w:val="22"/>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Islam, </w:t>
      </w:r>
      <w:proofErr w:type="spellStart"/>
      <w:r w:rsidRPr="00BB6714">
        <w:rPr>
          <w:sz w:val="22"/>
          <w:szCs w:val="22"/>
          <w:lang w:val="en-ID"/>
        </w:rPr>
        <w:t>istilah</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i/>
          <w:iCs/>
          <w:sz w:val="22"/>
          <w:szCs w:val="22"/>
          <w:lang w:val="en-ID"/>
        </w:rPr>
        <w:t>mudharabah</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w:t>
      </w:r>
      <w:proofErr w:type="spellStart"/>
      <w:r w:rsidRPr="00BB6714">
        <w:rPr>
          <w:sz w:val="22"/>
          <w:szCs w:val="22"/>
          <w:lang w:val="en-ID"/>
        </w:rPr>
        <w:t>pemberian</w:t>
      </w:r>
      <w:proofErr w:type="spellEnd"/>
      <w:r w:rsidRPr="00BB6714">
        <w:rPr>
          <w:sz w:val="22"/>
          <w:szCs w:val="22"/>
          <w:lang w:val="en-ID"/>
        </w:rPr>
        <w:t xml:space="preserve"> dana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pengusaha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berbagi</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saat</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bentuk</w:t>
      </w:r>
      <w:proofErr w:type="spellEnd"/>
      <w:r w:rsidRPr="00BB6714">
        <w:rPr>
          <w:sz w:val="22"/>
          <w:szCs w:val="22"/>
          <w:lang w:val="en-ID"/>
        </w:rPr>
        <w:t xml:space="preserve"> </w:t>
      </w:r>
      <w:proofErr w:type="spellStart"/>
      <w:r w:rsidRPr="00BB6714">
        <w:rPr>
          <w:sz w:val="22"/>
          <w:szCs w:val="22"/>
          <w:lang w:val="en-ID"/>
        </w:rPr>
        <w:t>pendanaan</w:t>
      </w:r>
      <w:proofErr w:type="spellEnd"/>
      <w:r w:rsidRPr="00BB6714">
        <w:rPr>
          <w:sz w:val="22"/>
          <w:szCs w:val="22"/>
          <w:lang w:val="en-ID"/>
        </w:rPr>
        <w:t xml:space="preserve"> uang </w:t>
      </w:r>
      <w:proofErr w:type="spellStart"/>
      <w:r w:rsidRPr="00BB6714">
        <w:rPr>
          <w:sz w:val="22"/>
          <w:szCs w:val="22"/>
          <w:lang w:val="en-ID"/>
        </w:rPr>
        <w:t>saja</w:t>
      </w:r>
      <w:proofErr w:type="spellEnd"/>
      <w:r w:rsidRPr="00BB6714">
        <w:rPr>
          <w:sz w:val="22"/>
          <w:szCs w:val="22"/>
          <w:lang w:val="en-ID"/>
        </w:rPr>
        <w:t xml:space="preserve">. Ada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pengadaan</w:t>
      </w:r>
      <w:proofErr w:type="spellEnd"/>
      <w:r w:rsidRPr="00BB6714">
        <w:rPr>
          <w:sz w:val="22"/>
          <w:szCs w:val="22"/>
          <w:lang w:val="en-ID"/>
        </w:rPr>
        <w:t xml:space="preserve"> </w:t>
      </w:r>
      <w:proofErr w:type="spellStart"/>
      <w:r w:rsidRPr="00BB6714">
        <w:rPr>
          <w:sz w:val="22"/>
          <w:szCs w:val="22"/>
          <w:lang w:val="en-ID"/>
        </w:rPr>
        <w:t>mesin-mesin</w:t>
      </w:r>
      <w:proofErr w:type="spellEnd"/>
      <w:r w:rsidRPr="00BB6714">
        <w:rPr>
          <w:sz w:val="22"/>
          <w:szCs w:val="22"/>
          <w:lang w:val="en-ID"/>
        </w:rPr>
        <w:t xml:space="preserve"> </w:t>
      </w:r>
      <w:proofErr w:type="spellStart"/>
      <w:r w:rsidRPr="00BB6714">
        <w:rPr>
          <w:sz w:val="22"/>
          <w:szCs w:val="22"/>
          <w:lang w:val="en-ID"/>
        </w:rPr>
        <w:t>produksi</w:t>
      </w:r>
      <w:proofErr w:type="spellEnd"/>
      <w:r w:rsidRPr="00BB6714">
        <w:rPr>
          <w:sz w:val="22"/>
          <w:szCs w:val="22"/>
          <w:lang w:val="en-ID"/>
        </w:rPr>
        <w:t xml:space="preserve"> (</w:t>
      </w:r>
      <w:r w:rsidRPr="00BB6714">
        <w:rPr>
          <w:i/>
          <w:iCs/>
          <w:sz w:val="22"/>
          <w:szCs w:val="22"/>
          <w:lang w:val="en-ID"/>
        </w:rPr>
        <w:t>Business fixed investment</w:t>
      </w:r>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r w:rsidRPr="00BB6714">
        <w:rPr>
          <w:i/>
          <w:iCs/>
          <w:sz w:val="22"/>
          <w:szCs w:val="22"/>
          <w:lang w:val="en-ID"/>
        </w:rPr>
        <w:t>resident investment</w:t>
      </w:r>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tinggal</w:t>
      </w:r>
      <w:proofErr w:type="spellEnd"/>
      <w:r w:rsidRPr="00BB6714">
        <w:rPr>
          <w:sz w:val="22"/>
          <w:szCs w:val="22"/>
          <w:lang w:val="en-ID"/>
        </w:rPr>
        <w:t xml:space="preserve">, </w:t>
      </w:r>
      <w:proofErr w:type="spellStart"/>
      <w:r w:rsidRPr="00BB6714">
        <w:rPr>
          <w:sz w:val="22"/>
          <w:szCs w:val="22"/>
          <w:lang w:val="en-ID"/>
        </w:rPr>
        <w:t>kantor</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tempat</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dan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persediaan</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 xml:space="preserve"> </w:t>
      </w:r>
      <w:proofErr w:type="spellStart"/>
      <w:r w:rsidRPr="00BB6714">
        <w:rPr>
          <w:sz w:val="22"/>
          <w:szCs w:val="22"/>
          <w:lang w:val="en-ID"/>
        </w:rPr>
        <w:t>produksi</w:t>
      </w:r>
      <w:proofErr w:type="spellEnd"/>
      <w:r w:rsidRPr="00BB6714">
        <w:rPr>
          <w:sz w:val="22"/>
          <w:szCs w:val="22"/>
          <w:lang w:val="en-ID"/>
        </w:rPr>
        <w:t xml:space="preserve"> </w:t>
      </w:r>
      <w:r w:rsidRPr="00BB6714">
        <w:rPr>
          <w:i/>
          <w:iCs/>
          <w:sz w:val="22"/>
          <w:szCs w:val="22"/>
          <w:lang w:val="en-ID"/>
        </w:rPr>
        <w:t>(inventory investment</w:t>
      </w:r>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{"citationItems":[{"id":"ITEM-1","itemData":{"abstract":"In the business world and financial institutions, we encounter many cases of fraudulent and unclear investments, some even use sharia brands. Cases like this are often carried out by individuals, cooperatives and companies with the aim of seeking large profits without paying attention to Islamic sharia law. As a Muslim, of course you need to understand sharia investment to be able to make these investments so you don't become a victim of fraudulent investments that violate business ethics rules and violate Islamic law. Based on the above, it is necessary to disseminate knowledge about investment according to Islamic economics and be guided by the guidance of the Al- Quran and Hadith. Therefore, the aim of this article is to disseminate knowledge about sharia investment to prospective novice investors in accordance with Islamic law using descriptive qualitative research methods which aim to describe, record, analyze and interpret current or existing conditions. In","author":[{"dropping-particle":"","family":"Ananda","given":"Mirza Norman","non-dropping-particle":"","parse-names":false,"suffix":""},{"dropping-particle":"","family":"Rizka","given":"Nur","non-dropping-particle":"","parse-names":false,"suffix":""},{"dropping-particle":"","family":"Khairida","given":"Putri","non-dropping-particle":"","parse-names":false,"suffix":""},{"dropping-particle":"","family":"Nada","given":"Qatrin","non-dropping-particle":"","parse-names":false,"suffix":""}],"container-title":"Islamic Education Journal","id":"ITEM-1","issued":{"date-parts":[["2023"]]},"page":"375-387","title":"Investasi Dalam Perspektif Ekonomi Islam (Syariah)","type":"article-journal","volume":"1"},"uris":["http://www.mendeley.com/documents/?uuid=3f37230d-c239-427f-9a91-1a63f89a5054"]}],"mendeley":{"formattedCitation":"(Ananda et al., 2023)","plainTextFormattedCitation":"(Ananda et al., 2023)","previouslyFormattedCitation":"(Ananda et al., 2023)"},"properties":{"noteIndex":0},"schema":"https://github.com/citation-style-language/schema/raw/master/csl-citation.json"}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(Ananda et al., 2023)</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tinggal</w:t>
      </w:r>
      <w:proofErr w:type="spellEnd"/>
      <w:r w:rsidRPr="00BB6714">
        <w:rPr>
          <w:sz w:val="22"/>
          <w:szCs w:val="22"/>
          <w:lang w:val="en-ID"/>
        </w:rPr>
        <w:t xml:space="preserve"> </w:t>
      </w:r>
      <w:proofErr w:type="spellStart"/>
      <w:r w:rsidRPr="00BB6714">
        <w:rPr>
          <w:sz w:val="22"/>
          <w:szCs w:val="22"/>
          <w:lang w:val="en-ID"/>
        </w:rPr>
        <w:t>termasuk</w:t>
      </w:r>
      <w:proofErr w:type="spellEnd"/>
      <w:r w:rsidRPr="00BB6714">
        <w:rPr>
          <w:sz w:val="22"/>
          <w:szCs w:val="22"/>
          <w:lang w:val="en-ID"/>
        </w:rPr>
        <w:t xml:space="preserve"> </w:t>
      </w:r>
      <w:proofErr w:type="spellStart"/>
      <w:r w:rsidRPr="00BB6714">
        <w:rPr>
          <w:sz w:val="22"/>
          <w:szCs w:val="22"/>
          <w:lang w:val="en-ID"/>
        </w:rPr>
        <w:t>kebutuhan</w:t>
      </w:r>
      <w:proofErr w:type="spellEnd"/>
      <w:r w:rsidRPr="00BB6714">
        <w:rPr>
          <w:sz w:val="22"/>
          <w:szCs w:val="22"/>
          <w:lang w:val="en-ID"/>
        </w:rPr>
        <w:t xml:space="preserve"> </w:t>
      </w:r>
      <w:proofErr w:type="spellStart"/>
      <w:r w:rsidRPr="00BB6714">
        <w:rPr>
          <w:i/>
          <w:iCs/>
          <w:sz w:val="22"/>
          <w:szCs w:val="22"/>
          <w:lang w:val="en-ID"/>
        </w:rPr>
        <w:t>adh-dharuriyyat</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berusaha</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memenuhi</w:t>
      </w:r>
      <w:proofErr w:type="spellEnd"/>
      <w:r w:rsidRPr="00BB6714">
        <w:rPr>
          <w:sz w:val="22"/>
          <w:szCs w:val="22"/>
          <w:lang w:val="en-ID"/>
        </w:rPr>
        <w:t xml:space="preserve"> </w:t>
      </w:r>
      <w:proofErr w:type="spellStart"/>
      <w:r w:rsidRPr="00BB6714">
        <w:rPr>
          <w:sz w:val="22"/>
          <w:szCs w:val="22"/>
          <w:lang w:val="en-ID"/>
        </w:rPr>
        <w:t>kebutuhan</w:t>
      </w:r>
      <w:proofErr w:type="spellEnd"/>
      <w:r w:rsidRPr="00BB6714">
        <w:rPr>
          <w:sz w:val="22"/>
          <w:szCs w:val="22"/>
          <w:lang w:val="en-ID"/>
        </w:rPr>
        <w:t xml:space="preserve"> </w:t>
      </w:r>
      <w:proofErr w:type="spellStart"/>
      <w:r w:rsidRPr="00BB6714">
        <w:rPr>
          <w:sz w:val="22"/>
          <w:szCs w:val="22"/>
          <w:lang w:val="en-ID"/>
        </w:rPr>
        <w:t>tersebut</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berbagai</w:t>
      </w:r>
      <w:proofErr w:type="spellEnd"/>
      <w:r w:rsidRPr="00BB6714">
        <w:rPr>
          <w:sz w:val="22"/>
          <w:szCs w:val="22"/>
          <w:lang w:val="en-ID"/>
        </w:rPr>
        <w:t xml:space="preserve"> </w:t>
      </w:r>
      <w:proofErr w:type="spellStart"/>
      <w:r w:rsidRPr="00BB6714">
        <w:rPr>
          <w:sz w:val="22"/>
          <w:szCs w:val="22"/>
          <w:lang w:val="en-ID"/>
        </w:rPr>
        <w:t>cara</w:t>
      </w:r>
      <w:proofErr w:type="spellEnd"/>
      <w:r w:rsidRPr="00BB6714">
        <w:rPr>
          <w:sz w:val="22"/>
          <w:szCs w:val="22"/>
          <w:lang w:val="en-ID"/>
        </w:rPr>
        <w:t xml:space="preserve"> </w:t>
      </w:r>
      <w:proofErr w:type="spellStart"/>
      <w:r w:rsidRPr="00BB6714">
        <w:rPr>
          <w:sz w:val="22"/>
          <w:szCs w:val="22"/>
          <w:lang w:val="en-ID"/>
        </w:rPr>
        <w:t>kepemilikan</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yang </w:t>
      </w:r>
      <w:proofErr w:type="spellStart"/>
      <w:r w:rsidRPr="00BB6714">
        <w:rPr>
          <w:sz w:val="22"/>
          <w:szCs w:val="22"/>
          <w:lang w:val="en-ID"/>
        </w:rPr>
        <w:t>memiliki</w:t>
      </w:r>
      <w:proofErr w:type="spellEnd"/>
      <w:r w:rsidRPr="00BB6714">
        <w:rPr>
          <w:sz w:val="22"/>
          <w:szCs w:val="22"/>
          <w:lang w:val="en-ID"/>
        </w:rPr>
        <w:t xml:space="preserve"> dana </w:t>
      </w:r>
      <w:proofErr w:type="spellStart"/>
      <w:r w:rsidRPr="00BB6714">
        <w:rPr>
          <w:sz w:val="22"/>
          <w:szCs w:val="22"/>
          <w:lang w:val="en-ID"/>
        </w:rPr>
        <w:t>terbatas</w:t>
      </w:r>
      <w:proofErr w:type="spellEnd"/>
      <w:r w:rsidRPr="00BB6714">
        <w:rPr>
          <w:sz w:val="22"/>
          <w:szCs w:val="22"/>
          <w:lang w:val="en-ID"/>
        </w:rPr>
        <w:t xml:space="preserve"> </w:t>
      </w:r>
      <w:proofErr w:type="spellStart"/>
      <w:r w:rsidRPr="00BB6714">
        <w:rPr>
          <w:sz w:val="22"/>
          <w:szCs w:val="22"/>
          <w:lang w:val="en-ID"/>
        </w:rPr>
        <w:t>kepemilikan</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melalui</w:t>
      </w:r>
      <w:proofErr w:type="spellEnd"/>
      <w:r w:rsidRPr="00BB6714">
        <w:rPr>
          <w:sz w:val="22"/>
          <w:szCs w:val="22"/>
          <w:lang w:val="en-ID"/>
        </w:rPr>
        <w:t xml:space="preserve"> </w:t>
      </w:r>
      <w:proofErr w:type="spellStart"/>
      <w:r w:rsidRPr="00BB6714">
        <w:rPr>
          <w:sz w:val="22"/>
          <w:szCs w:val="22"/>
          <w:lang w:val="en-ID"/>
        </w:rPr>
        <w:t>Kredit</w:t>
      </w:r>
      <w:proofErr w:type="spellEnd"/>
      <w:r w:rsidRPr="00BB6714">
        <w:rPr>
          <w:sz w:val="22"/>
          <w:szCs w:val="22"/>
          <w:lang w:val="en-ID"/>
        </w:rPr>
        <w:t xml:space="preserve"> </w:t>
      </w:r>
      <w:proofErr w:type="spellStart"/>
      <w:r w:rsidRPr="00BB6714">
        <w:rPr>
          <w:sz w:val="22"/>
          <w:szCs w:val="22"/>
          <w:lang w:val="en-ID"/>
        </w:rPr>
        <w:t>Pemilikan</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(KPR)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perantara</w:t>
      </w:r>
      <w:proofErr w:type="spellEnd"/>
      <w:r w:rsidRPr="00BB6714">
        <w:rPr>
          <w:sz w:val="22"/>
          <w:szCs w:val="22"/>
          <w:lang w:val="en-ID"/>
        </w:rPr>
        <w:t xml:space="preserve"> bank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ketiga</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kredit</w:t>
      </w:r>
      <w:proofErr w:type="spellEnd"/>
      <w:r w:rsidRPr="00BB6714">
        <w:rPr>
          <w:sz w:val="22"/>
          <w:szCs w:val="22"/>
          <w:lang w:val="en-ID"/>
        </w:rPr>
        <w:t xml:space="preserve"> </w:t>
      </w:r>
      <w:proofErr w:type="spellStart"/>
      <w:r w:rsidRPr="00BB6714">
        <w:rPr>
          <w:sz w:val="22"/>
          <w:szCs w:val="22"/>
          <w:lang w:val="en-ID"/>
        </w:rPr>
        <w:t>langsung</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
    <w:p w14:paraId="6E494342" w14:textId="1B6A5870" w:rsidR="00BB6714" w:rsidRPr="00BB6714" w:rsidRDefault="00BB6714" w:rsidP="0043654E">
      <w:pPr>
        <w:spacing w:after="240"/>
        <w:ind w:firstLine="360"/>
        <w:jc w:val="both"/>
        <w:rPr>
          <w:i/>
          <w:iCs/>
          <w:sz w:val="22"/>
          <w:szCs w:val="22"/>
          <w:lang w:val="en-ID"/>
        </w:rPr>
      </w:pPr>
      <w:r w:rsidRPr="00BB6714">
        <w:rPr>
          <w:sz w:val="22"/>
          <w:szCs w:val="22"/>
          <w:lang w:val="en-ID"/>
        </w:rPr>
        <w:t xml:space="preserve">Islam </w:t>
      </w:r>
      <w:proofErr w:type="spellStart"/>
      <w:r w:rsidRPr="00BB6714">
        <w:rPr>
          <w:sz w:val="22"/>
          <w:szCs w:val="22"/>
          <w:lang w:val="en-ID"/>
        </w:rPr>
        <w:t>menganjurkan</w:t>
      </w:r>
      <w:proofErr w:type="spellEnd"/>
      <w:r w:rsidRPr="00BB6714">
        <w:rPr>
          <w:sz w:val="22"/>
          <w:szCs w:val="22"/>
          <w:lang w:val="en-ID"/>
        </w:rPr>
        <w:t xml:space="preserve"> </w:t>
      </w:r>
      <w:proofErr w:type="spellStart"/>
      <w:r w:rsidRPr="00BB6714">
        <w:rPr>
          <w:sz w:val="22"/>
          <w:szCs w:val="22"/>
          <w:lang w:val="en-ID"/>
        </w:rPr>
        <w:t>berinvestasi</w:t>
      </w:r>
      <w:proofErr w:type="spellEnd"/>
      <w:r w:rsidRPr="00BB6714">
        <w:rPr>
          <w:sz w:val="22"/>
          <w:szCs w:val="22"/>
          <w:lang w:val="en-ID"/>
        </w:rPr>
        <w:t xml:space="preserve"> yang Allah katakana </w:t>
      </w:r>
      <w:proofErr w:type="spellStart"/>
      <w:r w:rsidRPr="00BB6714">
        <w:rPr>
          <w:sz w:val="22"/>
          <w:szCs w:val="22"/>
          <w:lang w:val="en-ID"/>
        </w:rPr>
        <w:t>dalam</w:t>
      </w:r>
      <w:proofErr w:type="spellEnd"/>
      <w:r w:rsidRPr="00BB6714">
        <w:rPr>
          <w:sz w:val="22"/>
          <w:szCs w:val="22"/>
          <w:lang w:val="en-ID"/>
        </w:rPr>
        <w:t xml:space="preserve"> al-Qur’an </w:t>
      </w:r>
      <w:proofErr w:type="spellStart"/>
      <w:r w:rsidRPr="00BB6714">
        <w:rPr>
          <w:sz w:val="22"/>
          <w:szCs w:val="22"/>
          <w:lang w:val="en-ID"/>
        </w:rPr>
        <w:t>surat</w:t>
      </w:r>
      <w:proofErr w:type="spellEnd"/>
      <w:r w:rsidRPr="00BB6714">
        <w:rPr>
          <w:sz w:val="22"/>
          <w:szCs w:val="22"/>
          <w:lang w:val="en-ID"/>
        </w:rPr>
        <w:t xml:space="preserve"> al-</w:t>
      </w:r>
      <w:proofErr w:type="spellStart"/>
      <w:r w:rsidRPr="00BB6714">
        <w:rPr>
          <w:sz w:val="22"/>
          <w:szCs w:val="22"/>
          <w:lang w:val="en-ID"/>
        </w:rPr>
        <w:t>Hasyr</w:t>
      </w:r>
      <w:proofErr w:type="spellEnd"/>
      <w:r w:rsidRPr="00BB6714">
        <w:rPr>
          <w:sz w:val="22"/>
          <w:szCs w:val="22"/>
          <w:lang w:val="en-ID"/>
        </w:rPr>
        <w:t xml:space="preserve"> </w:t>
      </w:r>
      <w:proofErr w:type="spellStart"/>
      <w:r w:rsidRPr="00BB6714">
        <w:rPr>
          <w:sz w:val="22"/>
          <w:szCs w:val="22"/>
          <w:lang w:val="en-ID"/>
        </w:rPr>
        <w:t>ayat</w:t>
      </w:r>
      <w:proofErr w:type="spellEnd"/>
      <w:r w:rsidRPr="00BB6714">
        <w:rPr>
          <w:sz w:val="22"/>
          <w:szCs w:val="22"/>
          <w:lang w:val="en-ID"/>
        </w:rPr>
        <w:t xml:space="preserve"> </w:t>
      </w:r>
      <w:proofErr w:type="gramStart"/>
      <w:r w:rsidRPr="00BB6714">
        <w:rPr>
          <w:sz w:val="22"/>
          <w:szCs w:val="22"/>
          <w:lang w:val="en-ID"/>
        </w:rPr>
        <w:t>18,</w:t>
      </w:r>
      <w:r w:rsidRPr="00BB6714">
        <w:rPr>
          <w:rFonts w:hint="cs"/>
          <w:sz w:val="22"/>
          <w:szCs w:val="22"/>
          <w:rtl/>
        </w:rPr>
        <w:t>ي</w:t>
      </w:r>
      <w:r w:rsidRPr="00BB6714">
        <w:rPr>
          <w:sz w:val="22"/>
          <w:szCs w:val="22"/>
          <w:rtl/>
        </w:rPr>
        <w:t>اَيُّهَا</w:t>
      </w:r>
      <w:proofErr w:type="gramEnd"/>
      <w:r w:rsidRPr="00BB6714">
        <w:rPr>
          <w:sz w:val="22"/>
          <w:szCs w:val="22"/>
          <w:rtl/>
        </w:rPr>
        <w:t xml:space="preserve"> الَّذِيْنَ اٰمَنُوا اتَّقُوا اللّٰهَ وَلْتَنْظُرْ نَفْسٌ مَّا قَدَّمَتْ لِغَدٍۚ وَاتَّقُوا اللّٰهَ ۗاِنَّ اللّٰهَ خَبِيْرٌ ۢبِمَا تَعْمَلُوْنَ</w:t>
      </w:r>
      <w:r w:rsidRPr="00BB6714">
        <w:rPr>
          <w:sz w:val="22"/>
          <w:szCs w:val="22"/>
          <w:lang w:val="en-ID"/>
        </w:rPr>
        <w:t xml:space="preserve"> , </w:t>
      </w:r>
      <w:r w:rsidRPr="00BB6714">
        <w:rPr>
          <w:i/>
          <w:iCs/>
          <w:sz w:val="22"/>
          <w:szCs w:val="22"/>
          <w:lang w:val="en-ID"/>
        </w:rPr>
        <w:t>“</w:t>
      </w:r>
      <w:r w:rsidRPr="00BB6714">
        <w:rPr>
          <w:i/>
          <w:iCs/>
          <w:sz w:val="22"/>
          <w:szCs w:val="22"/>
        </w:rPr>
        <w:t xml:space="preserve">Hai orang-orang yang </w:t>
      </w:r>
      <w:proofErr w:type="spellStart"/>
      <w:r w:rsidRPr="00BB6714">
        <w:rPr>
          <w:i/>
          <w:iCs/>
          <w:sz w:val="22"/>
          <w:szCs w:val="22"/>
        </w:rPr>
        <w:t>beriman</w:t>
      </w:r>
      <w:proofErr w:type="spellEnd"/>
      <w:r w:rsidRPr="00BB6714">
        <w:rPr>
          <w:i/>
          <w:iCs/>
          <w:sz w:val="22"/>
          <w:szCs w:val="22"/>
        </w:rPr>
        <w:t xml:space="preserve">, </w:t>
      </w:r>
      <w:proofErr w:type="spellStart"/>
      <w:r w:rsidRPr="00BB6714">
        <w:rPr>
          <w:i/>
          <w:iCs/>
          <w:sz w:val="22"/>
          <w:szCs w:val="22"/>
        </w:rPr>
        <w:t>bertakwalah</w:t>
      </w:r>
      <w:proofErr w:type="spellEnd"/>
      <w:r w:rsidRPr="00BB6714">
        <w:rPr>
          <w:i/>
          <w:iCs/>
          <w:sz w:val="22"/>
          <w:szCs w:val="22"/>
        </w:rPr>
        <w:t xml:space="preserve"> </w:t>
      </w:r>
      <w:proofErr w:type="spellStart"/>
      <w:r w:rsidRPr="00BB6714">
        <w:rPr>
          <w:i/>
          <w:iCs/>
          <w:sz w:val="22"/>
          <w:szCs w:val="22"/>
        </w:rPr>
        <w:t>kepada</w:t>
      </w:r>
      <w:proofErr w:type="spellEnd"/>
      <w:r w:rsidRPr="00BB6714">
        <w:rPr>
          <w:i/>
          <w:iCs/>
          <w:sz w:val="22"/>
          <w:szCs w:val="22"/>
        </w:rPr>
        <w:t xml:space="preserve"> Allah dan </w:t>
      </w:r>
      <w:proofErr w:type="spellStart"/>
      <w:r w:rsidRPr="00BB6714">
        <w:rPr>
          <w:i/>
          <w:iCs/>
          <w:sz w:val="22"/>
          <w:szCs w:val="22"/>
        </w:rPr>
        <w:t>hendaklah</w:t>
      </w:r>
      <w:proofErr w:type="spellEnd"/>
      <w:r w:rsidRPr="00BB6714">
        <w:rPr>
          <w:i/>
          <w:iCs/>
          <w:sz w:val="22"/>
          <w:szCs w:val="22"/>
        </w:rPr>
        <w:t xml:space="preserve"> </w:t>
      </w:r>
      <w:proofErr w:type="spellStart"/>
      <w:r w:rsidRPr="00BB6714">
        <w:rPr>
          <w:i/>
          <w:iCs/>
          <w:sz w:val="22"/>
          <w:szCs w:val="22"/>
        </w:rPr>
        <w:t>setiap</w:t>
      </w:r>
      <w:proofErr w:type="spellEnd"/>
      <w:r w:rsidRPr="00BB6714">
        <w:rPr>
          <w:i/>
          <w:iCs/>
          <w:sz w:val="22"/>
          <w:szCs w:val="22"/>
        </w:rPr>
        <w:t xml:space="preserve"> </w:t>
      </w:r>
      <w:proofErr w:type="spellStart"/>
      <w:r w:rsidRPr="00BB6714">
        <w:rPr>
          <w:i/>
          <w:iCs/>
          <w:sz w:val="22"/>
          <w:szCs w:val="22"/>
        </w:rPr>
        <w:t>individu</w:t>
      </w:r>
      <w:proofErr w:type="spellEnd"/>
      <w:r w:rsidRPr="00BB6714">
        <w:rPr>
          <w:i/>
          <w:iCs/>
          <w:sz w:val="22"/>
          <w:szCs w:val="22"/>
        </w:rPr>
        <w:t xml:space="preserve"> </w:t>
      </w:r>
      <w:proofErr w:type="spellStart"/>
      <w:r w:rsidRPr="00BB6714">
        <w:rPr>
          <w:i/>
          <w:iCs/>
          <w:sz w:val="22"/>
          <w:szCs w:val="22"/>
        </w:rPr>
        <w:t>memperhatikan</w:t>
      </w:r>
      <w:proofErr w:type="spellEnd"/>
      <w:r w:rsidRPr="00BB6714">
        <w:rPr>
          <w:i/>
          <w:iCs/>
          <w:sz w:val="22"/>
          <w:szCs w:val="22"/>
        </w:rPr>
        <w:t xml:space="preserve"> </w:t>
      </w:r>
      <w:proofErr w:type="spellStart"/>
      <w:r w:rsidRPr="00BB6714">
        <w:rPr>
          <w:i/>
          <w:iCs/>
          <w:sz w:val="22"/>
          <w:szCs w:val="22"/>
        </w:rPr>
        <w:t>amal</w:t>
      </w:r>
      <w:proofErr w:type="spellEnd"/>
      <w:r w:rsidRPr="00BB6714">
        <w:rPr>
          <w:i/>
          <w:iCs/>
          <w:sz w:val="22"/>
          <w:szCs w:val="22"/>
        </w:rPr>
        <w:t xml:space="preserve"> </w:t>
      </w:r>
      <w:proofErr w:type="spellStart"/>
      <w:r w:rsidRPr="00BB6714">
        <w:rPr>
          <w:i/>
          <w:iCs/>
          <w:sz w:val="22"/>
          <w:szCs w:val="22"/>
        </w:rPr>
        <w:t>perbuatannya</w:t>
      </w:r>
      <w:proofErr w:type="spellEnd"/>
      <w:r w:rsidRPr="00BB6714">
        <w:rPr>
          <w:i/>
          <w:iCs/>
          <w:sz w:val="22"/>
          <w:szCs w:val="22"/>
        </w:rPr>
        <w:t xml:space="preserve"> untuk masa </w:t>
      </w:r>
      <w:proofErr w:type="spellStart"/>
      <w:r w:rsidRPr="00BB6714">
        <w:rPr>
          <w:i/>
          <w:iCs/>
          <w:sz w:val="22"/>
          <w:szCs w:val="22"/>
        </w:rPr>
        <w:t>depan</w:t>
      </w:r>
      <w:proofErr w:type="spellEnd"/>
      <w:r w:rsidRPr="00BB6714">
        <w:rPr>
          <w:i/>
          <w:iCs/>
          <w:sz w:val="22"/>
          <w:szCs w:val="22"/>
        </w:rPr>
        <w:t xml:space="preserve"> (</w:t>
      </w:r>
      <w:proofErr w:type="spellStart"/>
      <w:r w:rsidRPr="00BB6714">
        <w:rPr>
          <w:i/>
          <w:iCs/>
          <w:sz w:val="22"/>
          <w:szCs w:val="22"/>
        </w:rPr>
        <w:t>akhirat</w:t>
      </w:r>
      <w:proofErr w:type="spellEnd"/>
      <w:r w:rsidRPr="00BB6714">
        <w:rPr>
          <w:i/>
          <w:iCs/>
          <w:sz w:val="22"/>
          <w:szCs w:val="22"/>
        </w:rPr>
        <w:t xml:space="preserve">). </w:t>
      </w:r>
      <w:proofErr w:type="spellStart"/>
      <w:r w:rsidRPr="00BB6714">
        <w:rPr>
          <w:i/>
          <w:iCs/>
          <w:sz w:val="22"/>
          <w:szCs w:val="22"/>
        </w:rPr>
        <w:t>Bertakwalah</w:t>
      </w:r>
      <w:proofErr w:type="spellEnd"/>
      <w:r w:rsidRPr="00BB6714">
        <w:rPr>
          <w:i/>
          <w:iCs/>
          <w:sz w:val="22"/>
          <w:szCs w:val="22"/>
        </w:rPr>
        <w:t xml:space="preserve"> </w:t>
      </w:r>
      <w:proofErr w:type="spellStart"/>
      <w:r w:rsidRPr="00BB6714">
        <w:rPr>
          <w:i/>
          <w:iCs/>
          <w:sz w:val="22"/>
          <w:szCs w:val="22"/>
        </w:rPr>
        <w:t>kepada</w:t>
      </w:r>
      <w:proofErr w:type="spellEnd"/>
      <w:r w:rsidRPr="00BB6714">
        <w:rPr>
          <w:i/>
          <w:iCs/>
          <w:sz w:val="22"/>
          <w:szCs w:val="22"/>
        </w:rPr>
        <w:t xml:space="preserve"> Allah. </w:t>
      </w:r>
      <w:proofErr w:type="spellStart"/>
      <w:r w:rsidRPr="00BB6714">
        <w:rPr>
          <w:i/>
          <w:iCs/>
          <w:sz w:val="22"/>
          <w:szCs w:val="22"/>
        </w:rPr>
        <w:t>Sungguh</w:t>
      </w:r>
      <w:proofErr w:type="spellEnd"/>
      <w:r w:rsidRPr="00BB6714">
        <w:rPr>
          <w:i/>
          <w:iCs/>
          <w:sz w:val="22"/>
          <w:szCs w:val="22"/>
        </w:rPr>
        <w:t xml:space="preserve">, Allah </w:t>
      </w:r>
      <w:proofErr w:type="spellStart"/>
      <w:r w:rsidRPr="00BB6714">
        <w:rPr>
          <w:i/>
          <w:iCs/>
          <w:sz w:val="22"/>
          <w:szCs w:val="22"/>
        </w:rPr>
        <w:t>Maha</w:t>
      </w:r>
      <w:proofErr w:type="spellEnd"/>
      <w:r w:rsidRPr="00BB6714">
        <w:rPr>
          <w:i/>
          <w:iCs/>
          <w:sz w:val="22"/>
          <w:szCs w:val="22"/>
        </w:rPr>
        <w:t xml:space="preserve"> </w:t>
      </w:r>
      <w:proofErr w:type="spellStart"/>
      <w:r w:rsidRPr="00BB6714">
        <w:rPr>
          <w:i/>
          <w:iCs/>
          <w:sz w:val="22"/>
          <w:szCs w:val="22"/>
        </w:rPr>
        <w:t>Mengawasi</w:t>
      </w:r>
      <w:proofErr w:type="spellEnd"/>
      <w:r w:rsidRPr="00BB6714">
        <w:rPr>
          <w:i/>
          <w:iCs/>
          <w:sz w:val="22"/>
          <w:szCs w:val="22"/>
        </w:rPr>
        <w:t xml:space="preserve"> </w:t>
      </w:r>
      <w:proofErr w:type="spellStart"/>
      <w:r w:rsidRPr="00BB6714">
        <w:rPr>
          <w:i/>
          <w:iCs/>
          <w:sz w:val="22"/>
          <w:szCs w:val="22"/>
        </w:rPr>
        <w:t>terhadap</w:t>
      </w:r>
      <w:proofErr w:type="spellEnd"/>
      <w:r w:rsidRPr="00BB6714">
        <w:rPr>
          <w:i/>
          <w:iCs/>
          <w:sz w:val="22"/>
          <w:szCs w:val="22"/>
        </w:rPr>
        <w:t xml:space="preserve"> </w:t>
      </w:r>
      <w:proofErr w:type="spellStart"/>
      <w:r w:rsidRPr="00BB6714">
        <w:rPr>
          <w:i/>
          <w:iCs/>
          <w:sz w:val="22"/>
          <w:szCs w:val="22"/>
        </w:rPr>
        <w:t>segala</w:t>
      </w:r>
      <w:proofErr w:type="spellEnd"/>
      <w:r w:rsidRPr="00BB6714">
        <w:rPr>
          <w:i/>
          <w:iCs/>
          <w:sz w:val="22"/>
          <w:szCs w:val="22"/>
        </w:rPr>
        <w:t xml:space="preserve"> </w:t>
      </w:r>
      <w:proofErr w:type="spellStart"/>
      <w:r w:rsidRPr="00BB6714">
        <w:rPr>
          <w:i/>
          <w:iCs/>
          <w:sz w:val="22"/>
          <w:szCs w:val="22"/>
        </w:rPr>
        <w:t>perbuatan</w:t>
      </w:r>
      <w:proofErr w:type="spellEnd"/>
      <w:r w:rsidRPr="00BB6714">
        <w:rPr>
          <w:i/>
          <w:iCs/>
          <w:sz w:val="22"/>
          <w:szCs w:val="22"/>
        </w:rPr>
        <w:t xml:space="preserve"> yang kalian </w:t>
      </w:r>
      <w:proofErr w:type="spellStart"/>
      <w:r w:rsidRPr="00BB6714">
        <w:rPr>
          <w:i/>
          <w:iCs/>
          <w:sz w:val="22"/>
          <w:szCs w:val="22"/>
        </w:rPr>
        <w:t>lakukan</w:t>
      </w:r>
      <w:proofErr w:type="spellEnd"/>
      <w:r w:rsidRPr="00BB6714">
        <w:rPr>
          <w:i/>
          <w:iCs/>
          <w:sz w:val="22"/>
          <w:szCs w:val="22"/>
        </w:rPr>
        <w:t>.”</w:t>
      </w:r>
      <w:r w:rsidR="0043654E">
        <w:rPr>
          <w:i/>
          <w:iCs/>
          <w:sz w:val="22"/>
          <w:szCs w:val="22"/>
          <w:lang w:val="en-ID"/>
        </w:rPr>
        <w:t xml:space="preserve"> </w:t>
      </w:r>
      <w:r w:rsidRPr="00BB6714">
        <w:rPr>
          <w:sz w:val="22"/>
          <w:szCs w:val="22"/>
          <w:lang w:val="en-ID"/>
        </w:rPr>
        <w:t xml:space="preserve">Ayat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menunjukkan</w:t>
      </w:r>
      <w:proofErr w:type="spellEnd"/>
      <w:r w:rsidRPr="00BB6714">
        <w:rPr>
          <w:sz w:val="22"/>
          <w:szCs w:val="22"/>
          <w:lang w:val="en-ID"/>
        </w:rPr>
        <w:t xml:space="preserve"> </w:t>
      </w:r>
      <w:proofErr w:type="spellStart"/>
      <w:r w:rsidRPr="00BB6714">
        <w:rPr>
          <w:sz w:val="22"/>
          <w:szCs w:val="22"/>
          <w:lang w:val="en-ID"/>
        </w:rPr>
        <w:t>pentingnya</w:t>
      </w:r>
      <w:proofErr w:type="spellEnd"/>
      <w:r w:rsidRPr="00BB6714">
        <w:rPr>
          <w:sz w:val="22"/>
          <w:szCs w:val="22"/>
          <w:lang w:val="en-ID"/>
        </w:rPr>
        <w:t xml:space="preserve"> </w:t>
      </w:r>
      <w:proofErr w:type="spellStart"/>
      <w:r w:rsidRPr="00BB6714">
        <w:rPr>
          <w:sz w:val="22"/>
          <w:szCs w:val="22"/>
          <w:lang w:val="en-ID"/>
        </w:rPr>
        <w:t>berinvestasi</w:t>
      </w:r>
      <w:proofErr w:type="spellEnd"/>
      <w:r w:rsidRPr="00BB6714">
        <w:rPr>
          <w:sz w:val="22"/>
          <w:szCs w:val="22"/>
          <w:lang w:val="en-ID"/>
        </w:rPr>
        <w:t xml:space="preserve"> agar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dimiliki</w:t>
      </w:r>
      <w:proofErr w:type="spellEnd"/>
      <w:r w:rsidRPr="00BB6714">
        <w:rPr>
          <w:sz w:val="22"/>
          <w:szCs w:val="22"/>
          <w:lang w:val="en-ID"/>
        </w:rPr>
        <w:t xml:space="preserve"> </w:t>
      </w:r>
      <w:proofErr w:type="spellStart"/>
      <w:r w:rsidRPr="00BB6714">
        <w:rPr>
          <w:sz w:val="22"/>
          <w:szCs w:val="22"/>
          <w:lang w:val="en-ID"/>
        </w:rPr>
        <w:t>segolongan</w:t>
      </w:r>
      <w:proofErr w:type="spellEnd"/>
      <w:r w:rsidRPr="00BB6714">
        <w:rPr>
          <w:sz w:val="22"/>
          <w:szCs w:val="22"/>
          <w:lang w:val="en-ID"/>
        </w:rPr>
        <w:t xml:space="preserve"> orang </w:t>
      </w:r>
      <w:proofErr w:type="spellStart"/>
      <w:r w:rsidRPr="00BB6714">
        <w:rPr>
          <w:sz w:val="22"/>
          <w:szCs w:val="22"/>
          <w:lang w:val="en-ID"/>
        </w:rPr>
        <w:t>saja</w:t>
      </w:r>
      <w:proofErr w:type="spellEnd"/>
      <w:r w:rsidRPr="00BB6714">
        <w:rPr>
          <w:sz w:val="22"/>
          <w:szCs w:val="22"/>
          <w:lang w:val="en-ID"/>
        </w:rPr>
        <w:t xml:space="preserve">. Al-Qur’an </w:t>
      </w:r>
      <w:proofErr w:type="spellStart"/>
      <w:r w:rsidRPr="00BB6714">
        <w:rPr>
          <w:sz w:val="22"/>
          <w:szCs w:val="22"/>
          <w:lang w:val="en-ID"/>
        </w:rPr>
        <w:t>surat</w:t>
      </w:r>
      <w:proofErr w:type="spellEnd"/>
      <w:r w:rsidRPr="00BB6714">
        <w:rPr>
          <w:sz w:val="22"/>
          <w:szCs w:val="22"/>
          <w:lang w:val="en-ID"/>
        </w:rPr>
        <w:t xml:space="preserve"> al-Baqarah </w:t>
      </w:r>
      <w:proofErr w:type="spellStart"/>
      <w:r w:rsidRPr="00BB6714">
        <w:rPr>
          <w:sz w:val="22"/>
          <w:szCs w:val="22"/>
          <w:lang w:val="en-ID"/>
        </w:rPr>
        <w:t>ayat</w:t>
      </w:r>
      <w:proofErr w:type="spellEnd"/>
      <w:r w:rsidRPr="00BB6714">
        <w:rPr>
          <w:sz w:val="22"/>
          <w:szCs w:val="22"/>
          <w:lang w:val="en-ID"/>
        </w:rPr>
        <w:t xml:space="preserve"> 282, </w:t>
      </w:r>
      <w:proofErr w:type="spellStart"/>
      <w:r w:rsidRPr="00BB6714">
        <w:rPr>
          <w:sz w:val="22"/>
          <w:szCs w:val="22"/>
          <w:lang w:val="en-ID"/>
        </w:rPr>
        <w:t>menunjukkan</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Allah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membenci</w:t>
      </w:r>
      <w:proofErr w:type="spellEnd"/>
      <w:r w:rsidRPr="00BB6714">
        <w:rPr>
          <w:sz w:val="22"/>
          <w:szCs w:val="22"/>
          <w:lang w:val="en-ID"/>
        </w:rPr>
        <w:t xml:space="preserve"> </w:t>
      </w:r>
      <w:proofErr w:type="spellStart"/>
      <w:r w:rsidRPr="00BB6714">
        <w:rPr>
          <w:sz w:val="22"/>
          <w:szCs w:val="22"/>
          <w:lang w:val="en-ID"/>
        </w:rPr>
        <w:t>hambanya</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al-Qur’an </w:t>
      </w:r>
      <w:proofErr w:type="spellStart"/>
      <w:r w:rsidRPr="00BB6714">
        <w:rPr>
          <w:sz w:val="22"/>
          <w:szCs w:val="22"/>
          <w:lang w:val="en-ID"/>
        </w:rPr>
        <w:t>surat</w:t>
      </w:r>
      <w:proofErr w:type="spellEnd"/>
      <w:r w:rsidRPr="00BB6714">
        <w:rPr>
          <w:sz w:val="22"/>
          <w:szCs w:val="22"/>
          <w:lang w:val="en-ID"/>
        </w:rPr>
        <w:t xml:space="preserve"> </w:t>
      </w:r>
      <w:proofErr w:type="spellStart"/>
      <w:r w:rsidRPr="00BB6714">
        <w:rPr>
          <w:sz w:val="22"/>
          <w:szCs w:val="22"/>
          <w:lang w:val="en-ID"/>
        </w:rPr>
        <w:t>Annisa</w:t>
      </w:r>
      <w:proofErr w:type="spellEnd"/>
      <w:r w:rsidRPr="00BB6714">
        <w:rPr>
          <w:sz w:val="22"/>
          <w:szCs w:val="22"/>
          <w:lang w:val="en-ID"/>
        </w:rPr>
        <w:t xml:space="preserve"> </w:t>
      </w:r>
      <w:proofErr w:type="spellStart"/>
      <w:r w:rsidRPr="00BB6714">
        <w:rPr>
          <w:sz w:val="22"/>
          <w:szCs w:val="22"/>
          <w:lang w:val="en-ID"/>
        </w:rPr>
        <w:t>ayat</w:t>
      </w:r>
      <w:proofErr w:type="spellEnd"/>
      <w:r w:rsidRPr="00BB6714">
        <w:rPr>
          <w:sz w:val="22"/>
          <w:szCs w:val="22"/>
          <w:lang w:val="en-ID"/>
        </w:rPr>
        <w:t xml:space="preserve"> 9, </w:t>
      </w:r>
      <w:proofErr w:type="spellStart"/>
      <w:r w:rsidRPr="00BB6714">
        <w:rPr>
          <w:sz w:val="22"/>
          <w:szCs w:val="22"/>
          <w:lang w:val="en-ID"/>
        </w:rPr>
        <w:t>menyiratkan</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pentingnya</w:t>
      </w:r>
      <w:proofErr w:type="spellEnd"/>
      <w:r w:rsidRPr="00BB6714">
        <w:rPr>
          <w:sz w:val="22"/>
          <w:szCs w:val="22"/>
          <w:lang w:val="en-ID"/>
        </w:rPr>
        <w:t xml:space="preserve"> </w:t>
      </w:r>
      <w:proofErr w:type="spellStart"/>
      <w:r w:rsidRPr="00BB6714">
        <w:rPr>
          <w:sz w:val="22"/>
          <w:szCs w:val="22"/>
          <w:lang w:val="en-ID"/>
        </w:rPr>
        <w:t>kejujuran</w:t>
      </w:r>
      <w:proofErr w:type="spellEnd"/>
      <w:r w:rsidRPr="00BB6714">
        <w:rPr>
          <w:sz w:val="22"/>
          <w:szCs w:val="22"/>
          <w:lang w:val="en-ID"/>
        </w:rPr>
        <w:t xml:space="preserve"> dan Amanah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bertransaksi</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dan al-Qur’an </w:t>
      </w:r>
      <w:proofErr w:type="spellStart"/>
      <w:r w:rsidRPr="00BB6714">
        <w:rPr>
          <w:sz w:val="22"/>
          <w:szCs w:val="22"/>
          <w:lang w:val="en-ID"/>
        </w:rPr>
        <w:t>surat</w:t>
      </w:r>
      <w:proofErr w:type="spellEnd"/>
      <w:r w:rsidRPr="00BB6714">
        <w:rPr>
          <w:sz w:val="22"/>
          <w:szCs w:val="22"/>
          <w:lang w:val="en-ID"/>
        </w:rPr>
        <w:t xml:space="preserve"> Yusuf </w:t>
      </w:r>
      <w:proofErr w:type="spellStart"/>
      <w:r w:rsidRPr="00BB6714">
        <w:rPr>
          <w:sz w:val="22"/>
          <w:szCs w:val="22"/>
          <w:lang w:val="en-ID"/>
        </w:rPr>
        <w:t>ayat</w:t>
      </w:r>
      <w:proofErr w:type="spellEnd"/>
      <w:r w:rsidRPr="00BB6714">
        <w:rPr>
          <w:sz w:val="22"/>
          <w:szCs w:val="22"/>
          <w:lang w:val="en-ID"/>
        </w:rPr>
        <w:t xml:space="preserve"> 46-49, </w:t>
      </w:r>
      <w:proofErr w:type="spellStart"/>
      <w:r w:rsidRPr="00BB6714">
        <w:rPr>
          <w:sz w:val="22"/>
          <w:szCs w:val="22"/>
          <w:lang w:val="en-ID"/>
        </w:rPr>
        <w:t>memberikan</w:t>
      </w:r>
      <w:proofErr w:type="spellEnd"/>
      <w:r w:rsidRPr="00BB6714">
        <w:rPr>
          <w:sz w:val="22"/>
          <w:szCs w:val="22"/>
          <w:lang w:val="en-ID"/>
        </w:rPr>
        <w:t xml:space="preserve"> hikmah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bijak</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mengelola</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dan </w:t>
      </w:r>
      <w:proofErr w:type="spellStart"/>
      <w:r w:rsidRPr="00BB6714">
        <w:rPr>
          <w:sz w:val="22"/>
          <w:szCs w:val="22"/>
          <w:lang w:val="en-ID"/>
        </w:rPr>
        <w:t>memperhatikan</w:t>
      </w:r>
      <w:proofErr w:type="spellEnd"/>
      <w:r w:rsidRPr="00BB6714">
        <w:rPr>
          <w:sz w:val="22"/>
          <w:szCs w:val="22"/>
          <w:lang w:val="en-ID"/>
        </w:rPr>
        <w:t xml:space="preserve"> </w:t>
      </w:r>
      <w:proofErr w:type="spellStart"/>
      <w:r w:rsidRPr="00BB6714">
        <w:rPr>
          <w:sz w:val="22"/>
          <w:szCs w:val="22"/>
          <w:lang w:val="en-ID"/>
        </w:rPr>
        <w:t>manajemen</w:t>
      </w:r>
      <w:proofErr w:type="spellEnd"/>
      <w:r w:rsidRPr="00BB6714">
        <w:rPr>
          <w:sz w:val="22"/>
          <w:szCs w:val="22"/>
          <w:lang w:val="en-ID"/>
        </w:rPr>
        <w:t xml:space="preserve"> </w:t>
      </w:r>
      <w:proofErr w:type="spellStart"/>
      <w:r w:rsidRPr="00BB6714">
        <w:rPr>
          <w:sz w:val="22"/>
          <w:szCs w:val="22"/>
          <w:lang w:val="en-ID"/>
        </w:rPr>
        <w:t>risiko</w:t>
      </w:r>
      <w:proofErr w:type="spellEnd"/>
      <w:r w:rsidRPr="00BB6714">
        <w:rPr>
          <w:sz w:val="22"/>
          <w:szCs w:val="22"/>
          <w:lang w:val="en-ID"/>
        </w:rPr>
        <w:t xml:space="preserve">. </w:t>
      </w:r>
      <w:proofErr w:type="spellStart"/>
      <w:r w:rsidRPr="00BB6714">
        <w:rPr>
          <w:sz w:val="22"/>
          <w:szCs w:val="22"/>
          <w:lang w:val="en-ID"/>
        </w:rPr>
        <w:t>Dalil</w:t>
      </w:r>
      <w:proofErr w:type="spellEnd"/>
      <w:r w:rsidRPr="00BB6714">
        <w:rPr>
          <w:sz w:val="22"/>
          <w:szCs w:val="22"/>
          <w:lang w:val="en-ID"/>
        </w:rPr>
        <w:t xml:space="preserve"> yang </w:t>
      </w:r>
      <w:proofErr w:type="spellStart"/>
      <w:r w:rsidRPr="00BB6714">
        <w:rPr>
          <w:sz w:val="22"/>
          <w:szCs w:val="22"/>
          <w:lang w:val="en-ID"/>
        </w:rPr>
        <w:t>digunakan</w:t>
      </w:r>
      <w:proofErr w:type="spellEnd"/>
      <w:r w:rsidRPr="00BB6714">
        <w:rPr>
          <w:sz w:val="22"/>
          <w:szCs w:val="22"/>
          <w:lang w:val="en-ID"/>
        </w:rPr>
        <w:t xml:space="preserve"> DSN-MUI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fatwanya</w:t>
      </w:r>
      <w:proofErr w:type="spellEnd"/>
      <w:r w:rsidRPr="00BB6714">
        <w:rPr>
          <w:sz w:val="22"/>
          <w:szCs w:val="22"/>
          <w:lang w:val="en-ID"/>
        </w:rPr>
        <w:t xml:space="preserve"> </w:t>
      </w:r>
      <w:proofErr w:type="spellStart"/>
      <w:r w:rsidRPr="00BB6714">
        <w:rPr>
          <w:sz w:val="22"/>
          <w:szCs w:val="22"/>
          <w:lang w:val="en-ID"/>
        </w:rPr>
        <w:t>nomor</w:t>
      </w:r>
      <w:proofErr w:type="spellEnd"/>
      <w:r w:rsidRPr="00BB6714">
        <w:rPr>
          <w:sz w:val="22"/>
          <w:szCs w:val="22"/>
          <w:lang w:val="en-ID"/>
        </w:rPr>
        <w:t xml:space="preserve"> 07/DSN-MUI/2000, </w:t>
      </w:r>
      <w:proofErr w:type="spellStart"/>
      <w:r w:rsidRPr="00BB6714">
        <w:rPr>
          <w:sz w:val="22"/>
          <w:szCs w:val="22"/>
          <w:lang w:val="en-ID"/>
        </w:rPr>
        <w:t>mengikuti</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w:t>
      </w:r>
      <w:proofErr w:type="spellStart"/>
      <w:r w:rsidRPr="00BB6714">
        <w:rPr>
          <w:sz w:val="22"/>
          <w:szCs w:val="22"/>
          <w:lang w:val="en-ID"/>
        </w:rPr>
        <w:t>fikih</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diperbolehkan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aktifitas</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w:t>
      </w:r>
      <w:proofErr w:type="spellStart"/>
      <w:r w:rsidRPr="00BB6714">
        <w:rPr>
          <w:sz w:val="22"/>
          <w:szCs w:val="22"/>
          <w:lang w:val="en-ID"/>
        </w:rPr>
        <w:t>kecuali</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dalil</w:t>
      </w:r>
      <w:proofErr w:type="spellEnd"/>
      <w:r w:rsidRPr="00BB6714">
        <w:rPr>
          <w:sz w:val="22"/>
          <w:szCs w:val="22"/>
          <w:lang w:val="en-ID"/>
        </w:rPr>
        <w:t xml:space="preserve"> yang </w:t>
      </w:r>
      <w:proofErr w:type="spellStart"/>
      <w:r w:rsidRPr="00BB6714">
        <w:rPr>
          <w:sz w:val="22"/>
          <w:szCs w:val="22"/>
          <w:lang w:val="en-ID"/>
        </w:rPr>
        <w:t>mengharamkannya</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{"citationItems":[{"id":"ITEM-1","itemData":{"URL":"https://www.ekonomisyariah.org/blog/2023/02/09/inspirasi-investasi-dari-ayat-suci-2/    ","author":[{"dropping-particle":"","family":"Asep M. Saepul Islam","given":"","non-dropping-particle":"","parse-names":false,"suffix":""}],"container-title":"Economisyariah.org","id":"ITEM-1","issued":{"date-parts":[["2023"]]},"title":"Inspirasi Investasi dari Ayat Suci","type":"webpage"},"uris":["http://www.mendeley.com/documents/?uuid=f51d9c46-92df-4a65-814f-d5dca4c07699"]}],"mendeley":{"formattedCitation":"(Asep M. Saepul Islam, 2023)","plainTextFormattedCitation":"(Asep M. Saepul Islam, 2023)","previouslyFormattedCitation":"(Asep M. Saepul Islam, 2023)"},"properties":{"noteIndex":0},"schema":"https://github.com/citation-style-language/schema/raw/master/csl-citation.json"}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(Asep M. Saepul Islam, 2023)</w:t>
      </w:r>
      <w:r w:rsidRPr="00BB6714">
        <w:rPr>
          <w:sz w:val="22"/>
          <w:szCs w:val="22"/>
        </w:rPr>
        <w:fldChar w:fldCharType="end"/>
      </w:r>
      <w:r w:rsidRPr="00BB6714">
        <w:rPr>
          <w:sz w:val="22"/>
          <w:szCs w:val="22"/>
          <w:lang w:val="en-ID"/>
        </w:rPr>
        <w:t xml:space="preserve">. Agar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menjalankan</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dilihat</w:t>
      </w:r>
      <w:proofErr w:type="spellEnd"/>
      <w:r w:rsidRPr="00BB6714">
        <w:rPr>
          <w:sz w:val="22"/>
          <w:szCs w:val="22"/>
          <w:lang w:val="en-ID"/>
        </w:rPr>
        <w:t xml:space="preserve"> </w:t>
      </w:r>
      <w:proofErr w:type="spellStart"/>
      <w:r w:rsidRPr="00BB6714">
        <w:rPr>
          <w:sz w:val="22"/>
          <w:szCs w:val="22"/>
          <w:lang w:val="en-ID"/>
        </w:rPr>
        <w:t>melalui</w:t>
      </w:r>
      <w:proofErr w:type="spellEnd"/>
      <w:r w:rsidRPr="00BB6714">
        <w:rPr>
          <w:sz w:val="22"/>
          <w:szCs w:val="22"/>
          <w:lang w:val="en-ID"/>
        </w:rPr>
        <w:t xml:space="preserve"> </w:t>
      </w:r>
      <w:r w:rsidRPr="00BB6714">
        <w:rPr>
          <w:i/>
          <w:iCs/>
          <w:sz w:val="22"/>
          <w:szCs w:val="22"/>
          <w:lang w:val="en-ID"/>
        </w:rPr>
        <w:t xml:space="preserve">screening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apa</w:t>
      </w:r>
      <w:proofErr w:type="spellEnd"/>
      <w:r w:rsidRPr="00BB6714">
        <w:rPr>
          <w:sz w:val="22"/>
          <w:szCs w:val="22"/>
          <w:lang w:val="en-ID"/>
        </w:rPr>
        <w:t xml:space="preserve"> yang </w:t>
      </w:r>
      <w:proofErr w:type="spellStart"/>
      <w:r w:rsidRPr="00BB6714">
        <w:rPr>
          <w:sz w:val="22"/>
          <w:szCs w:val="22"/>
          <w:lang w:val="en-ID"/>
        </w:rPr>
        <w:t>akan</w:t>
      </w:r>
      <w:proofErr w:type="spellEnd"/>
      <w:r w:rsidRPr="00BB6714">
        <w:rPr>
          <w:sz w:val="22"/>
          <w:szCs w:val="22"/>
          <w:lang w:val="en-ID"/>
        </w:rPr>
        <w:t xml:space="preserve"> di </w:t>
      </w:r>
      <w:proofErr w:type="spellStart"/>
      <w:r w:rsidRPr="00BB6714">
        <w:rPr>
          <w:sz w:val="22"/>
          <w:szCs w:val="22"/>
          <w:lang w:val="en-ID"/>
        </w:rPr>
        <w:t>jalani</w:t>
      </w:r>
      <w:proofErr w:type="spellEnd"/>
      <w:r w:rsidRPr="00BB6714">
        <w:rPr>
          <w:sz w:val="22"/>
          <w:szCs w:val="22"/>
          <w:lang w:val="en-ID"/>
        </w:rPr>
        <w:t xml:space="preserve">, </w:t>
      </w:r>
      <w:proofErr w:type="spellStart"/>
      <w:r w:rsidRPr="00BB6714">
        <w:rPr>
          <w:sz w:val="22"/>
          <w:szCs w:val="22"/>
          <w:lang w:val="en-ID"/>
        </w:rPr>
        <w:t>perhatikan</w:t>
      </w:r>
      <w:proofErr w:type="spellEnd"/>
      <w:r w:rsidRPr="00BB6714">
        <w:rPr>
          <w:sz w:val="22"/>
          <w:szCs w:val="22"/>
          <w:lang w:val="en-ID"/>
        </w:rPr>
        <w:t xml:space="preserve"> proses dan </w:t>
      </w:r>
      <w:proofErr w:type="spellStart"/>
      <w:r w:rsidRPr="00BB6714">
        <w:rPr>
          <w:sz w:val="22"/>
          <w:szCs w:val="22"/>
          <w:lang w:val="en-ID"/>
        </w:rPr>
        <w:t>produknya</w:t>
      </w:r>
      <w:proofErr w:type="spellEnd"/>
      <w:r w:rsidRPr="00BB6714">
        <w:rPr>
          <w:sz w:val="22"/>
          <w:szCs w:val="22"/>
          <w:lang w:val="en-ID"/>
        </w:rPr>
        <w:t xml:space="preserve">. </w:t>
      </w:r>
      <w:proofErr w:type="spellStart"/>
      <w:r w:rsidRPr="00BB6714">
        <w:rPr>
          <w:sz w:val="22"/>
          <w:szCs w:val="22"/>
          <w:lang w:val="en-ID"/>
        </w:rPr>
        <w:t>Kemudian</w:t>
      </w:r>
      <w:proofErr w:type="spellEnd"/>
      <w:r w:rsidRPr="00BB6714">
        <w:rPr>
          <w:sz w:val="22"/>
          <w:szCs w:val="22"/>
          <w:lang w:val="en-ID"/>
        </w:rPr>
        <w:t xml:space="preserve"> </w:t>
      </w:r>
      <w:proofErr w:type="spellStart"/>
      <w:r w:rsidRPr="00BB6714">
        <w:rPr>
          <w:sz w:val="22"/>
          <w:szCs w:val="22"/>
          <w:lang w:val="en-ID"/>
        </w:rPr>
        <w:t>memperhitungkan</w:t>
      </w:r>
      <w:proofErr w:type="spellEnd"/>
      <w:r w:rsidRPr="00BB6714">
        <w:rPr>
          <w:sz w:val="22"/>
          <w:szCs w:val="22"/>
          <w:lang w:val="en-ID"/>
        </w:rPr>
        <w:t xml:space="preserve"> asset yang </w:t>
      </w:r>
      <w:proofErr w:type="spellStart"/>
      <w:r w:rsidRPr="00BB6714">
        <w:rPr>
          <w:sz w:val="22"/>
          <w:szCs w:val="22"/>
          <w:lang w:val="en-ID"/>
        </w:rPr>
        <w:t>dimiliki</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pendapatan</w:t>
      </w:r>
      <w:proofErr w:type="spellEnd"/>
      <w:r w:rsidRPr="00BB6714">
        <w:rPr>
          <w:sz w:val="22"/>
          <w:szCs w:val="22"/>
          <w:lang w:val="en-ID"/>
        </w:rPr>
        <w:t xml:space="preserve"> </w:t>
      </w:r>
      <w:r w:rsidRPr="00BB6714">
        <w:rPr>
          <w:sz w:val="22"/>
          <w:szCs w:val="22"/>
          <w:lang w:val="en-ID"/>
        </w:rPr>
        <w:lastRenderedPageBreak/>
        <w:t>(halal/</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maupun</w:t>
      </w:r>
      <w:proofErr w:type="spellEnd"/>
      <w:r w:rsidRPr="00BB6714">
        <w:rPr>
          <w:sz w:val="22"/>
          <w:szCs w:val="22"/>
          <w:lang w:val="en-ID"/>
        </w:rPr>
        <w:t xml:space="preserve"> </w:t>
      </w:r>
      <w:proofErr w:type="spellStart"/>
      <w:r w:rsidRPr="00BB6714">
        <w:rPr>
          <w:sz w:val="22"/>
          <w:szCs w:val="22"/>
          <w:lang w:val="en-ID"/>
        </w:rPr>
        <w:t>hutang</w:t>
      </w:r>
      <w:proofErr w:type="spellEnd"/>
      <w:r w:rsidRPr="00BB6714">
        <w:rPr>
          <w:sz w:val="22"/>
          <w:szCs w:val="22"/>
          <w:lang w:val="en-ID"/>
        </w:rPr>
        <w:t xml:space="preserve"> (</w:t>
      </w:r>
      <w:proofErr w:type="spellStart"/>
      <w:r w:rsidRPr="00BB6714">
        <w:rPr>
          <w:sz w:val="22"/>
          <w:szCs w:val="22"/>
          <w:lang w:val="en-ID"/>
        </w:rPr>
        <w:t>riba</w:t>
      </w:r>
      <w:proofErr w:type="spellEnd"/>
      <w:r w:rsidRPr="00BB6714">
        <w:rPr>
          <w:sz w:val="22"/>
          <w:szCs w:val="22"/>
          <w:lang w:val="en-ID"/>
        </w:rPr>
        <w:t>/</w:t>
      </w:r>
      <w:proofErr w:type="spellStart"/>
      <w:r w:rsidRPr="00BB6714">
        <w:rPr>
          <w:sz w:val="22"/>
          <w:szCs w:val="22"/>
          <w:lang w:val="en-ID"/>
        </w:rPr>
        <w:t>tidak</w:t>
      </w:r>
      <w:proofErr w:type="spellEnd"/>
      <w:r w:rsidRPr="00BB6714">
        <w:rPr>
          <w:sz w:val="22"/>
          <w:szCs w:val="22"/>
          <w:lang w:val="en-ID"/>
        </w:rPr>
        <w:t xml:space="preserve">). Dan </w:t>
      </w:r>
      <w:proofErr w:type="spellStart"/>
      <w:r w:rsidRPr="00BB6714">
        <w:rPr>
          <w:sz w:val="22"/>
          <w:szCs w:val="22"/>
          <w:lang w:val="en-ID"/>
        </w:rPr>
        <w:t>perhatikan</w:t>
      </w:r>
      <w:proofErr w:type="spellEnd"/>
      <w:r w:rsidRPr="00BB6714">
        <w:rPr>
          <w:sz w:val="22"/>
          <w:szCs w:val="22"/>
          <w:lang w:val="en-ID"/>
        </w:rPr>
        <w:t xml:space="preserve"> </w:t>
      </w:r>
      <w:proofErr w:type="spellStart"/>
      <w:r w:rsidRPr="00BB6714">
        <w:rPr>
          <w:sz w:val="22"/>
          <w:szCs w:val="22"/>
          <w:lang w:val="en-ID"/>
        </w:rPr>
        <w:t>akadnya</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yang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ijarah (</w:t>
      </w:r>
      <w:proofErr w:type="spellStart"/>
      <w:r w:rsidRPr="00BB6714">
        <w:rPr>
          <w:sz w:val="22"/>
          <w:szCs w:val="22"/>
          <w:lang w:val="en-ID"/>
        </w:rPr>
        <w:t>sewa</w:t>
      </w:r>
      <w:proofErr w:type="spellEnd"/>
      <w:r w:rsidRPr="00BB6714">
        <w:rPr>
          <w:sz w:val="22"/>
          <w:szCs w:val="22"/>
          <w:lang w:val="en-ID"/>
        </w:rPr>
        <w:t xml:space="preserve">), </w:t>
      </w:r>
      <w:proofErr w:type="spellStart"/>
      <w:r w:rsidRPr="00BB6714">
        <w:rPr>
          <w:sz w:val="22"/>
          <w:szCs w:val="22"/>
          <w:lang w:val="en-ID"/>
        </w:rPr>
        <w:t>wakalah</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yang </w:t>
      </w:r>
      <w:proofErr w:type="spellStart"/>
      <w:r w:rsidRPr="00BB6714">
        <w:rPr>
          <w:sz w:val="22"/>
          <w:szCs w:val="22"/>
          <w:lang w:val="en-ID"/>
        </w:rPr>
        <w:t>diwakilkan</w:t>
      </w:r>
      <w:proofErr w:type="spellEnd"/>
      <w:r w:rsidRPr="00BB6714">
        <w:rPr>
          <w:sz w:val="22"/>
          <w:szCs w:val="22"/>
          <w:lang w:val="en-ID"/>
        </w:rPr>
        <w:t xml:space="preserve">), </w:t>
      </w:r>
      <w:proofErr w:type="spellStart"/>
      <w:r w:rsidRPr="00BB6714">
        <w:rPr>
          <w:sz w:val="22"/>
          <w:szCs w:val="22"/>
          <w:lang w:val="en-ID"/>
        </w:rPr>
        <w:t>kafalah</w:t>
      </w:r>
      <w:proofErr w:type="spellEnd"/>
      <w:r w:rsidRPr="00BB6714">
        <w:rPr>
          <w:sz w:val="22"/>
          <w:szCs w:val="22"/>
          <w:lang w:val="en-ID"/>
        </w:rPr>
        <w:t xml:space="preserve"> (</w:t>
      </w:r>
      <w:proofErr w:type="spellStart"/>
      <w:r w:rsidRPr="00BB6714">
        <w:rPr>
          <w:sz w:val="22"/>
          <w:szCs w:val="22"/>
          <w:lang w:val="en-ID"/>
        </w:rPr>
        <w:t>jaminan</w:t>
      </w:r>
      <w:proofErr w:type="spellEnd"/>
      <w:r w:rsidRPr="00BB6714">
        <w:rPr>
          <w:sz w:val="22"/>
          <w:szCs w:val="22"/>
          <w:lang w:val="en-ID"/>
        </w:rPr>
        <w:t xml:space="preserve"> </w:t>
      </w:r>
      <w:proofErr w:type="spellStart"/>
      <w:r w:rsidRPr="00BB6714">
        <w:rPr>
          <w:sz w:val="22"/>
          <w:szCs w:val="22"/>
          <w:lang w:val="en-ID"/>
        </w:rPr>
        <w:t>risiko</w:t>
      </w:r>
      <w:proofErr w:type="spellEnd"/>
      <w:r w:rsidRPr="00BB6714">
        <w:rPr>
          <w:sz w:val="22"/>
          <w:szCs w:val="22"/>
          <w:lang w:val="en-ID"/>
        </w:rPr>
        <w:t xml:space="preserve">). </w:t>
      </w:r>
      <w:proofErr w:type="spellStart"/>
      <w:r w:rsidRPr="00BB6714">
        <w:rPr>
          <w:sz w:val="22"/>
          <w:szCs w:val="22"/>
          <w:lang w:val="en-ID"/>
        </w:rPr>
        <w:t>Kombinasi</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kebutuhan</w:t>
      </w:r>
      <w:proofErr w:type="spellEnd"/>
      <w:r w:rsidRPr="00BB6714">
        <w:rPr>
          <w:sz w:val="22"/>
          <w:szCs w:val="22"/>
          <w:lang w:val="en-ID"/>
        </w:rPr>
        <w:t xml:space="preserve"> zaman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bagian</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evolusi</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{"citationItems":[{"id":"ITEM-1","itemData":{"abstract":"Investasi merupakan komitmen untuk menahan sejumlah dana dengan tujuan memperoleh sejumlah keuntungan di masa yang akan datang. Namun demikian, terdapat oknum yang memanfaatkan investasi sebagai alat menghimpun dana dari masyarakat dengan produk dan aktifitas usaha yang tidak sesuai syariah. Oleh sebab itu, penjelasan prinsip-prinsip syariah dalam berinvestasi menjadi penting sebagai panduan bagi masyarakat. Kegiatan investasi secara eklpisit maupun implisit tertuang di dalam sejumlah ayat AlQur’an dan sunnah nabi Muhammad saw. yang pernah menjalankan bisnis dan menjadi mitra investor Mekah pada masanya. Prinsip investasi syariah adalah semua bentuk muamalah boleh dilakukan sampai ada dalil yang melarangnya, yaitu apabila ditemukan kegiatan terlarang dalam suatu kegiatan bisnis, baik objek (produk) maupun proses kegitan usahanya yang mengandung unsur haram, gharār, maysīr, ribā, tadlīs, talaqqī al-rukbān, ghabn, ḍarar, rishwah, maksiat and ẓulm. Dalam investasi, terdapat aturan syariah mengenai akad apa saja yang dibolehkan, apa yang dilarang, dan risiko yang timbul sebagai bagian integral dari kegiatan investasi","author":[{"dropping-particle":"","family":"Pardiansyah","given":"Elif","non-dropping-particle":"","parse-names":false,"suffix":""}],"container-title":"Economica: Jurnal Ekonomi Islam","id":"ITEM-1","issued":{"date-parts":[["2017"]]},"page":"337-373","title":"Investasi dalam Perspektif Ekonomi Islam : Pendekatan Teoritis dan Empiris","type":"article-journal","volume":"8"},"uris":["http://www.mendeley.com/documents/?uuid=1dbacc97-f442-46d0-a758-062d8901a5bc"]}],"mendeley":{"formattedCitation":"(Pardiansyah, 2017)","plainTextFormattedCitation":"(Pardiansyah, 2017)","previouslyFormattedCitation":"(Pardiansyah, 2017)"},"properties":{"noteIndex":0},"schema":"https://github.com/citation-style-language/schema/raw/master/csl-citation.json"}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(Pardiansyah, 2017)</w:t>
      </w:r>
      <w:r w:rsidRPr="00BB6714">
        <w:rPr>
          <w:sz w:val="22"/>
          <w:szCs w:val="22"/>
        </w:rPr>
        <w:fldChar w:fldCharType="end"/>
      </w:r>
      <w:r w:rsidRPr="00BB6714">
        <w:rPr>
          <w:sz w:val="22"/>
          <w:szCs w:val="22"/>
          <w:lang w:val="en-ID"/>
        </w:rPr>
        <w:t xml:space="preserve">. </w:t>
      </w:r>
    </w:p>
    <w:p w14:paraId="0172F9E5" w14:textId="16EBC1BE" w:rsidR="00BB6714" w:rsidRPr="00BB6714" w:rsidRDefault="00BB6714" w:rsidP="00C264D9">
      <w:pPr>
        <w:spacing w:after="240"/>
        <w:ind w:firstLine="360"/>
        <w:jc w:val="both"/>
        <w:rPr>
          <w:sz w:val="22"/>
          <w:szCs w:val="22"/>
          <w:lang w:val="en-ID"/>
        </w:rPr>
      </w:pPr>
      <w:proofErr w:type="spellStart"/>
      <w:r w:rsidRPr="00BB6714">
        <w:rPr>
          <w:sz w:val="22"/>
          <w:szCs w:val="22"/>
          <w:lang w:val="en-ID"/>
        </w:rPr>
        <w:t>Menurut</w:t>
      </w:r>
      <w:proofErr w:type="spellEnd"/>
      <w:r w:rsidRPr="00BB6714">
        <w:rPr>
          <w:sz w:val="22"/>
          <w:szCs w:val="22"/>
          <w:lang w:val="en-ID"/>
        </w:rPr>
        <w:t xml:space="preserve"> Yusuf al-</w:t>
      </w:r>
      <w:proofErr w:type="spellStart"/>
      <w:r w:rsidRPr="00BB6714">
        <w:rPr>
          <w:sz w:val="22"/>
          <w:szCs w:val="22"/>
          <w:lang w:val="en-ID"/>
        </w:rPr>
        <w:t>Qardhawi</w:t>
      </w:r>
      <w:proofErr w:type="spellEnd"/>
      <w:r w:rsidRPr="00BB6714">
        <w:rPr>
          <w:sz w:val="22"/>
          <w:szCs w:val="22"/>
          <w:lang w:val="en-ID"/>
        </w:rPr>
        <w:t xml:space="preserve">, </w:t>
      </w:r>
      <w:proofErr w:type="spellStart"/>
      <w:r w:rsidRPr="00BB6714">
        <w:rPr>
          <w:sz w:val="22"/>
          <w:szCs w:val="22"/>
          <w:lang w:val="en-ID"/>
        </w:rPr>
        <w:t>segala</w:t>
      </w:r>
      <w:proofErr w:type="spellEnd"/>
      <w:r w:rsidRPr="00BB6714">
        <w:rPr>
          <w:sz w:val="22"/>
          <w:szCs w:val="22"/>
          <w:lang w:val="en-ID"/>
        </w:rPr>
        <w:t xml:space="preserve"> </w:t>
      </w:r>
      <w:proofErr w:type="spellStart"/>
      <w:r w:rsidRPr="00BB6714">
        <w:rPr>
          <w:sz w:val="22"/>
          <w:szCs w:val="22"/>
          <w:lang w:val="en-ID"/>
        </w:rPr>
        <w:t>jenis</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w:t>
      </w:r>
      <w:proofErr w:type="spellStart"/>
      <w:r w:rsidRPr="00BB6714">
        <w:rPr>
          <w:sz w:val="22"/>
          <w:szCs w:val="22"/>
          <w:lang w:val="en-ID"/>
        </w:rPr>
        <w:t>kontemporer</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i/>
          <w:iCs/>
          <w:sz w:val="22"/>
          <w:szCs w:val="22"/>
          <w:lang w:val="en-ID"/>
        </w:rPr>
        <w:t>mubah</w:t>
      </w:r>
      <w:proofErr w:type="spellEnd"/>
      <w:r w:rsidRPr="00BB6714">
        <w:rPr>
          <w:sz w:val="22"/>
          <w:szCs w:val="22"/>
          <w:lang w:val="en-ID"/>
        </w:rPr>
        <w:t xml:space="preserve"> (</w:t>
      </w:r>
      <w:proofErr w:type="spellStart"/>
      <w:r w:rsidRPr="00BB6714">
        <w:rPr>
          <w:sz w:val="22"/>
          <w:szCs w:val="22"/>
          <w:lang w:val="en-ID"/>
        </w:rPr>
        <w:t>boleh</w:t>
      </w:r>
      <w:proofErr w:type="spellEnd"/>
      <w:r w:rsidRPr="00BB6714">
        <w:rPr>
          <w:sz w:val="22"/>
          <w:szCs w:val="22"/>
          <w:lang w:val="en-ID"/>
        </w:rPr>
        <w:t xml:space="preserve">), </w:t>
      </w:r>
      <w:proofErr w:type="spellStart"/>
      <w:r w:rsidR="005C4CBF">
        <w:rPr>
          <w:sz w:val="22"/>
          <w:szCs w:val="22"/>
          <w:lang w:val="en-ID"/>
        </w:rPr>
        <w:t>kecuali</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dalil</w:t>
      </w:r>
      <w:proofErr w:type="spellEnd"/>
      <w:r w:rsidRPr="00BB6714">
        <w:rPr>
          <w:sz w:val="22"/>
          <w:szCs w:val="22"/>
          <w:lang w:val="en-ID"/>
        </w:rPr>
        <w:t xml:space="preserve"> yang </w:t>
      </w:r>
      <w:proofErr w:type="spellStart"/>
      <w:r w:rsidRPr="00BB6714">
        <w:rPr>
          <w:sz w:val="22"/>
          <w:szCs w:val="22"/>
          <w:lang w:val="en-ID"/>
        </w:rPr>
        <w:t>melarangnya</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juga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digunakan</w:t>
      </w:r>
      <w:proofErr w:type="spellEnd"/>
      <w:r w:rsidRPr="00BB6714">
        <w:rPr>
          <w:sz w:val="22"/>
          <w:szCs w:val="22"/>
          <w:lang w:val="en-ID"/>
        </w:rPr>
        <w:t xml:space="preserve"> oleh DSN-MUI </w:t>
      </w:r>
      <w:proofErr w:type="spellStart"/>
      <w:r w:rsidRPr="00BB6714">
        <w:rPr>
          <w:sz w:val="22"/>
          <w:szCs w:val="22"/>
          <w:lang w:val="en-ID"/>
        </w:rPr>
        <w:t>untuk</w:t>
      </w:r>
      <w:proofErr w:type="spellEnd"/>
      <w:r w:rsidRPr="00BB6714">
        <w:rPr>
          <w:sz w:val="22"/>
          <w:szCs w:val="22"/>
          <w:lang w:val="en-ID"/>
        </w:rPr>
        <w:t xml:space="preserve"> Sebagian </w:t>
      </w:r>
      <w:proofErr w:type="spellStart"/>
      <w:r w:rsidRPr="00BB6714">
        <w:rPr>
          <w:sz w:val="22"/>
          <w:szCs w:val="22"/>
          <w:lang w:val="en-ID"/>
        </w:rPr>
        <w:t>besar</w:t>
      </w:r>
      <w:proofErr w:type="spellEnd"/>
      <w:r w:rsidRPr="00BB6714">
        <w:rPr>
          <w:sz w:val="22"/>
          <w:szCs w:val="22"/>
          <w:lang w:val="en-ID"/>
        </w:rPr>
        <w:t xml:space="preserve"> </w:t>
      </w:r>
      <w:proofErr w:type="spellStart"/>
      <w:r w:rsidRPr="00BB6714">
        <w:rPr>
          <w:sz w:val="22"/>
          <w:szCs w:val="22"/>
          <w:lang w:val="en-ID"/>
        </w:rPr>
        <w:t>fatwanya</w:t>
      </w:r>
      <w:proofErr w:type="spellEnd"/>
      <w:r w:rsidRPr="00BB6714">
        <w:rPr>
          <w:sz w:val="22"/>
          <w:szCs w:val="22"/>
          <w:lang w:val="en-ID"/>
        </w:rPr>
        <w:t xml:space="preserve">, </w:t>
      </w:r>
      <w:proofErr w:type="spellStart"/>
      <w:r w:rsidRPr="00BB6714">
        <w:rPr>
          <w:sz w:val="22"/>
          <w:szCs w:val="22"/>
          <w:lang w:val="en-ID"/>
        </w:rPr>
        <w:t>kecuali</w:t>
      </w:r>
      <w:proofErr w:type="spellEnd"/>
      <w:r w:rsidRPr="00BB6714">
        <w:rPr>
          <w:sz w:val="22"/>
          <w:szCs w:val="22"/>
          <w:lang w:val="en-ID"/>
        </w:rPr>
        <w:t xml:space="preserve"> lima fatwa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w:t>
      </w:r>
      <w:proofErr w:type="spellStart"/>
      <w:r w:rsidRPr="00BB6714">
        <w:rPr>
          <w:sz w:val="22"/>
          <w:szCs w:val="22"/>
          <w:lang w:val="en-ID"/>
        </w:rPr>
        <w:t>tentang</w:t>
      </w:r>
      <w:proofErr w:type="spellEnd"/>
      <w:r w:rsidRPr="00BB6714">
        <w:rPr>
          <w:sz w:val="22"/>
          <w:szCs w:val="22"/>
          <w:lang w:val="en-ID"/>
        </w:rPr>
        <w:t xml:space="preserve"> </w:t>
      </w:r>
      <w:proofErr w:type="spellStart"/>
      <w:r w:rsidRPr="00BB6714">
        <w:rPr>
          <w:sz w:val="22"/>
          <w:szCs w:val="22"/>
          <w:lang w:val="en-ID"/>
        </w:rPr>
        <w:t>hutang</w:t>
      </w:r>
      <w:proofErr w:type="spellEnd"/>
      <w:r w:rsidRPr="00BB6714">
        <w:rPr>
          <w:sz w:val="22"/>
          <w:szCs w:val="22"/>
          <w:lang w:val="en-ID"/>
        </w:rPr>
        <w:t xml:space="preserve"> </w:t>
      </w:r>
      <w:proofErr w:type="spellStart"/>
      <w:r w:rsidRPr="00BB6714">
        <w:rPr>
          <w:sz w:val="22"/>
          <w:szCs w:val="22"/>
          <w:lang w:val="en-ID"/>
        </w:rPr>
        <w:t>piutang</w:t>
      </w:r>
      <w:proofErr w:type="spellEnd"/>
      <w:r w:rsidRPr="00BB6714">
        <w:rPr>
          <w:sz w:val="22"/>
          <w:szCs w:val="22"/>
          <w:lang w:val="en-ID"/>
        </w:rPr>
        <w:t xml:space="preserve"> </w:t>
      </w:r>
      <w:r w:rsidRPr="00BB6714">
        <w:rPr>
          <w:i/>
          <w:iCs/>
          <w:sz w:val="22"/>
          <w:szCs w:val="22"/>
          <w:lang w:val="en-ID"/>
        </w:rPr>
        <w:t>(</w:t>
      </w:r>
      <w:proofErr w:type="spellStart"/>
      <w:r w:rsidRPr="00BB6714">
        <w:rPr>
          <w:i/>
          <w:iCs/>
          <w:sz w:val="22"/>
          <w:szCs w:val="22"/>
          <w:lang w:val="en-ID"/>
        </w:rPr>
        <w:t>qard</w:t>
      </w:r>
      <w:proofErr w:type="spellEnd"/>
      <w:r w:rsidRPr="00BB6714">
        <w:rPr>
          <w:sz w:val="22"/>
          <w:szCs w:val="22"/>
          <w:lang w:val="en-ID"/>
        </w:rPr>
        <w:t xml:space="preserve">), safe deposit box (SDB), </w:t>
      </w:r>
      <w:proofErr w:type="spellStart"/>
      <w:r w:rsidRPr="00BB6714">
        <w:rPr>
          <w:sz w:val="22"/>
          <w:szCs w:val="22"/>
          <w:lang w:val="en-ID"/>
        </w:rPr>
        <w:t>jual</w:t>
      </w:r>
      <w:proofErr w:type="spellEnd"/>
      <w:r w:rsidRPr="00BB6714">
        <w:rPr>
          <w:sz w:val="22"/>
          <w:szCs w:val="22"/>
          <w:lang w:val="en-ID"/>
        </w:rPr>
        <w:t xml:space="preserve"> </w:t>
      </w:r>
      <w:proofErr w:type="spellStart"/>
      <w:r w:rsidRPr="00BB6714">
        <w:rPr>
          <w:sz w:val="22"/>
          <w:szCs w:val="22"/>
          <w:lang w:val="en-ID"/>
        </w:rPr>
        <w:t>beli</w:t>
      </w:r>
      <w:proofErr w:type="spellEnd"/>
      <w:r w:rsidRPr="00BB6714">
        <w:rPr>
          <w:sz w:val="22"/>
          <w:szCs w:val="22"/>
          <w:lang w:val="en-ID"/>
        </w:rPr>
        <w:t xml:space="preserve"> </w:t>
      </w:r>
      <w:proofErr w:type="spellStart"/>
      <w:r w:rsidRPr="00BB6714">
        <w:rPr>
          <w:sz w:val="22"/>
          <w:szCs w:val="22"/>
          <w:lang w:val="en-ID"/>
        </w:rPr>
        <w:t>mata</w:t>
      </w:r>
      <w:proofErr w:type="spellEnd"/>
      <w:r w:rsidRPr="00BB6714">
        <w:rPr>
          <w:sz w:val="22"/>
          <w:szCs w:val="22"/>
          <w:lang w:val="en-ID"/>
        </w:rPr>
        <w:t xml:space="preserve"> uang </w:t>
      </w:r>
      <w:r w:rsidRPr="00BB6714">
        <w:rPr>
          <w:i/>
          <w:iCs/>
          <w:sz w:val="22"/>
          <w:szCs w:val="22"/>
          <w:lang w:val="en-ID"/>
        </w:rPr>
        <w:t>(</w:t>
      </w:r>
      <w:proofErr w:type="spellStart"/>
      <w:r w:rsidRPr="00BB6714">
        <w:rPr>
          <w:i/>
          <w:iCs/>
          <w:sz w:val="22"/>
          <w:szCs w:val="22"/>
          <w:lang w:val="en-ID"/>
        </w:rPr>
        <w:t>sharf</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w:t>
      </w:r>
      <w:proofErr w:type="spellStart"/>
      <w:r w:rsidRPr="00BB6714">
        <w:rPr>
          <w:sz w:val="22"/>
          <w:szCs w:val="22"/>
          <w:lang w:val="en-ID"/>
        </w:rPr>
        <w:t>ulang</w:t>
      </w:r>
      <w:proofErr w:type="spellEnd"/>
      <w:r w:rsidRPr="00BB6714">
        <w:rPr>
          <w:sz w:val="22"/>
          <w:szCs w:val="22"/>
          <w:lang w:val="en-ID"/>
        </w:rPr>
        <w:t xml:space="preserve"> </w:t>
      </w:r>
      <w:r w:rsidRPr="00BB6714">
        <w:rPr>
          <w:i/>
          <w:iCs/>
          <w:sz w:val="22"/>
          <w:szCs w:val="22"/>
          <w:lang w:val="en-ID"/>
        </w:rPr>
        <w:t>(refinance</w:t>
      </w:r>
      <w:r w:rsidRPr="00BB6714">
        <w:rPr>
          <w:sz w:val="22"/>
          <w:szCs w:val="22"/>
          <w:lang w:val="en-ID"/>
        </w:rPr>
        <w:t xml:space="preserve">), dan </w:t>
      </w:r>
      <w:proofErr w:type="spellStart"/>
      <w:r w:rsidRPr="00BB6714">
        <w:rPr>
          <w:sz w:val="22"/>
          <w:szCs w:val="22"/>
          <w:lang w:val="en-ID"/>
        </w:rPr>
        <w:t>tentang</w:t>
      </w:r>
      <w:proofErr w:type="spellEnd"/>
      <w:r w:rsidRPr="00BB6714">
        <w:rPr>
          <w:sz w:val="22"/>
          <w:szCs w:val="22"/>
          <w:lang w:val="en-ID"/>
        </w:rPr>
        <w:t xml:space="preserve"> </w:t>
      </w:r>
      <w:proofErr w:type="spellStart"/>
      <w:r w:rsidRPr="00BB6714">
        <w:rPr>
          <w:sz w:val="22"/>
          <w:szCs w:val="22"/>
          <w:lang w:val="en-ID"/>
        </w:rPr>
        <w:t>penjaminan</w:t>
      </w:r>
      <w:proofErr w:type="spellEnd"/>
      <w:r w:rsidRPr="00BB6714">
        <w:rPr>
          <w:sz w:val="22"/>
          <w:szCs w:val="22"/>
          <w:lang w:val="en-ID"/>
        </w:rPr>
        <w:t xml:space="preserve"> </w:t>
      </w:r>
      <w:proofErr w:type="spellStart"/>
      <w:r w:rsidRPr="00BB6714">
        <w:rPr>
          <w:sz w:val="22"/>
          <w:szCs w:val="22"/>
          <w:lang w:val="en-ID"/>
        </w:rPr>
        <w:t>pengembalian</w:t>
      </w:r>
      <w:proofErr w:type="spellEnd"/>
      <w:r w:rsidRPr="00BB6714">
        <w:rPr>
          <w:sz w:val="22"/>
          <w:szCs w:val="22"/>
          <w:lang w:val="en-ID"/>
        </w:rPr>
        <w:t xml:space="preserve"> modal </w:t>
      </w:r>
      <w:proofErr w:type="spellStart"/>
      <w:r w:rsidRPr="00BB6714">
        <w:rPr>
          <w:i/>
          <w:iCs/>
          <w:sz w:val="22"/>
          <w:szCs w:val="22"/>
          <w:lang w:val="en-ID"/>
        </w:rPr>
        <w:t>mudarabah</w:t>
      </w:r>
      <w:proofErr w:type="spellEnd"/>
      <w:r w:rsidRPr="00BB6714">
        <w:rPr>
          <w:sz w:val="22"/>
          <w:szCs w:val="22"/>
          <w:lang w:val="en-ID"/>
        </w:rPr>
        <w:t xml:space="preserve">. DSN-MUI </w:t>
      </w:r>
      <w:proofErr w:type="spellStart"/>
      <w:r w:rsidRPr="00BB6714">
        <w:rPr>
          <w:sz w:val="22"/>
          <w:szCs w:val="22"/>
          <w:lang w:val="en-ID"/>
        </w:rPr>
        <w:t>mengeluarkan</w:t>
      </w:r>
      <w:proofErr w:type="spellEnd"/>
      <w:r w:rsidRPr="00BB6714">
        <w:rPr>
          <w:sz w:val="22"/>
          <w:szCs w:val="22"/>
          <w:lang w:val="en-ID"/>
        </w:rPr>
        <w:t xml:space="preserve"> fatwa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persoalan</w:t>
      </w:r>
      <w:proofErr w:type="spellEnd"/>
      <w:r w:rsidRPr="00BB6714">
        <w:rPr>
          <w:sz w:val="22"/>
          <w:szCs w:val="22"/>
          <w:lang w:val="en-ID"/>
        </w:rPr>
        <w:t xml:space="preserve"> yang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relevan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kebutuhan</w:t>
      </w:r>
      <w:proofErr w:type="spellEnd"/>
      <w:r w:rsidRPr="00BB6714">
        <w:rPr>
          <w:sz w:val="22"/>
          <w:szCs w:val="22"/>
          <w:lang w:val="en-ID"/>
        </w:rPr>
        <w:t xml:space="preserve"> zaman, </w:t>
      </w:r>
      <w:proofErr w:type="spellStart"/>
      <w:r w:rsidRPr="00BB6714">
        <w:rPr>
          <w:sz w:val="22"/>
          <w:szCs w:val="22"/>
          <w:lang w:val="en-ID"/>
        </w:rPr>
        <w:t>pengembangan</w:t>
      </w:r>
      <w:proofErr w:type="spellEnd"/>
      <w:r w:rsidRPr="00BB6714">
        <w:rPr>
          <w:sz w:val="22"/>
          <w:szCs w:val="22"/>
          <w:lang w:val="en-ID"/>
        </w:rPr>
        <w:t xml:space="preserve"> </w:t>
      </w:r>
      <w:proofErr w:type="spellStart"/>
      <w:r w:rsidRPr="00BB6714">
        <w:rPr>
          <w:sz w:val="22"/>
          <w:szCs w:val="22"/>
          <w:lang w:val="en-ID"/>
        </w:rPr>
        <w:t>muamalah</w:t>
      </w:r>
      <w:proofErr w:type="spellEnd"/>
      <w:r w:rsidRPr="00BB6714">
        <w:rPr>
          <w:sz w:val="22"/>
          <w:szCs w:val="22"/>
          <w:lang w:val="en-ID"/>
        </w:rPr>
        <w:t xml:space="preserve">, dan </w:t>
      </w:r>
      <w:proofErr w:type="spellStart"/>
      <w:r w:rsidRPr="00BB6714">
        <w:rPr>
          <w:sz w:val="22"/>
          <w:szCs w:val="22"/>
          <w:lang w:val="en-ID"/>
        </w:rPr>
        <w:t>inovasi</w:t>
      </w:r>
      <w:proofErr w:type="spellEnd"/>
      <w:r w:rsidRPr="00BB6714">
        <w:rPr>
          <w:sz w:val="22"/>
          <w:szCs w:val="22"/>
          <w:lang w:val="en-ID"/>
        </w:rPr>
        <w:t xml:space="preserve"> </w:t>
      </w:r>
      <w:proofErr w:type="spellStart"/>
      <w:r w:rsidRPr="00BB6714">
        <w:rPr>
          <w:sz w:val="22"/>
          <w:szCs w:val="22"/>
          <w:lang w:val="en-ID"/>
        </w:rPr>
        <w:t>produk</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yang </w:t>
      </w:r>
      <w:proofErr w:type="spellStart"/>
      <w:r w:rsidRPr="00BB6714">
        <w:rPr>
          <w:sz w:val="22"/>
          <w:szCs w:val="22"/>
          <w:lang w:val="en-ID"/>
        </w:rPr>
        <w:t>kompetitif</w:t>
      </w:r>
      <w:proofErr w:type="spellEnd"/>
      <w:r w:rsidRPr="00BB6714">
        <w:rPr>
          <w:sz w:val="22"/>
          <w:szCs w:val="22"/>
          <w:lang w:val="en-ID"/>
        </w:rPr>
        <w:t xml:space="preserve"> dan </w:t>
      </w:r>
      <w:proofErr w:type="spellStart"/>
      <w:r w:rsidRPr="00BB6714">
        <w:rPr>
          <w:sz w:val="22"/>
          <w:szCs w:val="22"/>
          <w:lang w:val="en-ID"/>
        </w:rPr>
        <w:t>lebih</w:t>
      </w:r>
      <w:proofErr w:type="spellEnd"/>
      <w:r w:rsidRPr="00BB6714">
        <w:rPr>
          <w:sz w:val="22"/>
          <w:szCs w:val="22"/>
          <w:lang w:val="en-ID"/>
        </w:rPr>
        <w:t xml:space="preserve"> </w:t>
      </w:r>
      <w:r w:rsidRPr="00BB6714">
        <w:rPr>
          <w:i/>
          <w:iCs/>
          <w:sz w:val="22"/>
          <w:szCs w:val="22"/>
          <w:lang w:val="en-ID"/>
        </w:rPr>
        <w:t>marketable</w:t>
      </w:r>
      <w:r w:rsidRPr="00BB6714">
        <w:rPr>
          <w:sz w:val="22"/>
          <w:szCs w:val="22"/>
          <w:lang w:val="en-ID"/>
        </w:rPr>
        <w:t xml:space="preserve"> di dunia </w:t>
      </w:r>
      <w:proofErr w:type="spellStart"/>
      <w:r w:rsidRPr="00BB6714">
        <w:rPr>
          <w:sz w:val="22"/>
          <w:szCs w:val="22"/>
          <w:lang w:val="en-ID"/>
        </w:rPr>
        <w:t>perbankan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agar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menyimpang</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fikih</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benar</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property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karakteristik</w:t>
      </w:r>
      <w:proofErr w:type="spellEnd"/>
      <w:r w:rsidRPr="00BB6714">
        <w:rPr>
          <w:sz w:val="22"/>
          <w:szCs w:val="22"/>
          <w:lang w:val="en-ID"/>
        </w:rPr>
        <w:t xml:space="preserve"> </w:t>
      </w:r>
      <w:proofErr w:type="spellStart"/>
      <w:r w:rsidRPr="00BB6714">
        <w:rPr>
          <w:sz w:val="22"/>
          <w:szCs w:val="22"/>
          <w:lang w:val="en-ID"/>
        </w:rPr>
        <w:t>berbeda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konvensional</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property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kompleksitas</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w:t>
      </w:r>
      <w:r w:rsidRPr="00BB6714">
        <w:rPr>
          <w:i/>
          <w:iCs/>
          <w:sz w:val="22"/>
          <w:szCs w:val="22"/>
          <w:lang w:val="en-ID"/>
        </w:rPr>
        <w:t>legal complexity</w:t>
      </w:r>
      <w:r w:rsidRPr="00BB6714">
        <w:rPr>
          <w:sz w:val="22"/>
          <w:szCs w:val="22"/>
          <w:lang w:val="en-ID"/>
        </w:rPr>
        <w:t xml:space="preserve">), asset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bergerak</w:t>
      </w:r>
      <w:proofErr w:type="spellEnd"/>
      <w:r w:rsidRPr="00BB6714">
        <w:rPr>
          <w:sz w:val="22"/>
          <w:szCs w:val="22"/>
          <w:lang w:val="en-ID"/>
        </w:rPr>
        <w:t xml:space="preserve"> (</w:t>
      </w:r>
      <w:r w:rsidRPr="00BB6714">
        <w:rPr>
          <w:i/>
          <w:iCs/>
          <w:sz w:val="22"/>
          <w:szCs w:val="22"/>
          <w:lang w:val="en-ID"/>
        </w:rPr>
        <w:t>immobility</w:t>
      </w:r>
      <w:r w:rsidRPr="00BB6714">
        <w:rPr>
          <w:sz w:val="22"/>
          <w:szCs w:val="22"/>
          <w:lang w:val="en-ID"/>
        </w:rPr>
        <w:t xml:space="preserve">), </w:t>
      </w:r>
      <w:proofErr w:type="spellStart"/>
      <w:r w:rsidRPr="00BB6714">
        <w:rPr>
          <w:sz w:val="22"/>
          <w:szCs w:val="22"/>
          <w:lang w:val="en-ID"/>
        </w:rPr>
        <w:t>bersifat</w:t>
      </w:r>
      <w:proofErr w:type="spellEnd"/>
      <w:r w:rsidRPr="00BB6714">
        <w:rPr>
          <w:sz w:val="22"/>
          <w:szCs w:val="22"/>
          <w:lang w:val="en-ID"/>
        </w:rPr>
        <w:t xml:space="preserve"> </w:t>
      </w:r>
      <w:proofErr w:type="spellStart"/>
      <w:r w:rsidRPr="00BB6714">
        <w:rPr>
          <w:sz w:val="22"/>
          <w:szCs w:val="22"/>
          <w:lang w:val="en-ID"/>
        </w:rPr>
        <w:t>lokal</w:t>
      </w:r>
      <w:proofErr w:type="spellEnd"/>
      <w:r w:rsidRPr="00BB6714">
        <w:rPr>
          <w:sz w:val="22"/>
          <w:szCs w:val="22"/>
          <w:lang w:val="en-ID"/>
        </w:rPr>
        <w:t xml:space="preserve">, </w:t>
      </w:r>
      <w:proofErr w:type="spellStart"/>
      <w:r w:rsidRPr="00BB6714">
        <w:rPr>
          <w:sz w:val="22"/>
          <w:szCs w:val="22"/>
          <w:lang w:val="en-ID"/>
        </w:rPr>
        <w:t>beragam</w:t>
      </w:r>
      <w:proofErr w:type="spellEnd"/>
      <w:r w:rsidRPr="00BB6714">
        <w:rPr>
          <w:sz w:val="22"/>
          <w:szCs w:val="22"/>
          <w:lang w:val="en-ID"/>
        </w:rPr>
        <w:t xml:space="preserve"> (</w:t>
      </w:r>
      <w:r w:rsidRPr="00BB6714">
        <w:rPr>
          <w:i/>
          <w:iCs/>
          <w:sz w:val="22"/>
          <w:szCs w:val="22"/>
          <w:lang w:val="en-ID"/>
        </w:rPr>
        <w:t>heterogeneity</w:t>
      </w:r>
      <w:r w:rsidRPr="00BB6714">
        <w:rPr>
          <w:sz w:val="22"/>
          <w:szCs w:val="22"/>
          <w:lang w:val="en-ID"/>
        </w:rPr>
        <w:t xml:space="preserve">), </w:t>
      </w:r>
      <w:proofErr w:type="spellStart"/>
      <w:r w:rsidRPr="00BB6714">
        <w:rPr>
          <w:sz w:val="22"/>
          <w:szCs w:val="22"/>
          <w:lang w:val="en-ID"/>
        </w:rPr>
        <w:t>bersifat</w:t>
      </w:r>
      <w:proofErr w:type="spellEnd"/>
      <w:r w:rsidRPr="00BB6714">
        <w:rPr>
          <w:sz w:val="22"/>
          <w:szCs w:val="22"/>
          <w:lang w:val="en-ID"/>
        </w:rPr>
        <w:t xml:space="preserve"> </w:t>
      </w:r>
      <w:proofErr w:type="spellStart"/>
      <w:r w:rsidRPr="00BB6714">
        <w:rPr>
          <w:sz w:val="22"/>
          <w:szCs w:val="22"/>
          <w:lang w:val="en-ID"/>
        </w:rPr>
        <w:t>langka</w:t>
      </w:r>
      <w:proofErr w:type="spellEnd"/>
      <w:r w:rsidRPr="00BB6714">
        <w:rPr>
          <w:sz w:val="22"/>
          <w:szCs w:val="22"/>
          <w:lang w:val="en-ID"/>
        </w:rPr>
        <w:t xml:space="preserve"> (</w:t>
      </w:r>
      <w:r w:rsidRPr="00BB6714">
        <w:rPr>
          <w:i/>
          <w:iCs/>
          <w:sz w:val="22"/>
          <w:szCs w:val="22"/>
          <w:lang w:val="en-ID"/>
        </w:rPr>
        <w:t>scarcity</w:t>
      </w:r>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bertahan</w:t>
      </w:r>
      <w:proofErr w:type="spellEnd"/>
      <w:r w:rsidRPr="00BB6714">
        <w:rPr>
          <w:sz w:val="22"/>
          <w:szCs w:val="22"/>
          <w:lang w:val="en-ID"/>
        </w:rPr>
        <w:t xml:space="preserve"> lama (</w:t>
      </w:r>
      <w:r w:rsidRPr="00BB6714">
        <w:rPr>
          <w:i/>
          <w:iCs/>
          <w:sz w:val="22"/>
          <w:szCs w:val="22"/>
          <w:lang w:val="en-ID"/>
        </w:rPr>
        <w:t>durability</w:t>
      </w:r>
      <w:r w:rsidRPr="00BB6714">
        <w:rPr>
          <w:sz w:val="22"/>
          <w:szCs w:val="22"/>
          <w:lang w:val="en-ID"/>
        </w:rPr>
        <w:t xml:space="preserve">), dan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dibagi</w:t>
      </w:r>
      <w:proofErr w:type="spellEnd"/>
      <w:r w:rsidRPr="00BB6714">
        <w:rPr>
          <w:sz w:val="22"/>
          <w:szCs w:val="22"/>
          <w:lang w:val="en-ID"/>
        </w:rPr>
        <w:t xml:space="preserve"> </w:t>
      </w:r>
      <w:r w:rsidRPr="00BB6714">
        <w:rPr>
          <w:i/>
          <w:iCs/>
          <w:sz w:val="22"/>
          <w:szCs w:val="22"/>
          <w:lang w:val="en-ID"/>
        </w:rPr>
        <w:t>(indivisibility</w:t>
      </w:r>
      <w:r w:rsidRPr="00BB6714">
        <w:rPr>
          <w:sz w:val="22"/>
          <w:szCs w:val="22"/>
          <w:lang w:val="en-ID"/>
        </w:rPr>
        <w:t xml:space="preserve">).  </w:t>
      </w:r>
    </w:p>
    <w:p w14:paraId="42BF3D5A" w14:textId="26D48A5C" w:rsidR="00BB6714" w:rsidRPr="00BB6714" w:rsidRDefault="00BB6714" w:rsidP="00C264D9">
      <w:pPr>
        <w:spacing w:after="240"/>
        <w:ind w:firstLine="360"/>
        <w:jc w:val="both"/>
        <w:rPr>
          <w:sz w:val="22"/>
          <w:szCs w:val="22"/>
          <w:lang w:val="en-ID"/>
        </w:rPr>
      </w:pPr>
      <w:r w:rsidRPr="00BB6714">
        <w:rPr>
          <w:sz w:val="22"/>
          <w:szCs w:val="22"/>
          <w:lang w:val="en-ID"/>
        </w:rPr>
        <w:t xml:space="preserve">DSN-MUI juga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cabang</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i/>
          <w:iCs/>
          <w:sz w:val="22"/>
          <w:szCs w:val="22"/>
          <w:lang w:val="en-ID"/>
        </w:rPr>
        <w:t>qawaid</w:t>
      </w:r>
      <w:proofErr w:type="spellEnd"/>
      <w:r w:rsidRPr="00BB6714">
        <w:rPr>
          <w:i/>
          <w:iCs/>
          <w:sz w:val="22"/>
          <w:szCs w:val="22"/>
          <w:lang w:val="en-ID"/>
        </w:rPr>
        <w:t xml:space="preserve"> </w:t>
      </w:r>
      <w:proofErr w:type="spellStart"/>
      <w:r w:rsidRPr="00BB6714">
        <w:rPr>
          <w:i/>
          <w:iCs/>
          <w:sz w:val="22"/>
          <w:szCs w:val="22"/>
          <w:lang w:val="en-ID"/>
        </w:rPr>
        <w:t>far’iyyah</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pokok</w:t>
      </w:r>
      <w:proofErr w:type="spellEnd"/>
      <w:r w:rsidRPr="00BB6714">
        <w:rPr>
          <w:sz w:val="22"/>
          <w:szCs w:val="22"/>
          <w:lang w:val="en-ID"/>
        </w:rPr>
        <w:t xml:space="preserve"> </w:t>
      </w:r>
      <w:r w:rsidRPr="00BB6714">
        <w:rPr>
          <w:i/>
          <w:iCs/>
          <w:sz w:val="22"/>
          <w:szCs w:val="22"/>
          <w:lang w:val="en-ID"/>
        </w:rPr>
        <w:t xml:space="preserve">al </w:t>
      </w:r>
      <w:proofErr w:type="spellStart"/>
      <w:r w:rsidRPr="00BB6714">
        <w:rPr>
          <w:i/>
          <w:iCs/>
          <w:sz w:val="22"/>
          <w:szCs w:val="22"/>
          <w:lang w:val="en-ID"/>
        </w:rPr>
        <w:t>ibrah</w:t>
      </w:r>
      <w:proofErr w:type="spellEnd"/>
      <w:r w:rsidRPr="00BB6714">
        <w:rPr>
          <w:i/>
          <w:iCs/>
          <w:sz w:val="22"/>
          <w:szCs w:val="22"/>
          <w:lang w:val="en-ID"/>
        </w:rPr>
        <w:t xml:space="preserve"> fi al ‘</w:t>
      </w:r>
      <w:proofErr w:type="spellStart"/>
      <w:r w:rsidRPr="00BB6714">
        <w:rPr>
          <w:i/>
          <w:iCs/>
          <w:sz w:val="22"/>
          <w:szCs w:val="22"/>
          <w:lang w:val="en-ID"/>
        </w:rPr>
        <w:t>uqud</w:t>
      </w:r>
      <w:proofErr w:type="spellEnd"/>
      <w:r w:rsidRPr="00BB6714">
        <w:rPr>
          <w:i/>
          <w:iCs/>
          <w:sz w:val="22"/>
          <w:szCs w:val="22"/>
          <w:lang w:val="en-ID"/>
        </w:rPr>
        <w:t xml:space="preserve"> bi al </w:t>
      </w:r>
      <w:proofErr w:type="spellStart"/>
      <w:r w:rsidRPr="00BB6714">
        <w:rPr>
          <w:i/>
          <w:iCs/>
          <w:sz w:val="22"/>
          <w:szCs w:val="22"/>
          <w:lang w:val="en-ID"/>
        </w:rPr>
        <w:t>maqashid</w:t>
      </w:r>
      <w:proofErr w:type="spellEnd"/>
      <w:r w:rsidRPr="00BB6714">
        <w:rPr>
          <w:i/>
          <w:iCs/>
          <w:sz w:val="22"/>
          <w:szCs w:val="22"/>
          <w:lang w:val="en-ID"/>
        </w:rPr>
        <w:t xml:space="preserve"> w al </w:t>
      </w:r>
      <w:proofErr w:type="spellStart"/>
      <w:r w:rsidRPr="00BB6714">
        <w:rPr>
          <w:i/>
          <w:iCs/>
          <w:sz w:val="22"/>
          <w:szCs w:val="22"/>
          <w:lang w:val="en-ID"/>
        </w:rPr>
        <w:t>ma’ani</w:t>
      </w:r>
      <w:proofErr w:type="spellEnd"/>
      <w:r w:rsidRPr="00BB6714">
        <w:rPr>
          <w:i/>
          <w:iCs/>
          <w:sz w:val="22"/>
          <w:szCs w:val="22"/>
          <w:lang w:val="en-ID"/>
        </w:rPr>
        <w:t xml:space="preserve"> la bi al </w:t>
      </w:r>
      <w:proofErr w:type="spellStart"/>
      <w:r w:rsidRPr="00BB6714">
        <w:rPr>
          <w:i/>
          <w:iCs/>
          <w:sz w:val="22"/>
          <w:szCs w:val="22"/>
          <w:lang w:val="en-ID"/>
        </w:rPr>
        <w:t>alfaz</w:t>
      </w:r>
      <w:proofErr w:type="spellEnd"/>
      <w:r w:rsidRPr="00BB6714">
        <w:rPr>
          <w:i/>
          <w:iCs/>
          <w:sz w:val="22"/>
          <w:szCs w:val="22"/>
          <w:lang w:val="en-ID"/>
        </w:rPr>
        <w:t xml:space="preserve"> </w:t>
      </w:r>
      <w:proofErr w:type="spellStart"/>
      <w:r w:rsidRPr="00BB6714">
        <w:rPr>
          <w:i/>
          <w:iCs/>
          <w:sz w:val="22"/>
          <w:szCs w:val="22"/>
          <w:lang w:val="en-ID"/>
        </w:rPr>
        <w:t>wa</w:t>
      </w:r>
      <w:proofErr w:type="spellEnd"/>
      <w:r w:rsidRPr="00BB6714">
        <w:rPr>
          <w:i/>
          <w:iCs/>
          <w:sz w:val="22"/>
          <w:szCs w:val="22"/>
          <w:lang w:val="en-ID"/>
        </w:rPr>
        <w:t xml:space="preserve"> al </w:t>
      </w:r>
      <w:proofErr w:type="spellStart"/>
      <w:r w:rsidRPr="00BB6714">
        <w:rPr>
          <w:i/>
          <w:iCs/>
          <w:sz w:val="22"/>
          <w:szCs w:val="22"/>
          <w:lang w:val="en-ID"/>
        </w:rPr>
        <w:t>mabani</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yang </w:t>
      </w:r>
      <w:proofErr w:type="spellStart"/>
      <w:r w:rsidRPr="00BB6714">
        <w:rPr>
          <w:sz w:val="22"/>
          <w:szCs w:val="22"/>
          <w:lang w:val="en-ID"/>
        </w:rPr>
        <w:t>diperhitungkan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tujuan</w:t>
      </w:r>
      <w:proofErr w:type="spellEnd"/>
      <w:r w:rsidRPr="00BB6714">
        <w:rPr>
          <w:sz w:val="22"/>
          <w:szCs w:val="22"/>
          <w:lang w:val="en-ID"/>
        </w:rPr>
        <w:t xml:space="preserve"> dan </w:t>
      </w:r>
      <w:proofErr w:type="spellStart"/>
      <w:r w:rsidRPr="00BB6714">
        <w:rPr>
          <w:sz w:val="22"/>
          <w:szCs w:val="22"/>
          <w:lang w:val="en-ID"/>
        </w:rPr>
        <w:t>maknanya</w:t>
      </w:r>
      <w:proofErr w:type="spellEnd"/>
      <w:r w:rsidRPr="00BB6714">
        <w:rPr>
          <w:sz w:val="22"/>
          <w:szCs w:val="22"/>
          <w:lang w:val="en-ID"/>
        </w:rPr>
        <w:t xml:space="preserve">, </w:t>
      </w:r>
      <w:proofErr w:type="spellStart"/>
      <w:r w:rsidRPr="00BB6714">
        <w:rPr>
          <w:sz w:val="22"/>
          <w:szCs w:val="22"/>
          <w:lang w:val="en-ID"/>
        </w:rPr>
        <w:t>bukan</w:t>
      </w:r>
      <w:proofErr w:type="spellEnd"/>
      <w:r w:rsidRPr="00BB6714">
        <w:rPr>
          <w:sz w:val="22"/>
          <w:szCs w:val="22"/>
          <w:lang w:val="en-ID"/>
        </w:rPr>
        <w:t xml:space="preserve"> </w:t>
      </w:r>
      <w:proofErr w:type="spellStart"/>
      <w:r w:rsidRPr="00BB6714">
        <w:rPr>
          <w:sz w:val="22"/>
          <w:szCs w:val="22"/>
          <w:lang w:val="en-ID"/>
        </w:rPr>
        <w:t>ungkapan</w:t>
      </w:r>
      <w:proofErr w:type="spellEnd"/>
      <w:r w:rsidRPr="00BB6714">
        <w:rPr>
          <w:sz w:val="22"/>
          <w:szCs w:val="22"/>
          <w:lang w:val="en-ID"/>
        </w:rPr>
        <w:t xml:space="preserve"> dan </w:t>
      </w:r>
      <w:proofErr w:type="spellStart"/>
      <w:r w:rsidRPr="00BB6714">
        <w:rPr>
          <w:sz w:val="22"/>
          <w:szCs w:val="22"/>
          <w:lang w:val="en-ID"/>
        </w:rPr>
        <w:t>bentuknya</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juga </w:t>
      </w:r>
      <w:proofErr w:type="spellStart"/>
      <w:r w:rsidRPr="00BB6714">
        <w:rPr>
          <w:sz w:val="22"/>
          <w:szCs w:val="22"/>
          <w:lang w:val="en-ID"/>
        </w:rPr>
        <w:t>pendapat</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{"citationItems":[{"id":"ITEM-1","itemData":{"author":[{"dropping-particle":"","family":"Erwandi Tarmizi","given":"","non-dropping-particle":"","parse-names":false,"suffix":""}],"edition":"1","id":"ITEM-1","issued":{"date-parts":[["2023"]]},"number-of-pages":"246","publisher":"PT. Berkat Mulia Insani","publisher-place":"Bogor","title":"Metode Ijtihad Muamalat Kontemporer","type":"book"},"uris":["http://www.mendeley.com/documents/?uuid=22af426c-2769-43dc-b5f1-c8d208a1b3b1"]}],"mendeley":{"formattedCitation":"(Erwandi Tarmizi, 2023)","plainTextFormattedCitation":"(Erwandi Tarmizi, 2023)","previouslyFormattedCitation":"(Erwandi Tarmizi, 2023)"},"properties":{"noteIndex":0},"schema":"https://github.com/citation-style-language/schema/raw/master/csl-citation.json"}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(Erwandi Tarmizi, 2023)</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bukunya</w:t>
      </w:r>
      <w:proofErr w:type="spellEnd"/>
      <w:r w:rsidRPr="00BB6714">
        <w:rPr>
          <w:sz w:val="22"/>
          <w:szCs w:val="22"/>
          <w:lang w:val="en-ID"/>
        </w:rPr>
        <w:t xml:space="preserve"> “</w:t>
      </w:r>
      <w:proofErr w:type="spellStart"/>
      <w:r w:rsidRPr="00BB6714">
        <w:rPr>
          <w:i/>
          <w:iCs/>
          <w:sz w:val="22"/>
          <w:szCs w:val="22"/>
          <w:lang w:val="en-ID"/>
        </w:rPr>
        <w:t>Metode</w:t>
      </w:r>
      <w:proofErr w:type="spellEnd"/>
      <w:r w:rsidRPr="00BB6714">
        <w:rPr>
          <w:i/>
          <w:iCs/>
          <w:sz w:val="22"/>
          <w:szCs w:val="22"/>
          <w:lang w:val="en-ID"/>
        </w:rPr>
        <w:t xml:space="preserve"> Ijtihad </w:t>
      </w:r>
      <w:proofErr w:type="spellStart"/>
      <w:r w:rsidRPr="00BB6714">
        <w:rPr>
          <w:i/>
          <w:iCs/>
          <w:sz w:val="22"/>
          <w:szCs w:val="22"/>
          <w:lang w:val="en-ID"/>
        </w:rPr>
        <w:t>Muamalat</w:t>
      </w:r>
      <w:proofErr w:type="spellEnd"/>
      <w:r w:rsidRPr="00BB6714">
        <w:rPr>
          <w:i/>
          <w:iCs/>
          <w:sz w:val="22"/>
          <w:szCs w:val="22"/>
          <w:lang w:val="en-ID"/>
        </w:rPr>
        <w:t xml:space="preserve"> </w:t>
      </w:r>
      <w:proofErr w:type="spellStart"/>
      <w:r w:rsidRPr="00BB6714">
        <w:rPr>
          <w:i/>
          <w:iCs/>
          <w:sz w:val="22"/>
          <w:szCs w:val="22"/>
          <w:lang w:val="en-ID"/>
        </w:rPr>
        <w:t>Kontemporer</w:t>
      </w:r>
      <w:proofErr w:type="spellEnd"/>
      <w:r w:rsidRPr="00BB6714">
        <w:rPr>
          <w:sz w:val="22"/>
          <w:szCs w:val="22"/>
          <w:lang w:val="en-ID"/>
        </w:rPr>
        <w:t xml:space="preserve">”, yang </w:t>
      </w:r>
      <w:proofErr w:type="spellStart"/>
      <w:r w:rsidRPr="00BB6714">
        <w:rPr>
          <w:sz w:val="22"/>
          <w:szCs w:val="22"/>
          <w:lang w:val="en-ID"/>
        </w:rPr>
        <w:t>menjelaskan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“Hukum </w:t>
      </w:r>
      <w:proofErr w:type="spellStart"/>
      <w:r w:rsidRPr="00BB6714">
        <w:rPr>
          <w:sz w:val="22"/>
          <w:szCs w:val="22"/>
          <w:lang w:val="en-ID"/>
        </w:rPr>
        <w:t>asal</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muamalat</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boleh</w:t>
      </w:r>
      <w:proofErr w:type="spellEnd"/>
      <w:r w:rsidRPr="00BB6714">
        <w:rPr>
          <w:sz w:val="22"/>
          <w:szCs w:val="22"/>
          <w:lang w:val="en-ID"/>
        </w:rPr>
        <w:t xml:space="preserve">, </w:t>
      </w:r>
      <w:proofErr w:type="spellStart"/>
      <w:r w:rsidRPr="00BB6714">
        <w:rPr>
          <w:sz w:val="22"/>
          <w:szCs w:val="22"/>
          <w:lang w:val="en-ID"/>
        </w:rPr>
        <w:t>kecuali</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dalil</w:t>
      </w:r>
      <w:proofErr w:type="spellEnd"/>
      <w:r w:rsidRPr="00BB6714">
        <w:rPr>
          <w:sz w:val="22"/>
          <w:szCs w:val="22"/>
          <w:lang w:val="en-ID"/>
        </w:rPr>
        <w:t xml:space="preserve"> yang </w:t>
      </w:r>
      <w:proofErr w:type="spellStart"/>
      <w:r w:rsidRPr="00BB6714">
        <w:rPr>
          <w:sz w:val="22"/>
          <w:szCs w:val="22"/>
          <w:lang w:val="en-ID"/>
        </w:rPr>
        <w:t>melarangnya</w:t>
      </w:r>
      <w:proofErr w:type="spellEnd"/>
      <w:r w:rsidRPr="00BB6714">
        <w:rPr>
          <w:sz w:val="22"/>
          <w:szCs w:val="22"/>
          <w:lang w:val="en-ID"/>
        </w:rPr>
        <w:t xml:space="preserve">.” </w:t>
      </w:r>
      <w:proofErr w:type="spellStart"/>
      <w:r w:rsidRPr="00BB6714">
        <w:rPr>
          <w:sz w:val="22"/>
          <w:szCs w:val="22"/>
          <w:lang w:val="en-ID"/>
        </w:rPr>
        <w:t>Beliau</w:t>
      </w:r>
      <w:proofErr w:type="spellEnd"/>
      <w:r w:rsidRPr="00BB6714">
        <w:rPr>
          <w:sz w:val="22"/>
          <w:szCs w:val="22"/>
          <w:lang w:val="en-ID"/>
        </w:rPr>
        <w:t xml:space="preserve"> </w:t>
      </w:r>
      <w:proofErr w:type="spellStart"/>
      <w:r w:rsidRPr="00BB6714">
        <w:rPr>
          <w:sz w:val="22"/>
          <w:szCs w:val="22"/>
          <w:lang w:val="en-ID"/>
        </w:rPr>
        <w:t>menjelaskan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digunakan</w:t>
      </w:r>
      <w:proofErr w:type="spellEnd"/>
      <w:r w:rsidRPr="00BB6714">
        <w:rPr>
          <w:sz w:val="22"/>
          <w:szCs w:val="22"/>
          <w:lang w:val="en-ID"/>
        </w:rPr>
        <w:t xml:space="preserve"> para ulama dunia </w:t>
      </w:r>
      <w:proofErr w:type="spellStart"/>
      <w:r w:rsidRPr="00BB6714">
        <w:rPr>
          <w:sz w:val="22"/>
          <w:szCs w:val="22"/>
          <w:lang w:val="en-ID"/>
        </w:rPr>
        <w:t>kontemporer</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Lembaga </w:t>
      </w:r>
      <w:proofErr w:type="spellStart"/>
      <w:r w:rsidRPr="00BB6714">
        <w:rPr>
          <w:sz w:val="22"/>
          <w:szCs w:val="22"/>
          <w:lang w:val="en-ID"/>
        </w:rPr>
        <w:t>fikih</w:t>
      </w:r>
      <w:proofErr w:type="spellEnd"/>
      <w:r w:rsidRPr="00BB6714">
        <w:rPr>
          <w:sz w:val="22"/>
          <w:szCs w:val="22"/>
          <w:lang w:val="en-ID"/>
        </w:rPr>
        <w:t xml:space="preserve"> </w:t>
      </w:r>
      <w:proofErr w:type="spellStart"/>
      <w:r w:rsidRPr="00BB6714">
        <w:rPr>
          <w:sz w:val="22"/>
          <w:szCs w:val="22"/>
          <w:lang w:val="en-ID"/>
        </w:rPr>
        <w:t>internasional</w:t>
      </w:r>
      <w:proofErr w:type="spellEnd"/>
      <w:r w:rsidRPr="00BB6714">
        <w:rPr>
          <w:sz w:val="22"/>
          <w:szCs w:val="22"/>
          <w:lang w:val="en-ID"/>
        </w:rPr>
        <w:t xml:space="preserve"> di </w:t>
      </w:r>
      <w:proofErr w:type="spellStart"/>
      <w:r w:rsidRPr="00BB6714">
        <w:rPr>
          <w:sz w:val="22"/>
          <w:szCs w:val="22"/>
          <w:lang w:val="en-ID"/>
        </w:rPr>
        <w:t>bawah</w:t>
      </w:r>
      <w:proofErr w:type="spellEnd"/>
      <w:r w:rsidRPr="00BB6714">
        <w:rPr>
          <w:sz w:val="22"/>
          <w:szCs w:val="22"/>
          <w:lang w:val="en-ID"/>
        </w:rPr>
        <w:t xml:space="preserve"> OKI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muktamar</w:t>
      </w:r>
      <w:proofErr w:type="spellEnd"/>
      <w:r w:rsidRPr="00BB6714">
        <w:rPr>
          <w:sz w:val="22"/>
          <w:szCs w:val="22"/>
          <w:lang w:val="en-ID"/>
        </w:rPr>
        <w:t xml:space="preserve"> </w:t>
      </w:r>
      <w:proofErr w:type="spellStart"/>
      <w:r w:rsidRPr="00BB6714">
        <w:rPr>
          <w:sz w:val="22"/>
          <w:szCs w:val="22"/>
          <w:lang w:val="en-ID"/>
        </w:rPr>
        <w:t>ke</w:t>
      </w:r>
      <w:proofErr w:type="spellEnd"/>
      <w:r w:rsidRPr="00BB6714">
        <w:rPr>
          <w:sz w:val="22"/>
          <w:szCs w:val="22"/>
          <w:lang w:val="en-ID"/>
        </w:rPr>
        <w:t xml:space="preserve">- VII di Jeddah, pada </w:t>
      </w:r>
      <w:proofErr w:type="spellStart"/>
      <w:r w:rsidRPr="00BB6714">
        <w:rPr>
          <w:sz w:val="22"/>
          <w:szCs w:val="22"/>
          <w:lang w:val="en-ID"/>
        </w:rPr>
        <w:t>tanggak</w:t>
      </w:r>
      <w:proofErr w:type="spellEnd"/>
      <w:r w:rsidRPr="00BB6714">
        <w:rPr>
          <w:sz w:val="22"/>
          <w:szCs w:val="22"/>
          <w:lang w:val="en-ID"/>
        </w:rPr>
        <w:t xml:space="preserve"> 9-14 Mei 1992M, </w:t>
      </w:r>
      <w:proofErr w:type="spellStart"/>
      <w:r w:rsidRPr="00BB6714">
        <w:rPr>
          <w:sz w:val="22"/>
          <w:szCs w:val="22"/>
          <w:lang w:val="en-ID"/>
        </w:rPr>
        <w:t>kerajaan</w:t>
      </w:r>
      <w:proofErr w:type="spellEnd"/>
      <w:r w:rsidRPr="00BB6714">
        <w:rPr>
          <w:sz w:val="22"/>
          <w:szCs w:val="22"/>
          <w:lang w:val="en-ID"/>
        </w:rPr>
        <w:t xml:space="preserve"> Arab Saudi, </w:t>
      </w:r>
      <w:proofErr w:type="spellStart"/>
      <w:r w:rsidRPr="00BB6714">
        <w:rPr>
          <w:sz w:val="22"/>
          <w:szCs w:val="22"/>
          <w:lang w:val="en-ID"/>
        </w:rPr>
        <w:t>memutuskan</w:t>
      </w:r>
      <w:proofErr w:type="spellEnd"/>
      <w:r w:rsidRPr="00BB6714">
        <w:rPr>
          <w:sz w:val="22"/>
          <w:szCs w:val="22"/>
          <w:lang w:val="en-ID"/>
        </w:rPr>
        <w:t xml:space="preserve"> </w:t>
      </w:r>
      <w:proofErr w:type="spellStart"/>
      <w:r w:rsidRPr="00BB6714">
        <w:rPr>
          <w:sz w:val="22"/>
          <w:szCs w:val="22"/>
          <w:lang w:val="en-ID"/>
        </w:rPr>
        <w:t>bolehnya</w:t>
      </w:r>
      <w:proofErr w:type="spellEnd"/>
      <w:r w:rsidRPr="00BB6714">
        <w:rPr>
          <w:sz w:val="22"/>
          <w:szCs w:val="22"/>
          <w:lang w:val="en-ID"/>
        </w:rPr>
        <w:t xml:space="preserve"> </w:t>
      </w:r>
      <w:proofErr w:type="spellStart"/>
      <w:r w:rsidRPr="00BB6714">
        <w:rPr>
          <w:sz w:val="22"/>
          <w:szCs w:val="22"/>
          <w:lang w:val="en-ID"/>
        </w:rPr>
        <w:t>saham</w:t>
      </w:r>
      <w:proofErr w:type="spellEnd"/>
      <w:r w:rsidRPr="00BB6714">
        <w:rPr>
          <w:sz w:val="22"/>
          <w:szCs w:val="22"/>
          <w:lang w:val="en-ID"/>
        </w:rPr>
        <w:t xml:space="preserve"> di pasar uang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tersebut</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landasan</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Dan juga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i/>
          <w:iCs/>
          <w:sz w:val="22"/>
          <w:szCs w:val="22"/>
          <w:lang w:val="en-ID"/>
        </w:rPr>
        <w:t>Mikyar</w:t>
      </w:r>
      <w:proofErr w:type="spellEnd"/>
      <w:r w:rsidRPr="00BB6714">
        <w:rPr>
          <w:i/>
          <w:iCs/>
          <w:sz w:val="22"/>
          <w:szCs w:val="22"/>
          <w:lang w:val="en-ID"/>
        </w:rPr>
        <w:t xml:space="preserve"> “</w:t>
      </w:r>
      <w:proofErr w:type="spellStart"/>
      <w:r w:rsidRPr="00BB6714">
        <w:rPr>
          <w:i/>
          <w:iCs/>
          <w:sz w:val="22"/>
          <w:szCs w:val="22"/>
          <w:lang w:val="en-ID"/>
        </w:rPr>
        <w:t>Bithaqat</w:t>
      </w:r>
      <w:proofErr w:type="spellEnd"/>
      <w:r w:rsidRPr="00BB6714">
        <w:rPr>
          <w:sz w:val="22"/>
          <w:szCs w:val="22"/>
          <w:lang w:val="en-ID"/>
        </w:rPr>
        <w:t xml:space="preserve"> </w:t>
      </w:r>
      <w:r w:rsidRPr="00BB6714">
        <w:rPr>
          <w:i/>
          <w:iCs/>
          <w:sz w:val="22"/>
          <w:szCs w:val="22"/>
          <w:lang w:val="en-ID"/>
        </w:rPr>
        <w:t xml:space="preserve">al </w:t>
      </w:r>
      <w:proofErr w:type="spellStart"/>
      <w:r w:rsidRPr="00BB6714">
        <w:rPr>
          <w:i/>
          <w:iCs/>
          <w:sz w:val="22"/>
          <w:szCs w:val="22"/>
          <w:lang w:val="en-ID"/>
        </w:rPr>
        <w:t>hasm</w:t>
      </w:r>
      <w:proofErr w:type="spellEnd"/>
      <w:r w:rsidRPr="00BB6714">
        <w:rPr>
          <w:i/>
          <w:iCs/>
          <w:sz w:val="22"/>
          <w:szCs w:val="22"/>
          <w:lang w:val="en-ID"/>
        </w:rPr>
        <w:t xml:space="preserve"> dan </w:t>
      </w:r>
      <w:proofErr w:type="spellStart"/>
      <w:r w:rsidRPr="00BB6714">
        <w:rPr>
          <w:i/>
          <w:iCs/>
          <w:sz w:val="22"/>
          <w:szCs w:val="22"/>
          <w:lang w:val="en-ID"/>
        </w:rPr>
        <w:t>Bithaqat</w:t>
      </w:r>
      <w:proofErr w:type="spellEnd"/>
      <w:r w:rsidRPr="00BB6714">
        <w:rPr>
          <w:i/>
          <w:iCs/>
          <w:sz w:val="22"/>
          <w:szCs w:val="22"/>
          <w:lang w:val="en-ID"/>
        </w:rPr>
        <w:t xml:space="preserve"> al </w:t>
      </w:r>
      <w:proofErr w:type="spellStart"/>
      <w:r w:rsidRPr="00BB6714">
        <w:rPr>
          <w:i/>
          <w:iCs/>
          <w:sz w:val="22"/>
          <w:szCs w:val="22"/>
          <w:lang w:val="en-ID"/>
        </w:rPr>
        <w:t>I’timan</w:t>
      </w:r>
      <w:proofErr w:type="spellEnd"/>
      <w:r w:rsidRPr="00BB6714">
        <w:rPr>
          <w:i/>
          <w:iCs/>
          <w:sz w:val="22"/>
          <w:szCs w:val="22"/>
          <w:lang w:val="en-ID"/>
        </w:rPr>
        <w:t xml:space="preserve">, </w:t>
      </w:r>
      <w:proofErr w:type="spellStart"/>
      <w:r w:rsidRPr="00BB6714">
        <w:rPr>
          <w:sz w:val="22"/>
          <w:szCs w:val="22"/>
          <w:lang w:val="en-ID"/>
        </w:rPr>
        <w:t>majelis</w:t>
      </w:r>
      <w:proofErr w:type="spellEnd"/>
      <w:r w:rsidRPr="00BB6714">
        <w:rPr>
          <w:sz w:val="22"/>
          <w:szCs w:val="22"/>
          <w:lang w:val="en-ID"/>
        </w:rPr>
        <w:t xml:space="preserve"> Syariah AAQIFI, yang </w:t>
      </w:r>
      <w:proofErr w:type="spellStart"/>
      <w:r w:rsidRPr="00BB6714">
        <w:rPr>
          <w:sz w:val="22"/>
          <w:szCs w:val="22"/>
          <w:lang w:val="en-ID"/>
        </w:rPr>
        <w:t>membolehkan</w:t>
      </w:r>
      <w:proofErr w:type="spellEnd"/>
      <w:r w:rsidRPr="00BB6714">
        <w:rPr>
          <w:sz w:val="22"/>
          <w:szCs w:val="22"/>
          <w:lang w:val="en-ID"/>
        </w:rPr>
        <w:t xml:space="preserve"> </w:t>
      </w:r>
      <w:proofErr w:type="spellStart"/>
      <w:r w:rsidRPr="00BB6714">
        <w:rPr>
          <w:sz w:val="22"/>
          <w:szCs w:val="22"/>
          <w:lang w:val="en-ID"/>
        </w:rPr>
        <w:t>kartu</w:t>
      </w:r>
      <w:proofErr w:type="spellEnd"/>
      <w:r w:rsidRPr="00BB6714">
        <w:rPr>
          <w:sz w:val="22"/>
          <w:szCs w:val="22"/>
          <w:lang w:val="en-ID"/>
        </w:rPr>
        <w:t xml:space="preserve"> ATM </w:t>
      </w:r>
      <w:proofErr w:type="spellStart"/>
      <w:r w:rsidRPr="00BB6714">
        <w:rPr>
          <w:sz w:val="22"/>
          <w:szCs w:val="22"/>
          <w:lang w:val="en-ID"/>
        </w:rPr>
        <w:t>berdasarkan</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tersebut</w:t>
      </w:r>
      <w:proofErr w:type="spellEnd"/>
      <w:r w:rsidRPr="00BB6714">
        <w:rPr>
          <w:sz w:val="22"/>
          <w:szCs w:val="22"/>
          <w:lang w:val="en-ID"/>
        </w:rPr>
        <w:t xml:space="preserve">, dan fatwa-fatwa lain di Arab Saudi.   </w:t>
      </w:r>
    </w:p>
    <w:p w14:paraId="3DA190A8" w14:textId="2D52C4C9" w:rsidR="00BB6714" w:rsidRPr="00BB6714" w:rsidRDefault="00BB6714" w:rsidP="00BB6714">
      <w:pPr>
        <w:spacing w:after="240"/>
        <w:ind w:firstLine="360"/>
        <w:jc w:val="both"/>
        <w:rPr>
          <w:b/>
          <w:bCs/>
          <w:sz w:val="22"/>
          <w:szCs w:val="22"/>
          <w:lang w:val="en-ID"/>
        </w:rPr>
      </w:pPr>
      <w:r w:rsidRPr="00BB6714">
        <w:rPr>
          <w:b/>
          <w:bCs/>
          <w:sz w:val="22"/>
          <w:szCs w:val="22"/>
          <w:lang w:val="en-ID"/>
        </w:rPr>
        <w:t>3.</w:t>
      </w:r>
      <w:r w:rsidR="002F34B5">
        <w:rPr>
          <w:b/>
          <w:bCs/>
          <w:sz w:val="22"/>
          <w:szCs w:val="22"/>
          <w:lang w:val="en-ID"/>
        </w:rPr>
        <w:t>2</w:t>
      </w:r>
      <w:r w:rsidRPr="00BB6714">
        <w:rPr>
          <w:b/>
          <w:bCs/>
          <w:sz w:val="22"/>
          <w:szCs w:val="22"/>
          <w:lang w:val="en-ID"/>
        </w:rPr>
        <w:t xml:space="preserve">.2. </w:t>
      </w:r>
      <w:proofErr w:type="spellStart"/>
      <w:r w:rsidRPr="00BB6714">
        <w:rPr>
          <w:b/>
          <w:bCs/>
          <w:sz w:val="22"/>
          <w:szCs w:val="22"/>
          <w:lang w:val="en-ID"/>
        </w:rPr>
        <w:t>Pembiayaan</w:t>
      </w:r>
      <w:proofErr w:type="spellEnd"/>
      <w:r w:rsidRPr="00BB6714">
        <w:rPr>
          <w:b/>
          <w:bCs/>
          <w:sz w:val="22"/>
          <w:szCs w:val="22"/>
          <w:lang w:val="en-ID"/>
        </w:rPr>
        <w:t xml:space="preserve"> Syariah</w:t>
      </w:r>
    </w:p>
    <w:p w14:paraId="36D8E886" w14:textId="59CF8266" w:rsidR="00BB6714" w:rsidRDefault="00BB6714" w:rsidP="00C264D9">
      <w:pPr>
        <w:spacing w:after="240"/>
        <w:ind w:firstLine="360"/>
        <w:jc w:val="both"/>
        <w:rPr>
          <w:sz w:val="22"/>
          <w:szCs w:val="22"/>
          <w:lang w:val="en-ID"/>
        </w:rPr>
      </w:pPr>
      <w:proofErr w:type="spellStart"/>
      <w:r w:rsidRPr="00BB6714">
        <w:rPr>
          <w:sz w:val="22"/>
          <w:szCs w:val="22"/>
          <w:lang w:val="en-ID"/>
        </w:rPr>
        <w:t>Sejak</w:t>
      </w:r>
      <w:proofErr w:type="spellEnd"/>
      <w:r w:rsidRPr="00BB6714">
        <w:rPr>
          <w:sz w:val="22"/>
          <w:szCs w:val="22"/>
          <w:lang w:val="en-ID"/>
        </w:rPr>
        <w:t xml:space="preserve"> </w:t>
      </w:r>
      <w:proofErr w:type="spellStart"/>
      <w:r w:rsidRPr="00BB6714">
        <w:rPr>
          <w:sz w:val="22"/>
          <w:szCs w:val="22"/>
          <w:lang w:val="en-ID"/>
        </w:rPr>
        <w:t>tahun</w:t>
      </w:r>
      <w:proofErr w:type="spellEnd"/>
      <w:r w:rsidRPr="00BB6714">
        <w:rPr>
          <w:sz w:val="22"/>
          <w:szCs w:val="22"/>
          <w:lang w:val="en-ID"/>
        </w:rPr>
        <w:t xml:space="preserve"> 2020 </w:t>
      </w:r>
      <w:proofErr w:type="spellStart"/>
      <w:r w:rsidRPr="00BB6714">
        <w:rPr>
          <w:sz w:val="22"/>
          <w:szCs w:val="22"/>
          <w:lang w:val="en-ID"/>
        </w:rPr>
        <w:t>lalu</w:t>
      </w:r>
      <w:proofErr w:type="spellEnd"/>
      <w:r w:rsidRPr="00BB6714">
        <w:rPr>
          <w:sz w:val="22"/>
          <w:szCs w:val="22"/>
          <w:lang w:val="en-ID"/>
        </w:rPr>
        <w:t xml:space="preserve">, </w:t>
      </w:r>
      <w:proofErr w:type="spellStart"/>
      <w:r w:rsidRPr="00BB6714">
        <w:rPr>
          <w:sz w:val="22"/>
          <w:szCs w:val="22"/>
          <w:lang w:val="en-ID"/>
        </w:rPr>
        <w:t>fenomena</w:t>
      </w:r>
      <w:proofErr w:type="spellEnd"/>
      <w:r w:rsidRPr="00BB6714">
        <w:rPr>
          <w:sz w:val="22"/>
          <w:szCs w:val="22"/>
          <w:lang w:val="en-ID"/>
        </w:rPr>
        <w:t xml:space="preserve"> halal boom sudah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seoraang</w:t>
      </w:r>
      <w:proofErr w:type="spellEnd"/>
      <w:r w:rsidRPr="00BB6714">
        <w:rPr>
          <w:sz w:val="22"/>
          <w:szCs w:val="22"/>
          <w:lang w:val="en-ID"/>
        </w:rPr>
        <w:t xml:space="preserve"> </w:t>
      </w:r>
      <w:proofErr w:type="spellStart"/>
      <w:r w:rsidRPr="00BB6714">
        <w:rPr>
          <w:sz w:val="22"/>
          <w:szCs w:val="22"/>
          <w:lang w:val="en-ID"/>
        </w:rPr>
        <w:t>muslim</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semestinya</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perhatian</w:t>
      </w:r>
      <w:proofErr w:type="spellEnd"/>
      <w:r w:rsidRPr="00BB6714">
        <w:rPr>
          <w:sz w:val="22"/>
          <w:szCs w:val="22"/>
          <w:lang w:val="en-ID"/>
        </w:rPr>
        <w:t xml:space="preserve"> yang </w:t>
      </w:r>
      <w:proofErr w:type="spellStart"/>
      <w:r w:rsidRPr="00BB6714">
        <w:rPr>
          <w:sz w:val="22"/>
          <w:szCs w:val="22"/>
          <w:lang w:val="en-ID"/>
        </w:rPr>
        <w:t>serius</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muslim</w:t>
      </w:r>
      <w:proofErr w:type="spellEnd"/>
      <w:r w:rsidRPr="00BB6714">
        <w:rPr>
          <w:sz w:val="22"/>
          <w:szCs w:val="22"/>
          <w:lang w:val="en-ID"/>
        </w:rPr>
        <w:t xml:space="preserve"> yang </w:t>
      </w:r>
      <w:proofErr w:type="spellStart"/>
      <w:r w:rsidRPr="00BB6714">
        <w:rPr>
          <w:sz w:val="22"/>
          <w:szCs w:val="22"/>
          <w:lang w:val="en-ID"/>
        </w:rPr>
        <w:t>peduli</w:t>
      </w:r>
      <w:proofErr w:type="spellEnd"/>
      <w:r w:rsidRPr="00BB6714">
        <w:rPr>
          <w:sz w:val="22"/>
          <w:szCs w:val="22"/>
          <w:lang w:val="en-ID"/>
        </w:rPr>
        <w:t xml:space="preserve"> pada </w:t>
      </w:r>
      <w:proofErr w:type="spellStart"/>
      <w:r w:rsidRPr="00BB6714">
        <w:rPr>
          <w:sz w:val="22"/>
          <w:szCs w:val="22"/>
          <w:lang w:val="en-ID"/>
        </w:rPr>
        <w:t>kepatuhan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melihat</w:t>
      </w:r>
      <w:proofErr w:type="spellEnd"/>
      <w:r w:rsidRPr="00BB6714">
        <w:rPr>
          <w:sz w:val="22"/>
          <w:szCs w:val="22"/>
          <w:lang w:val="en-ID"/>
        </w:rPr>
        <w:t xml:space="preserve"> </w:t>
      </w:r>
      <w:proofErr w:type="spellStart"/>
      <w:r w:rsidRPr="00BB6714">
        <w:rPr>
          <w:sz w:val="22"/>
          <w:szCs w:val="22"/>
          <w:lang w:val="en-ID"/>
        </w:rPr>
        <w:t>metode</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sistem</w:t>
      </w:r>
      <w:proofErr w:type="spellEnd"/>
      <w:r w:rsidRPr="00BB6714">
        <w:rPr>
          <w:sz w:val="22"/>
          <w:szCs w:val="22"/>
          <w:lang w:val="en-ID"/>
        </w:rPr>
        <w:t xml:space="preserve"> </w:t>
      </w:r>
      <w:proofErr w:type="spellStart"/>
      <w:r w:rsidRPr="00BB6714">
        <w:rPr>
          <w:sz w:val="22"/>
          <w:szCs w:val="22"/>
          <w:lang w:val="en-ID"/>
        </w:rPr>
        <w:t>kredit</w:t>
      </w:r>
      <w:proofErr w:type="spellEnd"/>
      <w:r w:rsidRPr="00BB6714">
        <w:rPr>
          <w:sz w:val="22"/>
          <w:szCs w:val="22"/>
          <w:lang w:val="en-ID"/>
        </w:rPr>
        <w:t xml:space="preserve"> yang </w:t>
      </w:r>
      <w:proofErr w:type="spellStart"/>
      <w:r w:rsidRPr="00BB6714">
        <w:rPr>
          <w:sz w:val="22"/>
          <w:szCs w:val="22"/>
          <w:lang w:val="en-ID"/>
        </w:rPr>
        <w:t>ditawarkan</w:t>
      </w:r>
      <w:proofErr w:type="spellEnd"/>
      <w:r w:rsidRPr="00BB6714">
        <w:rPr>
          <w:sz w:val="22"/>
          <w:szCs w:val="22"/>
          <w:lang w:val="en-ID"/>
        </w:rPr>
        <w:t xml:space="preserve">. </w:t>
      </w:r>
      <w:proofErr w:type="spellStart"/>
      <w:r w:rsidRPr="00BB6714">
        <w:rPr>
          <w:sz w:val="22"/>
          <w:szCs w:val="22"/>
          <w:lang w:val="en-ID"/>
        </w:rPr>
        <w:t>Sedangkan</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yang </w:t>
      </w:r>
      <w:proofErr w:type="spellStart"/>
      <w:r w:rsidRPr="00BB6714">
        <w:rPr>
          <w:sz w:val="22"/>
          <w:szCs w:val="22"/>
          <w:lang w:val="en-ID"/>
        </w:rPr>
        <w:t>memiliki</w:t>
      </w:r>
      <w:proofErr w:type="spellEnd"/>
      <w:r w:rsidRPr="00BB6714">
        <w:rPr>
          <w:sz w:val="22"/>
          <w:szCs w:val="22"/>
          <w:lang w:val="en-ID"/>
        </w:rPr>
        <w:t xml:space="preserve"> dana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terbatas</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langsung</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cash.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transaksi-transaksi</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yang </w:t>
      </w:r>
      <w:proofErr w:type="spellStart"/>
      <w:r w:rsidRPr="00BB6714">
        <w:rPr>
          <w:sz w:val="22"/>
          <w:szCs w:val="22"/>
          <w:lang w:val="en-ID"/>
        </w:rPr>
        <w:t>digunakan</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w:t>
      </w:r>
      <w:proofErr w:type="spellStart"/>
      <w:r w:rsidRPr="00BB6714">
        <w:rPr>
          <w:sz w:val="22"/>
          <w:szCs w:val="22"/>
          <w:lang w:val="en-ID"/>
        </w:rPr>
        <w:t>jelas</w:t>
      </w:r>
      <w:proofErr w:type="spellEnd"/>
      <w:r w:rsidRPr="00BB6714">
        <w:rPr>
          <w:sz w:val="22"/>
          <w:szCs w:val="22"/>
          <w:lang w:val="en-ID"/>
        </w:rPr>
        <w:t xml:space="preserve"> dan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menyalahi</w:t>
      </w:r>
      <w:proofErr w:type="spellEnd"/>
      <w:r w:rsidRPr="00BB6714">
        <w:rPr>
          <w:sz w:val="22"/>
          <w:szCs w:val="22"/>
          <w:lang w:val="en-ID"/>
        </w:rPr>
        <w:t xml:space="preserve"> </w:t>
      </w:r>
      <w:proofErr w:type="spellStart"/>
      <w:r w:rsidRPr="00BB6714">
        <w:rPr>
          <w:sz w:val="22"/>
          <w:szCs w:val="22"/>
          <w:lang w:val="en-ID"/>
        </w:rPr>
        <w:t>aturan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agar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di </w:t>
      </w:r>
      <w:proofErr w:type="spellStart"/>
      <w:r w:rsidRPr="00BB6714">
        <w:rPr>
          <w:sz w:val="22"/>
          <w:szCs w:val="22"/>
          <w:lang w:val="en-ID"/>
        </w:rPr>
        <w:t>rugikan</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kedzaliman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buku</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{"citationItems":[{"id":"ITEM-1","itemData":{"ISBN":"978-623-384-070-5","author":[{"dropping-particle":"","family":"Mohammad Mufid","given":"","non-dropping-particle":"","parse-names":false,"suffix":""}],"edition":"2","id":"ITEM-1","issued":{"date-parts":[["2019"]]},"number-of-pages":"55","publisher":"Kencana","publisher-place":"Jakarta","title":"Kaidah Fiqih dan Keuangan Kontemporer: Pendekatan Tematis dan Praktis","type":"book"},"uris":["http://www.mendeley.com/documents/?uuid=74a3c4ac-ce05-4110-b1fe-f08cff078dae"]}],"mendeley":{"formattedCitation":"(Mohammad Mufid, 2019)","plainTextFormattedCitation":"(Mohammad Mufid, 2019)","previouslyFormattedCitation":"(Mohammad Mufid, 2019)"},"properties":{"noteIndex":0},"schema":"https://github.com/citation-style-language/schema/raw/master/csl-citation.json"}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(Mohammad Mufid, 2019)</w:t>
      </w:r>
      <w:r w:rsidRPr="00BB6714">
        <w:rPr>
          <w:sz w:val="22"/>
          <w:szCs w:val="22"/>
        </w:rPr>
        <w:fldChar w:fldCharType="end"/>
      </w:r>
      <w:r w:rsidRPr="00BB6714">
        <w:rPr>
          <w:sz w:val="22"/>
          <w:szCs w:val="22"/>
          <w:lang w:val="en-ID"/>
        </w:rPr>
        <w:t xml:space="preserve"> yang </w:t>
      </w:r>
      <w:proofErr w:type="spellStart"/>
      <w:r w:rsidRPr="00BB6714">
        <w:rPr>
          <w:sz w:val="22"/>
          <w:szCs w:val="22"/>
          <w:lang w:val="en-ID"/>
        </w:rPr>
        <w:t>berjudul</w:t>
      </w:r>
      <w:proofErr w:type="spellEnd"/>
      <w:r w:rsidRPr="00BB6714">
        <w:rPr>
          <w:sz w:val="22"/>
          <w:szCs w:val="22"/>
          <w:lang w:val="en-ID"/>
        </w:rPr>
        <w:t xml:space="preserve">, </w:t>
      </w:r>
      <w:r w:rsidRPr="00BB6714">
        <w:rPr>
          <w:i/>
          <w:iCs/>
          <w:sz w:val="22"/>
          <w:szCs w:val="22"/>
          <w:lang w:val="en-ID"/>
        </w:rPr>
        <w:t>“</w:t>
      </w:r>
      <w:proofErr w:type="spellStart"/>
      <w:r w:rsidRPr="00BB6714">
        <w:rPr>
          <w:i/>
          <w:iCs/>
          <w:sz w:val="22"/>
          <w:szCs w:val="22"/>
          <w:lang w:val="en-ID"/>
        </w:rPr>
        <w:t>Kaidah</w:t>
      </w:r>
      <w:proofErr w:type="spellEnd"/>
      <w:r w:rsidRPr="00BB6714">
        <w:rPr>
          <w:i/>
          <w:iCs/>
          <w:sz w:val="22"/>
          <w:szCs w:val="22"/>
          <w:lang w:val="en-ID"/>
        </w:rPr>
        <w:t xml:space="preserve"> </w:t>
      </w:r>
      <w:proofErr w:type="spellStart"/>
      <w:r w:rsidRPr="00BB6714">
        <w:rPr>
          <w:i/>
          <w:iCs/>
          <w:sz w:val="22"/>
          <w:szCs w:val="22"/>
          <w:lang w:val="en-ID"/>
        </w:rPr>
        <w:t>Fikih</w:t>
      </w:r>
      <w:proofErr w:type="spellEnd"/>
      <w:r w:rsidRPr="00BB6714">
        <w:rPr>
          <w:i/>
          <w:iCs/>
          <w:sz w:val="22"/>
          <w:szCs w:val="22"/>
          <w:lang w:val="en-ID"/>
        </w:rPr>
        <w:t xml:space="preserve"> </w:t>
      </w:r>
      <w:proofErr w:type="spellStart"/>
      <w:r w:rsidRPr="00BB6714">
        <w:rPr>
          <w:i/>
          <w:iCs/>
          <w:sz w:val="22"/>
          <w:szCs w:val="22"/>
          <w:lang w:val="en-ID"/>
        </w:rPr>
        <w:t>Ekonomi</w:t>
      </w:r>
      <w:proofErr w:type="spellEnd"/>
      <w:r w:rsidRPr="00BB6714">
        <w:rPr>
          <w:i/>
          <w:iCs/>
          <w:sz w:val="22"/>
          <w:szCs w:val="22"/>
          <w:lang w:val="en-ID"/>
        </w:rPr>
        <w:t xml:space="preserve"> dan </w:t>
      </w:r>
      <w:proofErr w:type="spellStart"/>
      <w:r w:rsidRPr="00BB6714">
        <w:rPr>
          <w:i/>
          <w:iCs/>
          <w:sz w:val="22"/>
          <w:szCs w:val="22"/>
          <w:lang w:val="en-ID"/>
        </w:rPr>
        <w:t>Keuangan</w:t>
      </w:r>
      <w:proofErr w:type="spellEnd"/>
      <w:r w:rsidRPr="00BB6714">
        <w:rPr>
          <w:i/>
          <w:iCs/>
          <w:sz w:val="22"/>
          <w:szCs w:val="22"/>
          <w:lang w:val="en-ID"/>
        </w:rPr>
        <w:t xml:space="preserve"> </w:t>
      </w:r>
      <w:proofErr w:type="spellStart"/>
      <w:r w:rsidRPr="00BB6714">
        <w:rPr>
          <w:i/>
          <w:iCs/>
          <w:sz w:val="22"/>
          <w:szCs w:val="22"/>
          <w:lang w:val="en-ID"/>
        </w:rPr>
        <w:t>Kontemporer</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yang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dan </w:t>
      </w:r>
      <w:proofErr w:type="spellStart"/>
      <w:r w:rsidRPr="00BB6714">
        <w:rPr>
          <w:sz w:val="22"/>
          <w:szCs w:val="22"/>
          <w:lang w:val="en-ID"/>
        </w:rPr>
        <w:t>dijalankan</w:t>
      </w:r>
      <w:proofErr w:type="spellEnd"/>
      <w:r w:rsidRPr="00BB6714">
        <w:rPr>
          <w:sz w:val="22"/>
          <w:szCs w:val="22"/>
          <w:lang w:val="en-ID"/>
        </w:rPr>
        <w:t xml:space="preserve"> oleh </w:t>
      </w:r>
      <w:r w:rsidRPr="00BB6714">
        <w:rPr>
          <w:i/>
          <w:iCs/>
          <w:sz w:val="22"/>
          <w:szCs w:val="22"/>
          <w:lang w:val="en-ID"/>
        </w:rPr>
        <w:t>developer</w:t>
      </w:r>
      <w:r w:rsidRPr="00BB6714">
        <w:rPr>
          <w:sz w:val="22"/>
          <w:szCs w:val="22"/>
          <w:lang w:val="en-ID"/>
        </w:rPr>
        <w:t xml:space="preserve"> dan juga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ketiga</w:t>
      </w:r>
      <w:proofErr w:type="spellEnd"/>
      <w:r w:rsidRPr="00BB6714">
        <w:rPr>
          <w:sz w:val="22"/>
          <w:szCs w:val="22"/>
          <w:lang w:val="en-ID"/>
        </w:rPr>
        <w:t xml:space="preserve"> (bank)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i/>
          <w:iCs/>
          <w:sz w:val="22"/>
          <w:szCs w:val="22"/>
          <w:lang w:val="en-ID"/>
        </w:rPr>
        <w:t>muawadhat</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(1)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i/>
          <w:iCs/>
          <w:sz w:val="22"/>
          <w:szCs w:val="22"/>
          <w:lang w:val="en-ID"/>
        </w:rPr>
        <w:t>murabahah</w:t>
      </w:r>
      <w:proofErr w:type="spellEnd"/>
      <w:r w:rsidRPr="00BB6714">
        <w:rPr>
          <w:sz w:val="22"/>
          <w:szCs w:val="22"/>
          <w:lang w:val="en-ID"/>
        </w:rPr>
        <w:t xml:space="preserve">, </w:t>
      </w:r>
      <w:proofErr w:type="spellStart"/>
      <w:r w:rsidRPr="00BB6714">
        <w:rPr>
          <w:sz w:val="22"/>
          <w:szCs w:val="22"/>
          <w:lang w:val="en-ID"/>
        </w:rPr>
        <w:t>dimana</w:t>
      </w:r>
      <w:proofErr w:type="spellEnd"/>
      <w:r w:rsidRPr="00BB6714">
        <w:rPr>
          <w:sz w:val="22"/>
          <w:szCs w:val="22"/>
          <w:lang w:val="en-ID"/>
        </w:rPr>
        <w:t xml:space="preserve"> </w:t>
      </w:r>
      <w:proofErr w:type="spellStart"/>
      <w:r w:rsidRPr="00BB6714">
        <w:rPr>
          <w:sz w:val="22"/>
          <w:szCs w:val="22"/>
          <w:lang w:val="en-ID"/>
        </w:rPr>
        <w:t>pembeli</w:t>
      </w:r>
      <w:proofErr w:type="spellEnd"/>
      <w:r w:rsidRPr="00BB6714">
        <w:rPr>
          <w:sz w:val="22"/>
          <w:szCs w:val="22"/>
          <w:lang w:val="en-ID"/>
        </w:rPr>
        <w:t xml:space="preserve"> </w:t>
      </w:r>
      <w:proofErr w:type="spellStart"/>
      <w:r w:rsidRPr="00BB6714">
        <w:rPr>
          <w:sz w:val="22"/>
          <w:szCs w:val="22"/>
          <w:lang w:val="en-ID"/>
        </w:rPr>
        <w:t>mengajukan</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murabahah</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bank </w:t>
      </w:r>
      <w:proofErr w:type="spellStart"/>
      <w:r w:rsidRPr="00BB6714">
        <w:rPr>
          <w:sz w:val="22"/>
          <w:szCs w:val="22"/>
          <w:lang w:val="en-ID"/>
        </w:rPr>
        <w:t>memberitahukan</w:t>
      </w:r>
      <w:proofErr w:type="spellEnd"/>
      <w:r w:rsidRPr="00BB6714">
        <w:rPr>
          <w:sz w:val="22"/>
          <w:szCs w:val="22"/>
          <w:lang w:val="en-ID"/>
        </w:rPr>
        <w:t xml:space="preserve"> </w:t>
      </w:r>
      <w:proofErr w:type="spellStart"/>
      <w:r w:rsidRPr="00BB6714">
        <w:rPr>
          <w:sz w:val="22"/>
          <w:szCs w:val="22"/>
          <w:lang w:val="en-ID"/>
        </w:rPr>
        <w:t>harganya</w:t>
      </w:r>
      <w:proofErr w:type="spellEnd"/>
      <w:r w:rsidRPr="00BB6714">
        <w:rPr>
          <w:sz w:val="22"/>
          <w:szCs w:val="22"/>
          <w:lang w:val="en-ID"/>
        </w:rPr>
        <w:t xml:space="preserve"> </w:t>
      </w:r>
      <w:proofErr w:type="spellStart"/>
      <w:r w:rsidRPr="00BB6714">
        <w:rPr>
          <w:sz w:val="22"/>
          <w:szCs w:val="22"/>
          <w:lang w:val="en-ID"/>
        </w:rPr>
        <w:t>kemudian</w:t>
      </w:r>
      <w:proofErr w:type="spellEnd"/>
      <w:r w:rsidRPr="00BB6714">
        <w:rPr>
          <w:sz w:val="22"/>
          <w:szCs w:val="22"/>
          <w:lang w:val="en-ID"/>
        </w:rPr>
        <w:t xml:space="preserve"> </w:t>
      </w:r>
      <w:proofErr w:type="spellStart"/>
      <w:r w:rsidRPr="00BB6714">
        <w:rPr>
          <w:sz w:val="22"/>
          <w:szCs w:val="22"/>
          <w:lang w:val="en-ID"/>
        </w:rPr>
        <w:t>pembeli</w:t>
      </w:r>
      <w:proofErr w:type="spellEnd"/>
      <w:r w:rsidRPr="00BB6714">
        <w:rPr>
          <w:sz w:val="22"/>
          <w:szCs w:val="22"/>
          <w:lang w:val="en-ID"/>
        </w:rPr>
        <w:t xml:space="preserve"> </w:t>
      </w:r>
      <w:proofErr w:type="spellStart"/>
      <w:r w:rsidRPr="00BB6714">
        <w:rPr>
          <w:sz w:val="22"/>
          <w:szCs w:val="22"/>
          <w:lang w:val="en-ID"/>
        </w:rPr>
        <w:t>membayar</w:t>
      </w:r>
      <w:proofErr w:type="spellEnd"/>
      <w:r w:rsidRPr="00BB6714">
        <w:rPr>
          <w:sz w:val="22"/>
          <w:szCs w:val="22"/>
          <w:lang w:val="en-ID"/>
        </w:rPr>
        <w:t xml:space="preserve">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bank, </w:t>
      </w:r>
      <w:proofErr w:type="spellStart"/>
      <w:r w:rsidRPr="00BB6714">
        <w:rPr>
          <w:sz w:val="22"/>
          <w:szCs w:val="22"/>
          <w:lang w:val="en-ID"/>
        </w:rPr>
        <w:t>hal</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berlaku</w:t>
      </w:r>
      <w:proofErr w:type="spellEnd"/>
      <w:r w:rsidRPr="00BB6714">
        <w:rPr>
          <w:sz w:val="22"/>
          <w:szCs w:val="22"/>
          <w:lang w:val="en-ID"/>
        </w:rPr>
        <w:t xml:space="preserve"> juga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murabahah</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(2)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i/>
          <w:iCs/>
          <w:sz w:val="22"/>
          <w:szCs w:val="22"/>
          <w:lang w:val="en-ID"/>
        </w:rPr>
        <w:t>istishna</w:t>
      </w:r>
      <w:proofErr w:type="spellEnd"/>
      <w:r w:rsidRPr="00BB6714">
        <w:rPr>
          <w:i/>
          <w:iCs/>
          <w:sz w:val="22"/>
          <w:szCs w:val="22"/>
          <w:lang w:val="en-ID"/>
        </w:rPr>
        <w:t>’</w:t>
      </w:r>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pembelian</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memesan</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spesifikasi</w:t>
      </w:r>
      <w:proofErr w:type="spellEnd"/>
      <w:r w:rsidRPr="00BB6714">
        <w:rPr>
          <w:sz w:val="22"/>
          <w:szCs w:val="22"/>
          <w:lang w:val="en-ID"/>
        </w:rPr>
        <w:t xml:space="preserve"> yang </w:t>
      </w:r>
      <w:proofErr w:type="spellStart"/>
      <w:r w:rsidRPr="00BB6714">
        <w:rPr>
          <w:sz w:val="22"/>
          <w:szCs w:val="22"/>
          <w:lang w:val="en-ID"/>
        </w:rPr>
        <w:t>disepakati</w:t>
      </w:r>
      <w:proofErr w:type="spellEnd"/>
      <w:r w:rsidRPr="00BB6714">
        <w:rPr>
          <w:sz w:val="22"/>
          <w:szCs w:val="22"/>
          <w:lang w:val="en-ID"/>
        </w:rPr>
        <w:t xml:space="preserve"> </w:t>
      </w:r>
      <w:proofErr w:type="spellStart"/>
      <w:r w:rsidRPr="00BB6714">
        <w:rPr>
          <w:sz w:val="22"/>
          <w:szCs w:val="22"/>
          <w:lang w:val="en-ID"/>
        </w:rPr>
        <w:t>bersama</w:t>
      </w:r>
      <w:proofErr w:type="spellEnd"/>
      <w:r w:rsidRPr="00BB6714">
        <w:rPr>
          <w:sz w:val="22"/>
          <w:szCs w:val="22"/>
          <w:lang w:val="en-ID"/>
        </w:rPr>
        <w:t xml:space="preserve"> (</w:t>
      </w:r>
      <w:r w:rsidRPr="00BB6714">
        <w:rPr>
          <w:i/>
          <w:iCs/>
          <w:sz w:val="22"/>
          <w:szCs w:val="22"/>
          <w:lang w:val="en-ID"/>
        </w:rPr>
        <w:t>indent)</w:t>
      </w:r>
      <w:r w:rsidRPr="00BB6714">
        <w:rPr>
          <w:sz w:val="22"/>
          <w:szCs w:val="22"/>
          <w:lang w:val="en-ID"/>
        </w:rPr>
        <w:t xml:space="preserve">. (3)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i/>
          <w:iCs/>
          <w:sz w:val="22"/>
          <w:szCs w:val="22"/>
          <w:lang w:val="en-ID"/>
        </w:rPr>
        <w:t>salam</w:t>
      </w:r>
      <w:proofErr w:type="spellEnd"/>
      <w:r w:rsidRPr="00BB6714">
        <w:rPr>
          <w:sz w:val="22"/>
          <w:szCs w:val="22"/>
          <w:lang w:val="en-ID"/>
        </w:rPr>
        <w:t xml:space="preserve">, </w:t>
      </w:r>
      <w:proofErr w:type="spellStart"/>
      <w:r w:rsidRPr="00BB6714">
        <w:rPr>
          <w:sz w:val="22"/>
          <w:szCs w:val="22"/>
          <w:lang w:val="en-ID"/>
        </w:rPr>
        <w:t>pemesanan</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 xml:space="preserve"> yang sudah </w:t>
      </w:r>
      <w:proofErr w:type="spellStart"/>
      <w:r w:rsidRPr="00BB6714">
        <w:rPr>
          <w:sz w:val="22"/>
          <w:szCs w:val="22"/>
          <w:lang w:val="en-ID"/>
        </w:rPr>
        <w:t>dibayar</w:t>
      </w:r>
      <w:proofErr w:type="spellEnd"/>
      <w:r w:rsidRPr="00BB6714">
        <w:rPr>
          <w:sz w:val="22"/>
          <w:szCs w:val="22"/>
          <w:lang w:val="en-ID"/>
        </w:rPr>
        <w:t xml:space="preserve"> di </w:t>
      </w:r>
      <w:proofErr w:type="spellStart"/>
      <w:r w:rsidRPr="00BB6714">
        <w:rPr>
          <w:sz w:val="22"/>
          <w:szCs w:val="22"/>
          <w:lang w:val="en-ID"/>
        </w:rPr>
        <w:t>muka</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penjual</w:t>
      </w:r>
      <w:proofErr w:type="spellEnd"/>
      <w:r w:rsidRPr="00BB6714">
        <w:rPr>
          <w:sz w:val="22"/>
          <w:szCs w:val="22"/>
          <w:lang w:val="en-ID"/>
        </w:rPr>
        <w:t xml:space="preserve"> dan </w:t>
      </w:r>
      <w:proofErr w:type="spellStart"/>
      <w:r w:rsidRPr="00BB6714">
        <w:rPr>
          <w:sz w:val="22"/>
          <w:szCs w:val="22"/>
          <w:lang w:val="en-ID"/>
        </w:rPr>
        <w:t>pembeli</w:t>
      </w:r>
      <w:proofErr w:type="spellEnd"/>
      <w:r w:rsidRPr="00BB6714">
        <w:rPr>
          <w:sz w:val="22"/>
          <w:szCs w:val="22"/>
          <w:lang w:val="en-ID"/>
        </w:rPr>
        <w:t xml:space="preserve"> </w:t>
      </w:r>
      <w:proofErr w:type="spellStart"/>
      <w:r w:rsidRPr="00BB6714">
        <w:rPr>
          <w:sz w:val="22"/>
          <w:szCs w:val="22"/>
          <w:lang w:val="en-ID"/>
        </w:rPr>
        <w:t>sepakat</w:t>
      </w:r>
      <w:proofErr w:type="spellEnd"/>
      <w:r w:rsidRPr="00BB6714">
        <w:rPr>
          <w:sz w:val="22"/>
          <w:szCs w:val="22"/>
          <w:lang w:val="en-ID"/>
        </w:rPr>
        <w:t xml:space="preserve"> </w:t>
      </w:r>
      <w:proofErr w:type="spellStart"/>
      <w:r w:rsidRPr="00BB6714">
        <w:rPr>
          <w:sz w:val="22"/>
          <w:szCs w:val="22"/>
          <w:lang w:val="en-ID"/>
        </w:rPr>
        <w:t>pemesanan</w:t>
      </w:r>
      <w:proofErr w:type="spellEnd"/>
      <w:r w:rsidRPr="00BB6714">
        <w:rPr>
          <w:sz w:val="22"/>
          <w:szCs w:val="22"/>
          <w:lang w:val="en-ID"/>
        </w:rPr>
        <w:t xml:space="preserve"> dan </w:t>
      </w:r>
      <w:proofErr w:type="spellStart"/>
      <w:r w:rsidRPr="00BB6714">
        <w:rPr>
          <w:sz w:val="22"/>
          <w:szCs w:val="22"/>
          <w:lang w:val="en-ID"/>
        </w:rPr>
        <w:t>waktu</w:t>
      </w:r>
      <w:proofErr w:type="spellEnd"/>
      <w:r w:rsidRPr="00BB6714">
        <w:rPr>
          <w:sz w:val="22"/>
          <w:szCs w:val="22"/>
          <w:lang w:val="en-ID"/>
        </w:rPr>
        <w:t xml:space="preserve"> </w:t>
      </w:r>
      <w:proofErr w:type="spellStart"/>
      <w:r w:rsidRPr="00BB6714">
        <w:rPr>
          <w:sz w:val="22"/>
          <w:szCs w:val="22"/>
          <w:lang w:val="en-ID"/>
        </w:rPr>
        <w:t>penyerahannya</w:t>
      </w:r>
      <w:proofErr w:type="spellEnd"/>
      <w:r w:rsidRPr="00BB6714">
        <w:rPr>
          <w:sz w:val="22"/>
          <w:szCs w:val="22"/>
          <w:lang w:val="en-ID"/>
        </w:rPr>
        <w:t xml:space="preserve"> </w:t>
      </w:r>
      <w:proofErr w:type="spellStart"/>
      <w:r w:rsidRPr="00BB6714">
        <w:rPr>
          <w:sz w:val="22"/>
          <w:szCs w:val="22"/>
          <w:lang w:val="en-ID"/>
        </w:rPr>
        <w:t>telah</w:t>
      </w:r>
      <w:proofErr w:type="spellEnd"/>
      <w:r w:rsidRPr="00BB6714">
        <w:rPr>
          <w:sz w:val="22"/>
          <w:szCs w:val="22"/>
          <w:lang w:val="en-ID"/>
        </w:rPr>
        <w:t xml:space="preserve"> </w:t>
      </w:r>
      <w:proofErr w:type="spellStart"/>
      <w:r w:rsidRPr="00BB6714">
        <w:rPr>
          <w:sz w:val="22"/>
          <w:szCs w:val="22"/>
          <w:lang w:val="en-ID"/>
        </w:rPr>
        <w:t>ditentukan</w:t>
      </w:r>
      <w:proofErr w:type="spellEnd"/>
      <w:r w:rsidRPr="00BB6714">
        <w:rPr>
          <w:sz w:val="22"/>
          <w:szCs w:val="22"/>
          <w:lang w:val="en-ID"/>
        </w:rPr>
        <w:t xml:space="preserve">. Model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sama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i/>
          <w:iCs/>
          <w:sz w:val="22"/>
          <w:szCs w:val="22"/>
          <w:lang w:val="en-ID"/>
        </w:rPr>
        <w:t>istishna</w:t>
      </w:r>
      <w:proofErr w:type="spellEnd"/>
      <w:r w:rsidRPr="00BB6714">
        <w:rPr>
          <w:i/>
          <w:iCs/>
          <w:sz w:val="22"/>
          <w:szCs w:val="22"/>
          <w:lang w:val="en-ID"/>
        </w:rPr>
        <w:t>’,</w:t>
      </w:r>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salam</w:t>
      </w:r>
      <w:proofErr w:type="spellEnd"/>
      <w:r w:rsidRPr="00BB6714">
        <w:rPr>
          <w:sz w:val="22"/>
          <w:szCs w:val="22"/>
          <w:lang w:val="en-ID"/>
        </w:rPr>
        <w:t xml:space="preserve"> </w:t>
      </w:r>
      <w:proofErr w:type="spellStart"/>
      <w:r w:rsidRPr="00BB6714">
        <w:rPr>
          <w:sz w:val="22"/>
          <w:szCs w:val="22"/>
          <w:lang w:val="en-ID"/>
        </w:rPr>
        <w:t>pembayaran</w:t>
      </w:r>
      <w:proofErr w:type="spellEnd"/>
      <w:r w:rsidRPr="00BB6714">
        <w:rPr>
          <w:sz w:val="22"/>
          <w:szCs w:val="22"/>
          <w:lang w:val="en-ID"/>
        </w:rPr>
        <w:t xml:space="preserve"> </w:t>
      </w:r>
      <w:proofErr w:type="spellStart"/>
      <w:r w:rsidRPr="00BB6714">
        <w:rPr>
          <w:sz w:val="22"/>
          <w:szCs w:val="22"/>
          <w:lang w:val="en-ID"/>
        </w:rPr>
        <w:t>dilakukan</w:t>
      </w:r>
      <w:proofErr w:type="spellEnd"/>
      <w:r w:rsidRPr="00BB6714">
        <w:rPr>
          <w:sz w:val="22"/>
          <w:szCs w:val="22"/>
          <w:lang w:val="en-ID"/>
        </w:rPr>
        <w:t xml:space="preserve"> </w:t>
      </w:r>
      <w:proofErr w:type="spellStart"/>
      <w:r w:rsidRPr="00BB6714">
        <w:rPr>
          <w:sz w:val="22"/>
          <w:szCs w:val="22"/>
          <w:lang w:val="en-ID"/>
        </w:rPr>
        <w:t>lunas</w:t>
      </w:r>
      <w:proofErr w:type="spellEnd"/>
      <w:r w:rsidRPr="00BB6714">
        <w:rPr>
          <w:sz w:val="22"/>
          <w:szCs w:val="22"/>
          <w:lang w:val="en-ID"/>
        </w:rPr>
        <w:t xml:space="preserve"> di </w:t>
      </w:r>
      <w:proofErr w:type="spellStart"/>
      <w:r w:rsidRPr="00BB6714">
        <w:rPr>
          <w:sz w:val="22"/>
          <w:szCs w:val="22"/>
          <w:lang w:val="en-ID"/>
        </w:rPr>
        <w:t>awal</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cash </w:t>
      </w:r>
      <w:proofErr w:type="spellStart"/>
      <w:r w:rsidRPr="00BB6714">
        <w:rPr>
          <w:sz w:val="22"/>
          <w:szCs w:val="22"/>
          <w:lang w:val="en-ID"/>
        </w:rPr>
        <w:t>ataupun</w:t>
      </w:r>
      <w:proofErr w:type="spellEnd"/>
      <w:r w:rsidRPr="00BB6714">
        <w:rPr>
          <w:sz w:val="22"/>
          <w:szCs w:val="22"/>
          <w:lang w:val="en-ID"/>
        </w:rPr>
        <w:t xml:space="preserve"> </w:t>
      </w:r>
      <w:proofErr w:type="spellStart"/>
      <w:r w:rsidRPr="00BB6714">
        <w:rPr>
          <w:sz w:val="22"/>
          <w:szCs w:val="22"/>
          <w:lang w:val="en-ID"/>
        </w:rPr>
        <w:t>pengajuan</w:t>
      </w:r>
      <w:proofErr w:type="spellEnd"/>
      <w:r w:rsidRPr="00BB6714">
        <w:rPr>
          <w:sz w:val="22"/>
          <w:szCs w:val="22"/>
          <w:lang w:val="en-ID"/>
        </w:rPr>
        <w:t xml:space="preserve"> </w:t>
      </w:r>
      <w:proofErr w:type="spellStart"/>
      <w:r w:rsidRPr="00BB6714">
        <w:rPr>
          <w:sz w:val="22"/>
          <w:szCs w:val="22"/>
          <w:lang w:val="en-ID"/>
        </w:rPr>
        <w:t>kredit</w:t>
      </w:r>
      <w:proofErr w:type="spellEnd"/>
      <w:r w:rsidRPr="00BB6714">
        <w:rPr>
          <w:sz w:val="22"/>
          <w:szCs w:val="22"/>
          <w:lang w:val="en-ID"/>
        </w:rPr>
        <w:t xml:space="preserve"> </w:t>
      </w:r>
      <w:proofErr w:type="spellStart"/>
      <w:r w:rsidRPr="00BB6714">
        <w:rPr>
          <w:sz w:val="22"/>
          <w:szCs w:val="22"/>
          <w:lang w:val="en-ID"/>
        </w:rPr>
        <w:t>ke</w:t>
      </w:r>
      <w:proofErr w:type="spellEnd"/>
      <w:r w:rsidRPr="00BB6714">
        <w:rPr>
          <w:sz w:val="22"/>
          <w:szCs w:val="22"/>
          <w:lang w:val="en-ID"/>
        </w:rPr>
        <w:t xml:space="preserve"> bank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Berikut</w:t>
      </w:r>
      <w:proofErr w:type="spellEnd"/>
      <w:r w:rsidRPr="00BB6714">
        <w:rPr>
          <w:sz w:val="22"/>
          <w:szCs w:val="22"/>
          <w:lang w:val="en-ID"/>
        </w:rPr>
        <w:t xml:space="preserve"> </w:t>
      </w:r>
      <w:proofErr w:type="spellStart"/>
      <w:r w:rsidRPr="00BB6714">
        <w:rPr>
          <w:sz w:val="22"/>
          <w:szCs w:val="22"/>
          <w:lang w:val="en-ID"/>
        </w:rPr>
        <w:t>contoh</w:t>
      </w:r>
      <w:proofErr w:type="spellEnd"/>
      <w:r w:rsidRPr="00BB6714">
        <w:rPr>
          <w:sz w:val="22"/>
          <w:szCs w:val="22"/>
          <w:lang w:val="en-ID"/>
        </w:rPr>
        <w:t xml:space="preserve"> </w:t>
      </w:r>
      <w:proofErr w:type="spellStart"/>
      <w:r w:rsidRPr="00BB6714">
        <w:rPr>
          <w:sz w:val="22"/>
          <w:szCs w:val="22"/>
          <w:lang w:val="en-ID"/>
        </w:rPr>
        <w:t>perhitungan</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pada bank </w:t>
      </w:r>
      <w:proofErr w:type="spellStart"/>
      <w:r w:rsidRPr="00BB6714">
        <w:rPr>
          <w:sz w:val="22"/>
          <w:szCs w:val="22"/>
          <w:lang w:val="en-ID"/>
        </w:rPr>
        <w:t>syariah</w:t>
      </w:r>
      <w:proofErr w:type="spellEnd"/>
      <w:r w:rsidRPr="00BB6714">
        <w:rPr>
          <w:sz w:val="22"/>
          <w:szCs w:val="22"/>
          <w:lang w:val="en-ID"/>
        </w:rPr>
        <w:t xml:space="preserve"> dan </w:t>
      </w:r>
      <w:proofErr w:type="spellStart"/>
      <w:r w:rsidRPr="00BB6714">
        <w:rPr>
          <w:sz w:val="22"/>
          <w:szCs w:val="22"/>
          <w:lang w:val="en-ID"/>
        </w:rPr>
        <w:t>pengembang</w:t>
      </w:r>
      <w:proofErr w:type="spellEnd"/>
      <w:r w:rsidRPr="00BB6714">
        <w:rPr>
          <w:sz w:val="22"/>
          <w:szCs w:val="22"/>
          <w:lang w:val="en-ID"/>
        </w:rPr>
        <w:t xml:space="preserve">, </w:t>
      </w:r>
    </w:p>
    <w:p w14:paraId="08CA685D" w14:textId="77777777" w:rsidR="0043654E" w:rsidRPr="00BB6714" w:rsidRDefault="0043654E" w:rsidP="00C264D9">
      <w:pPr>
        <w:spacing w:after="240"/>
        <w:ind w:firstLine="360"/>
        <w:jc w:val="both"/>
        <w:rPr>
          <w:sz w:val="22"/>
          <w:szCs w:val="22"/>
          <w:lang w:val="en-ID"/>
        </w:rPr>
      </w:pPr>
    </w:p>
    <w:p w14:paraId="3A5D22BD" w14:textId="77777777" w:rsidR="00BB6714" w:rsidRPr="00BB6714" w:rsidRDefault="00BB6714" w:rsidP="002A13A6">
      <w:pPr>
        <w:spacing w:after="240"/>
        <w:ind w:firstLine="360"/>
        <w:jc w:val="center"/>
        <w:rPr>
          <w:sz w:val="22"/>
          <w:szCs w:val="22"/>
          <w:lang w:val="en-ID"/>
        </w:rPr>
      </w:pPr>
      <w:proofErr w:type="spellStart"/>
      <w:r w:rsidRPr="00BB6714">
        <w:rPr>
          <w:sz w:val="22"/>
          <w:szCs w:val="22"/>
          <w:lang w:val="en-ID"/>
        </w:rPr>
        <w:lastRenderedPageBreak/>
        <w:t>Tabel</w:t>
      </w:r>
      <w:proofErr w:type="spellEnd"/>
      <w:r w:rsidRPr="00BB6714">
        <w:rPr>
          <w:sz w:val="22"/>
          <w:szCs w:val="22"/>
          <w:lang w:val="en-ID"/>
        </w:rPr>
        <w:t xml:space="preserve">. 1 </w:t>
      </w:r>
      <w:proofErr w:type="spellStart"/>
      <w:r w:rsidRPr="00BB6714">
        <w:rPr>
          <w:sz w:val="22"/>
          <w:szCs w:val="22"/>
          <w:lang w:val="en-ID"/>
        </w:rPr>
        <w:t>Contoh</w:t>
      </w:r>
      <w:proofErr w:type="spellEnd"/>
      <w:r w:rsidRPr="00BB6714">
        <w:rPr>
          <w:sz w:val="22"/>
          <w:szCs w:val="22"/>
          <w:lang w:val="en-ID"/>
        </w:rPr>
        <w:t xml:space="preserve"> </w:t>
      </w:r>
      <w:proofErr w:type="spellStart"/>
      <w:r w:rsidRPr="00BB6714">
        <w:rPr>
          <w:sz w:val="22"/>
          <w:szCs w:val="22"/>
          <w:lang w:val="en-ID"/>
        </w:rPr>
        <w:t>Perhitungan</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Syariah </w:t>
      </w:r>
      <w:proofErr w:type="spellStart"/>
      <w:r w:rsidRPr="00BB6714">
        <w:rPr>
          <w:sz w:val="22"/>
          <w:szCs w:val="22"/>
          <w:lang w:val="en-ID"/>
        </w:rPr>
        <w:t>Kaidah</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Muawadhat</w:t>
      </w:r>
      <w:proofErr w:type="spellEnd"/>
    </w:p>
    <w:tbl>
      <w:tblPr>
        <w:tblStyle w:val="TableGrid"/>
        <w:tblW w:w="8501" w:type="dxa"/>
        <w:tblLook w:val="04A0" w:firstRow="1" w:lastRow="0" w:firstColumn="1" w:lastColumn="0" w:noHBand="0" w:noVBand="1"/>
      </w:tblPr>
      <w:tblGrid>
        <w:gridCol w:w="2148"/>
        <w:gridCol w:w="2004"/>
        <w:gridCol w:w="2506"/>
        <w:gridCol w:w="1843"/>
      </w:tblGrid>
      <w:tr w:rsidR="00BB6714" w:rsidRPr="00BB6714" w14:paraId="03A21AD6" w14:textId="77777777" w:rsidTr="002A13A6">
        <w:trPr>
          <w:trHeight w:val="255"/>
        </w:trPr>
        <w:tc>
          <w:tcPr>
            <w:tcW w:w="2148" w:type="dxa"/>
          </w:tcPr>
          <w:p w14:paraId="220A8022" w14:textId="1821368B"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Akad</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Perhitungan</w:t>
            </w:r>
            <w:proofErr w:type="spellEnd"/>
          </w:p>
        </w:tc>
        <w:tc>
          <w:tcPr>
            <w:tcW w:w="2004" w:type="dxa"/>
            <w:tcBorders>
              <w:bottom w:val="single" w:sz="4" w:space="0" w:color="auto"/>
            </w:tcBorders>
          </w:tcPr>
          <w:p w14:paraId="07E2592B"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Murabahah</w:t>
            </w:r>
            <w:proofErr w:type="spellEnd"/>
          </w:p>
        </w:tc>
        <w:tc>
          <w:tcPr>
            <w:tcW w:w="2506" w:type="dxa"/>
            <w:tcBorders>
              <w:bottom w:val="single" w:sz="4" w:space="0" w:color="auto"/>
            </w:tcBorders>
          </w:tcPr>
          <w:p w14:paraId="11837EAC"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Istishna</w:t>
            </w:r>
            <w:proofErr w:type="spellEnd"/>
            <w:r w:rsidRPr="00BB6714">
              <w:rPr>
                <w:rFonts w:asciiTheme="majorBidi" w:hAnsiTheme="majorBidi" w:cstheme="majorBidi"/>
                <w:sz w:val="22"/>
                <w:szCs w:val="22"/>
                <w:lang w:val="en-ID"/>
              </w:rPr>
              <w:t>’</w:t>
            </w:r>
          </w:p>
        </w:tc>
        <w:tc>
          <w:tcPr>
            <w:tcW w:w="1843" w:type="dxa"/>
            <w:tcBorders>
              <w:bottom w:val="single" w:sz="4" w:space="0" w:color="auto"/>
            </w:tcBorders>
          </w:tcPr>
          <w:p w14:paraId="7C9F3ADD" w14:textId="77777777" w:rsidR="00BB6714" w:rsidRPr="00BB6714" w:rsidRDefault="00BB6714" w:rsidP="00BB6714">
            <w:pPr>
              <w:spacing w:after="240"/>
              <w:ind w:firstLine="360"/>
              <w:jc w:val="both"/>
              <w:rPr>
                <w:rFonts w:asciiTheme="majorBidi" w:hAnsiTheme="majorBidi" w:cstheme="majorBidi"/>
                <w:sz w:val="22"/>
                <w:szCs w:val="22"/>
                <w:lang w:val="en-ID"/>
              </w:rPr>
            </w:pPr>
            <w:r w:rsidRPr="00BB6714">
              <w:rPr>
                <w:rFonts w:asciiTheme="majorBidi" w:hAnsiTheme="majorBidi" w:cstheme="majorBidi"/>
                <w:sz w:val="22"/>
                <w:szCs w:val="22"/>
                <w:lang w:val="en-ID"/>
              </w:rPr>
              <w:t>Salam</w:t>
            </w:r>
          </w:p>
        </w:tc>
      </w:tr>
      <w:tr w:rsidR="00BB6714" w:rsidRPr="00BB6714" w14:paraId="6A6B6E41" w14:textId="77777777" w:rsidTr="002A13A6">
        <w:trPr>
          <w:trHeight w:val="521"/>
        </w:trPr>
        <w:tc>
          <w:tcPr>
            <w:tcW w:w="2148" w:type="dxa"/>
            <w:tcBorders>
              <w:right w:val="single" w:sz="4" w:space="0" w:color="auto"/>
            </w:tcBorders>
          </w:tcPr>
          <w:p w14:paraId="7CEC429B" w14:textId="77777777" w:rsidR="00BB6714" w:rsidRPr="00BB6714" w:rsidRDefault="00BB6714" w:rsidP="00C264D9">
            <w:pPr>
              <w:spacing w:after="240"/>
              <w:ind w:firstLine="32"/>
              <w:jc w:val="both"/>
              <w:rPr>
                <w:rFonts w:asciiTheme="majorBidi" w:hAnsiTheme="majorBidi" w:cstheme="majorBidi"/>
                <w:sz w:val="22"/>
                <w:szCs w:val="22"/>
                <w:lang w:val="en-ID"/>
              </w:rPr>
            </w:pPr>
          </w:p>
        </w:tc>
        <w:tc>
          <w:tcPr>
            <w:tcW w:w="6353" w:type="dxa"/>
            <w:gridSpan w:val="3"/>
            <w:tcBorders>
              <w:top w:val="single" w:sz="4" w:space="0" w:color="auto"/>
              <w:left w:val="single" w:sz="4" w:space="0" w:color="auto"/>
              <w:bottom w:val="single" w:sz="4" w:space="0" w:color="auto"/>
            </w:tcBorders>
          </w:tcPr>
          <w:p w14:paraId="0EC41D5D" w14:textId="77777777" w:rsidR="00BB6714" w:rsidRPr="00BB6714" w:rsidRDefault="00BB6714" w:rsidP="00BB6714">
            <w:pPr>
              <w:spacing w:after="240"/>
              <w:ind w:firstLine="360"/>
              <w:jc w:val="both"/>
              <w:rPr>
                <w:rFonts w:asciiTheme="majorBidi" w:hAnsiTheme="majorBidi" w:cstheme="majorBidi"/>
                <w:sz w:val="22"/>
                <w:szCs w:val="22"/>
                <w:lang w:val="en-ID"/>
              </w:rPr>
            </w:pPr>
          </w:p>
          <w:p w14:paraId="14A71F60" w14:textId="77777777" w:rsidR="00BB6714" w:rsidRPr="00BB6714" w:rsidRDefault="00BB6714" w:rsidP="00C264D9">
            <w:pPr>
              <w:spacing w:after="240"/>
              <w:ind w:firstLine="360"/>
              <w:jc w:val="center"/>
              <w:rPr>
                <w:rFonts w:asciiTheme="majorBidi" w:hAnsiTheme="majorBidi" w:cstheme="majorBidi"/>
                <w:sz w:val="22"/>
                <w:szCs w:val="22"/>
                <w:lang w:val="en-ID"/>
              </w:rPr>
            </w:pPr>
            <w:r w:rsidRPr="00BB6714">
              <w:rPr>
                <w:rFonts w:asciiTheme="majorBidi" w:hAnsiTheme="majorBidi" w:cstheme="majorBidi"/>
                <w:sz w:val="22"/>
                <w:szCs w:val="22"/>
                <w:lang w:val="en-ID"/>
              </w:rPr>
              <w:t>Pada Bank Syariah:</w:t>
            </w:r>
          </w:p>
        </w:tc>
      </w:tr>
      <w:tr w:rsidR="00BB6714" w:rsidRPr="00BB6714" w14:paraId="34FAB039" w14:textId="77777777" w:rsidTr="002A13A6">
        <w:trPr>
          <w:trHeight w:val="255"/>
        </w:trPr>
        <w:tc>
          <w:tcPr>
            <w:tcW w:w="2148" w:type="dxa"/>
          </w:tcPr>
          <w:p w14:paraId="36719F49" w14:textId="77777777" w:rsidR="00BB6714" w:rsidRPr="00BB6714" w:rsidRDefault="00BB6714" w:rsidP="00C264D9">
            <w:pPr>
              <w:spacing w:after="240"/>
              <w:ind w:firstLine="32"/>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Harga </w:t>
            </w:r>
            <w:proofErr w:type="spellStart"/>
            <w:r w:rsidRPr="00BB6714">
              <w:rPr>
                <w:rFonts w:asciiTheme="majorBidi" w:hAnsiTheme="majorBidi" w:cstheme="majorBidi"/>
                <w:sz w:val="22"/>
                <w:szCs w:val="22"/>
                <w:lang w:val="en-ID"/>
              </w:rPr>
              <w:t>Rumah</w:t>
            </w:r>
            <w:proofErr w:type="spellEnd"/>
          </w:p>
        </w:tc>
        <w:tc>
          <w:tcPr>
            <w:tcW w:w="2004" w:type="dxa"/>
            <w:tcBorders>
              <w:top w:val="single" w:sz="4" w:space="0" w:color="auto"/>
            </w:tcBorders>
          </w:tcPr>
          <w:p w14:paraId="3FF88E09"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c>
          <w:tcPr>
            <w:tcW w:w="2506" w:type="dxa"/>
            <w:tcBorders>
              <w:top w:val="single" w:sz="4" w:space="0" w:color="auto"/>
            </w:tcBorders>
          </w:tcPr>
          <w:p w14:paraId="3D6DB2EE" w14:textId="77777777" w:rsidR="00BB6714" w:rsidRPr="00BB6714" w:rsidRDefault="00BB6714" w:rsidP="002A13A6">
            <w:pPr>
              <w:spacing w:after="240"/>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c>
          <w:tcPr>
            <w:tcW w:w="1843" w:type="dxa"/>
            <w:tcBorders>
              <w:top w:val="single" w:sz="4" w:space="0" w:color="auto"/>
            </w:tcBorders>
          </w:tcPr>
          <w:p w14:paraId="34762F20"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r>
      <w:tr w:rsidR="00BB6714" w:rsidRPr="00BB6714" w14:paraId="04E15F8B" w14:textId="77777777" w:rsidTr="002A13A6">
        <w:trPr>
          <w:trHeight w:val="255"/>
        </w:trPr>
        <w:tc>
          <w:tcPr>
            <w:tcW w:w="2148" w:type="dxa"/>
          </w:tcPr>
          <w:p w14:paraId="10474D22" w14:textId="77777777" w:rsidR="00BB6714" w:rsidRPr="00BB6714" w:rsidRDefault="00BB6714" w:rsidP="00C264D9">
            <w:pPr>
              <w:spacing w:after="240"/>
              <w:ind w:firstLine="32"/>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Memiliki</w:t>
            </w:r>
            <w:proofErr w:type="spellEnd"/>
            <w:r w:rsidRPr="00BB6714">
              <w:rPr>
                <w:rFonts w:asciiTheme="majorBidi" w:hAnsiTheme="majorBidi" w:cstheme="majorBidi"/>
                <w:sz w:val="22"/>
                <w:szCs w:val="22"/>
                <w:lang w:val="en-ID"/>
              </w:rPr>
              <w:t xml:space="preserve"> uang </w:t>
            </w:r>
            <w:proofErr w:type="spellStart"/>
            <w:r w:rsidRPr="00BB6714">
              <w:rPr>
                <w:rFonts w:asciiTheme="majorBidi" w:hAnsiTheme="majorBidi" w:cstheme="majorBidi"/>
                <w:sz w:val="22"/>
                <w:szCs w:val="22"/>
                <w:lang w:val="en-ID"/>
              </w:rPr>
              <w:t>muka</w:t>
            </w:r>
            <w:proofErr w:type="spellEnd"/>
          </w:p>
        </w:tc>
        <w:tc>
          <w:tcPr>
            <w:tcW w:w="2004" w:type="dxa"/>
          </w:tcPr>
          <w:p w14:paraId="1A66BD56"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90.000.000</w:t>
            </w:r>
          </w:p>
        </w:tc>
        <w:tc>
          <w:tcPr>
            <w:tcW w:w="2506" w:type="dxa"/>
          </w:tcPr>
          <w:p w14:paraId="727A579E" w14:textId="77777777" w:rsidR="00BB6714" w:rsidRPr="00BB6714" w:rsidRDefault="00BB6714" w:rsidP="002A13A6">
            <w:pPr>
              <w:spacing w:after="24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Rp.90.000.000 </w:t>
            </w:r>
            <w:proofErr w:type="spellStart"/>
            <w:r w:rsidRPr="00BB6714">
              <w:rPr>
                <w:rFonts w:asciiTheme="majorBidi" w:hAnsiTheme="majorBidi" w:cstheme="majorBidi"/>
                <w:sz w:val="22"/>
                <w:szCs w:val="22"/>
                <w:lang w:val="en-ID"/>
              </w:rPr>
              <w:t>diberikan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kepada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penjual</w:t>
            </w:r>
            <w:proofErr w:type="spellEnd"/>
          </w:p>
        </w:tc>
        <w:tc>
          <w:tcPr>
            <w:tcW w:w="1843" w:type="dxa"/>
          </w:tcPr>
          <w:p w14:paraId="5A803E42" w14:textId="579CA685" w:rsidR="00BB6714" w:rsidRPr="00BB6714" w:rsidRDefault="00BB6714" w:rsidP="002A13A6">
            <w:pPr>
              <w:spacing w:after="240"/>
              <w:ind w:firstLine="33"/>
              <w:jc w:val="center"/>
              <w:rPr>
                <w:rFonts w:asciiTheme="majorBidi" w:hAnsiTheme="majorBidi" w:cstheme="majorBidi"/>
                <w:sz w:val="22"/>
                <w:szCs w:val="22"/>
                <w:lang w:val="en-ID"/>
              </w:rPr>
            </w:pPr>
            <w:r w:rsidRPr="00BB6714">
              <w:rPr>
                <w:rFonts w:asciiTheme="majorBidi" w:hAnsiTheme="majorBidi" w:cstheme="majorBidi"/>
                <w:sz w:val="22"/>
                <w:szCs w:val="22"/>
                <w:lang w:val="en-ID"/>
              </w:rPr>
              <w:t>0</w:t>
            </w:r>
          </w:p>
        </w:tc>
      </w:tr>
      <w:tr w:rsidR="00BB6714" w:rsidRPr="00BB6714" w14:paraId="1C8FECE1" w14:textId="77777777" w:rsidTr="002A13A6">
        <w:trPr>
          <w:trHeight w:val="265"/>
        </w:trPr>
        <w:tc>
          <w:tcPr>
            <w:tcW w:w="2148" w:type="dxa"/>
          </w:tcPr>
          <w:p w14:paraId="551B0ABF" w14:textId="77777777" w:rsidR="00BB6714" w:rsidRPr="00BB6714" w:rsidRDefault="00BB6714" w:rsidP="00C264D9">
            <w:pPr>
              <w:spacing w:after="240"/>
              <w:ind w:firstLine="32"/>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Lama </w:t>
            </w:r>
            <w:proofErr w:type="spellStart"/>
            <w:r w:rsidRPr="00BB6714">
              <w:rPr>
                <w:rFonts w:asciiTheme="majorBidi" w:hAnsiTheme="majorBidi" w:cstheme="majorBidi"/>
                <w:sz w:val="22"/>
                <w:szCs w:val="22"/>
                <w:lang w:val="en-ID"/>
              </w:rPr>
              <w:t>angsuran</w:t>
            </w:r>
            <w:proofErr w:type="spellEnd"/>
          </w:p>
        </w:tc>
        <w:tc>
          <w:tcPr>
            <w:tcW w:w="2004" w:type="dxa"/>
          </w:tcPr>
          <w:p w14:paraId="09782485"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5 </w:t>
            </w:r>
            <w:proofErr w:type="spellStart"/>
            <w:r w:rsidRPr="00BB6714">
              <w:rPr>
                <w:rFonts w:asciiTheme="majorBidi" w:hAnsiTheme="majorBidi" w:cstheme="majorBidi"/>
                <w:sz w:val="22"/>
                <w:szCs w:val="22"/>
                <w:lang w:val="en-ID"/>
              </w:rPr>
              <w:t>tahun</w:t>
            </w:r>
            <w:proofErr w:type="spellEnd"/>
          </w:p>
        </w:tc>
        <w:tc>
          <w:tcPr>
            <w:tcW w:w="2506" w:type="dxa"/>
          </w:tcPr>
          <w:p w14:paraId="611DC1B4" w14:textId="77777777" w:rsidR="00BB6714" w:rsidRPr="00BB6714" w:rsidRDefault="00BB6714" w:rsidP="002A13A6">
            <w:pPr>
              <w:spacing w:after="24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2 </w:t>
            </w:r>
            <w:proofErr w:type="spellStart"/>
            <w:r w:rsidRPr="00BB6714">
              <w:rPr>
                <w:rFonts w:asciiTheme="majorBidi" w:hAnsiTheme="majorBidi" w:cstheme="majorBidi"/>
                <w:sz w:val="22"/>
                <w:szCs w:val="22"/>
                <w:lang w:val="en-ID"/>
              </w:rPr>
              <w:t>tahun</w:t>
            </w:r>
            <w:proofErr w:type="spellEnd"/>
          </w:p>
        </w:tc>
        <w:tc>
          <w:tcPr>
            <w:tcW w:w="1843" w:type="dxa"/>
          </w:tcPr>
          <w:p w14:paraId="4D9D09DB"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5 </w:t>
            </w:r>
            <w:proofErr w:type="spellStart"/>
            <w:r w:rsidRPr="00BB6714">
              <w:rPr>
                <w:rFonts w:asciiTheme="majorBidi" w:hAnsiTheme="majorBidi" w:cstheme="majorBidi"/>
                <w:sz w:val="22"/>
                <w:szCs w:val="22"/>
                <w:lang w:val="en-ID"/>
              </w:rPr>
              <w:t>tahun</w:t>
            </w:r>
            <w:proofErr w:type="spellEnd"/>
          </w:p>
        </w:tc>
      </w:tr>
      <w:tr w:rsidR="00BB6714" w:rsidRPr="00BB6714" w14:paraId="03B622D6" w14:textId="77777777" w:rsidTr="002A13A6">
        <w:trPr>
          <w:trHeight w:val="255"/>
        </w:trPr>
        <w:tc>
          <w:tcPr>
            <w:tcW w:w="2148" w:type="dxa"/>
          </w:tcPr>
          <w:p w14:paraId="587F30CE" w14:textId="77777777" w:rsidR="00BB6714" w:rsidRPr="00BB6714" w:rsidRDefault="00BB6714" w:rsidP="00C264D9">
            <w:pPr>
              <w:spacing w:after="240"/>
              <w:ind w:firstLine="32"/>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Margin </w:t>
            </w:r>
            <w:proofErr w:type="spellStart"/>
            <w:r w:rsidRPr="00BB6714">
              <w:rPr>
                <w:rFonts w:asciiTheme="majorBidi" w:hAnsiTheme="majorBidi" w:cstheme="majorBidi"/>
                <w:sz w:val="22"/>
                <w:szCs w:val="22"/>
                <w:lang w:val="en-ID"/>
              </w:rPr>
              <w:t>keuntungan</w:t>
            </w:r>
            <w:proofErr w:type="spellEnd"/>
            <w:r w:rsidRPr="00BB6714">
              <w:rPr>
                <w:rFonts w:asciiTheme="majorBidi" w:hAnsiTheme="majorBidi" w:cstheme="majorBidi"/>
                <w:sz w:val="22"/>
                <w:szCs w:val="22"/>
                <w:lang w:val="en-ID"/>
              </w:rPr>
              <w:t xml:space="preserve"> bank</w:t>
            </w:r>
          </w:p>
        </w:tc>
        <w:tc>
          <w:tcPr>
            <w:tcW w:w="2004" w:type="dxa"/>
          </w:tcPr>
          <w:p w14:paraId="22802A1A"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63.000.000/5th</w:t>
            </w:r>
          </w:p>
        </w:tc>
        <w:tc>
          <w:tcPr>
            <w:tcW w:w="2506" w:type="dxa"/>
          </w:tcPr>
          <w:p w14:paraId="29DBE410" w14:textId="77777777" w:rsidR="00BB6714" w:rsidRPr="00BB6714" w:rsidRDefault="00BB6714" w:rsidP="002A13A6">
            <w:pPr>
              <w:spacing w:after="24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20% </w:t>
            </w:r>
            <w:proofErr w:type="spellStart"/>
            <w:r w:rsidRPr="00BB6714">
              <w:rPr>
                <w:rFonts w:asciiTheme="majorBidi" w:hAnsiTheme="majorBidi" w:cstheme="majorBidi"/>
                <w:sz w:val="22"/>
                <w:szCs w:val="22"/>
                <w:lang w:val="en-ID"/>
              </w:rPr>
              <w:t>pengajuan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kredit</w:t>
            </w:r>
            <w:proofErr w:type="spellEnd"/>
            <w:r w:rsidRPr="00BB6714">
              <w:rPr>
                <w:rFonts w:asciiTheme="majorBidi" w:hAnsiTheme="majorBidi" w:cstheme="majorBidi"/>
                <w:sz w:val="22"/>
                <w:szCs w:val="22"/>
                <w:lang w:val="en-ID"/>
              </w:rPr>
              <w:t xml:space="preserve"> (42jt)</w:t>
            </w:r>
          </w:p>
        </w:tc>
        <w:tc>
          <w:tcPr>
            <w:tcW w:w="1843" w:type="dxa"/>
          </w:tcPr>
          <w:p w14:paraId="73C911A0"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20% </w:t>
            </w:r>
            <w:proofErr w:type="spellStart"/>
            <w:r w:rsidRPr="00BB6714">
              <w:rPr>
                <w:rFonts w:asciiTheme="majorBidi" w:hAnsiTheme="majorBidi" w:cstheme="majorBidi"/>
                <w:sz w:val="22"/>
                <w:szCs w:val="22"/>
                <w:lang w:val="en-ID"/>
              </w:rPr>
              <w:t>harga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(60jt)</w:t>
            </w:r>
          </w:p>
        </w:tc>
      </w:tr>
      <w:tr w:rsidR="00BB6714" w:rsidRPr="00BB6714" w14:paraId="7312B71E" w14:textId="77777777" w:rsidTr="002A13A6">
        <w:trPr>
          <w:trHeight w:val="255"/>
        </w:trPr>
        <w:tc>
          <w:tcPr>
            <w:tcW w:w="2148" w:type="dxa"/>
            <w:tcBorders>
              <w:bottom w:val="single" w:sz="4" w:space="0" w:color="auto"/>
            </w:tcBorders>
          </w:tcPr>
          <w:p w14:paraId="7D631B05" w14:textId="77777777" w:rsidR="00BB6714" w:rsidRPr="00BB6714" w:rsidRDefault="00BB6714" w:rsidP="00C264D9">
            <w:pPr>
              <w:spacing w:after="240"/>
              <w:ind w:firstLine="32"/>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Hutang</w:t>
            </w:r>
            <w:proofErr w:type="spellEnd"/>
            <w:r w:rsidRPr="00BB6714">
              <w:rPr>
                <w:rFonts w:asciiTheme="majorBidi" w:hAnsiTheme="majorBidi" w:cstheme="majorBidi"/>
                <w:sz w:val="22"/>
                <w:szCs w:val="22"/>
                <w:lang w:val="en-ID"/>
              </w:rPr>
              <w:t xml:space="preserve"> bank</w:t>
            </w:r>
          </w:p>
        </w:tc>
        <w:tc>
          <w:tcPr>
            <w:tcW w:w="2004" w:type="dxa"/>
            <w:tcBorders>
              <w:bottom w:val="single" w:sz="4" w:space="0" w:color="auto"/>
            </w:tcBorders>
          </w:tcPr>
          <w:p w14:paraId="5E108042"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273.000.000</w:t>
            </w:r>
          </w:p>
          <w:p w14:paraId="3A153E1E" w14:textId="77777777" w:rsidR="00BB6714" w:rsidRPr="00BB6714" w:rsidRDefault="00BB6714" w:rsidP="002A13A6">
            <w:pPr>
              <w:spacing w:after="240"/>
              <w:ind w:firstLine="11"/>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setiap</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bulannya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tetap</w:t>
            </w:r>
            <w:proofErr w:type="spellEnd"/>
            <w:r w:rsidRPr="00BB6714">
              <w:rPr>
                <w:rFonts w:asciiTheme="majorBidi" w:hAnsiTheme="majorBidi" w:cstheme="majorBidi"/>
                <w:sz w:val="22"/>
                <w:szCs w:val="22"/>
                <w:lang w:val="en-ID"/>
              </w:rPr>
              <w:t xml:space="preserve"> @Rp 4.550.000; </w:t>
            </w:r>
            <w:proofErr w:type="spellStart"/>
            <w:r w:rsidRPr="00BB6714">
              <w:rPr>
                <w:rFonts w:asciiTheme="majorBidi" w:hAnsiTheme="majorBidi" w:cstheme="majorBidi"/>
                <w:sz w:val="22"/>
                <w:szCs w:val="22"/>
                <w:lang w:val="en-ID"/>
              </w:rPr>
              <w:t>selama</w:t>
            </w:r>
            <w:proofErr w:type="spellEnd"/>
            <w:r w:rsidRPr="00BB6714">
              <w:rPr>
                <w:rFonts w:asciiTheme="majorBidi" w:hAnsiTheme="majorBidi" w:cstheme="majorBidi"/>
                <w:sz w:val="22"/>
                <w:szCs w:val="22"/>
                <w:lang w:val="en-ID"/>
              </w:rPr>
              <w:t xml:space="preserve"> 5 </w:t>
            </w:r>
            <w:proofErr w:type="spellStart"/>
            <w:r w:rsidRPr="00BB6714">
              <w:rPr>
                <w:rFonts w:asciiTheme="majorBidi" w:hAnsiTheme="majorBidi" w:cstheme="majorBidi"/>
                <w:sz w:val="22"/>
                <w:szCs w:val="22"/>
                <w:lang w:val="en-ID"/>
              </w:rPr>
              <w:t>tahun</w:t>
            </w:r>
            <w:proofErr w:type="spellEnd"/>
          </w:p>
        </w:tc>
        <w:tc>
          <w:tcPr>
            <w:tcW w:w="2506" w:type="dxa"/>
          </w:tcPr>
          <w:p w14:paraId="5BFCCC14" w14:textId="77777777" w:rsidR="00BB6714" w:rsidRPr="00BB6714" w:rsidRDefault="00BB6714" w:rsidP="002A13A6">
            <w:pPr>
              <w:spacing w:after="240"/>
              <w:rPr>
                <w:rFonts w:asciiTheme="majorBidi" w:hAnsiTheme="majorBidi" w:cstheme="majorBidi"/>
                <w:sz w:val="22"/>
                <w:szCs w:val="22"/>
                <w:lang w:val="en-ID"/>
              </w:rPr>
            </w:pPr>
            <w:r w:rsidRPr="00BB6714">
              <w:rPr>
                <w:rFonts w:asciiTheme="majorBidi" w:hAnsiTheme="majorBidi" w:cstheme="majorBidi"/>
                <w:sz w:val="22"/>
                <w:szCs w:val="22"/>
                <w:lang w:val="en-ID"/>
              </w:rPr>
              <w:t xml:space="preserve">Rp 252.000.000 </w:t>
            </w:r>
          </w:p>
          <w:p w14:paraId="0C2E0A8A" w14:textId="77777777" w:rsidR="00BB6714" w:rsidRPr="00BB6714" w:rsidRDefault="00BB6714" w:rsidP="002A13A6">
            <w:pPr>
              <w:spacing w:after="240"/>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sesuai</w:t>
            </w:r>
            <w:proofErr w:type="spellEnd"/>
            <w:r w:rsidRPr="00BB6714">
              <w:rPr>
                <w:rFonts w:asciiTheme="majorBidi" w:hAnsiTheme="majorBidi" w:cstheme="majorBidi"/>
                <w:sz w:val="22"/>
                <w:szCs w:val="22"/>
                <w:lang w:val="en-ID"/>
              </w:rPr>
              <w:t xml:space="preserve"> progress </w:t>
            </w:r>
            <w:proofErr w:type="spellStart"/>
            <w:r w:rsidRPr="00BB6714">
              <w:rPr>
                <w:rFonts w:asciiTheme="majorBidi" w:hAnsiTheme="majorBidi" w:cstheme="majorBidi"/>
                <w:sz w:val="22"/>
                <w:szCs w:val="22"/>
                <w:lang w:val="en-ID"/>
              </w:rPr>
              <w:t>pembangunan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atau</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langsung</w:t>
            </w:r>
            <w:proofErr w:type="spellEnd"/>
            <w:r w:rsidRPr="00BB6714">
              <w:rPr>
                <w:rFonts w:asciiTheme="majorBidi" w:hAnsiTheme="majorBidi" w:cstheme="majorBidi"/>
                <w:sz w:val="22"/>
                <w:szCs w:val="22"/>
                <w:lang w:val="en-ID"/>
              </w:rPr>
              <w:t xml:space="preserve"> oleh bank </w:t>
            </w:r>
            <w:proofErr w:type="spellStart"/>
            <w:r w:rsidRPr="00BB6714">
              <w:rPr>
                <w:rFonts w:asciiTheme="majorBidi" w:hAnsiTheme="majorBidi" w:cstheme="majorBidi"/>
                <w:sz w:val="22"/>
                <w:szCs w:val="22"/>
                <w:lang w:val="en-ID"/>
              </w:rPr>
              <w:t>kepada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penjual</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awal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mencicil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w:t>
            </w:r>
            <w:proofErr w:type="spellEnd"/>
            <w:r w:rsidRPr="00BB6714">
              <w:rPr>
                <w:rFonts w:asciiTheme="majorBidi" w:hAnsiTheme="majorBidi" w:cstheme="majorBidi"/>
                <w:sz w:val="22"/>
                <w:szCs w:val="22"/>
                <w:lang w:val="en-ID"/>
              </w:rPr>
              <w:t xml:space="preserve"> bank </w:t>
            </w:r>
            <w:proofErr w:type="spellStart"/>
            <w:r w:rsidRPr="00BB6714">
              <w:rPr>
                <w:rFonts w:asciiTheme="majorBidi" w:hAnsiTheme="majorBidi" w:cstheme="majorBidi"/>
                <w:sz w:val="22"/>
                <w:szCs w:val="22"/>
                <w:lang w:val="en-ID"/>
              </w:rPr>
              <w:t>selama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waktu</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diajukan</w:t>
            </w:r>
            <w:proofErr w:type="spellEnd"/>
            <w:r w:rsidRPr="00BB6714">
              <w:rPr>
                <w:rFonts w:asciiTheme="majorBidi" w:hAnsiTheme="majorBidi" w:cstheme="majorBidi"/>
                <w:sz w:val="22"/>
                <w:szCs w:val="22"/>
                <w:lang w:val="en-ID"/>
              </w:rPr>
              <w:t>.</w:t>
            </w:r>
          </w:p>
        </w:tc>
        <w:tc>
          <w:tcPr>
            <w:tcW w:w="1843" w:type="dxa"/>
            <w:tcBorders>
              <w:bottom w:val="single" w:sz="4" w:space="0" w:color="auto"/>
            </w:tcBorders>
          </w:tcPr>
          <w:p w14:paraId="5D56F97E" w14:textId="77777777" w:rsidR="00BB6714" w:rsidRPr="00BB6714" w:rsidRDefault="00BB6714" w:rsidP="002A13A6">
            <w:pPr>
              <w:spacing w:after="240"/>
              <w:ind w:firstLine="33"/>
              <w:rPr>
                <w:rFonts w:asciiTheme="majorBidi" w:hAnsiTheme="majorBidi" w:cstheme="majorBidi"/>
                <w:sz w:val="22"/>
                <w:szCs w:val="22"/>
                <w:lang w:val="en-ID"/>
              </w:rPr>
            </w:pPr>
            <w:r w:rsidRPr="00BB6714">
              <w:rPr>
                <w:rFonts w:asciiTheme="majorBidi" w:hAnsiTheme="majorBidi" w:cstheme="majorBidi"/>
                <w:sz w:val="22"/>
                <w:szCs w:val="22"/>
                <w:lang w:val="en-ID"/>
              </w:rPr>
              <w:t>Rp 360.000.000</w:t>
            </w:r>
          </w:p>
          <w:p w14:paraId="6CAE3ACD" w14:textId="77777777" w:rsidR="00BB6714" w:rsidRPr="00BB6714" w:rsidRDefault="00BB6714" w:rsidP="002A13A6">
            <w:pPr>
              <w:spacing w:after="240"/>
              <w:ind w:firstLine="33"/>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diawal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melalui</w:t>
            </w:r>
            <w:proofErr w:type="spellEnd"/>
            <w:r w:rsidRPr="00BB6714">
              <w:rPr>
                <w:rFonts w:asciiTheme="majorBidi" w:hAnsiTheme="majorBidi" w:cstheme="majorBidi"/>
                <w:sz w:val="22"/>
                <w:szCs w:val="22"/>
                <w:lang w:val="en-ID"/>
              </w:rPr>
              <w:t xml:space="preserve"> bank </w:t>
            </w:r>
            <w:proofErr w:type="spellStart"/>
            <w:r w:rsidRPr="00BB6714">
              <w:rPr>
                <w:rFonts w:asciiTheme="majorBidi" w:hAnsiTheme="majorBidi" w:cstheme="majorBidi"/>
                <w:sz w:val="22"/>
                <w:szCs w:val="22"/>
                <w:lang w:val="en-ID"/>
              </w:rPr>
              <w:t>kepada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penjual</w:t>
            </w:r>
            <w:proofErr w:type="spellEnd"/>
            <w:r w:rsidRPr="00BB6714">
              <w:rPr>
                <w:rFonts w:asciiTheme="majorBidi" w:hAnsiTheme="majorBidi" w:cstheme="majorBidi"/>
                <w:sz w:val="22"/>
                <w:szCs w:val="22"/>
                <w:lang w:val="en-ID"/>
              </w:rPr>
              <w:t xml:space="preserve"> </w:t>
            </w:r>
          </w:p>
        </w:tc>
      </w:tr>
      <w:tr w:rsidR="00BB6714" w:rsidRPr="00BB6714" w14:paraId="3986320F" w14:textId="77777777" w:rsidTr="002A13A6">
        <w:trPr>
          <w:trHeight w:val="255"/>
        </w:trPr>
        <w:tc>
          <w:tcPr>
            <w:tcW w:w="8501" w:type="dxa"/>
            <w:gridSpan w:val="4"/>
          </w:tcPr>
          <w:p w14:paraId="3007E26D" w14:textId="77777777" w:rsidR="00BB6714" w:rsidRPr="00BB6714" w:rsidRDefault="00BB6714" w:rsidP="00BB6714">
            <w:pPr>
              <w:spacing w:after="240"/>
              <w:ind w:firstLine="360"/>
              <w:jc w:val="both"/>
              <w:rPr>
                <w:rFonts w:asciiTheme="majorBidi" w:hAnsiTheme="majorBidi" w:cstheme="majorBidi"/>
                <w:sz w:val="22"/>
                <w:szCs w:val="22"/>
                <w:lang w:val="en-ID"/>
              </w:rPr>
            </w:pPr>
            <w:bookmarkStart w:id="1" w:name="_Hlk166229581"/>
            <w:r w:rsidRPr="00BB6714">
              <w:rPr>
                <w:rFonts w:asciiTheme="majorBidi" w:hAnsiTheme="majorBidi" w:cstheme="majorBidi"/>
                <w:sz w:val="22"/>
                <w:szCs w:val="22"/>
                <w:lang w:val="en-ID"/>
              </w:rPr>
              <w:t xml:space="preserve">Proses: Ada BI </w:t>
            </w:r>
            <w:r w:rsidRPr="00BB6714">
              <w:rPr>
                <w:rFonts w:asciiTheme="majorBidi" w:hAnsiTheme="majorBidi" w:cstheme="majorBidi"/>
                <w:i/>
                <w:iCs/>
                <w:sz w:val="22"/>
                <w:szCs w:val="22"/>
                <w:lang w:val="en-ID"/>
              </w:rPr>
              <w:t>checking</w:t>
            </w:r>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dokumen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akan</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asuransi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syariah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pihak</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terlibat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adalah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penjual</w:t>
            </w:r>
            <w:proofErr w:type="spellEnd"/>
            <w:r w:rsidRPr="00BB6714">
              <w:rPr>
                <w:rFonts w:asciiTheme="majorBidi" w:hAnsiTheme="majorBidi" w:cstheme="majorBidi"/>
                <w:sz w:val="22"/>
                <w:szCs w:val="22"/>
                <w:lang w:val="en-ID"/>
              </w:rPr>
              <w:t xml:space="preserve">, dan bank </w:t>
            </w:r>
            <w:proofErr w:type="spellStart"/>
            <w:r w:rsidRPr="00BB6714">
              <w:rPr>
                <w:rFonts w:asciiTheme="majorBidi" w:hAnsiTheme="majorBidi" w:cstheme="majorBidi"/>
                <w:sz w:val="22"/>
                <w:szCs w:val="22"/>
                <w:lang w:val="en-ID"/>
              </w:rPr>
              <w:t>beserta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notaris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Kesepakatan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untuk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menghindari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segala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risiko</w:t>
            </w:r>
            <w:proofErr w:type="spellEnd"/>
            <w:r w:rsidRPr="00BB6714">
              <w:rPr>
                <w:rFonts w:asciiTheme="majorBidi" w:hAnsiTheme="majorBidi" w:cstheme="majorBidi"/>
                <w:sz w:val="22"/>
                <w:szCs w:val="22"/>
                <w:lang w:val="en-ID"/>
              </w:rPr>
              <w:t xml:space="preserve">. Lama dan </w:t>
            </w:r>
            <w:proofErr w:type="spellStart"/>
            <w:r w:rsidRPr="00BB6714">
              <w:rPr>
                <w:rFonts w:asciiTheme="majorBidi" w:hAnsiTheme="majorBidi" w:cstheme="majorBidi"/>
                <w:sz w:val="22"/>
                <w:szCs w:val="22"/>
                <w:lang w:val="en-ID"/>
              </w:rPr>
              <w:t>besar</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angsuran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sesuai</w:t>
            </w:r>
            <w:proofErr w:type="spellEnd"/>
            <w:r w:rsidRPr="00BB6714">
              <w:rPr>
                <w:rFonts w:asciiTheme="majorBidi" w:hAnsiTheme="majorBidi" w:cstheme="majorBidi"/>
                <w:sz w:val="22"/>
                <w:szCs w:val="22"/>
                <w:lang w:val="en-ID"/>
              </w:rPr>
              <w:t xml:space="preserve"> uang </w:t>
            </w:r>
            <w:proofErr w:type="spellStart"/>
            <w:r w:rsidRPr="00BB6714">
              <w:rPr>
                <w:rFonts w:asciiTheme="majorBidi" w:hAnsiTheme="majorBidi" w:cstheme="majorBidi"/>
                <w:sz w:val="22"/>
                <w:szCs w:val="22"/>
                <w:lang w:val="en-ID"/>
              </w:rPr>
              <w:t>muka</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dimiliki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atau</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sesuai</w:t>
            </w:r>
            <w:proofErr w:type="spellEnd"/>
            <w:r w:rsidRPr="00BB6714">
              <w:rPr>
                <w:rFonts w:asciiTheme="majorBidi" w:hAnsiTheme="majorBidi" w:cstheme="majorBidi"/>
                <w:sz w:val="22"/>
                <w:szCs w:val="22"/>
                <w:lang w:val="en-ID"/>
              </w:rPr>
              <w:t xml:space="preserve"> assessment </w:t>
            </w:r>
            <w:proofErr w:type="spellStart"/>
            <w:r w:rsidRPr="00BB6714">
              <w:rPr>
                <w:rFonts w:asciiTheme="majorBidi" w:hAnsiTheme="majorBidi" w:cstheme="majorBidi"/>
                <w:sz w:val="22"/>
                <w:szCs w:val="22"/>
                <w:lang w:val="en-ID"/>
              </w:rPr>
              <w:t>dari</w:t>
            </w:r>
            <w:proofErr w:type="spellEnd"/>
            <w:r w:rsidRPr="00BB6714">
              <w:rPr>
                <w:rFonts w:asciiTheme="majorBidi" w:hAnsiTheme="majorBidi" w:cstheme="majorBidi"/>
                <w:sz w:val="22"/>
                <w:szCs w:val="22"/>
                <w:lang w:val="en-ID"/>
              </w:rPr>
              <w:t xml:space="preserve"> bank </w:t>
            </w:r>
            <w:proofErr w:type="spellStart"/>
            <w:r w:rsidRPr="00BB6714">
              <w:rPr>
                <w:rFonts w:asciiTheme="majorBidi" w:hAnsiTheme="majorBidi" w:cstheme="majorBidi"/>
                <w:sz w:val="22"/>
                <w:szCs w:val="22"/>
                <w:lang w:val="en-ID"/>
              </w:rPr>
              <w:t>dari</w:t>
            </w:r>
            <w:proofErr w:type="spellEnd"/>
            <w:r w:rsidRPr="00BB6714">
              <w:rPr>
                <w:rFonts w:asciiTheme="majorBidi" w:hAnsiTheme="majorBidi" w:cstheme="majorBidi"/>
                <w:sz w:val="22"/>
                <w:szCs w:val="22"/>
                <w:lang w:val="en-ID"/>
              </w:rPr>
              <w:t xml:space="preserve"> </w:t>
            </w:r>
            <w:r w:rsidRPr="00BB6714">
              <w:rPr>
                <w:rFonts w:asciiTheme="majorBidi" w:hAnsiTheme="majorBidi" w:cstheme="majorBidi"/>
                <w:i/>
                <w:iCs/>
                <w:sz w:val="22"/>
                <w:szCs w:val="22"/>
                <w:lang w:val="en-ID"/>
              </w:rPr>
              <w:t>track record</w:t>
            </w:r>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w:t>
            </w:r>
          </w:p>
        </w:tc>
      </w:tr>
      <w:bookmarkEnd w:id="1"/>
      <w:tr w:rsidR="00BB6714" w:rsidRPr="00BB6714" w14:paraId="217A6B9A" w14:textId="77777777" w:rsidTr="002A13A6">
        <w:trPr>
          <w:trHeight w:val="255"/>
        </w:trPr>
        <w:tc>
          <w:tcPr>
            <w:tcW w:w="2148" w:type="dxa"/>
          </w:tcPr>
          <w:p w14:paraId="6C3B47B5" w14:textId="77777777" w:rsidR="00BB6714" w:rsidRPr="00BB6714" w:rsidRDefault="00BB6714" w:rsidP="00BB6714">
            <w:pPr>
              <w:spacing w:after="240"/>
              <w:ind w:firstLine="360"/>
              <w:jc w:val="both"/>
              <w:rPr>
                <w:rFonts w:asciiTheme="majorBidi" w:hAnsiTheme="majorBidi" w:cstheme="majorBidi"/>
                <w:sz w:val="22"/>
                <w:szCs w:val="22"/>
                <w:lang w:val="en-ID"/>
              </w:rPr>
            </w:pPr>
          </w:p>
        </w:tc>
        <w:tc>
          <w:tcPr>
            <w:tcW w:w="6353" w:type="dxa"/>
            <w:gridSpan w:val="3"/>
            <w:tcBorders>
              <w:top w:val="single" w:sz="4" w:space="0" w:color="auto"/>
              <w:left w:val="single" w:sz="4" w:space="0" w:color="auto"/>
              <w:bottom w:val="single" w:sz="4" w:space="0" w:color="auto"/>
            </w:tcBorders>
          </w:tcPr>
          <w:p w14:paraId="393AD7ED" w14:textId="77777777" w:rsidR="00BB6714" w:rsidRPr="00BB6714" w:rsidRDefault="00BB6714" w:rsidP="002A13A6">
            <w:pPr>
              <w:spacing w:after="240"/>
              <w:ind w:firstLine="360"/>
              <w:jc w:val="center"/>
              <w:rPr>
                <w:rFonts w:asciiTheme="majorBidi" w:hAnsiTheme="majorBidi" w:cstheme="majorBidi"/>
                <w:sz w:val="22"/>
                <w:szCs w:val="22"/>
                <w:lang w:val="en-ID"/>
              </w:rPr>
            </w:pPr>
            <w:r w:rsidRPr="00BB6714">
              <w:rPr>
                <w:rFonts w:asciiTheme="majorBidi" w:hAnsiTheme="majorBidi" w:cstheme="majorBidi"/>
                <w:sz w:val="22"/>
                <w:szCs w:val="22"/>
                <w:lang w:val="en-ID"/>
              </w:rPr>
              <w:t>Pada Developer</w:t>
            </w:r>
          </w:p>
        </w:tc>
      </w:tr>
      <w:tr w:rsidR="00BB6714" w:rsidRPr="00BB6714" w14:paraId="06DA0FBD" w14:textId="77777777" w:rsidTr="002A13A6">
        <w:trPr>
          <w:trHeight w:val="255"/>
        </w:trPr>
        <w:tc>
          <w:tcPr>
            <w:tcW w:w="2148" w:type="dxa"/>
          </w:tcPr>
          <w:p w14:paraId="707EB7E0" w14:textId="77777777" w:rsidR="00BB6714" w:rsidRPr="00BB6714" w:rsidRDefault="00BB6714" w:rsidP="002A13A6">
            <w:pPr>
              <w:spacing w:after="240"/>
              <w:ind w:firstLine="3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Harga </w:t>
            </w:r>
            <w:proofErr w:type="spellStart"/>
            <w:r w:rsidRPr="00BB6714">
              <w:rPr>
                <w:rFonts w:asciiTheme="majorBidi" w:hAnsiTheme="majorBidi" w:cstheme="majorBidi"/>
                <w:sz w:val="22"/>
                <w:szCs w:val="22"/>
                <w:lang w:val="en-ID"/>
              </w:rPr>
              <w:t>Rumah</w:t>
            </w:r>
            <w:proofErr w:type="spellEnd"/>
          </w:p>
        </w:tc>
        <w:tc>
          <w:tcPr>
            <w:tcW w:w="2004" w:type="dxa"/>
            <w:tcBorders>
              <w:top w:val="single" w:sz="4" w:space="0" w:color="auto"/>
            </w:tcBorders>
          </w:tcPr>
          <w:p w14:paraId="486110C6"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c>
          <w:tcPr>
            <w:tcW w:w="2506" w:type="dxa"/>
          </w:tcPr>
          <w:p w14:paraId="4ECD5445" w14:textId="77777777" w:rsidR="00BB6714" w:rsidRPr="00BB6714" w:rsidRDefault="00BB6714" w:rsidP="002A13A6">
            <w:pPr>
              <w:spacing w:after="240"/>
              <w:ind w:hanging="15"/>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c>
          <w:tcPr>
            <w:tcW w:w="1843" w:type="dxa"/>
          </w:tcPr>
          <w:p w14:paraId="3626BAD3"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Rp 300.000.000</w:t>
            </w:r>
          </w:p>
        </w:tc>
      </w:tr>
      <w:tr w:rsidR="00BB6714" w:rsidRPr="00BB6714" w14:paraId="2ECCE8FF" w14:textId="77777777" w:rsidTr="002A13A6">
        <w:trPr>
          <w:trHeight w:val="255"/>
        </w:trPr>
        <w:tc>
          <w:tcPr>
            <w:tcW w:w="2148" w:type="dxa"/>
          </w:tcPr>
          <w:p w14:paraId="769A8C64" w14:textId="77777777" w:rsidR="00BB6714" w:rsidRPr="00BB6714" w:rsidRDefault="00BB6714" w:rsidP="002A13A6">
            <w:pPr>
              <w:spacing w:after="240"/>
              <w:ind w:firstLine="3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Margin </w:t>
            </w:r>
            <w:proofErr w:type="spellStart"/>
            <w:r w:rsidRPr="00BB6714">
              <w:rPr>
                <w:rFonts w:asciiTheme="majorBidi" w:hAnsiTheme="majorBidi" w:cstheme="majorBidi"/>
                <w:sz w:val="22"/>
                <w:szCs w:val="22"/>
                <w:lang w:val="en-ID"/>
              </w:rPr>
              <w:t>penjual</w:t>
            </w:r>
            <w:proofErr w:type="spellEnd"/>
          </w:p>
        </w:tc>
        <w:tc>
          <w:tcPr>
            <w:tcW w:w="2004" w:type="dxa"/>
          </w:tcPr>
          <w:p w14:paraId="2208C427"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60.000.000</w:t>
            </w:r>
          </w:p>
        </w:tc>
        <w:tc>
          <w:tcPr>
            <w:tcW w:w="2506" w:type="dxa"/>
          </w:tcPr>
          <w:p w14:paraId="4559CE54" w14:textId="5AB52457" w:rsidR="00BB6714" w:rsidRPr="00BB6714" w:rsidRDefault="00BB6714" w:rsidP="002A13A6">
            <w:pPr>
              <w:spacing w:after="240"/>
              <w:ind w:hanging="15"/>
              <w:jc w:val="both"/>
              <w:rPr>
                <w:rFonts w:asciiTheme="majorBidi" w:hAnsiTheme="majorBidi" w:cstheme="majorBidi"/>
                <w:sz w:val="22"/>
                <w:szCs w:val="22"/>
                <w:lang w:val="en-ID"/>
              </w:rPr>
            </w:pPr>
            <w:r w:rsidRPr="00BB6714">
              <w:rPr>
                <w:rFonts w:asciiTheme="majorBidi" w:hAnsiTheme="majorBidi" w:cstheme="majorBidi"/>
                <w:sz w:val="22"/>
                <w:szCs w:val="22"/>
                <w:lang w:val="en-ID"/>
              </w:rPr>
              <w:t>Rp   60.000.000</w:t>
            </w:r>
          </w:p>
        </w:tc>
        <w:tc>
          <w:tcPr>
            <w:tcW w:w="1843" w:type="dxa"/>
          </w:tcPr>
          <w:p w14:paraId="214D5544"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Rp   60.000.000</w:t>
            </w:r>
          </w:p>
        </w:tc>
      </w:tr>
      <w:tr w:rsidR="00BB6714" w:rsidRPr="00BB6714" w14:paraId="73F135DE" w14:textId="77777777" w:rsidTr="002A13A6">
        <w:trPr>
          <w:trHeight w:val="255"/>
        </w:trPr>
        <w:tc>
          <w:tcPr>
            <w:tcW w:w="2148" w:type="dxa"/>
          </w:tcPr>
          <w:p w14:paraId="06134992" w14:textId="77777777" w:rsidR="00BB6714" w:rsidRPr="00BB6714" w:rsidRDefault="00BB6714" w:rsidP="002A13A6">
            <w:pPr>
              <w:spacing w:after="240"/>
              <w:ind w:firstLine="3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Lama </w:t>
            </w:r>
            <w:proofErr w:type="spellStart"/>
            <w:r w:rsidRPr="00BB6714">
              <w:rPr>
                <w:rFonts w:asciiTheme="majorBidi" w:hAnsiTheme="majorBidi" w:cstheme="majorBidi"/>
                <w:sz w:val="22"/>
                <w:szCs w:val="22"/>
                <w:lang w:val="en-ID"/>
              </w:rPr>
              <w:t>angsuran</w:t>
            </w:r>
            <w:proofErr w:type="spellEnd"/>
          </w:p>
        </w:tc>
        <w:tc>
          <w:tcPr>
            <w:tcW w:w="2004" w:type="dxa"/>
          </w:tcPr>
          <w:p w14:paraId="2CFA0BBB"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2 </w:t>
            </w:r>
            <w:proofErr w:type="spellStart"/>
            <w:r w:rsidRPr="00BB6714">
              <w:rPr>
                <w:rFonts w:asciiTheme="majorBidi" w:hAnsiTheme="majorBidi" w:cstheme="majorBidi"/>
                <w:sz w:val="22"/>
                <w:szCs w:val="22"/>
                <w:lang w:val="en-ID"/>
              </w:rPr>
              <w:t>tahun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atau</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sesuai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kesepakatan</w:t>
            </w:r>
            <w:proofErr w:type="spellEnd"/>
          </w:p>
        </w:tc>
        <w:tc>
          <w:tcPr>
            <w:tcW w:w="2506" w:type="dxa"/>
          </w:tcPr>
          <w:p w14:paraId="0FA0C66D" w14:textId="7605B506" w:rsidR="00BB6714" w:rsidRPr="00BB6714" w:rsidRDefault="00BB6714" w:rsidP="002A13A6">
            <w:pPr>
              <w:spacing w:after="240"/>
              <w:ind w:hanging="15"/>
              <w:rPr>
                <w:rFonts w:asciiTheme="majorBidi" w:hAnsiTheme="majorBidi" w:cstheme="majorBidi"/>
                <w:sz w:val="22"/>
                <w:szCs w:val="22"/>
                <w:lang w:val="en-ID"/>
              </w:rPr>
            </w:pPr>
            <w:r w:rsidRPr="00BB6714">
              <w:rPr>
                <w:rFonts w:asciiTheme="majorBidi" w:hAnsiTheme="majorBidi" w:cstheme="majorBidi"/>
                <w:sz w:val="22"/>
                <w:szCs w:val="22"/>
                <w:lang w:val="en-ID"/>
              </w:rPr>
              <w:t xml:space="preserve">2tahun masa </w:t>
            </w:r>
            <w:proofErr w:type="spellStart"/>
            <w:r w:rsidRPr="00BB6714">
              <w:rPr>
                <w:rFonts w:asciiTheme="majorBidi" w:hAnsiTheme="majorBidi" w:cstheme="majorBidi"/>
                <w:sz w:val="22"/>
                <w:szCs w:val="22"/>
                <w:lang w:val="en-ID"/>
              </w:rPr>
              <w:t>pengerjaan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rumah</w:t>
            </w:r>
            <w:proofErr w:type="spellEnd"/>
          </w:p>
        </w:tc>
        <w:tc>
          <w:tcPr>
            <w:tcW w:w="1843" w:type="dxa"/>
          </w:tcPr>
          <w:p w14:paraId="25E8EDA2"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3 </w:t>
            </w:r>
            <w:proofErr w:type="spellStart"/>
            <w:r w:rsidRPr="00BB6714">
              <w:rPr>
                <w:rFonts w:asciiTheme="majorBidi" w:hAnsiTheme="majorBidi" w:cstheme="majorBidi"/>
                <w:sz w:val="22"/>
                <w:szCs w:val="22"/>
                <w:lang w:val="en-ID"/>
              </w:rPr>
              <w:t>tahun</w:t>
            </w:r>
            <w:proofErr w:type="spellEnd"/>
          </w:p>
        </w:tc>
      </w:tr>
      <w:tr w:rsidR="00BB6714" w:rsidRPr="00BB6714" w14:paraId="184D1596" w14:textId="77777777" w:rsidTr="002A13A6">
        <w:trPr>
          <w:trHeight w:val="255"/>
        </w:trPr>
        <w:tc>
          <w:tcPr>
            <w:tcW w:w="2148" w:type="dxa"/>
          </w:tcPr>
          <w:p w14:paraId="07AC7392" w14:textId="723FFCFD" w:rsidR="00BB6714" w:rsidRPr="00BB6714" w:rsidRDefault="00BB6714" w:rsidP="002A13A6">
            <w:pPr>
              <w:spacing w:after="240"/>
              <w:ind w:firstLine="3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Uang </w:t>
            </w:r>
            <w:proofErr w:type="spellStart"/>
            <w:r w:rsidRPr="00BB6714">
              <w:rPr>
                <w:rFonts w:asciiTheme="majorBidi" w:hAnsiTheme="majorBidi" w:cstheme="majorBidi"/>
                <w:sz w:val="22"/>
                <w:szCs w:val="22"/>
                <w:lang w:val="en-ID"/>
              </w:rPr>
              <w:t>muka</w:t>
            </w:r>
            <w:proofErr w:type="spellEnd"/>
          </w:p>
        </w:tc>
        <w:tc>
          <w:tcPr>
            <w:tcW w:w="2004" w:type="dxa"/>
          </w:tcPr>
          <w:p w14:paraId="7DDA6D7F"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90.000.000 (30%)</w:t>
            </w:r>
          </w:p>
        </w:tc>
        <w:tc>
          <w:tcPr>
            <w:tcW w:w="2506" w:type="dxa"/>
          </w:tcPr>
          <w:p w14:paraId="3FA78996" w14:textId="77777777" w:rsidR="00BB6714" w:rsidRPr="00BB6714" w:rsidRDefault="00BB6714" w:rsidP="002A13A6">
            <w:pPr>
              <w:spacing w:after="240"/>
              <w:ind w:hanging="15"/>
              <w:jc w:val="both"/>
              <w:rPr>
                <w:rFonts w:asciiTheme="majorBidi" w:hAnsiTheme="majorBidi" w:cstheme="majorBidi"/>
                <w:sz w:val="22"/>
                <w:szCs w:val="22"/>
                <w:lang w:val="en-ID"/>
              </w:rPr>
            </w:pPr>
            <w:r w:rsidRPr="00BB6714">
              <w:rPr>
                <w:rFonts w:asciiTheme="majorBidi" w:hAnsiTheme="majorBidi" w:cstheme="majorBidi"/>
                <w:sz w:val="22"/>
                <w:szCs w:val="22"/>
                <w:lang w:val="en-ID"/>
              </w:rPr>
              <w:t>Rp   50.000.000</w:t>
            </w:r>
          </w:p>
        </w:tc>
        <w:tc>
          <w:tcPr>
            <w:tcW w:w="1843" w:type="dxa"/>
          </w:tcPr>
          <w:p w14:paraId="1956216D"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t>0</w:t>
            </w:r>
          </w:p>
        </w:tc>
      </w:tr>
      <w:tr w:rsidR="00BB6714" w:rsidRPr="00BB6714" w14:paraId="50546E99" w14:textId="77777777" w:rsidTr="002A13A6">
        <w:trPr>
          <w:trHeight w:val="255"/>
        </w:trPr>
        <w:tc>
          <w:tcPr>
            <w:tcW w:w="2148" w:type="dxa"/>
          </w:tcPr>
          <w:p w14:paraId="6041DDCD" w14:textId="77777777" w:rsidR="00BB6714" w:rsidRPr="00BB6714" w:rsidRDefault="00BB6714" w:rsidP="002A13A6">
            <w:pPr>
              <w:spacing w:after="240"/>
              <w:ind w:firstLine="3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Yang </w:t>
            </w: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kepada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pengembang</w:t>
            </w:r>
            <w:proofErr w:type="spellEnd"/>
          </w:p>
        </w:tc>
        <w:tc>
          <w:tcPr>
            <w:tcW w:w="2004" w:type="dxa"/>
          </w:tcPr>
          <w:p w14:paraId="59E6F828" w14:textId="77777777" w:rsidR="00BB6714" w:rsidRPr="00BB6714" w:rsidRDefault="00BB6714" w:rsidP="002A13A6">
            <w:pPr>
              <w:spacing w:after="240"/>
              <w:ind w:firstLine="11"/>
              <w:jc w:val="both"/>
              <w:rPr>
                <w:rFonts w:asciiTheme="majorBidi" w:hAnsiTheme="majorBidi" w:cstheme="majorBidi"/>
                <w:sz w:val="22"/>
                <w:szCs w:val="22"/>
                <w:lang w:val="en-ID"/>
              </w:rPr>
            </w:pPr>
            <w:r w:rsidRPr="00BB6714">
              <w:rPr>
                <w:rFonts w:asciiTheme="majorBidi" w:hAnsiTheme="majorBidi" w:cstheme="majorBidi"/>
                <w:sz w:val="22"/>
                <w:szCs w:val="22"/>
                <w:lang w:val="en-ID"/>
              </w:rPr>
              <w:t>Rp 270.000.000</w:t>
            </w:r>
          </w:p>
          <w:p w14:paraId="0CCB0BF3" w14:textId="77777777" w:rsidR="00BB6714" w:rsidRPr="00BB6714" w:rsidRDefault="00BB6714" w:rsidP="002A13A6">
            <w:pPr>
              <w:spacing w:after="240"/>
              <w:ind w:firstLine="11"/>
              <w:jc w:val="both"/>
              <w:rPr>
                <w:rFonts w:asciiTheme="majorBidi" w:hAnsiTheme="majorBidi" w:cstheme="majorBidi"/>
                <w:sz w:val="22"/>
                <w:szCs w:val="22"/>
                <w:lang w:val="en-ID"/>
              </w:rPr>
            </w:pPr>
          </w:p>
        </w:tc>
        <w:tc>
          <w:tcPr>
            <w:tcW w:w="2506" w:type="dxa"/>
          </w:tcPr>
          <w:p w14:paraId="64960E97" w14:textId="77777777" w:rsidR="00BB6714" w:rsidRPr="00BB6714" w:rsidRDefault="00BB6714" w:rsidP="002A13A6">
            <w:pPr>
              <w:spacing w:after="240"/>
              <w:ind w:hanging="15"/>
              <w:rPr>
                <w:rFonts w:asciiTheme="majorBidi" w:hAnsiTheme="majorBidi" w:cstheme="majorBidi"/>
                <w:sz w:val="22"/>
                <w:szCs w:val="22"/>
                <w:lang w:val="en-ID"/>
              </w:rPr>
            </w:pPr>
            <w:r w:rsidRPr="00BB6714">
              <w:rPr>
                <w:rFonts w:asciiTheme="majorBidi" w:hAnsiTheme="majorBidi" w:cstheme="majorBidi"/>
                <w:sz w:val="22"/>
                <w:szCs w:val="22"/>
                <w:lang w:val="en-ID"/>
              </w:rPr>
              <w:t>Rp 310.000.000</w:t>
            </w:r>
          </w:p>
          <w:p w14:paraId="6BBAA23A" w14:textId="77777777" w:rsidR="00BB6714" w:rsidRPr="00BB6714" w:rsidRDefault="00BB6714" w:rsidP="002A13A6">
            <w:pPr>
              <w:spacing w:after="240"/>
              <w:ind w:hanging="15"/>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Dibayarkan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bertahap</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sesuai</w:t>
            </w:r>
            <w:proofErr w:type="spellEnd"/>
            <w:r w:rsidRPr="00BB6714">
              <w:rPr>
                <w:rFonts w:asciiTheme="majorBidi" w:hAnsiTheme="majorBidi" w:cstheme="majorBidi"/>
                <w:sz w:val="22"/>
                <w:szCs w:val="22"/>
                <w:lang w:val="en-ID"/>
              </w:rPr>
              <w:t xml:space="preserve"> progress </w:t>
            </w:r>
            <w:proofErr w:type="spellStart"/>
            <w:r w:rsidRPr="00BB6714">
              <w:rPr>
                <w:rFonts w:asciiTheme="majorBidi" w:hAnsiTheme="majorBidi" w:cstheme="majorBidi"/>
                <w:sz w:val="22"/>
                <w:szCs w:val="22"/>
                <w:lang w:val="en-ID"/>
              </w:rPr>
              <w:lastRenderedPageBreak/>
              <w:t>pembangunan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sampai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selesai</w:t>
            </w:r>
            <w:proofErr w:type="spellEnd"/>
          </w:p>
        </w:tc>
        <w:tc>
          <w:tcPr>
            <w:tcW w:w="1843" w:type="dxa"/>
          </w:tcPr>
          <w:p w14:paraId="71EE7012" w14:textId="77777777" w:rsidR="00BB6714" w:rsidRPr="00BB6714" w:rsidRDefault="00BB6714" w:rsidP="002A13A6">
            <w:pPr>
              <w:spacing w:after="240"/>
              <w:ind w:firstLine="33"/>
              <w:jc w:val="both"/>
              <w:rPr>
                <w:rFonts w:asciiTheme="majorBidi" w:hAnsiTheme="majorBidi" w:cstheme="majorBidi"/>
                <w:sz w:val="22"/>
                <w:szCs w:val="22"/>
                <w:lang w:val="en-ID"/>
              </w:rPr>
            </w:pPr>
            <w:r w:rsidRPr="00BB6714">
              <w:rPr>
                <w:rFonts w:asciiTheme="majorBidi" w:hAnsiTheme="majorBidi" w:cstheme="majorBidi"/>
                <w:sz w:val="22"/>
                <w:szCs w:val="22"/>
                <w:lang w:val="en-ID"/>
              </w:rPr>
              <w:lastRenderedPageBreak/>
              <w:t>Rp 360.000.000</w:t>
            </w:r>
          </w:p>
          <w:p w14:paraId="634E5D0C" w14:textId="77777777" w:rsidR="00BB6714" w:rsidRPr="00BB6714" w:rsidRDefault="00BB6714" w:rsidP="002A13A6">
            <w:pPr>
              <w:spacing w:after="240"/>
              <w:ind w:firstLine="33"/>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Dibayar</w:t>
            </w:r>
            <w:proofErr w:type="spellEnd"/>
            <w:r w:rsidRPr="00BB6714">
              <w:rPr>
                <w:rFonts w:asciiTheme="majorBidi" w:hAnsiTheme="majorBidi" w:cstheme="majorBidi"/>
                <w:sz w:val="22"/>
                <w:szCs w:val="22"/>
                <w:lang w:val="en-ID"/>
              </w:rPr>
              <w:t xml:space="preserve"> cash di </w:t>
            </w:r>
            <w:proofErr w:type="spellStart"/>
            <w:r w:rsidRPr="00BB6714">
              <w:rPr>
                <w:rFonts w:asciiTheme="majorBidi" w:hAnsiTheme="majorBidi" w:cstheme="majorBidi"/>
                <w:sz w:val="22"/>
                <w:szCs w:val="22"/>
                <w:lang w:val="en-ID"/>
              </w:rPr>
              <w:t>awal</w:t>
            </w:r>
            <w:proofErr w:type="spellEnd"/>
          </w:p>
        </w:tc>
      </w:tr>
      <w:tr w:rsidR="00BB6714" w:rsidRPr="00BB6714" w14:paraId="421233CB" w14:textId="77777777" w:rsidTr="002A13A6">
        <w:trPr>
          <w:trHeight w:val="255"/>
        </w:trPr>
        <w:tc>
          <w:tcPr>
            <w:tcW w:w="8501" w:type="dxa"/>
            <w:gridSpan w:val="4"/>
          </w:tcPr>
          <w:p w14:paraId="5223CA3C" w14:textId="77777777" w:rsidR="00BB6714" w:rsidRPr="00BB6714" w:rsidRDefault="00BB6714" w:rsidP="00BB6714">
            <w:pPr>
              <w:spacing w:after="240"/>
              <w:ind w:firstLine="36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Proses: </w:t>
            </w:r>
            <w:proofErr w:type="spellStart"/>
            <w:r w:rsidRPr="00BB6714">
              <w:rPr>
                <w:rFonts w:asciiTheme="majorBidi" w:hAnsiTheme="majorBidi" w:cstheme="majorBidi"/>
                <w:sz w:val="22"/>
                <w:szCs w:val="22"/>
                <w:lang w:val="en-ID"/>
              </w:rPr>
              <w:t>Tidak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w:t>
            </w:r>
            <w:proofErr w:type="spellEnd"/>
            <w:r w:rsidRPr="00BB6714">
              <w:rPr>
                <w:rFonts w:asciiTheme="majorBidi" w:hAnsiTheme="majorBidi" w:cstheme="majorBidi"/>
                <w:sz w:val="22"/>
                <w:szCs w:val="22"/>
                <w:lang w:val="en-ID"/>
              </w:rPr>
              <w:t xml:space="preserve"> BI </w:t>
            </w:r>
            <w:r w:rsidRPr="00BB6714">
              <w:rPr>
                <w:rFonts w:asciiTheme="majorBidi" w:hAnsiTheme="majorBidi" w:cstheme="majorBidi"/>
                <w:i/>
                <w:iCs/>
                <w:sz w:val="22"/>
                <w:szCs w:val="22"/>
                <w:lang w:val="en-ID"/>
              </w:rPr>
              <w:t>checking</w:t>
            </w:r>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dokumen</w:t>
            </w:r>
            <w:proofErr w:type="spellEnd"/>
            <w:r w:rsidRPr="00BB6714">
              <w:rPr>
                <w:rFonts w:asciiTheme="majorBidi" w:hAnsiTheme="majorBidi" w:cstheme="majorBidi"/>
                <w:sz w:val="22"/>
                <w:szCs w:val="22"/>
                <w:lang w:val="en-ID"/>
              </w:rPr>
              <w:t>/</w:t>
            </w:r>
            <w:proofErr w:type="spellStart"/>
            <w:r w:rsidRPr="00BB6714">
              <w:rPr>
                <w:rFonts w:asciiTheme="majorBidi" w:hAnsiTheme="majorBidi" w:cstheme="majorBidi"/>
                <w:sz w:val="22"/>
                <w:szCs w:val="22"/>
                <w:lang w:val="en-ID"/>
              </w:rPr>
              <w:t>identitas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tidak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asuransi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syariah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pihak</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terlibat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adalah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penjual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beserta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notaris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Kesepakatan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harga</w:t>
            </w:r>
            <w:proofErr w:type="spellEnd"/>
            <w:r w:rsidRPr="00BB6714">
              <w:rPr>
                <w:rFonts w:asciiTheme="majorBidi" w:hAnsiTheme="majorBidi" w:cstheme="majorBidi"/>
                <w:sz w:val="22"/>
                <w:szCs w:val="22"/>
                <w:lang w:val="en-ID"/>
              </w:rPr>
              <w:t xml:space="preserve"> dan tenor </w:t>
            </w:r>
            <w:proofErr w:type="spellStart"/>
            <w:r w:rsidRPr="00BB6714">
              <w:rPr>
                <w:rFonts w:asciiTheme="majorBidi" w:hAnsiTheme="majorBidi" w:cstheme="majorBidi"/>
                <w:sz w:val="22"/>
                <w:szCs w:val="22"/>
                <w:lang w:val="en-ID"/>
              </w:rPr>
              <w:t>pembayaran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berdasarkan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hasil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diskusi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antara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penjual</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pembeli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dibangun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dasar</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kepercayaan</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untuk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kemaslahatan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bersama</w:t>
            </w:r>
            <w:proofErr w:type="spellEnd"/>
          </w:p>
        </w:tc>
      </w:tr>
    </w:tbl>
    <w:p w14:paraId="4F59BDF9" w14:textId="77777777" w:rsidR="00BB6714" w:rsidRPr="00BB6714" w:rsidRDefault="00BB6714" w:rsidP="00BB6714">
      <w:pPr>
        <w:spacing w:after="240"/>
        <w:jc w:val="both"/>
        <w:rPr>
          <w:rFonts w:asciiTheme="majorBidi" w:hAnsiTheme="majorBidi" w:cstheme="majorBidi"/>
          <w:sz w:val="22"/>
          <w:szCs w:val="22"/>
          <w:lang w:val="en-ID"/>
        </w:rPr>
      </w:pPr>
    </w:p>
    <w:p w14:paraId="40D9E162" w14:textId="6BF50FA5" w:rsidR="00BB6714" w:rsidRPr="00BB6714" w:rsidRDefault="00BB6714" w:rsidP="00BB6714">
      <w:pPr>
        <w:spacing w:after="240"/>
        <w:ind w:firstLine="360"/>
        <w:jc w:val="both"/>
        <w:rPr>
          <w:sz w:val="22"/>
          <w:szCs w:val="22"/>
          <w:lang w:val="en-ID"/>
        </w:rPr>
      </w:pPr>
      <w:proofErr w:type="spellStart"/>
      <w:r w:rsidRPr="00BB6714">
        <w:rPr>
          <w:rFonts w:asciiTheme="majorBidi" w:hAnsiTheme="majorBidi" w:cstheme="majorBidi"/>
          <w:sz w:val="22"/>
          <w:szCs w:val="22"/>
          <w:lang w:val="en-ID"/>
        </w:rPr>
        <w:t>Sistem</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pembiayaan</w:t>
      </w:r>
      <w:proofErr w:type="spellEnd"/>
      <w:r w:rsidRPr="00BB6714">
        <w:rPr>
          <w:rFonts w:asciiTheme="majorBidi" w:hAnsiTheme="majorBidi" w:cstheme="majorBidi"/>
          <w:sz w:val="22"/>
          <w:szCs w:val="22"/>
          <w:lang w:val="en-ID"/>
        </w:rPr>
        <w:t xml:space="preserve"> Syariah </w:t>
      </w:r>
      <w:proofErr w:type="spellStart"/>
      <w:r w:rsidRPr="00BB6714">
        <w:rPr>
          <w:rFonts w:asciiTheme="majorBidi" w:hAnsiTheme="majorBidi" w:cstheme="majorBidi"/>
          <w:sz w:val="22"/>
          <w:szCs w:val="22"/>
          <w:lang w:val="en-ID"/>
        </w:rPr>
        <w:t>berbeda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antara</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berlaku</w:t>
      </w:r>
      <w:proofErr w:type="spellEnd"/>
      <w:r w:rsidRPr="00BB6714">
        <w:rPr>
          <w:rFonts w:asciiTheme="majorBidi" w:hAnsiTheme="majorBidi" w:cstheme="majorBidi"/>
          <w:sz w:val="22"/>
          <w:szCs w:val="22"/>
          <w:lang w:val="en-ID"/>
        </w:rPr>
        <w:t xml:space="preserve"> pada b</w:t>
      </w:r>
      <w:r w:rsidRPr="00BB6714">
        <w:rPr>
          <w:sz w:val="22"/>
          <w:szCs w:val="22"/>
          <w:lang w:val="en-ID"/>
        </w:rPr>
        <w:t xml:space="preserve">ank Syariah, bank </w:t>
      </w:r>
      <w:proofErr w:type="spellStart"/>
      <w:r w:rsidRPr="00BB6714">
        <w:rPr>
          <w:sz w:val="22"/>
          <w:szCs w:val="22"/>
          <w:lang w:val="en-ID"/>
        </w:rPr>
        <w:t>konvensional</w:t>
      </w:r>
      <w:proofErr w:type="spellEnd"/>
      <w:r w:rsidRPr="00BB6714">
        <w:rPr>
          <w:sz w:val="22"/>
          <w:szCs w:val="22"/>
          <w:lang w:val="en-ID"/>
        </w:rPr>
        <w:t xml:space="preserve">, dan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langsung</w:t>
      </w:r>
      <w:proofErr w:type="spellEnd"/>
      <w:r w:rsidRPr="00BB6714">
        <w:rPr>
          <w:sz w:val="22"/>
          <w:szCs w:val="22"/>
          <w:lang w:val="en-ID"/>
        </w:rPr>
        <w:t xml:space="preserve">. </w:t>
      </w:r>
      <w:proofErr w:type="spellStart"/>
      <w:r w:rsidRPr="00BB6714">
        <w:rPr>
          <w:sz w:val="22"/>
          <w:szCs w:val="22"/>
          <w:lang w:val="en-ID"/>
        </w:rPr>
        <w:t>Syarat</w:t>
      </w:r>
      <w:proofErr w:type="spellEnd"/>
      <w:r w:rsidRPr="00BB6714">
        <w:rPr>
          <w:sz w:val="22"/>
          <w:szCs w:val="22"/>
          <w:lang w:val="en-ID"/>
        </w:rPr>
        <w:t xml:space="preserve"> </w:t>
      </w:r>
      <w:proofErr w:type="spellStart"/>
      <w:r w:rsidRPr="00BB6714">
        <w:rPr>
          <w:sz w:val="22"/>
          <w:szCs w:val="22"/>
          <w:lang w:val="en-ID"/>
        </w:rPr>
        <w:t>pengajuan</w:t>
      </w:r>
      <w:proofErr w:type="spellEnd"/>
      <w:r w:rsidRPr="00BB6714">
        <w:rPr>
          <w:sz w:val="22"/>
          <w:szCs w:val="22"/>
          <w:lang w:val="en-ID"/>
        </w:rPr>
        <w:t xml:space="preserve"> KPR </w:t>
      </w:r>
      <w:proofErr w:type="spellStart"/>
      <w:r w:rsidRPr="00BB6714">
        <w:rPr>
          <w:sz w:val="22"/>
          <w:szCs w:val="22"/>
          <w:lang w:val="en-ID"/>
        </w:rPr>
        <w:t>konsep</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langsung</w:t>
      </w:r>
      <w:proofErr w:type="spellEnd"/>
      <w:r w:rsidRPr="00BB6714">
        <w:rPr>
          <w:sz w:val="22"/>
          <w:szCs w:val="22"/>
          <w:lang w:val="en-ID"/>
        </w:rPr>
        <w:t xml:space="preserve"> </w:t>
      </w:r>
      <w:proofErr w:type="spellStart"/>
      <w:r w:rsidR="005C4CBF">
        <w:rPr>
          <w:sz w:val="22"/>
          <w:szCs w:val="22"/>
          <w:lang w:val="en-ID"/>
        </w:rPr>
        <w:t>tidak</w:t>
      </w:r>
      <w:proofErr w:type="spellEnd"/>
      <w:r w:rsidR="005C4CBF">
        <w:rPr>
          <w:sz w:val="22"/>
          <w:szCs w:val="22"/>
          <w:lang w:val="en-ID"/>
        </w:rPr>
        <w:t xml:space="preserve"> </w:t>
      </w:r>
      <w:proofErr w:type="spellStart"/>
      <w:r w:rsidR="005C4CBF">
        <w:rPr>
          <w:sz w:val="22"/>
          <w:szCs w:val="22"/>
          <w:lang w:val="en-ID"/>
        </w:rPr>
        <w:t>perlu</w:t>
      </w:r>
      <w:proofErr w:type="spellEnd"/>
      <w:r w:rsidR="005C4CBF">
        <w:rPr>
          <w:sz w:val="22"/>
          <w:szCs w:val="22"/>
          <w:lang w:val="en-ID"/>
        </w:rPr>
        <w:t xml:space="preserve"> BI checking</w:t>
      </w:r>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jika</w:t>
      </w:r>
      <w:proofErr w:type="spellEnd"/>
      <w:r w:rsidRPr="00BB6714">
        <w:rPr>
          <w:sz w:val="22"/>
          <w:szCs w:val="22"/>
          <w:lang w:val="en-ID"/>
        </w:rPr>
        <w:t xml:space="preserve">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ketiga</w:t>
      </w:r>
      <w:proofErr w:type="spellEnd"/>
      <w:r w:rsidRPr="00BB6714">
        <w:rPr>
          <w:sz w:val="22"/>
          <w:szCs w:val="22"/>
          <w:lang w:val="en-ID"/>
        </w:rPr>
        <w:t xml:space="preserve"> (bank </w:t>
      </w:r>
      <w:proofErr w:type="spellStart"/>
      <w:r w:rsidR="005C4CBF">
        <w:rPr>
          <w:sz w:val="22"/>
          <w:szCs w:val="22"/>
          <w:lang w:val="en-ID"/>
        </w:rPr>
        <w:t>s</w:t>
      </w:r>
      <w:r w:rsidRPr="00BB6714">
        <w:rPr>
          <w:sz w:val="22"/>
          <w:szCs w:val="22"/>
          <w:lang w:val="en-ID"/>
        </w:rPr>
        <w:t>yariah</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melengkapi</w:t>
      </w:r>
      <w:proofErr w:type="spellEnd"/>
      <w:r w:rsidRPr="00BB6714">
        <w:rPr>
          <w:sz w:val="22"/>
          <w:szCs w:val="22"/>
          <w:lang w:val="en-ID"/>
        </w:rPr>
        <w:t xml:space="preserve"> </w:t>
      </w:r>
      <w:proofErr w:type="spellStart"/>
      <w:r w:rsidRPr="00BB6714">
        <w:rPr>
          <w:sz w:val="22"/>
          <w:szCs w:val="22"/>
          <w:lang w:val="en-ID"/>
        </w:rPr>
        <w:t>persyaratan</w:t>
      </w:r>
      <w:proofErr w:type="spellEnd"/>
      <w:r w:rsidRPr="00BB6714">
        <w:rPr>
          <w:sz w:val="22"/>
          <w:szCs w:val="22"/>
          <w:lang w:val="en-ID"/>
        </w:rPr>
        <w:t xml:space="preserve"> yang </w:t>
      </w:r>
      <w:proofErr w:type="spellStart"/>
      <w:r w:rsidRPr="00BB6714">
        <w:rPr>
          <w:sz w:val="22"/>
          <w:szCs w:val="22"/>
          <w:lang w:val="en-ID"/>
        </w:rPr>
        <w:t>berlaku</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sistemnya</w:t>
      </w:r>
      <w:proofErr w:type="spellEnd"/>
      <w:r w:rsidRPr="00BB6714">
        <w:rPr>
          <w:sz w:val="22"/>
          <w:szCs w:val="22"/>
          <w:lang w:val="en-ID"/>
        </w:rPr>
        <w:t xml:space="preserve"> </w:t>
      </w:r>
      <w:proofErr w:type="spellStart"/>
      <w:r w:rsidRPr="00BB6714">
        <w:rPr>
          <w:sz w:val="22"/>
          <w:szCs w:val="22"/>
          <w:lang w:val="en-ID"/>
        </w:rPr>
        <w:t>tanpa</w:t>
      </w:r>
      <w:proofErr w:type="spellEnd"/>
      <w:r w:rsidRPr="00BB6714">
        <w:rPr>
          <w:sz w:val="22"/>
          <w:szCs w:val="22"/>
          <w:lang w:val="en-ID"/>
        </w:rPr>
        <w:t xml:space="preserve"> </w:t>
      </w:r>
      <w:proofErr w:type="spellStart"/>
      <w:r w:rsidRPr="00BB6714">
        <w:rPr>
          <w:sz w:val="22"/>
          <w:szCs w:val="22"/>
          <w:lang w:val="en-ID"/>
        </w:rPr>
        <w:t>riba</w:t>
      </w:r>
      <w:proofErr w:type="spellEnd"/>
      <w:r w:rsidRPr="00BB6714">
        <w:rPr>
          <w:sz w:val="22"/>
          <w:szCs w:val="22"/>
          <w:lang w:val="en-ID"/>
        </w:rPr>
        <w:t xml:space="preserve"> dan </w:t>
      </w:r>
      <w:proofErr w:type="spellStart"/>
      <w:r w:rsidRPr="00BB6714">
        <w:rPr>
          <w:sz w:val="22"/>
          <w:szCs w:val="22"/>
          <w:lang w:val="en-ID"/>
        </w:rPr>
        <w:t>sita</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mudah</w:t>
      </w:r>
      <w:proofErr w:type="spellEnd"/>
      <w:r w:rsidRPr="00BB6714">
        <w:rPr>
          <w:sz w:val="22"/>
          <w:szCs w:val="22"/>
          <w:lang w:val="en-ID"/>
        </w:rPr>
        <w:t xml:space="preserve"> dan </w:t>
      </w:r>
      <w:proofErr w:type="spellStart"/>
      <w:r w:rsidRPr="00BB6714">
        <w:rPr>
          <w:sz w:val="22"/>
          <w:szCs w:val="22"/>
          <w:lang w:val="en-ID"/>
        </w:rPr>
        <w:t>cepat</w:t>
      </w:r>
      <w:proofErr w:type="spellEnd"/>
      <w:r w:rsidRPr="00BB6714">
        <w:rPr>
          <w:sz w:val="22"/>
          <w:szCs w:val="22"/>
          <w:lang w:val="en-ID"/>
        </w:rPr>
        <w:t xml:space="preserve">, </w:t>
      </w:r>
      <w:proofErr w:type="spellStart"/>
      <w:r w:rsidRPr="00BB6714">
        <w:rPr>
          <w:sz w:val="22"/>
          <w:szCs w:val="22"/>
          <w:lang w:val="en-ID"/>
        </w:rPr>
        <w:t>tetapi</w:t>
      </w:r>
      <w:proofErr w:type="spellEnd"/>
      <w:r w:rsidRPr="00BB6714">
        <w:rPr>
          <w:sz w:val="22"/>
          <w:szCs w:val="22"/>
          <w:lang w:val="en-ID"/>
        </w:rPr>
        <w:t xml:space="preserve"> juga </w:t>
      </w:r>
      <w:proofErr w:type="spellStart"/>
      <w:r w:rsidRPr="00BB6714">
        <w:rPr>
          <w:sz w:val="22"/>
          <w:szCs w:val="22"/>
          <w:lang w:val="en-ID"/>
        </w:rPr>
        <w:t>memiliki</w:t>
      </w:r>
      <w:proofErr w:type="spellEnd"/>
      <w:r w:rsidRPr="00BB6714">
        <w:rPr>
          <w:sz w:val="22"/>
          <w:szCs w:val="22"/>
          <w:lang w:val="en-ID"/>
        </w:rPr>
        <w:t xml:space="preserve"> proses dan </w:t>
      </w:r>
      <w:proofErr w:type="spellStart"/>
      <w:r w:rsidRPr="00BB6714">
        <w:rPr>
          <w:sz w:val="22"/>
          <w:szCs w:val="22"/>
          <w:lang w:val="en-ID"/>
        </w:rPr>
        <w:t>aturan</w:t>
      </w:r>
      <w:proofErr w:type="spellEnd"/>
      <w:r w:rsidRPr="00BB6714">
        <w:rPr>
          <w:sz w:val="22"/>
          <w:szCs w:val="22"/>
          <w:lang w:val="en-ID"/>
        </w:rPr>
        <w:t xml:space="preserve"> </w:t>
      </w:r>
      <w:proofErr w:type="spellStart"/>
      <w:r w:rsidRPr="00BB6714">
        <w:rPr>
          <w:sz w:val="22"/>
          <w:szCs w:val="22"/>
          <w:lang w:val="en-ID"/>
        </w:rPr>
        <w:t>sama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bank </w:t>
      </w:r>
      <w:proofErr w:type="spellStart"/>
      <w:r w:rsidRPr="00BB6714">
        <w:rPr>
          <w:sz w:val="22"/>
          <w:szCs w:val="22"/>
          <w:lang w:val="en-ID"/>
        </w:rPr>
        <w:t>syariah</w:t>
      </w:r>
      <w:proofErr w:type="spellEnd"/>
      <w:r w:rsidRPr="00BB6714">
        <w:rPr>
          <w:sz w:val="22"/>
          <w:szCs w:val="22"/>
          <w:lang w:val="en-ID"/>
        </w:rPr>
        <w:t xml:space="preserve"> dan bank </w:t>
      </w:r>
      <w:proofErr w:type="spellStart"/>
      <w:r w:rsidRPr="00BB6714">
        <w:rPr>
          <w:sz w:val="22"/>
          <w:szCs w:val="22"/>
          <w:lang w:val="en-ID"/>
        </w:rPr>
        <w:t>konvensional</w:t>
      </w:r>
      <w:proofErr w:type="spellEnd"/>
      <w:r w:rsidRPr="00BB6714">
        <w:rPr>
          <w:sz w:val="22"/>
          <w:szCs w:val="22"/>
          <w:lang w:val="en-ID"/>
        </w:rPr>
        <w:t xml:space="preserve">. </w:t>
      </w:r>
      <w:proofErr w:type="spellStart"/>
      <w:r w:rsidRPr="00BB6714">
        <w:rPr>
          <w:sz w:val="22"/>
          <w:szCs w:val="22"/>
          <w:lang w:val="en-ID"/>
        </w:rPr>
        <w:t>Berikut</w:t>
      </w:r>
      <w:proofErr w:type="spellEnd"/>
      <w:r w:rsidRPr="00BB6714">
        <w:rPr>
          <w:sz w:val="22"/>
          <w:szCs w:val="22"/>
          <w:lang w:val="en-ID"/>
        </w:rPr>
        <w:t xml:space="preserve"> </w:t>
      </w:r>
      <w:proofErr w:type="spellStart"/>
      <w:r w:rsidRPr="00BB6714">
        <w:rPr>
          <w:sz w:val="22"/>
          <w:szCs w:val="22"/>
          <w:lang w:val="en-ID"/>
        </w:rPr>
        <w:t>skema</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yang </w:t>
      </w:r>
      <w:proofErr w:type="spellStart"/>
      <w:r w:rsidRPr="00BB6714">
        <w:rPr>
          <w:sz w:val="22"/>
          <w:szCs w:val="22"/>
          <w:lang w:val="en-ID"/>
        </w:rPr>
        <w:t>berlaku</w:t>
      </w:r>
      <w:proofErr w:type="spellEnd"/>
      <w:r w:rsidRPr="00BB6714">
        <w:rPr>
          <w:sz w:val="22"/>
          <w:szCs w:val="22"/>
          <w:lang w:val="en-ID"/>
        </w:rPr>
        <w:t xml:space="preserve"> pada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
    <w:p w14:paraId="01A843F9" w14:textId="77777777" w:rsidR="00BB6714" w:rsidRPr="00BB6714" w:rsidRDefault="00BB6714" w:rsidP="00BB6714">
      <w:pPr>
        <w:spacing w:after="240"/>
        <w:ind w:firstLine="360"/>
        <w:jc w:val="both"/>
        <w:rPr>
          <w:sz w:val="22"/>
          <w:szCs w:val="22"/>
          <w:lang w:val="en-ID"/>
        </w:rPr>
      </w:pPr>
      <w:r w:rsidRPr="00BB6714">
        <w:rPr>
          <w:noProof/>
          <w:sz w:val="22"/>
          <w:szCs w:val="22"/>
          <w:lang w:val="en-ID"/>
        </w:rPr>
        <w:drawing>
          <wp:inline distT="0" distB="0" distL="0" distR="0" wp14:anchorId="1DEA6F1A" wp14:editId="747F24F8">
            <wp:extent cx="5130800" cy="2647950"/>
            <wp:effectExtent l="0" t="38100" r="0" b="1143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B30A234" w14:textId="4A294194" w:rsidR="00BB6714" w:rsidRPr="00BB6714" w:rsidRDefault="00BB6714" w:rsidP="00BB6714">
      <w:pPr>
        <w:spacing w:after="240"/>
        <w:ind w:firstLine="360"/>
        <w:jc w:val="center"/>
        <w:rPr>
          <w:sz w:val="22"/>
          <w:szCs w:val="22"/>
          <w:lang w:val="en-ID"/>
        </w:rPr>
      </w:pPr>
      <w:r w:rsidRPr="00BB6714">
        <w:rPr>
          <w:sz w:val="22"/>
          <w:szCs w:val="22"/>
          <w:lang w:val="en-ID"/>
        </w:rPr>
        <w:t xml:space="preserve">Gambar </w:t>
      </w:r>
      <w:r w:rsidR="003A2D27">
        <w:rPr>
          <w:sz w:val="22"/>
          <w:szCs w:val="22"/>
          <w:lang w:val="en-ID"/>
        </w:rPr>
        <w:t>5</w:t>
      </w:r>
      <w:r w:rsidRPr="00BB6714">
        <w:rPr>
          <w:sz w:val="22"/>
          <w:szCs w:val="22"/>
          <w:lang w:val="en-ID"/>
        </w:rPr>
        <w:t xml:space="preserve">. Skema </w:t>
      </w:r>
      <w:proofErr w:type="spellStart"/>
      <w:r w:rsidRPr="00BB6714">
        <w:rPr>
          <w:sz w:val="22"/>
          <w:szCs w:val="22"/>
          <w:lang w:val="en-ID"/>
        </w:rPr>
        <w:t>Pembayaran</w:t>
      </w:r>
      <w:proofErr w:type="spellEnd"/>
      <w:r w:rsidRPr="00BB6714">
        <w:rPr>
          <w:sz w:val="22"/>
          <w:szCs w:val="22"/>
          <w:lang w:val="en-ID"/>
        </w:rPr>
        <w:t xml:space="preserve"> </w:t>
      </w:r>
      <w:proofErr w:type="spellStart"/>
      <w:r w:rsidRPr="00BB6714">
        <w:rPr>
          <w:sz w:val="22"/>
          <w:szCs w:val="22"/>
          <w:lang w:val="en-ID"/>
        </w:rPr>
        <w:t>Properti</w:t>
      </w:r>
      <w:proofErr w:type="spellEnd"/>
    </w:p>
    <w:p w14:paraId="362B001D" w14:textId="22B85097" w:rsidR="0043654E" w:rsidRDefault="00BB6714" w:rsidP="008A407E">
      <w:pPr>
        <w:spacing w:after="240"/>
        <w:ind w:firstLine="360"/>
        <w:jc w:val="both"/>
        <w:rPr>
          <w:sz w:val="22"/>
          <w:szCs w:val="22"/>
        </w:rPr>
      </w:pPr>
      <w:proofErr w:type="spellStart"/>
      <w:r w:rsidRPr="00BB6714">
        <w:rPr>
          <w:sz w:val="22"/>
          <w:szCs w:val="22"/>
        </w:rPr>
        <w:t>Kebutuhan</w:t>
      </w:r>
      <w:proofErr w:type="spellEnd"/>
      <w:r w:rsidRPr="00BB6714">
        <w:rPr>
          <w:sz w:val="22"/>
          <w:szCs w:val="22"/>
        </w:rPr>
        <w:t xml:space="preserve">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akses</w:t>
      </w:r>
      <w:proofErr w:type="spellEnd"/>
      <w:r w:rsidRPr="00BB6714">
        <w:rPr>
          <w:sz w:val="22"/>
          <w:szCs w:val="22"/>
        </w:rPr>
        <w:t xml:space="preserve"> </w:t>
      </w:r>
      <w:proofErr w:type="spellStart"/>
      <w:r w:rsidRPr="00BB6714">
        <w:rPr>
          <w:sz w:val="22"/>
          <w:szCs w:val="22"/>
        </w:rPr>
        <w:t>tempat</w:t>
      </w:r>
      <w:proofErr w:type="spellEnd"/>
      <w:r w:rsidRPr="00BB6714">
        <w:rPr>
          <w:sz w:val="22"/>
          <w:szCs w:val="22"/>
        </w:rPr>
        <w:t xml:space="preserve"> </w:t>
      </w:r>
      <w:proofErr w:type="spellStart"/>
      <w:r w:rsidRPr="00BB6714">
        <w:rPr>
          <w:sz w:val="22"/>
          <w:szCs w:val="22"/>
        </w:rPr>
        <w:t>tinggal</w:t>
      </w:r>
      <w:proofErr w:type="spellEnd"/>
      <w:r w:rsidRPr="00BB6714">
        <w:rPr>
          <w:sz w:val="22"/>
          <w:szCs w:val="22"/>
        </w:rPr>
        <w:t xml:space="preserve"> yang </w:t>
      </w:r>
      <w:proofErr w:type="spellStart"/>
      <w:r w:rsidRPr="00BB6714">
        <w:rPr>
          <w:sz w:val="22"/>
          <w:szCs w:val="22"/>
        </w:rPr>
        <w:t>layak</w:t>
      </w:r>
      <w:proofErr w:type="spellEnd"/>
      <w:r w:rsidRPr="00BB6714">
        <w:rPr>
          <w:sz w:val="22"/>
          <w:szCs w:val="22"/>
        </w:rPr>
        <w:t xml:space="preserve"> dan </w:t>
      </w:r>
      <w:proofErr w:type="spellStart"/>
      <w:r w:rsidRPr="00BB6714">
        <w:rPr>
          <w:sz w:val="22"/>
          <w:szCs w:val="22"/>
        </w:rPr>
        <w:t>terjangkau</w:t>
      </w:r>
      <w:proofErr w:type="spellEnd"/>
      <w:r w:rsidRPr="00BB6714">
        <w:rPr>
          <w:sz w:val="22"/>
          <w:szCs w:val="22"/>
        </w:rPr>
        <w:t xml:space="preserve"> dengan </w:t>
      </w:r>
      <w:proofErr w:type="spellStart"/>
      <w:r w:rsidRPr="00BB6714">
        <w:rPr>
          <w:sz w:val="22"/>
          <w:szCs w:val="22"/>
        </w:rPr>
        <w:t>pilihan</w:t>
      </w:r>
      <w:proofErr w:type="spellEnd"/>
      <w:r w:rsidRPr="00BB6714">
        <w:rPr>
          <w:sz w:val="22"/>
          <w:szCs w:val="22"/>
        </w:rPr>
        <w:t xml:space="preserve"> </w:t>
      </w:r>
      <w:proofErr w:type="spellStart"/>
      <w:r w:rsidRPr="00BB6714">
        <w:rPr>
          <w:sz w:val="22"/>
          <w:szCs w:val="22"/>
        </w:rPr>
        <w:t>cara</w:t>
      </w:r>
      <w:proofErr w:type="spellEnd"/>
      <w:r w:rsidRPr="00BB6714">
        <w:rPr>
          <w:sz w:val="22"/>
          <w:szCs w:val="22"/>
        </w:rPr>
        <w:t xml:space="preserve"> </w:t>
      </w:r>
      <w:proofErr w:type="spellStart"/>
      <w:r w:rsidRPr="00BB6714">
        <w:rPr>
          <w:sz w:val="22"/>
          <w:szCs w:val="22"/>
        </w:rPr>
        <w:t>kepemilikan</w:t>
      </w:r>
      <w:proofErr w:type="spellEnd"/>
      <w:r w:rsidRPr="00BB6714">
        <w:rPr>
          <w:sz w:val="22"/>
          <w:szCs w:val="22"/>
        </w:rPr>
        <w:t xml:space="preserve"> yang </w:t>
      </w:r>
      <w:proofErr w:type="spellStart"/>
      <w:r w:rsidRPr="00BB6714">
        <w:rPr>
          <w:sz w:val="22"/>
          <w:szCs w:val="22"/>
        </w:rPr>
        <w:t>terbatas</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w:t>
      </w:r>
      <w:proofErr w:type="spellStart"/>
      <w:r w:rsidRPr="00BB6714">
        <w:rPr>
          <w:sz w:val="22"/>
          <w:szCs w:val="22"/>
        </w:rPr>
        <w:t>umat</w:t>
      </w:r>
      <w:proofErr w:type="spellEnd"/>
      <w:r w:rsidRPr="00BB6714">
        <w:rPr>
          <w:sz w:val="22"/>
          <w:szCs w:val="22"/>
        </w:rPr>
        <w:t xml:space="preserve"> Islam, </w:t>
      </w:r>
      <w:proofErr w:type="spellStart"/>
      <w:r w:rsidRPr="00BB6714">
        <w:rPr>
          <w:sz w:val="22"/>
          <w:szCs w:val="22"/>
        </w:rPr>
        <w:t>menjadikan</w:t>
      </w:r>
      <w:proofErr w:type="spellEnd"/>
      <w:r w:rsidRPr="00BB6714">
        <w:rPr>
          <w:sz w:val="22"/>
          <w:szCs w:val="22"/>
        </w:rPr>
        <w:t xml:space="preserve"> proses bisnis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tanpa</w:t>
      </w:r>
      <w:proofErr w:type="spellEnd"/>
      <w:r w:rsidRPr="00BB6714">
        <w:rPr>
          <w:sz w:val="22"/>
          <w:szCs w:val="22"/>
        </w:rPr>
        <w:t xml:space="preserve"> bank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peminat</w:t>
      </w:r>
      <w:proofErr w:type="spellEnd"/>
      <w:r w:rsidRPr="00BB6714">
        <w:rPr>
          <w:sz w:val="22"/>
          <w:szCs w:val="22"/>
        </w:rPr>
        <w:t xml:space="preserve"> yang </w:t>
      </w:r>
      <w:proofErr w:type="spellStart"/>
      <w:r w:rsidRPr="00BB6714">
        <w:rPr>
          <w:sz w:val="22"/>
          <w:szCs w:val="22"/>
        </w:rPr>
        <w:t>banyak</w:t>
      </w:r>
      <w:proofErr w:type="spellEnd"/>
      <w:r w:rsidRPr="00BB6714">
        <w:rPr>
          <w:sz w:val="22"/>
          <w:szCs w:val="22"/>
        </w:rPr>
        <w:t xml:space="preserve">. </w:t>
      </w:r>
      <w:proofErr w:type="spellStart"/>
      <w:r w:rsidRPr="00BB6714">
        <w:rPr>
          <w:sz w:val="22"/>
          <w:szCs w:val="22"/>
        </w:rPr>
        <w:t>Selain</w:t>
      </w:r>
      <w:proofErr w:type="spellEnd"/>
      <w:r w:rsidRPr="00BB6714">
        <w:rPr>
          <w:sz w:val="22"/>
          <w:szCs w:val="22"/>
        </w:rPr>
        <w:t xml:space="preserve"> itu, </w:t>
      </w:r>
      <w:proofErr w:type="spellStart"/>
      <w:r w:rsidRPr="00BB6714">
        <w:rPr>
          <w:sz w:val="22"/>
          <w:szCs w:val="22"/>
        </w:rPr>
        <w:t>kemudahan</w:t>
      </w:r>
      <w:proofErr w:type="spellEnd"/>
      <w:r w:rsidRPr="00BB6714">
        <w:rPr>
          <w:sz w:val="22"/>
          <w:szCs w:val="22"/>
        </w:rPr>
        <w:t xml:space="preserve"> untuk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konsumen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transaksi</w:t>
      </w:r>
      <w:proofErr w:type="spellEnd"/>
      <w:r w:rsidRPr="00BB6714">
        <w:rPr>
          <w:sz w:val="22"/>
          <w:szCs w:val="22"/>
        </w:rPr>
        <w:t xml:space="preserve"> ini juga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keunggulan</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bisnis ini.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implementasi</w:t>
      </w:r>
      <w:proofErr w:type="spellEnd"/>
      <w:r w:rsidRPr="00BB6714">
        <w:rPr>
          <w:sz w:val="22"/>
          <w:szCs w:val="22"/>
        </w:rPr>
        <w:t xml:space="preserve"> </w:t>
      </w:r>
      <w:proofErr w:type="spellStart"/>
      <w:r w:rsidRPr="00BB6714">
        <w:rPr>
          <w:sz w:val="22"/>
          <w:szCs w:val="22"/>
        </w:rPr>
        <w:t>pembiayaan</w:t>
      </w:r>
      <w:proofErr w:type="spellEnd"/>
      <w:r w:rsidRPr="00BB6714">
        <w:rPr>
          <w:sz w:val="22"/>
          <w:szCs w:val="22"/>
        </w:rPr>
        <w:t xml:space="preserve"> rumah dengan </w:t>
      </w:r>
      <w:proofErr w:type="spellStart"/>
      <w:r w:rsidRPr="00BB6714">
        <w:rPr>
          <w:sz w:val="22"/>
          <w:szCs w:val="22"/>
        </w:rPr>
        <w:t>akad</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developer tidak </w:t>
      </w:r>
      <w:proofErr w:type="spellStart"/>
      <w:r w:rsidRPr="00BB6714">
        <w:rPr>
          <w:sz w:val="22"/>
          <w:szCs w:val="22"/>
        </w:rPr>
        <w:t>menerapkan</w:t>
      </w:r>
      <w:proofErr w:type="spellEnd"/>
      <w:r w:rsidRPr="00BB6714">
        <w:rPr>
          <w:sz w:val="22"/>
          <w:szCs w:val="22"/>
        </w:rPr>
        <w:t xml:space="preserve"> </w:t>
      </w:r>
      <w:proofErr w:type="spellStart"/>
      <w:r w:rsidRPr="00BB6714">
        <w:rPr>
          <w:sz w:val="22"/>
          <w:szCs w:val="22"/>
        </w:rPr>
        <w:t>suku</w:t>
      </w:r>
      <w:proofErr w:type="spellEnd"/>
      <w:r w:rsidRPr="00BB6714">
        <w:rPr>
          <w:sz w:val="22"/>
          <w:szCs w:val="22"/>
        </w:rPr>
        <w:t xml:space="preserve"> </w:t>
      </w:r>
      <w:proofErr w:type="spellStart"/>
      <w:r w:rsidRPr="00BB6714">
        <w:rPr>
          <w:sz w:val="22"/>
          <w:szCs w:val="22"/>
        </w:rPr>
        <w:t>bunga</w:t>
      </w:r>
      <w:proofErr w:type="spellEnd"/>
      <w:r w:rsidRPr="00BB6714">
        <w:rPr>
          <w:sz w:val="22"/>
          <w:szCs w:val="22"/>
        </w:rPr>
        <w:t xml:space="preserve"> atau </w:t>
      </w:r>
      <w:proofErr w:type="spellStart"/>
      <w:r w:rsidRPr="00BB6714">
        <w:rPr>
          <w:sz w:val="22"/>
          <w:szCs w:val="22"/>
        </w:rPr>
        <w:t>riba</w:t>
      </w:r>
      <w:proofErr w:type="spellEnd"/>
      <w:r w:rsidRPr="00BB6714">
        <w:rPr>
          <w:sz w:val="22"/>
          <w:szCs w:val="22"/>
        </w:rPr>
        <w:t xml:space="preserve">, tidak </w:t>
      </w:r>
      <w:proofErr w:type="spellStart"/>
      <w:r w:rsidRPr="00BB6714">
        <w:rPr>
          <w:sz w:val="22"/>
          <w:szCs w:val="22"/>
        </w:rPr>
        <w:t>ada</w:t>
      </w:r>
      <w:proofErr w:type="spellEnd"/>
      <w:r w:rsidRPr="00BB6714">
        <w:rPr>
          <w:sz w:val="22"/>
          <w:szCs w:val="22"/>
        </w:rPr>
        <w:t xml:space="preserve"> </w:t>
      </w:r>
      <w:proofErr w:type="spellStart"/>
      <w:r w:rsidRPr="00BB6714">
        <w:rPr>
          <w:sz w:val="22"/>
          <w:szCs w:val="22"/>
        </w:rPr>
        <w:t>denda</w:t>
      </w:r>
      <w:proofErr w:type="spellEnd"/>
      <w:r w:rsidRPr="00BB6714">
        <w:rPr>
          <w:sz w:val="22"/>
          <w:szCs w:val="22"/>
        </w:rPr>
        <w:t xml:space="preserve"> dan </w:t>
      </w:r>
      <w:proofErr w:type="spellStart"/>
      <w:r w:rsidRPr="00BB6714">
        <w:rPr>
          <w:sz w:val="22"/>
          <w:szCs w:val="22"/>
        </w:rPr>
        <w:t>sita</w:t>
      </w:r>
      <w:proofErr w:type="spellEnd"/>
      <w:r w:rsidRPr="00BB6714">
        <w:rPr>
          <w:sz w:val="22"/>
          <w:szCs w:val="22"/>
        </w:rPr>
        <w:t xml:space="preserve">, </w:t>
      </w:r>
      <w:proofErr w:type="spellStart"/>
      <w:r w:rsidRPr="00BB6714">
        <w:rPr>
          <w:sz w:val="22"/>
          <w:szCs w:val="22"/>
        </w:rPr>
        <w:t>jaminan</w:t>
      </w:r>
      <w:proofErr w:type="spellEnd"/>
      <w:r w:rsidRPr="00BB6714">
        <w:rPr>
          <w:sz w:val="22"/>
          <w:szCs w:val="22"/>
        </w:rPr>
        <w:t xml:space="preserve"> </w:t>
      </w:r>
      <w:proofErr w:type="spellStart"/>
      <w:r w:rsidRPr="00BB6714">
        <w:rPr>
          <w:sz w:val="22"/>
          <w:szCs w:val="22"/>
        </w:rPr>
        <w:t>berupa</w:t>
      </w:r>
      <w:proofErr w:type="spellEnd"/>
      <w:r w:rsidRPr="00BB6714">
        <w:rPr>
          <w:sz w:val="22"/>
          <w:szCs w:val="22"/>
        </w:rPr>
        <w:t xml:space="preserve"> </w:t>
      </w:r>
      <w:proofErr w:type="spellStart"/>
      <w:r w:rsidRPr="00BB6714">
        <w:rPr>
          <w:sz w:val="22"/>
          <w:szCs w:val="22"/>
        </w:rPr>
        <w:t>sertifikat</w:t>
      </w:r>
      <w:proofErr w:type="spellEnd"/>
      <w:r w:rsidRPr="00BB6714">
        <w:rPr>
          <w:sz w:val="22"/>
          <w:szCs w:val="22"/>
        </w:rPr>
        <w:t xml:space="preserve"> rumah </w:t>
      </w:r>
      <w:proofErr w:type="spellStart"/>
      <w:r w:rsidRPr="00BB6714">
        <w:rPr>
          <w:sz w:val="22"/>
          <w:szCs w:val="22"/>
        </w:rPr>
        <w:t>tersebut</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{"citationItems":[{"id":"ITEM-1","itemData":{"abstract":"Penelitian ini bertujuan untuk mengetahu bagaimana praktek akad istishna yang diterapkan oleh Developer Property Syariah Bogor. Jenis penelitian ini adalah peneltian kualitatif deskriptif dengan pemaparan yang berkaitan dengan pemecahan masalah yang ada. Hasil penelitian ini bahwa akad yang digunakan adalah akad istihna dengan terbebas dari riba/bunga, Juga, menganut konsep tidak menerapkan suku bunga atau riba, tidak ada denda, tidak menjamin barang yang bukan milik pembeli, dan harga kredit yang ditentukan berlaku tetap hingga lunas, jaminan yang diterapkan berupa jaminan barang (rahn). Kata","author":[{"dropping-particle":"","family":"Muhammad Rizki Hidayah , Kholil Nawawi","given":"Suyud Arif","non-dropping-particle":"","parse-names":false,"suffix":""}],"id":"ITEM-1","issued":{"date-parts":[["0"]]},"page":"1-12","title":"ANALISIS IMPLEMENTASI AKAD ISTISHNA PEMBIAYAAN RUMAH (STUDI KASUS DEVELOPER PROPERTY SYARIAH BOGOR) Muhammad Rizki Hidayah ¹ , Kholil Nawawi², Suyud Arif³ Universitas Ibn Khaldun Bogor","type":"article-journal","volume":"9"},"uris":["http://www.mendeley.com/documents/?uuid=6351f1e3-32a1-4785-a520-0b1bc0623e9a"]}],"mendeley":{"formattedCitation":"(Muhammad Rizki Hidayah , Kholil Nawawi, n.d.)","plainTextFormattedCitation":"(Muhammad Rizki Hidayah , Kholil Nawawi, n.d.)","previouslyFormattedCitation":"(Muhammad Rizki Hidayah , Kholil Nawawi, n.d.)"},"properties":{"noteIndex":0},"schema":"https://github.com/citation-style-language/schema/raw/master/csl-citation.json"}</w:instrText>
      </w:r>
      <w:r w:rsidRPr="00BB6714">
        <w:rPr>
          <w:sz w:val="22"/>
          <w:szCs w:val="22"/>
        </w:rPr>
        <w:fldChar w:fldCharType="separate"/>
      </w:r>
      <w:r w:rsidRPr="00BB6714">
        <w:rPr>
          <w:noProof/>
          <w:sz w:val="22"/>
          <w:szCs w:val="22"/>
        </w:rPr>
        <w:t>(Muhammad Rizki Hidayah , Kholil Nawawi, n.d.)</w:t>
      </w:r>
      <w:r w:rsidRPr="00BB6714">
        <w:rPr>
          <w:sz w:val="22"/>
          <w:szCs w:val="22"/>
        </w:rPr>
        <w:fldChar w:fldCharType="end"/>
      </w:r>
      <w:r w:rsidRPr="00BB6714">
        <w:rPr>
          <w:sz w:val="22"/>
          <w:szCs w:val="22"/>
        </w:rPr>
        <w:t xml:space="preserve">. </w:t>
      </w:r>
      <w:proofErr w:type="spellStart"/>
      <w:r w:rsidRPr="00BB6714">
        <w:rPr>
          <w:sz w:val="22"/>
          <w:szCs w:val="22"/>
        </w:rPr>
        <w:t>Pembayaran</w:t>
      </w:r>
      <w:proofErr w:type="spellEnd"/>
      <w:r w:rsidRPr="00BB6714">
        <w:rPr>
          <w:sz w:val="22"/>
          <w:szCs w:val="22"/>
        </w:rPr>
        <w:t xml:space="preserve"> </w:t>
      </w:r>
      <w:proofErr w:type="spellStart"/>
      <w:r w:rsidRPr="00BB6714">
        <w:rPr>
          <w:sz w:val="22"/>
          <w:szCs w:val="22"/>
        </w:rPr>
        <w:t>harga</w:t>
      </w:r>
      <w:proofErr w:type="spellEnd"/>
      <w:r w:rsidRPr="00BB6714">
        <w:rPr>
          <w:sz w:val="22"/>
          <w:szCs w:val="22"/>
        </w:rPr>
        <w:t xml:space="preserve"> </w:t>
      </w:r>
      <w:proofErr w:type="spellStart"/>
      <w:r w:rsidRPr="00BB6714">
        <w:rPr>
          <w:sz w:val="22"/>
          <w:szCs w:val="22"/>
        </w:rPr>
        <w:t>pembiayaan</w:t>
      </w:r>
      <w:proofErr w:type="spellEnd"/>
      <w:r w:rsidRPr="00BB6714">
        <w:rPr>
          <w:sz w:val="22"/>
          <w:szCs w:val="22"/>
        </w:rPr>
        <w:t xml:space="preserve"> pada bank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ditentukan</w:t>
      </w:r>
      <w:proofErr w:type="spellEnd"/>
      <w:r w:rsidRPr="00BB6714">
        <w:rPr>
          <w:sz w:val="22"/>
          <w:szCs w:val="22"/>
        </w:rPr>
        <w:t xml:space="preserve"> </w:t>
      </w:r>
      <w:proofErr w:type="spellStart"/>
      <w:r w:rsidRPr="00BB6714">
        <w:rPr>
          <w:sz w:val="22"/>
          <w:szCs w:val="22"/>
        </w:rPr>
        <w:t>berlaku</w:t>
      </w:r>
      <w:proofErr w:type="spellEnd"/>
      <w:r w:rsidRPr="00BB6714">
        <w:rPr>
          <w:sz w:val="22"/>
          <w:szCs w:val="22"/>
        </w:rPr>
        <w:t xml:space="preserve"> </w:t>
      </w:r>
      <w:proofErr w:type="spellStart"/>
      <w:r w:rsidRPr="00BB6714">
        <w:rPr>
          <w:sz w:val="22"/>
          <w:szCs w:val="22"/>
        </w:rPr>
        <w:t>tetap</w:t>
      </w:r>
      <w:proofErr w:type="spellEnd"/>
      <w:r w:rsidRPr="00BB6714">
        <w:rPr>
          <w:sz w:val="22"/>
          <w:szCs w:val="22"/>
        </w:rPr>
        <w:t xml:space="preserve"> </w:t>
      </w:r>
      <w:proofErr w:type="spellStart"/>
      <w:r w:rsidRPr="00BB6714">
        <w:rPr>
          <w:sz w:val="22"/>
          <w:szCs w:val="22"/>
        </w:rPr>
        <w:t>setelah</w:t>
      </w:r>
      <w:proofErr w:type="spellEnd"/>
      <w:r w:rsidRPr="00BB6714">
        <w:rPr>
          <w:sz w:val="22"/>
          <w:szCs w:val="22"/>
        </w:rPr>
        <w:t xml:space="preserve"> </w:t>
      </w:r>
      <w:proofErr w:type="spellStart"/>
      <w:r w:rsidRPr="00BB6714">
        <w:rPr>
          <w:sz w:val="22"/>
          <w:szCs w:val="22"/>
        </w:rPr>
        <w:t>akad</w:t>
      </w:r>
      <w:proofErr w:type="spellEnd"/>
      <w:r w:rsidRPr="00BB6714">
        <w:rPr>
          <w:sz w:val="22"/>
          <w:szCs w:val="22"/>
        </w:rPr>
        <w:t xml:space="preserve"> dan </w:t>
      </w:r>
      <w:proofErr w:type="spellStart"/>
      <w:r w:rsidRPr="00BB6714">
        <w:rPr>
          <w:sz w:val="22"/>
          <w:szCs w:val="22"/>
        </w:rPr>
        <w:t>pembayaran</w:t>
      </w:r>
      <w:proofErr w:type="spellEnd"/>
      <w:r w:rsidRPr="00BB6714">
        <w:rPr>
          <w:sz w:val="22"/>
          <w:szCs w:val="22"/>
        </w:rPr>
        <w:t xml:space="preserve"> DP (</w:t>
      </w:r>
      <w:r w:rsidRPr="00BB6714">
        <w:rPr>
          <w:i/>
          <w:iCs/>
          <w:sz w:val="22"/>
          <w:szCs w:val="22"/>
        </w:rPr>
        <w:t>Down Payment</w:t>
      </w:r>
      <w:r w:rsidRPr="00BB6714">
        <w:rPr>
          <w:sz w:val="22"/>
          <w:szCs w:val="22"/>
        </w:rPr>
        <w:t xml:space="preserve">) dengan </w:t>
      </w:r>
      <w:proofErr w:type="spellStart"/>
      <w:r w:rsidRPr="00BB6714">
        <w:rPr>
          <w:sz w:val="22"/>
          <w:szCs w:val="22"/>
        </w:rPr>
        <w:t>jangka</w:t>
      </w:r>
      <w:proofErr w:type="spellEnd"/>
      <w:r w:rsidRPr="00BB6714">
        <w:rPr>
          <w:sz w:val="22"/>
          <w:szCs w:val="22"/>
        </w:rPr>
        <w:t xml:space="preserve"> </w:t>
      </w:r>
      <w:proofErr w:type="spellStart"/>
      <w:r w:rsidRPr="00BB6714">
        <w:rPr>
          <w:sz w:val="22"/>
          <w:szCs w:val="22"/>
        </w:rPr>
        <w:t>waktu</w:t>
      </w:r>
      <w:proofErr w:type="spellEnd"/>
      <w:r w:rsidRPr="00BB6714">
        <w:rPr>
          <w:sz w:val="22"/>
          <w:szCs w:val="22"/>
        </w:rPr>
        <w:t xml:space="preserve"> </w:t>
      </w:r>
      <w:proofErr w:type="spellStart"/>
      <w:r w:rsidRPr="00BB6714">
        <w:rPr>
          <w:sz w:val="22"/>
          <w:szCs w:val="22"/>
        </w:rPr>
        <w:t>jelas</w:t>
      </w:r>
      <w:proofErr w:type="spellEnd"/>
      <w:r w:rsidRPr="00BB6714">
        <w:rPr>
          <w:sz w:val="22"/>
          <w:szCs w:val="22"/>
        </w:rPr>
        <w:t xml:space="preserve">. </w:t>
      </w:r>
    </w:p>
    <w:p w14:paraId="13F867DB" w14:textId="3BB4FC79" w:rsidR="008A407E" w:rsidRDefault="008A407E" w:rsidP="008A407E">
      <w:pPr>
        <w:spacing w:after="240"/>
        <w:ind w:firstLine="360"/>
        <w:jc w:val="both"/>
        <w:rPr>
          <w:sz w:val="22"/>
          <w:szCs w:val="22"/>
        </w:rPr>
      </w:pPr>
    </w:p>
    <w:p w14:paraId="2946857A" w14:textId="77777777" w:rsidR="008A407E" w:rsidRPr="00BB6714" w:rsidRDefault="008A407E" w:rsidP="008A407E">
      <w:pPr>
        <w:spacing w:after="240"/>
        <w:ind w:firstLine="360"/>
        <w:jc w:val="both"/>
        <w:rPr>
          <w:sz w:val="22"/>
          <w:szCs w:val="22"/>
        </w:rPr>
      </w:pPr>
    </w:p>
    <w:p w14:paraId="55BC55BA" w14:textId="1FD509FE" w:rsidR="00BB6714" w:rsidRPr="00BB6714" w:rsidRDefault="00BB6714" w:rsidP="00BB6714">
      <w:pPr>
        <w:spacing w:after="240"/>
        <w:ind w:firstLine="360"/>
        <w:jc w:val="both"/>
        <w:rPr>
          <w:sz w:val="22"/>
          <w:szCs w:val="22"/>
          <w:lang w:val="en-ID"/>
        </w:rPr>
      </w:pPr>
      <w:r w:rsidRPr="00BB6714">
        <w:rPr>
          <w:b/>
          <w:bCs/>
          <w:sz w:val="22"/>
          <w:szCs w:val="22"/>
          <w:lang w:val="en-ID"/>
        </w:rPr>
        <w:lastRenderedPageBreak/>
        <w:t>3.</w:t>
      </w:r>
      <w:r w:rsidR="002A13A6">
        <w:rPr>
          <w:b/>
          <w:bCs/>
          <w:sz w:val="22"/>
          <w:szCs w:val="22"/>
          <w:lang w:val="en-ID"/>
        </w:rPr>
        <w:t>2</w:t>
      </w:r>
      <w:r w:rsidRPr="00BB6714">
        <w:rPr>
          <w:b/>
          <w:bCs/>
          <w:sz w:val="22"/>
          <w:szCs w:val="22"/>
          <w:lang w:val="en-ID"/>
        </w:rPr>
        <w:t xml:space="preserve">.3. </w:t>
      </w:r>
      <w:proofErr w:type="spellStart"/>
      <w:r w:rsidRPr="00BB6714">
        <w:rPr>
          <w:b/>
          <w:bCs/>
          <w:sz w:val="22"/>
          <w:szCs w:val="22"/>
          <w:lang w:val="en-ID"/>
        </w:rPr>
        <w:t>Pemahaman</w:t>
      </w:r>
      <w:proofErr w:type="spellEnd"/>
      <w:r w:rsidRPr="00BB6714">
        <w:rPr>
          <w:b/>
          <w:bCs/>
          <w:sz w:val="22"/>
          <w:szCs w:val="22"/>
          <w:lang w:val="en-ID"/>
        </w:rPr>
        <w:t xml:space="preserve"> Etika </w:t>
      </w:r>
      <w:proofErr w:type="spellStart"/>
      <w:r w:rsidRPr="00BB6714">
        <w:rPr>
          <w:b/>
          <w:bCs/>
          <w:sz w:val="22"/>
          <w:szCs w:val="22"/>
          <w:lang w:val="en-ID"/>
        </w:rPr>
        <w:t>Bisnis</w:t>
      </w:r>
      <w:proofErr w:type="spellEnd"/>
      <w:r w:rsidRPr="00BB6714">
        <w:rPr>
          <w:b/>
          <w:bCs/>
          <w:sz w:val="22"/>
          <w:szCs w:val="22"/>
          <w:lang w:val="en-ID"/>
        </w:rPr>
        <w:t xml:space="preserve"> Islam</w:t>
      </w:r>
    </w:p>
    <w:p w14:paraId="4D5EE466" w14:textId="61484BE9" w:rsidR="00BB6714" w:rsidRPr="00BB6714" w:rsidRDefault="00BB6714" w:rsidP="00BB6714">
      <w:pPr>
        <w:spacing w:after="240"/>
        <w:ind w:firstLine="360"/>
        <w:jc w:val="both"/>
        <w:rPr>
          <w:sz w:val="22"/>
          <w:szCs w:val="22"/>
          <w:lang w:val="en-ID"/>
        </w:rPr>
      </w:pPr>
      <w:proofErr w:type="spellStart"/>
      <w:r w:rsidRPr="00BB6714">
        <w:rPr>
          <w:sz w:val="22"/>
          <w:szCs w:val="22"/>
          <w:lang w:val="en-ID"/>
        </w:rPr>
        <w:t>Kehidupan</w:t>
      </w:r>
      <w:proofErr w:type="spellEnd"/>
      <w:r w:rsidRPr="00BB6714">
        <w:rPr>
          <w:sz w:val="22"/>
          <w:szCs w:val="22"/>
          <w:lang w:val="en-ID"/>
        </w:rPr>
        <w:t xml:space="preserve"> </w:t>
      </w:r>
      <w:proofErr w:type="spellStart"/>
      <w:r w:rsidRPr="00BB6714">
        <w:rPr>
          <w:sz w:val="22"/>
          <w:szCs w:val="22"/>
          <w:lang w:val="en-ID"/>
        </w:rPr>
        <w:t>kita</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luput</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kebutuhan</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yang </w:t>
      </w:r>
      <w:proofErr w:type="spellStart"/>
      <w:r w:rsidRPr="00BB6714">
        <w:rPr>
          <w:sz w:val="22"/>
          <w:szCs w:val="22"/>
          <w:lang w:val="en-ID"/>
        </w:rPr>
        <w:t>diharapkan</w:t>
      </w:r>
      <w:proofErr w:type="spellEnd"/>
      <w:r w:rsidRPr="00BB6714">
        <w:rPr>
          <w:sz w:val="22"/>
          <w:szCs w:val="22"/>
          <w:lang w:val="en-ID"/>
        </w:rPr>
        <w:t xml:space="preserve"> </w:t>
      </w:r>
      <w:proofErr w:type="spellStart"/>
      <w:r w:rsidRPr="00BB6714">
        <w:rPr>
          <w:sz w:val="22"/>
          <w:szCs w:val="22"/>
          <w:lang w:val="en-ID"/>
        </w:rPr>
        <w:t>terus</w:t>
      </w:r>
      <w:proofErr w:type="spellEnd"/>
      <w:r w:rsidRPr="00BB6714">
        <w:rPr>
          <w:sz w:val="22"/>
          <w:szCs w:val="22"/>
          <w:lang w:val="en-ID"/>
        </w:rPr>
        <w:t xml:space="preserve"> </w:t>
      </w:r>
      <w:proofErr w:type="spellStart"/>
      <w:r w:rsidRPr="00BB6714">
        <w:rPr>
          <w:sz w:val="22"/>
          <w:szCs w:val="22"/>
          <w:lang w:val="en-ID"/>
        </w:rPr>
        <w:t>meningkat</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banyak</w:t>
      </w:r>
      <w:proofErr w:type="spellEnd"/>
      <w:r w:rsidRPr="00BB6714">
        <w:rPr>
          <w:sz w:val="22"/>
          <w:szCs w:val="22"/>
          <w:lang w:val="en-ID"/>
        </w:rPr>
        <w:t xml:space="preserve"> </w:t>
      </w:r>
      <w:proofErr w:type="spellStart"/>
      <w:r w:rsidRPr="00BB6714">
        <w:rPr>
          <w:sz w:val="22"/>
          <w:szCs w:val="22"/>
          <w:lang w:val="en-ID"/>
        </w:rPr>
        <w:t>muslimin</w:t>
      </w:r>
      <w:proofErr w:type="spellEnd"/>
      <w:r w:rsidRPr="00BB6714">
        <w:rPr>
          <w:sz w:val="22"/>
          <w:szCs w:val="22"/>
          <w:lang w:val="en-ID"/>
        </w:rPr>
        <w:t xml:space="preserve"> yang </w:t>
      </w:r>
      <w:proofErr w:type="spellStart"/>
      <w:r w:rsidRPr="00BB6714">
        <w:rPr>
          <w:sz w:val="22"/>
          <w:szCs w:val="22"/>
          <w:lang w:val="en-ID"/>
        </w:rPr>
        <w:t>mampu</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zakat, </w:t>
      </w:r>
      <w:proofErr w:type="spellStart"/>
      <w:r w:rsidRPr="00BB6714">
        <w:rPr>
          <w:sz w:val="22"/>
          <w:szCs w:val="22"/>
          <w:lang w:val="en-ID"/>
        </w:rPr>
        <w:t>infak</w:t>
      </w:r>
      <w:proofErr w:type="spellEnd"/>
      <w:r w:rsidRPr="00BB6714">
        <w:rPr>
          <w:sz w:val="22"/>
          <w:szCs w:val="22"/>
          <w:lang w:val="en-ID"/>
        </w:rPr>
        <w:t xml:space="preserve">, dan </w:t>
      </w:r>
      <w:proofErr w:type="spellStart"/>
      <w:r w:rsidRPr="00BB6714">
        <w:rPr>
          <w:sz w:val="22"/>
          <w:szCs w:val="22"/>
          <w:lang w:val="en-ID"/>
        </w:rPr>
        <w:t>sedekah</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bentuk</w:t>
      </w:r>
      <w:proofErr w:type="spellEnd"/>
      <w:r w:rsidRPr="00BB6714">
        <w:rPr>
          <w:sz w:val="22"/>
          <w:szCs w:val="22"/>
          <w:lang w:val="en-ID"/>
        </w:rPr>
        <w:t xml:space="preserve"> ibadah </w:t>
      </w:r>
      <w:proofErr w:type="spellStart"/>
      <w:r w:rsidRPr="00BB6714">
        <w:rPr>
          <w:sz w:val="22"/>
          <w:szCs w:val="22"/>
          <w:lang w:val="en-ID"/>
        </w:rPr>
        <w:t>kepada</w:t>
      </w:r>
      <w:proofErr w:type="spellEnd"/>
      <w:r w:rsidRPr="00BB6714">
        <w:rPr>
          <w:sz w:val="22"/>
          <w:szCs w:val="22"/>
          <w:lang w:val="en-ID"/>
        </w:rPr>
        <w:t xml:space="preserve"> Allah dan </w:t>
      </w:r>
      <w:proofErr w:type="spellStart"/>
      <w:r w:rsidRPr="00BB6714">
        <w:rPr>
          <w:sz w:val="22"/>
          <w:szCs w:val="22"/>
          <w:lang w:val="en-ID"/>
        </w:rPr>
        <w:t>kepedulian</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sesama</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berusaha</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berbagai</w:t>
      </w:r>
      <w:proofErr w:type="spellEnd"/>
      <w:r w:rsidRPr="00BB6714">
        <w:rPr>
          <w:sz w:val="22"/>
          <w:szCs w:val="22"/>
          <w:lang w:val="en-ID"/>
        </w:rPr>
        <w:t xml:space="preserve"> </w:t>
      </w:r>
      <w:proofErr w:type="spellStart"/>
      <w:r w:rsidRPr="00BB6714">
        <w:rPr>
          <w:sz w:val="22"/>
          <w:szCs w:val="22"/>
          <w:lang w:val="en-ID"/>
        </w:rPr>
        <w:t>jenis</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yang </w:t>
      </w:r>
      <w:proofErr w:type="spellStart"/>
      <w:r w:rsidRPr="00BB6714">
        <w:rPr>
          <w:sz w:val="22"/>
          <w:szCs w:val="22"/>
          <w:lang w:val="en-ID"/>
        </w:rPr>
        <w:t>kita</w:t>
      </w:r>
      <w:proofErr w:type="spellEnd"/>
      <w:r w:rsidRPr="00BB6714">
        <w:rPr>
          <w:sz w:val="22"/>
          <w:szCs w:val="22"/>
          <w:lang w:val="en-ID"/>
        </w:rPr>
        <w:t xml:space="preserve"> </w:t>
      </w:r>
      <w:proofErr w:type="spellStart"/>
      <w:r w:rsidRPr="00BB6714">
        <w:rPr>
          <w:sz w:val="22"/>
          <w:szCs w:val="22"/>
          <w:lang w:val="en-ID"/>
        </w:rPr>
        <w:t>kenal</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berbisnis</w:t>
      </w:r>
      <w:proofErr w:type="spellEnd"/>
      <w:r w:rsidRPr="00BB6714">
        <w:rPr>
          <w:sz w:val="22"/>
          <w:szCs w:val="22"/>
          <w:lang w:val="en-ID"/>
        </w:rPr>
        <w:t xml:space="preserve">, </w:t>
      </w:r>
      <w:proofErr w:type="spellStart"/>
      <w:r w:rsidRPr="00BB6714">
        <w:rPr>
          <w:sz w:val="22"/>
          <w:szCs w:val="22"/>
          <w:lang w:val="en-ID"/>
        </w:rPr>
        <w:t>diperlukan</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yang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bertujuan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menghindari</w:t>
      </w:r>
      <w:proofErr w:type="spellEnd"/>
      <w:r w:rsidRPr="00BB6714">
        <w:rPr>
          <w:sz w:val="22"/>
          <w:szCs w:val="22"/>
          <w:lang w:val="en-ID"/>
        </w:rPr>
        <w:t xml:space="preserve"> </w:t>
      </w:r>
      <w:proofErr w:type="spellStart"/>
      <w:r w:rsidRPr="00BB6714">
        <w:rPr>
          <w:sz w:val="22"/>
          <w:szCs w:val="22"/>
          <w:lang w:val="en-ID"/>
        </w:rPr>
        <w:t>segala</w:t>
      </w:r>
      <w:proofErr w:type="spellEnd"/>
      <w:r w:rsidRPr="00BB6714">
        <w:rPr>
          <w:sz w:val="22"/>
          <w:szCs w:val="22"/>
          <w:lang w:val="en-ID"/>
        </w:rPr>
        <w:t xml:space="preserve"> </w:t>
      </w:r>
      <w:proofErr w:type="spellStart"/>
      <w:r w:rsidRPr="00BB6714">
        <w:rPr>
          <w:sz w:val="22"/>
          <w:szCs w:val="22"/>
          <w:lang w:val="en-ID"/>
        </w:rPr>
        <w:t>bentuk</w:t>
      </w:r>
      <w:proofErr w:type="spellEnd"/>
      <w:r w:rsidRPr="00BB6714">
        <w:rPr>
          <w:sz w:val="22"/>
          <w:szCs w:val="22"/>
          <w:lang w:val="en-ID"/>
        </w:rPr>
        <w:t xml:space="preserve"> </w:t>
      </w:r>
      <w:proofErr w:type="spellStart"/>
      <w:r w:rsidRPr="00BB6714">
        <w:rPr>
          <w:sz w:val="22"/>
          <w:szCs w:val="22"/>
          <w:lang w:val="en-ID"/>
        </w:rPr>
        <w:t>kecurangan</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kedzaliman</w:t>
      </w:r>
      <w:proofErr w:type="spellEnd"/>
      <w:r w:rsidRPr="00BB6714">
        <w:rPr>
          <w:sz w:val="22"/>
          <w:szCs w:val="22"/>
          <w:lang w:val="en-ID"/>
        </w:rPr>
        <w:t xml:space="preserve">. Ada </w:t>
      </w:r>
      <w:proofErr w:type="spellStart"/>
      <w:r w:rsidRPr="00BB6714">
        <w:rPr>
          <w:sz w:val="22"/>
          <w:szCs w:val="22"/>
          <w:lang w:val="en-ID"/>
        </w:rPr>
        <w:t>beberapa</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yang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dibahas</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tulisan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merujuk</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buku</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{"citationItems":[{"id":"ITEM-1","itemData":{"ISBN":"https://play.google.com/books/reader?id=obfpDwAAQBAJ&amp;pg=GBS.PR9&amp;hl=en","author":[{"dropping-particle":"","family":"Zam","given":"Fakhry Zam","non-dropping-particle":"","parse-names":false,"suffix":""},{"dropping-particle":"","family":"Aravik","given":"Havis","non-dropping-particle":"","parse-names":false,"suffix":""}],"edition":"1","id":"ITEM-1","issued":{"date-parts":[["2020"]]},"number-of-pages":"36","publisher":"Deepublish","publisher-place":"Jakarta","title":"Etika Bisnis Islam Seni Beretika Bisnis Keberkahan","type":"book"},"uris":["http://www.mendeley.com/documents/?uuid=b1e66a51-8b0b-48e3-8f78-578039a3ae93"]}],"mendeley":{"formattedCitation":"(Zam &amp; Aravik, 2020)","plainTextFormattedCitation":"(Zam &amp; Aravik, 2020)","previouslyFormattedCitation":"(Zam &amp; Aravik, 2020)"},"properties":{"noteIndex":0},"schema":"https://github.com/citation-style-language/schema/raw/master/csl-citation.json"}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(Zam &amp; Aravik, 2020)</w:t>
      </w:r>
      <w:r w:rsidRPr="00BB6714">
        <w:rPr>
          <w:sz w:val="22"/>
          <w:szCs w:val="22"/>
        </w:rPr>
        <w:fldChar w:fldCharType="end"/>
      </w:r>
      <w:r w:rsidRPr="00BB6714">
        <w:rPr>
          <w:sz w:val="22"/>
          <w:szCs w:val="22"/>
          <w:lang w:val="en-ID"/>
        </w:rPr>
        <w:t xml:space="preserve"> yang </w:t>
      </w:r>
      <w:proofErr w:type="spellStart"/>
      <w:r w:rsidRPr="00BB6714">
        <w:rPr>
          <w:sz w:val="22"/>
          <w:szCs w:val="22"/>
          <w:lang w:val="en-ID"/>
        </w:rPr>
        <w:t>berjudul</w:t>
      </w:r>
      <w:proofErr w:type="spellEnd"/>
      <w:r w:rsidRPr="00BB6714">
        <w:rPr>
          <w:sz w:val="22"/>
          <w:szCs w:val="22"/>
          <w:lang w:val="en-ID"/>
        </w:rPr>
        <w:t xml:space="preserve"> “</w:t>
      </w:r>
      <w:r w:rsidRPr="00BB6714">
        <w:rPr>
          <w:i/>
          <w:iCs/>
          <w:sz w:val="22"/>
          <w:szCs w:val="22"/>
          <w:lang w:val="en-ID"/>
        </w:rPr>
        <w:t xml:space="preserve">Etika </w:t>
      </w:r>
      <w:proofErr w:type="spellStart"/>
      <w:r w:rsidRPr="00BB6714">
        <w:rPr>
          <w:i/>
          <w:iCs/>
          <w:sz w:val="22"/>
          <w:szCs w:val="22"/>
          <w:lang w:val="en-ID"/>
        </w:rPr>
        <w:t>Bisnis</w:t>
      </w:r>
      <w:proofErr w:type="spellEnd"/>
      <w:r w:rsidRPr="00BB6714">
        <w:rPr>
          <w:i/>
          <w:iCs/>
          <w:sz w:val="22"/>
          <w:szCs w:val="22"/>
          <w:lang w:val="en-ID"/>
        </w:rPr>
        <w:t xml:space="preserve"> Islam </w:t>
      </w:r>
      <w:proofErr w:type="spellStart"/>
      <w:r w:rsidRPr="00BB6714">
        <w:rPr>
          <w:i/>
          <w:iCs/>
          <w:sz w:val="22"/>
          <w:szCs w:val="22"/>
          <w:lang w:val="en-ID"/>
        </w:rPr>
        <w:t>Seni</w:t>
      </w:r>
      <w:proofErr w:type="spellEnd"/>
      <w:r w:rsidRPr="00BB6714">
        <w:rPr>
          <w:i/>
          <w:iCs/>
          <w:sz w:val="22"/>
          <w:szCs w:val="22"/>
          <w:lang w:val="en-ID"/>
        </w:rPr>
        <w:t xml:space="preserve"> </w:t>
      </w:r>
      <w:proofErr w:type="spellStart"/>
      <w:r w:rsidRPr="00BB6714">
        <w:rPr>
          <w:i/>
          <w:iCs/>
          <w:sz w:val="22"/>
          <w:szCs w:val="22"/>
          <w:lang w:val="en-ID"/>
        </w:rPr>
        <w:t>Berbisnis</w:t>
      </w:r>
      <w:proofErr w:type="spellEnd"/>
      <w:r w:rsidRPr="00BB6714">
        <w:rPr>
          <w:i/>
          <w:iCs/>
          <w:sz w:val="22"/>
          <w:szCs w:val="22"/>
          <w:lang w:val="en-ID"/>
        </w:rPr>
        <w:t xml:space="preserve"> </w:t>
      </w:r>
      <w:proofErr w:type="spellStart"/>
      <w:r w:rsidRPr="00BB6714">
        <w:rPr>
          <w:i/>
          <w:iCs/>
          <w:sz w:val="22"/>
          <w:szCs w:val="22"/>
          <w:lang w:val="en-ID"/>
        </w:rPr>
        <w:t>Keberkahan</w:t>
      </w:r>
      <w:proofErr w:type="spellEnd"/>
      <w:r w:rsidRPr="00BB6714">
        <w:rPr>
          <w:i/>
          <w:iCs/>
          <w:sz w:val="22"/>
          <w:szCs w:val="22"/>
          <w:lang w:val="en-ID"/>
        </w:rPr>
        <w:t>.</w:t>
      </w:r>
      <w:r w:rsidRPr="00BB6714">
        <w:rPr>
          <w:sz w:val="22"/>
          <w:szCs w:val="22"/>
          <w:lang w:val="en-ID"/>
        </w:rPr>
        <w:t xml:space="preserve">” </w:t>
      </w:r>
    </w:p>
    <w:p w14:paraId="4C6CFF23" w14:textId="77777777" w:rsidR="00BB6714" w:rsidRPr="00BB6714" w:rsidRDefault="00BB6714" w:rsidP="00BB6714">
      <w:pPr>
        <w:spacing w:after="240"/>
        <w:ind w:firstLine="360"/>
        <w:jc w:val="both"/>
        <w:rPr>
          <w:b/>
          <w:bCs/>
          <w:sz w:val="22"/>
          <w:szCs w:val="22"/>
          <w:lang w:val="en-ID"/>
        </w:rPr>
      </w:pPr>
      <w:proofErr w:type="spellStart"/>
      <w:r w:rsidRPr="00BB6714">
        <w:rPr>
          <w:b/>
          <w:bCs/>
          <w:sz w:val="22"/>
          <w:szCs w:val="22"/>
          <w:lang w:val="en-ID"/>
        </w:rPr>
        <w:t>Konsep</w:t>
      </w:r>
      <w:proofErr w:type="spellEnd"/>
      <w:r w:rsidRPr="00BB6714">
        <w:rPr>
          <w:b/>
          <w:bCs/>
          <w:sz w:val="22"/>
          <w:szCs w:val="22"/>
          <w:lang w:val="en-ID"/>
        </w:rPr>
        <w:t xml:space="preserve"> </w:t>
      </w:r>
      <w:proofErr w:type="spellStart"/>
      <w:r w:rsidRPr="00BB6714">
        <w:rPr>
          <w:b/>
          <w:bCs/>
          <w:sz w:val="22"/>
          <w:szCs w:val="22"/>
          <w:lang w:val="en-ID"/>
        </w:rPr>
        <w:t>dasar</w:t>
      </w:r>
      <w:proofErr w:type="spellEnd"/>
      <w:r w:rsidRPr="00BB6714">
        <w:rPr>
          <w:b/>
          <w:bCs/>
          <w:sz w:val="22"/>
          <w:szCs w:val="22"/>
          <w:lang w:val="en-ID"/>
        </w:rPr>
        <w:t xml:space="preserve"> </w:t>
      </w:r>
      <w:proofErr w:type="spellStart"/>
      <w:r w:rsidRPr="00BB6714">
        <w:rPr>
          <w:b/>
          <w:bCs/>
          <w:sz w:val="22"/>
          <w:szCs w:val="22"/>
          <w:lang w:val="en-ID"/>
        </w:rPr>
        <w:t>etika</w:t>
      </w:r>
      <w:proofErr w:type="spellEnd"/>
      <w:r w:rsidRPr="00BB6714">
        <w:rPr>
          <w:b/>
          <w:bCs/>
          <w:sz w:val="22"/>
          <w:szCs w:val="22"/>
          <w:lang w:val="en-ID"/>
        </w:rPr>
        <w:t xml:space="preserve"> </w:t>
      </w:r>
      <w:proofErr w:type="spellStart"/>
      <w:r w:rsidRPr="00BB6714">
        <w:rPr>
          <w:b/>
          <w:bCs/>
          <w:sz w:val="22"/>
          <w:szCs w:val="22"/>
          <w:lang w:val="en-ID"/>
        </w:rPr>
        <w:t>bisnis</w:t>
      </w:r>
      <w:proofErr w:type="spellEnd"/>
      <w:r w:rsidRPr="00BB6714">
        <w:rPr>
          <w:b/>
          <w:bCs/>
          <w:sz w:val="22"/>
          <w:szCs w:val="22"/>
          <w:lang w:val="en-ID"/>
        </w:rPr>
        <w:t xml:space="preserve"> Islam</w:t>
      </w:r>
    </w:p>
    <w:p w14:paraId="59C5F7A5" w14:textId="62648680" w:rsidR="00BB6714" w:rsidRPr="00BB6714" w:rsidRDefault="005C4CBF" w:rsidP="00BB6714">
      <w:pPr>
        <w:spacing w:after="240"/>
        <w:ind w:firstLine="360"/>
        <w:jc w:val="both"/>
        <w:rPr>
          <w:sz w:val="22"/>
          <w:szCs w:val="22"/>
        </w:rPr>
      </w:pPr>
      <w:proofErr w:type="spellStart"/>
      <w:r>
        <w:rPr>
          <w:sz w:val="22"/>
          <w:szCs w:val="22"/>
          <w:lang w:val="en-ID"/>
        </w:rPr>
        <w:t>Pengertian</w:t>
      </w:r>
      <w:proofErr w:type="spellEnd"/>
      <w:r>
        <w:rPr>
          <w:sz w:val="22"/>
          <w:szCs w:val="22"/>
          <w:lang w:val="en-ID"/>
        </w:rPr>
        <w:t xml:space="preserve"> </w:t>
      </w:r>
      <w:proofErr w:type="spellStart"/>
      <w:r>
        <w:rPr>
          <w:sz w:val="22"/>
          <w:szCs w:val="22"/>
          <w:lang w:val="en-ID"/>
        </w:rPr>
        <w:t>etika</w:t>
      </w:r>
      <w:proofErr w:type="spellEnd"/>
      <w:r>
        <w:rPr>
          <w:sz w:val="22"/>
          <w:szCs w:val="22"/>
          <w:lang w:val="en-ID"/>
        </w:rPr>
        <w:t xml:space="preserve"> </w:t>
      </w:r>
      <w:proofErr w:type="spellStart"/>
      <w:r>
        <w:rPr>
          <w:sz w:val="22"/>
          <w:szCs w:val="22"/>
          <w:lang w:val="en-ID"/>
        </w:rPr>
        <w:t>bisnis</w:t>
      </w:r>
      <w:proofErr w:type="spellEnd"/>
      <w:r>
        <w:rPr>
          <w:sz w:val="22"/>
          <w:szCs w:val="22"/>
          <w:lang w:val="en-ID"/>
        </w:rPr>
        <w:t xml:space="preserve"> </w:t>
      </w:r>
      <w:proofErr w:type="spellStart"/>
      <w:r>
        <w:rPr>
          <w:sz w:val="22"/>
          <w:szCs w:val="22"/>
          <w:lang w:val="en-ID"/>
        </w:rPr>
        <w:t>adalah</w:t>
      </w:r>
      <w:proofErr w:type="spellEnd"/>
      <w:r w:rsidR="00BB6714" w:rsidRPr="00BB6714">
        <w:rPr>
          <w:sz w:val="22"/>
          <w:szCs w:val="22"/>
          <w:lang w:val="en-ID"/>
        </w:rPr>
        <w:t xml:space="preserve"> </w:t>
      </w:r>
      <w:proofErr w:type="spellStart"/>
      <w:r w:rsidR="00BB6714" w:rsidRPr="00BB6714">
        <w:rPr>
          <w:sz w:val="22"/>
          <w:szCs w:val="22"/>
          <w:lang w:val="en-ID"/>
        </w:rPr>
        <w:t>sebuah</w:t>
      </w:r>
      <w:proofErr w:type="spellEnd"/>
      <w:r w:rsidR="00BB6714" w:rsidRPr="00BB6714">
        <w:rPr>
          <w:sz w:val="22"/>
          <w:szCs w:val="22"/>
          <w:lang w:val="en-ID"/>
        </w:rPr>
        <w:t xml:space="preserve"> </w:t>
      </w:r>
      <w:proofErr w:type="spellStart"/>
      <w:r w:rsidR="00BB6714" w:rsidRPr="00BB6714">
        <w:rPr>
          <w:sz w:val="22"/>
          <w:szCs w:val="22"/>
          <w:lang w:val="en-ID"/>
        </w:rPr>
        <w:t>aturan</w:t>
      </w:r>
      <w:proofErr w:type="spellEnd"/>
      <w:r w:rsidR="00BB6714" w:rsidRPr="00BB6714">
        <w:rPr>
          <w:sz w:val="22"/>
          <w:szCs w:val="22"/>
          <w:lang w:val="en-ID"/>
        </w:rPr>
        <w:t xml:space="preserve"> </w:t>
      </w:r>
      <w:proofErr w:type="spellStart"/>
      <w:r w:rsidR="00BB6714" w:rsidRPr="00BB6714">
        <w:rPr>
          <w:sz w:val="22"/>
          <w:szCs w:val="22"/>
          <w:lang w:val="en-ID"/>
        </w:rPr>
        <w:t>berupa</w:t>
      </w:r>
      <w:proofErr w:type="spellEnd"/>
      <w:r w:rsidR="00BB6714" w:rsidRPr="00BB6714">
        <w:rPr>
          <w:sz w:val="22"/>
          <w:szCs w:val="22"/>
          <w:lang w:val="en-ID"/>
        </w:rPr>
        <w:t xml:space="preserve"> </w:t>
      </w:r>
      <w:proofErr w:type="spellStart"/>
      <w:r w:rsidR="00BB6714" w:rsidRPr="00BB6714">
        <w:rPr>
          <w:sz w:val="22"/>
          <w:szCs w:val="22"/>
          <w:lang w:val="en-ID"/>
        </w:rPr>
        <w:t>norma</w:t>
      </w:r>
      <w:proofErr w:type="spellEnd"/>
      <w:r w:rsidR="00BB6714" w:rsidRPr="00BB6714">
        <w:rPr>
          <w:sz w:val="22"/>
          <w:szCs w:val="22"/>
          <w:lang w:val="en-ID"/>
        </w:rPr>
        <w:t xml:space="preserve"> dan </w:t>
      </w:r>
      <w:proofErr w:type="spellStart"/>
      <w:r w:rsidR="00BB6714" w:rsidRPr="00BB6714">
        <w:rPr>
          <w:sz w:val="22"/>
          <w:szCs w:val="22"/>
          <w:lang w:val="en-ID"/>
        </w:rPr>
        <w:t>prinsip-prinsip</w:t>
      </w:r>
      <w:proofErr w:type="spellEnd"/>
      <w:r w:rsidR="00BB6714" w:rsidRPr="00BB6714">
        <w:rPr>
          <w:sz w:val="22"/>
          <w:szCs w:val="22"/>
          <w:lang w:val="en-ID"/>
        </w:rPr>
        <w:t xml:space="preserve"> yang </w:t>
      </w:r>
      <w:proofErr w:type="spellStart"/>
      <w:r w:rsidR="00BB6714" w:rsidRPr="00BB6714">
        <w:rPr>
          <w:sz w:val="22"/>
          <w:szCs w:val="22"/>
          <w:lang w:val="en-ID"/>
        </w:rPr>
        <w:t>berlaku</w:t>
      </w:r>
      <w:proofErr w:type="spellEnd"/>
      <w:r w:rsidR="00BB6714" w:rsidRPr="00BB6714">
        <w:rPr>
          <w:sz w:val="22"/>
          <w:szCs w:val="22"/>
          <w:lang w:val="en-ID"/>
        </w:rPr>
        <w:t xml:space="preserve"> </w:t>
      </w:r>
      <w:proofErr w:type="spellStart"/>
      <w:r w:rsidR="00BB6714" w:rsidRPr="00BB6714">
        <w:rPr>
          <w:sz w:val="22"/>
          <w:szCs w:val="22"/>
          <w:lang w:val="en-ID"/>
        </w:rPr>
        <w:t>umum</w:t>
      </w:r>
      <w:proofErr w:type="spellEnd"/>
      <w:r w:rsidR="00BB6714" w:rsidRPr="00BB6714">
        <w:rPr>
          <w:sz w:val="22"/>
          <w:szCs w:val="22"/>
          <w:lang w:val="en-ID"/>
        </w:rPr>
        <w:t xml:space="preserve"> </w:t>
      </w:r>
      <w:proofErr w:type="spellStart"/>
      <w:r w:rsidR="00BB6714" w:rsidRPr="00BB6714">
        <w:rPr>
          <w:sz w:val="22"/>
          <w:szCs w:val="22"/>
          <w:lang w:val="en-ID"/>
        </w:rPr>
        <w:t>dengan</w:t>
      </w:r>
      <w:proofErr w:type="spellEnd"/>
      <w:r w:rsidR="00BB6714" w:rsidRPr="00BB6714">
        <w:rPr>
          <w:sz w:val="22"/>
          <w:szCs w:val="22"/>
          <w:lang w:val="en-ID"/>
        </w:rPr>
        <w:t xml:space="preserve"> </w:t>
      </w:r>
      <w:proofErr w:type="spellStart"/>
      <w:r w:rsidR="00BB6714" w:rsidRPr="00BB6714">
        <w:rPr>
          <w:sz w:val="22"/>
          <w:szCs w:val="22"/>
          <w:lang w:val="en-ID"/>
        </w:rPr>
        <w:t>tujuan</w:t>
      </w:r>
      <w:proofErr w:type="spellEnd"/>
      <w:r w:rsidR="00BB6714" w:rsidRPr="00BB6714">
        <w:rPr>
          <w:sz w:val="22"/>
          <w:szCs w:val="22"/>
          <w:lang w:val="en-ID"/>
        </w:rPr>
        <w:t xml:space="preserve">, </w:t>
      </w:r>
      <w:proofErr w:type="spellStart"/>
      <w:r w:rsidR="00BB6714" w:rsidRPr="00BB6714">
        <w:rPr>
          <w:sz w:val="22"/>
          <w:szCs w:val="22"/>
          <w:lang w:val="en-ID"/>
        </w:rPr>
        <w:t>memberi</w:t>
      </w:r>
      <w:proofErr w:type="spellEnd"/>
      <w:r w:rsidR="00BB6714" w:rsidRPr="00BB6714">
        <w:rPr>
          <w:sz w:val="22"/>
          <w:szCs w:val="22"/>
          <w:lang w:val="en-ID"/>
        </w:rPr>
        <w:t xml:space="preserve"> </w:t>
      </w:r>
      <w:proofErr w:type="spellStart"/>
      <w:r w:rsidR="00BB6714" w:rsidRPr="00BB6714">
        <w:rPr>
          <w:sz w:val="22"/>
          <w:szCs w:val="22"/>
          <w:lang w:val="en-ID"/>
        </w:rPr>
        <w:t>keamanan</w:t>
      </w:r>
      <w:proofErr w:type="spellEnd"/>
      <w:r w:rsidR="00BB6714" w:rsidRPr="00BB6714">
        <w:rPr>
          <w:sz w:val="22"/>
          <w:szCs w:val="22"/>
          <w:lang w:val="en-ID"/>
        </w:rPr>
        <w:t xml:space="preserve"> </w:t>
      </w:r>
      <w:proofErr w:type="spellStart"/>
      <w:r w:rsidR="00BB6714" w:rsidRPr="00BB6714">
        <w:rPr>
          <w:sz w:val="22"/>
          <w:szCs w:val="22"/>
          <w:lang w:val="en-ID"/>
        </w:rPr>
        <w:t>dalam</w:t>
      </w:r>
      <w:proofErr w:type="spellEnd"/>
      <w:r w:rsidR="00BB6714" w:rsidRPr="00BB6714">
        <w:rPr>
          <w:sz w:val="22"/>
          <w:szCs w:val="22"/>
          <w:lang w:val="en-ID"/>
        </w:rPr>
        <w:t xml:space="preserve"> </w:t>
      </w:r>
      <w:proofErr w:type="spellStart"/>
      <w:r w:rsidR="00BB6714" w:rsidRPr="00BB6714">
        <w:rPr>
          <w:sz w:val="22"/>
          <w:szCs w:val="22"/>
          <w:lang w:val="en-ID"/>
        </w:rPr>
        <w:t>berbisnis</w:t>
      </w:r>
      <w:proofErr w:type="spellEnd"/>
      <w:r w:rsidR="00BB6714" w:rsidRPr="00BB6714">
        <w:rPr>
          <w:sz w:val="22"/>
          <w:szCs w:val="22"/>
          <w:lang w:val="en-ID"/>
        </w:rPr>
        <w:t xml:space="preserve"> (</w:t>
      </w:r>
      <w:proofErr w:type="spellStart"/>
      <w:r w:rsidR="00BB6714" w:rsidRPr="00BB6714">
        <w:rPr>
          <w:sz w:val="22"/>
          <w:szCs w:val="22"/>
          <w:lang w:val="en-ID"/>
        </w:rPr>
        <w:t>transaksi</w:t>
      </w:r>
      <w:proofErr w:type="spellEnd"/>
      <w:r w:rsidR="00BB6714" w:rsidRPr="00BB6714">
        <w:rPr>
          <w:sz w:val="22"/>
          <w:szCs w:val="22"/>
          <w:lang w:val="en-ID"/>
        </w:rPr>
        <w:t xml:space="preserve"> </w:t>
      </w:r>
      <w:proofErr w:type="spellStart"/>
      <w:r w:rsidR="00BB6714" w:rsidRPr="00BB6714">
        <w:rPr>
          <w:sz w:val="22"/>
          <w:szCs w:val="22"/>
          <w:lang w:val="en-ID"/>
        </w:rPr>
        <w:t>jual-beli</w:t>
      </w:r>
      <w:proofErr w:type="spellEnd"/>
      <w:r w:rsidR="00BB6714" w:rsidRPr="00BB6714">
        <w:rPr>
          <w:sz w:val="22"/>
          <w:szCs w:val="22"/>
          <w:lang w:val="en-ID"/>
        </w:rPr>
        <w:t xml:space="preserve">) dan di </w:t>
      </w:r>
      <w:proofErr w:type="spellStart"/>
      <w:r w:rsidR="00BB6714" w:rsidRPr="00BB6714">
        <w:rPr>
          <w:sz w:val="22"/>
          <w:szCs w:val="22"/>
          <w:lang w:val="en-ID"/>
        </w:rPr>
        <w:t>dalamnya</w:t>
      </w:r>
      <w:proofErr w:type="spellEnd"/>
      <w:r w:rsidR="00BB6714" w:rsidRPr="00BB6714">
        <w:rPr>
          <w:sz w:val="22"/>
          <w:szCs w:val="22"/>
          <w:lang w:val="en-ID"/>
        </w:rPr>
        <w:t xml:space="preserve"> </w:t>
      </w:r>
      <w:proofErr w:type="spellStart"/>
      <w:r w:rsidR="00BB6714" w:rsidRPr="00BB6714">
        <w:rPr>
          <w:sz w:val="22"/>
          <w:szCs w:val="22"/>
          <w:lang w:val="en-ID"/>
        </w:rPr>
        <w:t>mencakup</w:t>
      </w:r>
      <w:proofErr w:type="spellEnd"/>
      <w:r w:rsidR="00BB6714" w:rsidRPr="00BB6714">
        <w:rPr>
          <w:sz w:val="22"/>
          <w:szCs w:val="22"/>
          <w:lang w:val="en-ID"/>
        </w:rPr>
        <w:t xml:space="preserve"> </w:t>
      </w:r>
      <w:proofErr w:type="spellStart"/>
      <w:r w:rsidR="00BB6714" w:rsidRPr="00BB6714">
        <w:rPr>
          <w:sz w:val="22"/>
          <w:szCs w:val="22"/>
          <w:lang w:val="en-ID"/>
        </w:rPr>
        <w:t>aspek</w:t>
      </w:r>
      <w:proofErr w:type="spellEnd"/>
      <w:r w:rsidR="00BB6714" w:rsidRPr="00BB6714">
        <w:rPr>
          <w:sz w:val="22"/>
          <w:szCs w:val="22"/>
          <w:lang w:val="en-ID"/>
        </w:rPr>
        <w:t xml:space="preserve"> </w:t>
      </w:r>
      <w:proofErr w:type="spellStart"/>
      <w:r w:rsidR="00BB6714" w:rsidRPr="00BB6714">
        <w:rPr>
          <w:sz w:val="22"/>
          <w:szCs w:val="22"/>
          <w:lang w:val="en-ID"/>
        </w:rPr>
        <w:t>hukum</w:t>
      </w:r>
      <w:proofErr w:type="spellEnd"/>
      <w:r w:rsidR="00BB6714" w:rsidRPr="00BB6714">
        <w:rPr>
          <w:sz w:val="22"/>
          <w:szCs w:val="22"/>
          <w:lang w:val="en-ID"/>
        </w:rPr>
        <w:t xml:space="preserve">, </w:t>
      </w:r>
      <w:proofErr w:type="spellStart"/>
      <w:r w:rsidR="00BB6714" w:rsidRPr="00BB6714">
        <w:rPr>
          <w:sz w:val="22"/>
          <w:szCs w:val="22"/>
          <w:lang w:val="en-ID"/>
        </w:rPr>
        <w:t>kepemilikan</w:t>
      </w:r>
      <w:proofErr w:type="spellEnd"/>
      <w:r w:rsidR="00BB6714" w:rsidRPr="00BB6714">
        <w:rPr>
          <w:sz w:val="22"/>
          <w:szCs w:val="22"/>
          <w:lang w:val="en-ID"/>
        </w:rPr>
        <w:t xml:space="preserve">, </w:t>
      </w:r>
      <w:proofErr w:type="spellStart"/>
      <w:r w:rsidR="00BB6714" w:rsidRPr="00BB6714">
        <w:rPr>
          <w:sz w:val="22"/>
          <w:szCs w:val="22"/>
          <w:lang w:val="en-ID"/>
        </w:rPr>
        <w:t>pengelolaan</w:t>
      </w:r>
      <w:proofErr w:type="spellEnd"/>
      <w:r w:rsidR="00BB6714" w:rsidRPr="00BB6714">
        <w:rPr>
          <w:sz w:val="22"/>
          <w:szCs w:val="22"/>
          <w:lang w:val="en-ID"/>
        </w:rPr>
        <w:t xml:space="preserve">, dan </w:t>
      </w:r>
      <w:proofErr w:type="spellStart"/>
      <w:r w:rsidR="00BB6714" w:rsidRPr="00BB6714">
        <w:rPr>
          <w:sz w:val="22"/>
          <w:szCs w:val="22"/>
          <w:lang w:val="en-ID"/>
        </w:rPr>
        <w:t>pendistribusian</w:t>
      </w:r>
      <w:proofErr w:type="spellEnd"/>
      <w:r w:rsidR="00BB6714" w:rsidRPr="00BB6714">
        <w:rPr>
          <w:sz w:val="22"/>
          <w:szCs w:val="22"/>
          <w:lang w:val="en-ID"/>
        </w:rPr>
        <w:t xml:space="preserve"> </w:t>
      </w:r>
      <w:proofErr w:type="spellStart"/>
      <w:r w:rsidR="00BB6714" w:rsidRPr="00BB6714">
        <w:rPr>
          <w:sz w:val="22"/>
          <w:szCs w:val="22"/>
          <w:lang w:val="en-ID"/>
        </w:rPr>
        <w:t>harta</w:t>
      </w:r>
      <w:proofErr w:type="spellEnd"/>
      <w:r w:rsidR="00BB6714" w:rsidRPr="00BB6714">
        <w:rPr>
          <w:sz w:val="22"/>
          <w:szCs w:val="22"/>
          <w:lang w:val="en-ID"/>
        </w:rPr>
        <w:t xml:space="preserve">. </w:t>
      </w:r>
      <w:proofErr w:type="spellStart"/>
      <w:r w:rsidR="00BB6714" w:rsidRPr="00BB6714">
        <w:rPr>
          <w:sz w:val="22"/>
          <w:szCs w:val="22"/>
          <w:lang w:val="en-ID"/>
        </w:rPr>
        <w:t>Selain</w:t>
      </w:r>
      <w:proofErr w:type="spellEnd"/>
      <w:r w:rsidR="00BB6714" w:rsidRPr="00BB6714">
        <w:rPr>
          <w:sz w:val="22"/>
          <w:szCs w:val="22"/>
          <w:lang w:val="en-ID"/>
        </w:rPr>
        <w:t xml:space="preserve"> </w:t>
      </w:r>
      <w:proofErr w:type="spellStart"/>
      <w:r w:rsidR="00BB6714" w:rsidRPr="00BB6714">
        <w:rPr>
          <w:sz w:val="22"/>
          <w:szCs w:val="22"/>
          <w:lang w:val="en-ID"/>
        </w:rPr>
        <w:t>itu</w:t>
      </w:r>
      <w:proofErr w:type="spellEnd"/>
      <w:r w:rsidR="00BB6714" w:rsidRPr="00BB6714">
        <w:rPr>
          <w:sz w:val="22"/>
          <w:szCs w:val="22"/>
          <w:lang w:val="en-ID"/>
        </w:rPr>
        <w:t xml:space="preserve"> </w:t>
      </w:r>
      <w:proofErr w:type="spellStart"/>
      <w:r w:rsidR="00BB6714" w:rsidRPr="00BB6714">
        <w:rPr>
          <w:sz w:val="22"/>
          <w:szCs w:val="22"/>
          <w:lang w:val="en-ID"/>
        </w:rPr>
        <w:t>menjaga</w:t>
      </w:r>
      <w:proofErr w:type="spellEnd"/>
      <w:r w:rsidR="00BB6714" w:rsidRPr="00BB6714">
        <w:rPr>
          <w:sz w:val="22"/>
          <w:szCs w:val="22"/>
          <w:lang w:val="en-ID"/>
        </w:rPr>
        <w:t xml:space="preserve"> </w:t>
      </w:r>
      <w:proofErr w:type="spellStart"/>
      <w:r w:rsidR="00BB6714" w:rsidRPr="00BB6714">
        <w:rPr>
          <w:sz w:val="22"/>
          <w:szCs w:val="22"/>
          <w:lang w:val="en-ID"/>
        </w:rPr>
        <w:t>nilai-nilai</w:t>
      </w:r>
      <w:proofErr w:type="spellEnd"/>
      <w:r w:rsidR="00BB6714" w:rsidRPr="00BB6714">
        <w:rPr>
          <w:sz w:val="22"/>
          <w:szCs w:val="22"/>
          <w:lang w:val="en-ID"/>
        </w:rPr>
        <w:t xml:space="preserve"> </w:t>
      </w:r>
      <w:proofErr w:type="spellStart"/>
      <w:r w:rsidR="00BB6714" w:rsidRPr="00BB6714">
        <w:rPr>
          <w:sz w:val="22"/>
          <w:szCs w:val="22"/>
          <w:lang w:val="en-ID"/>
        </w:rPr>
        <w:t>manusiawi</w:t>
      </w:r>
      <w:proofErr w:type="spellEnd"/>
      <w:r w:rsidR="00BB6714" w:rsidRPr="00BB6714">
        <w:rPr>
          <w:sz w:val="22"/>
          <w:szCs w:val="22"/>
          <w:lang w:val="en-ID"/>
        </w:rPr>
        <w:t xml:space="preserve"> dan </w:t>
      </w:r>
      <w:proofErr w:type="spellStart"/>
      <w:r w:rsidR="00BB6714" w:rsidRPr="00BB6714">
        <w:rPr>
          <w:sz w:val="22"/>
          <w:szCs w:val="22"/>
          <w:lang w:val="en-ID"/>
        </w:rPr>
        <w:t>tidak</w:t>
      </w:r>
      <w:proofErr w:type="spellEnd"/>
      <w:r w:rsidR="00BB6714" w:rsidRPr="00BB6714">
        <w:rPr>
          <w:sz w:val="22"/>
          <w:szCs w:val="22"/>
          <w:lang w:val="en-ID"/>
        </w:rPr>
        <w:t xml:space="preserve"> </w:t>
      </w:r>
      <w:proofErr w:type="spellStart"/>
      <w:r w:rsidR="00BB6714" w:rsidRPr="00BB6714">
        <w:rPr>
          <w:sz w:val="22"/>
          <w:szCs w:val="22"/>
          <w:lang w:val="en-ID"/>
        </w:rPr>
        <w:t>mengorbankan</w:t>
      </w:r>
      <w:proofErr w:type="spellEnd"/>
      <w:r w:rsidR="00BB6714" w:rsidRPr="00BB6714">
        <w:rPr>
          <w:sz w:val="22"/>
          <w:szCs w:val="22"/>
          <w:lang w:val="en-ID"/>
        </w:rPr>
        <w:t xml:space="preserve"> </w:t>
      </w:r>
      <w:proofErr w:type="spellStart"/>
      <w:r w:rsidR="00BB6714" w:rsidRPr="00BB6714">
        <w:rPr>
          <w:sz w:val="22"/>
          <w:szCs w:val="22"/>
          <w:lang w:val="en-ID"/>
        </w:rPr>
        <w:t>hidup</w:t>
      </w:r>
      <w:proofErr w:type="spellEnd"/>
      <w:r w:rsidR="00BB6714" w:rsidRPr="00BB6714">
        <w:rPr>
          <w:sz w:val="22"/>
          <w:szCs w:val="22"/>
          <w:lang w:val="en-ID"/>
        </w:rPr>
        <w:t xml:space="preserve"> orang lain, </w:t>
      </w:r>
      <w:proofErr w:type="spellStart"/>
      <w:r w:rsidR="00BB6714" w:rsidRPr="00BB6714">
        <w:rPr>
          <w:sz w:val="22"/>
          <w:szCs w:val="22"/>
          <w:lang w:val="en-ID"/>
        </w:rPr>
        <w:t>karena</w:t>
      </w:r>
      <w:proofErr w:type="spellEnd"/>
      <w:r w:rsidR="00BB6714" w:rsidRPr="00BB6714">
        <w:rPr>
          <w:sz w:val="22"/>
          <w:szCs w:val="22"/>
          <w:lang w:val="en-ID"/>
        </w:rPr>
        <w:t xml:space="preserve"> </w:t>
      </w:r>
      <w:proofErr w:type="spellStart"/>
      <w:r w:rsidR="00BB6714" w:rsidRPr="00BB6714">
        <w:rPr>
          <w:sz w:val="22"/>
          <w:szCs w:val="22"/>
          <w:lang w:val="en-ID"/>
        </w:rPr>
        <w:t>bisnis</w:t>
      </w:r>
      <w:proofErr w:type="spellEnd"/>
      <w:r w:rsidR="00BB6714" w:rsidRPr="00BB6714">
        <w:rPr>
          <w:sz w:val="22"/>
          <w:szCs w:val="22"/>
          <w:lang w:val="en-ID"/>
        </w:rPr>
        <w:t xml:space="preserve"> </w:t>
      </w:r>
      <w:proofErr w:type="spellStart"/>
      <w:r w:rsidR="00BB6714" w:rsidRPr="00BB6714">
        <w:rPr>
          <w:sz w:val="22"/>
          <w:szCs w:val="22"/>
          <w:lang w:val="en-ID"/>
        </w:rPr>
        <w:t>tidak</w:t>
      </w:r>
      <w:proofErr w:type="spellEnd"/>
      <w:r w:rsidR="00BB6714" w:rsidRPr="00BB6714">
        <w:rPr>
          <w:sz w:val="22"/>
          <w:szCs w:val="22"/>
          <w:lang w:val="en-ID"/>
        </w:rPr>
        <w:t xml:space="preserve"> </w:t>
      </w:r>
      <w:proofErr w:type="spellStart"/>
      <w:r w:rsidR="00BB6714" w:rsidRPr="00BB6714">
        <w:rPr>
          <w:sz w:val="22"/>
          <w:szCs w:val="22"/>
          <w:lang w:val="en-ID"/>
        </w:rPr>
        <w:t>hanya</w:t>
      </w:r>
      <w:proofErr w:type="spellEnd"/>
      <w:r w:rsidR="00BB6714" w:rsidRPr="00BB6714">
        <w:rPr>
          <w:sz w:val="22"/>
          <w:szCs w:val="22"/>
          <w:lang w:val="en-ID"/>
        </w:rPr>
        <w:t xml:space="preserve"> </w:t>
      </w:r>
      <w:proofErr w:type="spellStart"/>
      <w:r w:rsidR="00BB6714" w:rsidRPr="00BB6714">
        <w:rPr>
          <w:sz w:val="22"/>
          <w:szCs w:val="22"/>
          <w:lang w:val="en-ID"/>
        </w:rPr>
        <w:t>mementingkan</w:t>
      </w:r>
      <w:proofErr w:type="spellEnd"/>
      <w:r w:rsidR="00BB6714" w:rsidRPr="00BB6714">
        <w:rPr>
          <w:sz w:val="22"/>
          <w:szCs w:val="22"/>
          <w:lang w:val="en-ID"/>
        </w:rPr>
        <w:t xml:space="preserve"> profit, </w:t>
      </w:r>
      <w:proofErr w:type="spellStart"/>
      <w:r w:rsidR="00BB6714" w:rsidRPr="00BB6714">
        <w:rPr>
          <w:sz w:val="22"/>
          <w:szCs w:val="22"/>
          <w:lang w:val="en-ID"/>
        </w:rPr>
        <w:t>tetapi</w:t>
      </w:r>
      <w:proofErr w:type="spellEnd"/>
      <w:r w:rsidR="00BB6714" w:rsidRPr="00BB6714">
        <w:rPr>
          <w:sz w:val="22"/>
          <w:szCs w:val="22"/>
          <w:lang w:val="en-ID"/>
        </w:rPr>
        <w:t xml:space="preserve"> juga </w:t>
      </w:r>
      <w:proofErr w:type="spellStart"/>
      <w:r w:rsidR="00BB6714" w:rsidRPr="00BB6714">
        <w:rPr>
          <w:sz w:val="22"/>
          <w:szCs w:val="22"/>
          <w:lang w:val="en-ID"/>
        </w:rPr>
        <w:t>sebuah</w:t>
      </w:r>
      <w:proofErr w:type="spellEnd"/>
      <w:r w:rsidR="00BB6714" w:rsidRPr="00BB6714">
        <w:rPr>
          <w:sz w:val="22"/>
          <w:szCs w:val="22"/>
          <w:lang w:val="en-ID"/>
        </w:rPr>
        <w:t xml:space="preserve"> </w:t>
      </w:r>
      <w:proofErr w:type="spellStart"/>
      <w:r w:rsidR="00BB6714" w:rsidRPr="00BB6714">
        <w:rPr>
          <w:sz w:val="22"/>
          <w:szCs w:val="22"/>
          <w:lang w:val="en-ID"/>
        </w:rPr>
        <w:t>pedoman</w:t>
      </w:r>
      <w:proofErr w:type="spellEnd"/>
      <w:r w:rsidR="00BB6714" w:rsidRPr="00BB6714">
        <w:rPr>
          <w:sz w:val="22"/>
          <w:szCs w:val="22"/>
          <w:lang w:val="en-ID"/>
        </w:rPr>
        <w:t xml:space="preserve"> </w:t>
      </w:r>
      <w:proofErr w:type="spellStart"/>
      <w:r w:rsidR="00BB6714" w:rsidRPr="00BB6714">
        <w:rPr>
          <w:sz w:val="22"/>
          <w:szCs w:val="22"/>
          <w:lang w:val="en-ID"/>
        </w:rPr>
        <w:t>dalam</w:t>
      </w:r>
      <w:proofErr w:type="spellEnd"/>
      <w:r w:rsidR="00BB6714" w:rsidRPr="00BB6714">
        <w:rPr>
          <w:sz w:val="22"/>
          <w:szCs w:val="22"/>
          <w:lang w:val="en-ID"/>
        </w:rPr>
        <w:t xml:space="preserve"> </w:t>
      </w:r>
      <w:proofErr w:type="spellStart"/>
      <w:r w:rsidR="00BB6714" w:rsidRPr="00BB6714">
        <w:rPr>
          <w:sz w:val="22"/>
          <w:szCs w:val="22"/>
          <w:lang w:val="en-ID"/>
        </w:rPr>
        <w:t>membuat</w:t>
      </w:r>
      <w:proofErr w:type="spellEnd"/>
      <w:r w:rsidR="00BB6714" w:rsidRPr="00BB6714">
        <w:rPr>
          <w:sz w:val="22"/>
          <w:szCs w:val="22"/>
          <w:lang w:val="en-ID"/>
        </w:rPr>
        <w:t xml:space="preserve"> </w:t>
      </w:r>
      <w:proofErr w:type="spellStart"/>
      <w:r w:rsidR="00BB6714" w:rsidRPr="00BB6714">
        <w:rPr>
          <w:sz w:val="22"/>
          <w:szCs w:val="22"/>
          <w:lang w:val="en-ID"/>
        </w:rPr>
        <w:t>keputusan</w:t>
      </w:r>
      <w:proofErr w:type="spellEnd"/>
      <w:r w:rsidR="00BB6714" w:rsidRPr="00BB6714">
        <w:rPr>
          <w:sz w:val="22"/>
          <w:szCs w:val="22"/>
          <w:lang w:val="en-ID"/>
        </w:rPr>
        <w:t xml:space="preserve"> dan </w:t>
      </w:r>
      <w:proofErr w:type="spellStart"/>
      <w:r w:rsidR="00BB6714" w:rsidRPr="00BB6714">
        <w:rPr>
          <w:sz w:val="22"/>
          <w:szCs w:val="22"/>
          <w:lang w:val="en-ID"/>
        </w:rPr>
        <w:t>bertransaksi</w:t>
      </w:r>
      <w:proofErr w:type="spellEnd"/>
      <w:r w:rsidR="00BB6714" w:rsidRPr="00BB6714">
        <w:rPr>
          <w:sz w:val="22"/>
          <w:szCs w:val="22"/>
          <w:lang w:val="en-ID"/>
        </w:rPr>
        <w:t xml:space="preserve"> </w:t>
      </w:r>
      <w:proofErr w:type="spellStart"/>
      <w:r w:rsidR="00BB6714" w:rsidRPr="00BB6714">
        <w:rPr>
          <w:sz w:val="22"/>
          <w:szCs w:val="22"/>
          <w:lang w:val="en-ID"/>
        </w:rPr>
        <w:t>atau</w:t>
      </w:r>
      <w:proofErr w:type="spellEnd"/>
      <w:r w:rsidR="00BB6714" w:rsidRPr="00BB6714">
        <w:rPr>
          <w:sz w:val="22"/>
          <w:szCs w:val="22"/>
          <w:lang w:val="en-ID"/>
        </w:rPr>
        <w:t xml:space="preserve"> </w:t>
      </w:r>
      <w:proofErr w:type="spellStart"/>
      <w:r w:rsidR="00BB6714" w:rsidRPr="00BB6714">
        <w:rPr>
          <w:sz w:val="22"/>
          <w:szCs w:val="22"/>
          <w:lang w:val="en-ID"/>
        </w:rPr>
        <w:t>bekerjasama</w:t>
      </w:r>
      <w:proofErr w:type="spellEnd"/>
      <w:r w:rsidR="00BB6714" w:rsidRPr="00BB6714">
        <w:rPr>
          <w:sz w:val="22"/>
          <w:szCs w:val="22"/>
          <w:lang w:val="en-ID"/>
        </w:rPr>
        <w:t xml:space="preserve"> </w:t>
      </w:r>
      <w:proofErr w:type="spellStart"/>
      <w:r w:rsidR="00BB6714" w:rsidRPr="00BB6714">
        <w:rPr>
          <w:sz w:val="22"/>
          <w:szCs w:val="22"/>
          <w:lang w:val="en-ID"/>
        </w:rPr>
        <w:t>dengan</w:t>
      </w:r>
      <w:proofErr w:type="spellEnd"/>
      <w:r w:rsidR="00BB6714" w:rsidRPr="00BB6714">
        <w:rPr>
          <w:sz w:val="22"/>
          <w:szCs w:val="22"/>
          <w:lang w:val="en-ID"/>
        </w:rPr>
        <w:t xml:space="preserve"> </w:t>
      </w:r>
      <w:proofErr w:type="spellStart"/>
      <w:r w:rsidR="00BB6714" w:rsidRPr="00BB6714">
        <w:rPr>
          <w:sz w:val="22"/>
          <w:szCs w:val="22"/>
          <w:lang w:val="en-ID"/>
        </w:rPr>
        <w:t>mengenal</w:t>
      </w:r>
      <w:proofErr w:type="spellEnd"/>
      <w:r w:rsidR="00BB6714" w:rsidRPr="00BB6714">
        <w:rPr>
          <w:sz w:val="22"/>
          <w:szCs w:val="22"/>
          <w:lang w:val="en-ID"/>
        </w:rPr>
        <w:t xml:space="preserve"> </w:t>
      </w:r>
      <w:proofErr w:type="spellStart"/>
      <w:r w:rsidR="00BB6714" w:rsidRPr="00BB6714">
        <w:rPr>
          <w:sz w:val="22"/>
          <w:szCs w:val="22"/>
          <w:lang w:val="en-ID"/>
        </w:rPr>
        <w:t>manusia</w:t>
      </w:r>
      <w:proofErr w:type="spellEnd"/>
      <w:r w:rsidR="00BB6714" w:rsidRPr="00BB6714">
        <w:rPr>
          <w:sz w:val="22"/>
          <w:szCs w:val="22"/>
          <w:lang w:val="en-ID"/>
        </w:rPr>
        <w:t xml:space="preserve"> lain </w:t>
      </w:r>
      <w:proofErr w:type="spellStart"/>
      <w:r w:rsidR="00BB6714" w:rsidRPr="00BB6714">
        <w:rPr>
          <w:sz w:val="22"/>
          <w:szCs w:val="22"/>
          <w:lang w:val="en-ID"/>
        </w:rPr>
        <w:t>secara</w:t>
      </w:r>
      <w:proofErr w:type="spellEnd"/>
      <w:r w:rsidR="00BB6714" w:rsidRPr="00BB6714">
        <w:rPr>
          <w:sz w:val="22"/>
          <w:szCs w:val="22"/>
          <w:lang w:val="en-ID"/>
        </w:rPr>
        <w:t xml:space="preserve"> </w:t>
      </w:r>
      <w:proofErr w:type="spellStart"/>
      <w:r w:rsidR="00BB6714" w:rsidRPr="00BB6714">
        <w:rPr>
          <w:sz w:val="22"/>
          <w:szCs w:val="22"/>
          <w:lang w:val="en-ID"/>
        </w:rPr>
        <w:t>etis</w:t>
      </w:r>
      <w:proofErr w:type="spellEnd"/>
      <w:r w:rsidR="00BB6714" w:rsidRPr="00BB6714">
        <w:rPr>
          <w:sz w:val="22"/>
          <w:szCs w:val="22"/>
          <w:lang w:val="en-ID"/>
        </w:rPr>
        <w:t xml:space="preserve">, </w:t>
      </w:r>
      <w:proofErr w:type="spellStart"/>
      <w:r w:rsidR="00BB6714" w:rsidRPr="00BB6714">
        <w:rPr>
          <w:sz w:val="22"/>
          <w:szCs w:val="22"/>
          <w:lang w:val="en-ID"/>
        </w:rPr>
        <w:t>mampu</w:t>
      </w:r>
      <w:proofErr w:type="spellEnd"/>
      <w:r w:rsidR="00BB6714" w:rsidRPr="00BB6714">
        <w:rPr>
          <w:sz w:val="22"/>
          <w:szCs w:val="22"/>
          <w:lang w:val="en-ID"/>
        </w:rPr>
        <w:t xml:space="preserve"> </w:t>
      </w:r>
      <w:proofErr w:type="spellStart"/>
      <w:r w:rsidR="00BB6714" w:rsidRPr="00BB6714">
        <w:rPr>
          <w:sz w:val="22"/>
          <w:szCs w:val="22"/>
          <w:lang w:val="en-ID"/>
        </w:rPr>
        <w:t>menghadapi</w:t>
      </w:r>
      <w:proofErr w:type="spellEnd"/>
      <w:r w:rsidR="00BB6714" w:rsidRPr="00BB6714">
        <w:rPr>
          <w:sz w:val="22"/>
          <w:szCs w:val="22"/>
          <w:lang w:val="en-ID"/>
        </w:rPr>
        <w:t xml:space="preserve"> </w:t>
      </w:r>
      <w:proofErr w:type="spellStart"/>
      <w:r w:rsidR="00BB6714" w:rsidRPr="00BB6714">
        <w:rPr>
          <w:sz w:val="22"/>
          <w:szCs w:val="22"/>
          <w:lang w:val="en-ID"/>
        </w:rPr>
        <w:t>persaingan</w:t>
      </w:r>
      <w:proofErr w:type="spellEnd"/>
      <w:r w:rsidR="00BB6714" w:rsidRPr="00BB6714">
        <w:rPr>
          <w:sz w:val="22"/>
          <w:szCs w:val="22"/>
          <w:lang w:val="en-ID"/>
        </w:rPr>
        <w:t xml:space="preserve"> </w:t>
      </w:r>
      <w:proofErr w:type="spellStart"/>
      <w:r w:rsidR="00BB6714" w:rsidRPr="00BB6714">
        <w:rPr>
          <w:sz w:val="22"/>
          <w:szCs w:val="22"/>
          <w:lang w:val="en-ID"/>
        </w:rPr>
        <w:t>bisnis</w:t>
      </w:r>
      <w:proofErr w:type="spellEnd"/>
      <w:r w:rsidR="00BB6714" w:rsidRPr="00BB6714">
        <w:rPr>
          <w:sz w:val="22"/>
          <w:szCs w:val="22"/>
          <w:lang w:val="en-ID"/>
        </w:rPr>
        <w:t xml:space="preserve"> yang </w:t>
      </w:r>
      <w:proofErr w:type="spellStart"/>
      <w:r w:rsidR="00BB6714" w:rsidRPr="00BB6714">
        <w:rPr>
          <w:sz w:val="22"/>
          <w:szCs w:val="22"/>
          <w:lang w:val="en-ID"/>
        </w:rPr>
        <w:t>semakin</w:t>
      </w:r>
      <w:proofErr w:type="spellEnd"/>
      <w:r w:rsidR="00BB6714" w:rsidRPr="00BB6714">
        <w:rPr>
          <w:sz w:val="22"/>
          <w:szCs w:val="22"/>
          <w:lang w:val="en-ID"/>
        </w:rPr>
        <w:t xml:space="preserve"> </w:t>
      </w:r>
      <w:proofErr w:type="spellStart"/>
      <w:r w:rsidR="00BB6714" w:rsidRPr="00BB6714">
        <w:rPr>
          <w:sz w:val="22"/>
          <w:szCs w:val="22"/>
          <w:lang w:val="en-ID"/>
        </w:rPr>
        <w:t>ketat</w:t>
      </w:r>
      <w:proofErr w:type="spellEnd"/>
      <w:r w:rsidR="00BB6714" w:rsidRPr="00BB6714">
        <w:rPr>
          <w:sz w:val="22"/>
          <w:szCs w:val="22"/>
          <w:lang w:val="en-ID"/>
        </w:rPr>
        <w:t xml:space="preserve"> </w:t>
      </w:r>
      <w:proofErr w:type="spellStart"/>
      <w:r w:rsidR="00BB6714" w:rsidRPr="00BB6714">
        <w:rPr>
          <w:sz w:val="22"/>
          <w:szCs w:val="22"/>
          <w:lang w:val="en-ID"/>
        </w:rPr>
        <w:t>dengan</w:t>
      </w:r>
      <w:proofErr w:type="spellEnd"/>
      <w:r w:rsidR="00BB6714" w:rsidRPr="00BB6714">
        <w:rPr>
          <w:sz w:val="22"/>
          <w:szCs w:val="22"/>
          <w:lang w:val="en-ID"/>
        </w:rPr>
        <w:t xml:space="preserve"> </w:t>
      </w:r>
      <w:proofErr w:type="spellStart"/>
      <w:r w:rsidR="00BB6714" w:rsidRPr="00BB6714">
        <w:rPr>
          <w:sz w:val="22"/>
          <w:szCs w:val="22"/>
          <w:lang w:val="en-ID"/>
        </w:rPr>
        <w:t>sikap</w:t>
      </w:r>
      <w:proofErr w:type="spellEnd"/>
      <w:r w:rsidR="00BB6714" w:rsidRPr="00BB6714">
        <w:rPr>
          <w:sz w:val="22"/>
          <w:szCs w:val="22"/>
          <w:lang w:val="en-ID"/>
        </w:rPr>
        <w:t xml:space="preserve"> professional, </w:t>
      </w:r>
      <w:proofErr w:type="spellStart"/>
      <w:r w:rsidR="00BB6714" w:rsidRPr="00BB6714">
        <w:rPr>
          <w:sz w:val="22"/>
          <w:szCs w:val="22"/>
          <w:lang w:val="en-ID"/>
        </w:rPr>
        <w:t>mengedepankan</w:t>
      </w:r>
      <w:proofErr w:type="spellEnd"/>
      <w:r w:rsidR="00BB6714" w:rsidRPr="00BB6714">
        <w:rPr>
          <w:sz w:val="22"/>
          <w:szCs w:val="22"/>
          <w:lang w:val="en-ID"/>
        </w:rPr>
        <w:t xml:space="preserve"> </w:t>
      </w:r>
      <w:proofErr w:type="spellStart"/>
      <w:r w:rsidR="00BB6714" w:rsidRPr="00BB6714">
        <w:rPr>
          <w:sz w:val="22"/>
          <w:szCs w:val="22"/>
          <w:lang w:val="en-ID"/>
        </w:rPr>
        <w:t>moralitas</w:t>
      </w:r>
      <w:proofErr w:type="spellEnd"/>
      <w:r w:rsidR="00BB6714" w:rsidRPr="00BB6714">
        <w:rPr>
          <w:sz w:val="22"/>
          <w:szCs w:val="22"/>
          <w:lang w:val="en-ID"/>
        </w:rPr>
        <w:t xml:space="preserve"> </w:t>
      </w:r>
      <w:proofErr w:type="spellStart"/>
      <w:r w:rsidR="00BB6714" w:rsidRPr="00BB6714">
        <w:rPr>
          <w:sz w:val="22"/>
          <w:szCs w:val="22"/>
          <w:lang w:val="en-ID"/>
        </w:rPr>
        <w:t>daripada</w:t>
      </w:r>
      <w:proofErr w:type="spellEnd"/>
      <w:r w:rsidR="00BB6714" w:rsidRPr="00BB6714">
        <w:rPr>
          <w:sz w:val="22"/>
          <w:szCs w:val="22"/>
          <w:lang w:val="en-ID"/>
        </w:rPr>
        <w:t xml:space="preserve"> </w:t>
      </w:r>
      <w:proofErr w:type="spellStart"/>
      <w:r w:rsidR="00BB6714" w:rsidRPr="00BB6714">
        <w:rPr>
          <w:sz w:val="22"/>
          <w:szCs w:val="22"/>
          <w:lang w:val="en-ID"/>
        </w:rPr>
        <w:t>legalitas</w:t>
      </w:r>
      <w:proofErr w:type="spellEnd"/>
      <w:r w:rsidR="00BB6714" w:rsidRPr="00BB6714">
        <w:rPr>
          <w:sz w:val="22"/>
          <w:szCs w:val="22"/>
          <w:lang w:val="en-ID"/>
        </w:rPr>
        <w:t xml:space="preserve"> dan </w:t>
      </w:r>
      <w:proofErr w:type="spellStart"/>
      <w:r w:rsidR="00BB6714" w:rsidRPr="00BB6714">
        <w:rPr>
          <w:sz w:val="22"/>
          <w:szCs w:val="22"/>
          <w:lang w:val="en-ID"/>
        </w:rPr>
        <w:t>profitabilitas</w:t>
      </w:r>
      <w:proofErr w:type="spellEnd"/>
      <w:r w:rsidR="00BB6714" w:rsidRPr="00BB6714">
        <w:rPr>
          <w:sz w:val="22"/>
          <w:szCs w:val="22"/>
          <w:lang w:val="en-ID"/>
        </w:rPr>
        <w:t xml:space="preserve"> </w:t>
      </w:r>
      <w:proofErr w:type="spellStart"/>
      <w:r w:rsidR="00BB6714" w:rsidRPr="00BB6714">
        <w:rPr>
          <w:sz w:val="22"/>
          <w:szCs w:val="22"/>
          <w:lang w:val="en-ID"/>
        </w:rPr>
        <w:t>belaka</w:t>
      </w:r>
      <w:proofErr w:type="spellEnd"/>
      <w:r w:rsidR="00BB6714" w:rsidRPr="00BB6714">
        <w:rPr>
          <w:sz w:val="22"/>
          <w:szCs w:val="22"/>
          <w:lang w:val="en-ID"/>
        </w:rPr>
        <w:t xml:space="preserve">. </w:t>
      </w:r>
      <w:proofErr w:type="spellStart"/>
      <w:r w:rsidR="00BB6714" w:rsidRPr="00BB6714">
        <w:rPr>
          <w:sz w:val="22"/>
          <w:szCs w:val="22"/>
        </w:rPr>
        <w:t>Konsep</w:t>
      </w:r>
      <w:proofErr w:type="spellEnd"/>
      <w:r w:rsidR="00BB6714" w:rsidRPr="00BB6714">
        <w:rPr>
          <w:sz w:val="22"/>
          <w:szCs w:val="22"/>
        </w:rPr>
        <w:t xml:space="preserve"> </w:t>
      </w:r>
      <w:proofErr w:type="spellStart"/>
      <w:r w:rsidR="00BB6714" w:rsidRPr="00BB6714">
        <w:rPr>
          <w:sz w:val="22"/>
          <w:szCs w:val="22"/>
        </w:rPr>
        <w:t>larangan</w:t>
      </w:r>
      <w:proofErr w:type="spellEnd"/>
      <w:r w:rsidR="00BB6714" w:rsidRPr="00BB6714">
        <w:rPr>
          <w:sz w:val="22"/>
          <w:szCs w:val="22"/>
        </w:rPr>
        <w:t xml:space="preserve"> </w:t>
      </w:r>
      <w:proofErr w:type="spellStart"/>
      <w:r w:rsidR="00BB6714" w:rsidRPr="00BB6714">
        <w:rPr>
          <w:sz w:val="22"/>
          <w:szCs w:val="22"/>
        </w:rPr>
        <w:t>riba</w:t>
      </w:r>
      <w:proofErr w:type="spellEnd"/>
      <w:r w:rsidR="00BB6714" w:rsidRPr="00BB6714">
        <w:rPr>
          <w:i/>
          <w:iCs/>
          <w:sz w:val="22"/>
          <w:szCs w:val="22"/>
        </w:rPr>
        <w:t xml:space="preserve">, </w:t>
      </w:r>
      <w:proofErr w:type="spellStart"/>
      <w:r w:rsidR="00BB6714" w:rsidRPr="00BB6714">
        <w:rPr>
          <w:i/>
          <w:iCs/>
          <w:sz w:val="22"/>
          <w:szCs w:val="22"/>
        </w:rPr>
        <w:t>maysir</w:t>
      </w:r>
      <w:proofErr w:type="spellEnd"/>
      <w:r w:rsidR="00BB6714" w:rsidRPr="00BB6714">
        <w:rPr>
          <w:i/>
          <w:iCs/>
          <w:sz w:val="22"/>
          <w:szCs w:val="22"/>
        </w:rPr>
        <w:t xml:space="preserve">, </w:t>
      </w:r>
      <w:proofErr w:type="spellStart"/>
      <w:r w:rsidR="00BB6714" w:rsidRPr="00BB6714">
        <w:rPr>
          <w:i/>
          <w:iCs/>
          <w:sz w:val="22"/>
          <w:szCs w:val="22"/>
        </w:rPr>
        <w:t>gharar</w:t>
      </w:r>
      <w:proofErr w:type="spellEnd"/>
      <w:r w:rsidR="00BB6714" w:rsidRPr="00BB6714">
        <w:rPr>
          <w:i/>
          <w:iCs/>
          <w:sz w:val="22"/>
          <w:szCs w:val="22"/>
        </w:rPr>
        <w:t xml:space="preserve">, </w:t>
      </w:r>
      <w:proofErr w:type="spellStart"/>
      <w:r w:rsidR="00BB6714" w:rsidRPr="00BB6714">
        <w:rPr>
          <w:i/>
          <w:iCs/>
          <w:sz w:val="22"/>
          <w:szCs w:val="22"/>
        </w:rPr>
        <w:t>ihtikar</w:t>
      </w:r>
      <w:proofErr w:type="spellEnd"/>
      <w:r w:rsidR="00BB6714" w:rsidRPr="00BB6714">
        <w:rPr>
          <w:sz w:val="22"/>
          <w:szCs w:val="22"/>
        </w:rPr>
        <w:t xml:space="preserve">, dan </w:t>
      </w:r>
      <w:proofErr w:type="spellStart"/>
      <w:r w:rsidR="00BB6714" w:rsidRPr="00BB6714">
        <w:rPr>
          <w:i/>
          <w:iCs/>
          <w:sz w:val="22"/>
          <w:szCs w:val="22"/>
        </w:rPr>
        <w:t>ba’I</w:t>
      </w:r>
      <w:proofErr w:type="spellEnd"/>
      <w:r w:rsidR="00BB6714" w:rsidRPr="00BB6714">
        <w:rPr>
          <w:i/>
          <w:iCs/>
          <w:sz w:val="22"/>
          <w:szCs w:val="22"/>
        </w:rPr>
        <w:t xml:space="preserve"> </w:t>
      </w:r>
      <w:proofErr w:type="spellStart"/>
      <w:r w:rsidR="00BB6714" w:rsidRPr="00BB6714">
        <w:rPr>
          <w:i/>
          <w:iCs/>
          <w:sz w:val="22"/>
          <w:szCs w:val="22"/>
        </w:rPr>
        <w:t>najasy</w:t>
      </w:r>
      <w:proofErr w:type="spellEnd"/>
      <w:r w:rsidR="00BB6714" w:rsidRPr="00BB6714">
        <w:rPr>
          <w:i/>
          <w:iCs/>
          <w:sz w:val="22"/>
          <w:szCs w:val="22"/>
        </w:rPr>
        <w:t xml:space="preserve">”, </w:t>
      </w:r>
      <w:r w:rsidR="00BB6714" w:rsidRPr="00BB6714">
        <w:rPr>
          <w:sz w:val="22"/>
          <w:szCs w:val="22"/>
        </w:rPr>
        <w:t xml:space="preserve">untuk </w:t>
      </w:r>
      <w:proofErr w:type="spellStart"/>
      <w:r w:rsidR="00BB6714" w:rsidRPr="00BB6714">
        <w:rPr>
          <w:sz w:val="22"/>
          <w:szCs w:val="22"/>
        </w:rPr>
        <w:t>menghindari</w:t>
      </w:r>
      <w:proofErr w:type="spellEnd"/>
      <w:r w:rsidR="00BB6714" w:rsidRPr="00BB6714">
        <w:rPr>
          <w:sz w:val="22"/>
          <w:szCs w:val="22"/>
        </w:rPr>
        <w:t xml:space="preserve"> </w:t>
      </w:r>
      <w:proofErr w:type="spellStart"/>
      <w:r w:rsidR="00BB6714" w:rsidRPr="00BB6714">
        <w:rPr>
          <w:sz w:val="22"/>
          <w:szCs w:val="22"/>
        </w:rPr>
        <w:t>ketidakadilan</w:t>
      </w:r>
      <w:proofErr w:type="spellEnd"/>
      <w:r w:rsidR="00BB6714" w:rsidRPr="00BB6714">
        <w:rPr>
          <w:sz w:val="22"/>
          <w:szCs w:val="22"/>
        </w:rPr>
        <w:t xml:space="preserve">, </w:t>
      </w:r>
      <w:proofErr w:type="spellStart"/>
      <w:r w:rsidR="00BB6714" w:rsidRPr="00BB6714">
        <w:rPr>
          <w:sz w:val="22"/>
          <w:szCs w:val="22"/>
        </w:rPr>
        <w:t>kedzaliman</w:t>
      </w:r>
      <w:proofErr w:type="spellEnd"/>
      <w:r w:rsidR="00BB6714" w:rsidRPr="00BB6714">
        <w:rPr>
          <w:sz w:val="22"/>
          <w:szCs w:val="22"/>
        </w:rPr>
        <w:t xml:space="preserve">, </w:t>
      </w:r>
      <w:proofErr w:type="spellStart"/>
      <w:r w:rsidR="00BB6714" w:rsidRPr="00BB6714">
        <w:rPr>
          <w:sz w:val="22"/>
          <w:szCs w:val="22"/>
        </w:rPr>
        <w:t>kerugian</w:t>
      </w:r>
      <w:proofErr w:type="spellEnd"/>
      <w:r w:rsidR="00BB6714" w:rsidRPr="00BB6714">
        <w:rPr>
          <w:sz w:val="22"/>
          <w:szCs w:val="22"/>
        </w:rPr>
        <w:t xml:space="preserve"> </w:t>
      </w:r>
      <w:proofErr w:type="spellStart"/>
      <w:r w:rsidR="00BB6714" w:rsidRPr="00BB6714">
        <w:rPr>
          <w:sz w:val="22"/>
          <w:szCs w:val="22"/>
        </w:rPr>
        <w:t>karena</w:t>
      </w:r>
      <w:proofErr w:type="spellEnd"/>
      <w:r w:rsidR="00BB6714" w:rsidRPr="00BB6714">
        <w:rPr>
          <w:sz w:val="22"/>
          <w:szCs w:val="22"/>
        </w:rPr>
        <w:t xml:space="preserve"> </w:t>
      </w:r>
      <w:proofErr w:type="spellStart"/>
      <w:r w:rsidR="00BB6714" w:rsidRPr="00BB6714">
        <w:rPr>
          <w:sz w:val="22"/>
          <w:szCs w:val="22"/>
        </w:rPr>
        <w:t>permintaan</w:t>
      </w:r>
      <w:proofErr w:type="spellEnd"/>
      <w:r w:rsidR="00BB6714" w:rsidRPr="00BB6714">
        <w:rPr>
          <w:sz w:val="22"/>
          <w:szCs w:val="22"/>
        </w:rPr>
        <w:t xml:space="preserve"> </w:t>
      </w:r>
      <w:proofErr w:type="spellStart"/>
      <w:r w:rsidR="00BB6714" w:rsidRPr="00BB6714">
        <w:rPr>
          <w:sz w:val="22"/>
          <w:szCs w:val="22"/>
        </w:rPr>
        <w:t>palsu</w:t>
      </w:r>
      <w:proofErr w:type="spellEnd"/>
      <w:r w:rsidR="00BB6714" w:rsidRPr="00BB6714">
        <w:rPr>
          <w:sz w:val="22"/>
          <w:szCs w:val="22"/>
        </w:rPr>
        <w:t xml:space="preserve"> </w:t>
      </w:r>
      <w:proofErr w:type="spellStart"/>
      <w:r w:rsidR="00BB6714" w:rsidRPr="00BB6714">
        <w:rPr>
          <w:sz w:val="22"/>
          <w:szCs w:val="22"/>
        </w:rPr>
        <w:t>saat</w:t>
      </w:r>
      <w:proofErr w:type="spellEnd"/>
      <w:r w:rsidR="00BB6714" w:rsidRPr="00BB6714">
        <w:rPr>
          <w:sz w:val="22"/>
          <w:szCs w:val="22"/>
        </w:rPr>
        <w:t xml:space="preserve"> </w:t>
      </w:r>
      <w:proofErr w:type="spellStart"/>
      <w:r w:rsidR="00BB6714" w:rsidRPr="00BB6714">
        <w:rPr>
          <w:sz w:val="22"/>
          <w:szCs w:val="22"/>
        </w:rPr>
        <w:t>transaksi</w:t>
      </w:r>
      <w:proofErr w:type="spellEnd"/>
      <w:r w:rsidR="00BB6714" w:rsidRPr="00BB6714">
        <w:rPr>
          <w:sz w:val="22"/>
          <w:szCs w:val="22"/>
        </w:rPr>
        <w:t xml:space="preserve"> dan </w:t>
      </w:r>
      <w:proofErr w:type="spellStart"/>
      <w:r w:rsidR="00BB6714" w:rsidRPr="00BB6714">
        <w:rPr>
          <w:sz w:val="22"/>
          <w:szCs w:val="22"/>
        </w:rPr>
        <w:t>mencegah</w:t>
      </w:r>
      <w:proofErr w:type="spellEnd"/>
      <w:r w:rsidR="00BB6714" w:rsidRPr="00BB6714">
        <w:rPr>
          <w:sz w:val="22"/>
          <w:szCs w:val="22"/>
        </w:rPr>
        <w:t xml:space="preserve"> </w:t>
      </w:r>
      <w:proofErr w:type="spellStart"/>
      <w:r w:rsidR="00BB6714" w:rsidRPr="00BB6714">
        <w:rPr>
          <w:sz w:val="22"/>
          <w:szCs w:val="22"/>
        </w:rPr>
        <w:t>sifat</w:t>
      </w:r>
      <w:proofErr w:type="spellEnd"/>
      <w:r w:rsidR="00BB6714" w:rsidRPr="00BB6714">
        <w:rPr>
          <w:sz w:val="22"/>
          <w:szCs w:val="22"/>
        </w:rPr>
        <w:t xml:space="preserve"> malas </w:t>
      </w:r>
      <w:proofErr w:type="spellStart"/>
      <w:r w:rsidR="00BB6714" w:rsidRPr="00BB6714">
        <w:rPr>
          <w:sz w:val="22"/>
          <w:szCs w:val="22"/>
        </w:rPr>
        <w:t>bekerja</w:t>
      </w:r>
      <w:proofErr w:type="spellEnd"/>
      <w:r w:rsidR="00BB6714" w:rsidRPr="00BB6714">
        <w:rPr>
          <w:sz w:val="22"/>
          <w:szCs w:val="22"/>
        </w:rPr>
        <w:t xml:space="preserve"> </w:t>
      </w:r>
      <w:proofErr w:type="spellStart"/>
      <w:r w:rsidR="00BB6714" w:rsidRPr="00BB6714">
        <w:rPr>
          <w:sz w:val="22"/>
          <w:szCs w:val="22"/>
        </w:rPr>
        <w:t>karena</w:t>
      </w:r>
      <w:proofErr w:type="spellEnd"/>
      <w:r w:rsidR="00BB6714" w:rsidRPr="00BB6714">
        <w:rPr>
          <w:sz w:val="22"/>
          <w:szCs w:val="22"/>
        </w:rPr>
        <w:t xml:space="preserve"> </w:t>
      </w:r>
      <w:proofErr w:type="spellStart"/>
      <w:r w:rsidR="00BB6714" w:rsidRPr="00BB6714">
        <w:rPr>
          <w:sz w:val="22"/>
          <w:szCs w:val="22"/>
        </w:rPr>
        <w:t>hanya</w:t>
      </w:r>
      <w:proofErr w:type="spellEnd"/>
      <w:r w:rsidR="00BB6714" w:rsidRPr="00BB6714">
        <w:rPr>
          <w:sz w:val="22"/>
          <w:szCs w:val="22"/>
        </w:rPr>
        <w:t xml:space="preserve"> </w:t>
      </w:r>
      <w:proofErr w:type="spellStart"/>
      <w:r w:rsidR="00BB6714" w:rsidRPr="00BB6714">
        <w:rPr>
          <w:sz w:val="22"/>
          <w:szCs w:val="22"/>
        </w:rPr>
        <w:t>mengharapkan</w:t>
      </w:r>
      <w:proofErr w:type="spellEnd"/>
      <w:r w:rsidR="00BB6714" w:rsidRPr="00BB6714">
        <w:rPr>
          <w:sz w:val="22"/>
          <w:szCs w:val="22"/>
        </w:rPr>
        <w:t xml:space="preserve"> </w:t>
      </w:r>
      <w:proofErr w:type="spellStart"/>
      <w:r w:rsidR="00BB6714" w:rsidRPr="00BB6714">
        <w:rPr>
          <w:sz w:val="22"/>
          <w:szCs w:val="22"/>
        </w:rPr>
        <w:t>harapan</w:t>
      </w:r>
      <w:proofErr w:type="spellEnd"/>
      <w:r w:rsidR="00BB6714" w:rsidRPr="00BB6714">
        <w:rPr>
          <w:sz w:val="22"/>
          <w:szCs w:val="22"/>
        </w:rPr>
        <w:t xml:space="preserve"> atau </w:t>
      </w:r>
      <w:proofErr w:type="spellStart"/>
      <w:r w:rsidR="00BB6714" w:rsidRPr="00BB6714">
        <w:rPr>
          <w:sz w:val="22"/>
          <w:szCs w:val="22"/>
        </w:rPr>
        <w:t>berspekulasi</w:t>
      </w:r>
      <w:proofErr w:type="spellEnd"/>
      <w:r w:rsidR="00BB6714" w:rsidRPr="00BB6714">
        <w:rPr>
          <w:sz w:val="22"/>
          <w:szCs w:val="22"/>
        </w:rPr>
        <w:t xml:space="preserve">. </w:t>
      </w:r>
    </w:p>
    <w:p w14:paraId="7CDC8D3E" w14:textId="0B73DEF0" w:rsidR="00BB6714" w:rsidRPr="00BB6714" w:rsidRDefault="00BB6714" w:rsidP="00BB6714">
      <w:pPr>
        <w:spacing w:after="240"/>
        <w:ind w:firstLine="360"/>
        <w:jc w:val="both"/>
        <w:rPr>
          <w:sz w:val="22"/>
          <w:szCs w:val="22"/>
        </w:rPr>
      </w:pPr>
      <w:r w:rsidRPr="00BB6714">
        <w:rPr>
          <w:sz w:val="22"/>
          <w:szCs w:val="22"/>
          <w:lang w:val="en-ID"/>
        </w:rPr>
        <w:t xml:space="preserve">Syariah Islam </w:t>
      </w:r>
      <w:proofErr w:type="spellStart"/>
      <w:r w:rsidRPr="00BB6714">
        <w:rPr>
          <w:sz w:val="22"/>
          <w:szCs w:val="22"/>
          <w:lang w:val="en-ID"/>
        </w:rPr>
        <w:t>bertujuan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keselamatan</w:t>
      </w:r>
      <w:proofErr w:type="spellEnd"/>
      <w:r w:rsidRPr="00BB6714">
        <w:rPr>
          <w:sz w:val="22"/>
          <w:szCs w:val="22"/>
          <w:lang w:val="en-ID"/>
        </w:rPr>
        <w:t xml:space="preserve"> dan </w:t>
      </w:r>
      <w:proofErr w:type="spellStart"/>
      <w:r w:rsidRPr="00BB6714">
        <w:rPr>
          <w:sz w:val="22"/>
          <w:szCs w:val="22"/>
          <w:lang w:val="en-ID"/>
        </w:rPr>
        <w:t>kebahagiaan</w:t>
      </w:r>
      <w:proofErr w:type="spellEnd"/>
      <w:r w:rsidRPr="00BB6714">
        <w:rPr>
          <w:sz w:val="22"/>
          <w:szCs w:val="22"/>
          <w:lang w:val="en-ID"/>
        </w:rPr>
        <w:t xml:space="preserve"> </w:t>
      </w:r>
      <w:proofErr w:type="spellStart"/>
      <w:r w:rsidRPr="00BB6714">
        <w:rPr>
          <w:sz w:val="22"/>
          <w:szCs w:val="22"/>
          <w:lang w:val="en-ID"/>
        </w:rPr>
        <w:t>hidup</w:t>
      </w:r>
      <w:proofErr w:type="spellEnd"/>
      <w:r w:rsidRPr="00BB6714">
        <w:rPr>
          <w:sz w:val="22"/>
          <w:szCs w:val="22"/>
          <w:lang w:val="en-ID"/>
        </w:rPr>
        <w:t xml:space="preserve"> di dunia dan </w:t>
      </w:r>
      <w:proofErr w:type="spellStart"/>
      <w:r w:rsidRPr="00BB6714">
        <w:rPr>
          <w:sz w:val="22"/>
          <w:szCs w:val="22"/>
          <w:lang w:val="en-ID"/>
        </w:rPr>
        <w:t>akhirat</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masalah</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Islam </w:t>
      </w:r>
      <w:proofErr w:type="spellStart"/>
      <w:r w:rsidRPr="00BB6714">
        <w:rPr>
          <w:sz w:val="22"/>
          <w:szCs w:val="22"/>
          <w:lang w:val="en-ID"/>
        </w:rPr>
        <w:t>menuntun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tanggung</w:t>
      </w:r>
      <w:proofErr w:type="spellEnd"/>
      <w:r w:rsidRPr="00BB6714">
        <w:rPr>
          <w:sz w:val="22"/>
          <w:szCs w:val="22"/>
          <w:lang w:val="en-ID"/>
        </w:rPr>
        <w:t xml:space="preserve"> </w:t>
      </w:r>
      <w:proofErr w:type="spellStart"/>
      <w:r w:rsidRPr="00BB6714">
        <w:rPr>
          <w:sz w:val="22"/>
          <w:szCs w:val="22"/>
          <w:lang w:val="en-ID"/>
        </w:rPr>
        <w:t>jawab</w:t>
      </w:r>
      <w:proofErr w:type="spellEnd"/>
      <w:r w:rsidRPr="00BB6714">
        <w:rPr>
          <w:sz w:val="22"/>
          <w:szCs w:val="22"/>
          <w:lang w:val="en-ID"/>
        </w:rPr>
        <w:t xml:space="preserve"> dan </w:t>
      </w:r>
      <w:proofErr w:type="spellStart"/>
      <w:r w:rsidRPr="00BB6714">
        <w:rPr>
          <w:sz w:val="22"/>
          <w:szCs w:val="22"/>
          <w:lang w:val="en-ID"/>
        </w:rPr>
        <w:t>bekerjasama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solidaritas</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muslim</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menghadapi</w:t>
      </w:r>
      <w:proofErr w:type="spellEnd"/>
      <w:r w:rsidRPr="00BB6714">
        <w:rPr>
          <w:sz w:val="22"/>
          <w:szCs w:val="22"/>
          <w:lang w:val="en-ID"/>
        </w:rPr>
        <w:t xml:space="preserve"> </w:t>
      </w:r>
      <w:proofErr w:type="spellStart"/>
      <w:r w:rsidRPr="00BB6714">
        <w:rPr>
          <w:sz w:val="22"/>
          <w:szCs w:val="22"/>
          <w:lang w:val="en-ID"/>
        </w:rPr>
        <w:t>dinamika</w:t>
      </w:r>
      <w:proofErr w:type="spellEnd"/>
      <w:r w:rsidRPr="00BB6714">
        <w:rPr>
          <w:sz w:val="22"/>
          <w:szCs w:val="22"/>
          <w:lang w:val="en-ID"/>
        </w:rPr>
        <w:t xml:space="preserve"> </w:t>
      </w:r>
      <w:proofErr w:type="spellStart"/>
      <w:r w:rsidRPr="00BB6714">
        <w:rPr>
          <w:sz w:val="22"/>
          <w:szCs w:val="22"/>
          <w:lang w:val="en-ID"/>
        </w:rPr>
        <w:t>perkembangan</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Etika </w:t>
      </w:r>
      <w:proofErr w:type="spellStart"/>
      <w:r w:rsidRPr="00BB6714">
        <w:rPr>
          <w:sz w:val="22"/>
          <w:szCs w:val="22"/>
          <w:lang w:val="en-ID"/>
        </w:rPr>
        <w:t>bisnis</w:t>
      </w:r>
      <w:proofErr w:type="spellEnd"/>
      <w:r w:rsidRPr="00BB6714">
        <w:rPr>
          <w:sz w:val="22"/>
          <w:szCs w:val="22"/>
          <w:lang w:val="en-ID"/>
        </w:rPr>
        <w:t xml:space="preserve"> Islam </w:t>
      </w:r>
      <w:proofErr w:type="spellStart"/>
      <w:r w:rsidRPr="00BB6714">
        <w:rPr>
          <w:sz w:val="22"/>
          <w:szCs w:val="22"/>
          <w:lang w:val="en-ID"/>
        </w:rPr>
        <w:t>berbasis</w:t>
      </w:r>
      <w:proofErr w:type="spellEnd"/>
      <w:r w:rsidRPr="00BB6714">
        <w:rPr>
          <w:sz w:val="22"/>
          <w:szCs w:val="22"/>
          <w:lang w:val="en-ID"/>
        </w:rPr>
        <w:t xml:space="preserve"> pada </w:t>
      </w:r>
      <w:proofErr w:type="spellStart"/>
      <w:r w:rsidRPr="00BB6714">
        <w:rPr>
          <w:sz w:val="22"/>
          <w:szCs w:val="22"/>
          <w:lang w:val="en-ID"/>
        </w:rPr>
        <w:t>aturan</w:t>
      </w:r>
      <w:proofErr w:type="spellEnd"/>
      <w:r w:rsidRPr="00BB6714">
        <w:rPr>
          <w:sz w:val="22"/>
          <w:szCs w:val="22"/>
          <w:lang w:val="en-ID"/>
        </w:rPr>
        <w:t xml:space="preserve"> </w:t>
      </w:r>
      <w:proofErr w:type="spellStart"/>
      <w:r w:rsidRPr="00BB6714">
        <w:rPr>
          <w:sz w:val="22"/>
          <w:szCs w:val="22"/>
          <w:lang w:val="en-ID"/>
        </w:rPr>
        <w:t>illahiah</w:t>
      </w:r>
      <w:proofErr w:type="spellEnd"/>
      <w:r w:rsidRPr="00BB6714">
        <w:rPr>
          <w:sz w:val="22"/>
          <w:szCs w:val="22"/>
          <w:lang w:val="en-ID"/>
        </w:rPr>
        <w:t xml:space="preserve"> yang </w:t>
      </w:r>
      <w:proofErr w:type="spellStart"/>
      <w:r w:rsidRPr="00BB6714">
        <w:rPr>
          <w:sz w:val="22"/>
          <w:szCs w:val="22"/>
          <w:lang w:val="en-ID"/>
        </w:rPr>
        <w:t>bertujuan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beribadah</w:t>
      </w:r>
      <w:proofErr w:type="spellEnd"/>
      <w:r w:rsidRPr="00BB6714">
        <w:rPr>
          <w:sz w:val="22"/>
          <w:szCs w:val="22"/>
          <w:lang w:val="en-ID"/>
        </w:rPr>
        <w:t xml:space="preserve"> </w:t>
      </w:r>
      <w:proofErr w:type="spellStart"/>
      <w:r w:rsidRPr="00BB6714">
        <w:rPr>
          <w:sz w:val="22"/>
          <w:szCs w:val="22"/>
          <w:lang w:val="en-ID"/>
        </w:rPr>
        <w:t>mengingat</w:t>
      </w:r>
      <w:proofErr w:type="spellEnd"/>
      <w:r w:rsidRPr="00BB6714">
        <w:rPr>
          <w:sz w:val="22"/>
          <w:szCs w:val="22"/>
          <w:lang w:val="en-ID"/>
        </w:rPr>
        <w:t xml:space="preserve"> Allah dan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i/>
          <w:iCs/>
          <w:sz w:val="22"/>
          <w:szCs w:val="22"/>
          <w:lang w:val="en-ID"/>
        </w:rPr>
        <w:t>maslahat</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orang lain dan </w:t>
      </w:r>
      <w:proofErr w:type="spellStart"/>
      <w:r w:rsidRPr="00BB6714">
        <w:rPr>
          <w:sz w:val="22"/>
          <w:szCs w:val="22"/>
          <w:lang w:val="en-ID"/>
        </w:rPr>
        <w:t>menjauhi</w:t>
      </w:r>
      <w:proofErr w:type="spellEnd"/>
      <w:r w:rsidRPr="00BB6714">
        <w:rPr>
          <w:sz w:val="22"/>
          <w:szCs w:val="22"/>
          <w:lang w:val="en-ID"/>
        </w:rPr>
        <w:t xml:space="preserve"> </w:t>
      </w:r>
      <w:proofErr w:type="spellStart"/>
      <w:r w:rsidRPr="00BB6714">
        <w:rPr>
          <w:sz w:val="22"/>
          <w:szCs w:val="22"/>
          <w:lang w:val="en-ID"/>
        </w:rPr>
        <w:t>perbuatan</w:t>
      </w:r>
      <w:proofErr w:type="spellEnd"/>
      <w:r w:rsidRPr="00BB6714">
        <w:rPr>
          <w:sz w:val="22"/>
          <w:szCs w:val="22"/>
          <w:lang w:val="en-ID"/>
        </w:rPr>
        <w:t xml:space="preserve"> yang </w:t>
      </w:r>
      <w:proofErr w:type="spellStart"/>
      <w:r w:rsidRPr="00BB6714">
        <w:rPr>
          <w:sz w:val="22"/>
          <w:szCs w:val="22"/>
          <w:lang w:val="en-ID"/>
        </w:rPr>
        <w:t>merugikan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tindakan</w:t>
      </w:r>
      <w:proofErr w:type="spellEnd"/>
      <w:r w:rsidRPr="00BB6714">
        <w:rPr>
          <w:sz w:val="22"/>
          <w:szCs w:val="22"/>
          <w:lang w:val="en-ID"/>
        </w:rPr>
        <w:t xml:space="preserve"> </w:t>
      </w:r>
      <w:proofErr w:type="spellStart"/>
      <w:r w:rsidRPr="00BB6714">
        <w:rPr>
          <w:sz w:val="22"/>
          <w:szCs w:val="22"/>
          <w:lang w:val="en-ID"/>
        </w:rPr>
        <w:t>dzalim</w:t>
      </w:r>
      <w:proofErr w:type="spellEnd"/>
      <w:r w:rsidRPr="00BB6714">
        <w:rPr>
          <w:sz w:val="22"/>
          <w:szCs w:val="22"/>
          <w:lang w:val="en-ID"/>
        </w:rPr>
        <w:t xml:space="preserve">. </w:t>
      </w:r>
      <w:proofErr w:type="spellStart"/>
      <w:r w:rsidRPr="00BB6714">
        <w:rPr>
          <w:sz w:val="22"/>
          <w:szCs w:val="22"/>
          <w:lang w:val="en-ID"/>
        </w:rPr>
        <w:t>Prinsip</w:t>
      </w:r>
      <w:proofErr w:type="spellEnd"/>
      <w:r w:rsidRPr="00BB6714">
        <w:rPr>
          <w:sz w:val="22"/>
          <w:szCs w:val="22"/>
          <w:lang w:val="en-ID"/>
        </w:rPr>
        <w:t xml:space="preserve"> </w:t>
      </w:r>
      <w:proofErr w:type="spellStart"/>
      <w:r w:rsidRPr="00BB6714">
        <w:rPr>
          <w:sz w:val="22"/>
          <w:szCs w:val="22"/>
          <w:lang w:val="en-ID"/>
        </w:rPr>
        <w:t>dasar</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Islam </w:t>
      </w:r>
      <w:proofErr w:type="spellStart"/>
      <w:r w:rsidRPr="00BB6714">
        <w:rPr>
          <w:sz w:val="22"/>
          <w:szCs w:val="22"/>
          <w:lang w:val="en-ID"/>
        </w:rPr>
        <w:t>adalah</w:t>
      </w:r>
      <w:proofErr w:type="spellEnd"/>
      <w:r w:rsidRPr="00BB6714">
        <w:rPr>
          <w:sz w:val="22"/>
          <w:szCs w:val="22"/>
          <w:lang w:val="en-ID"/>
        </w:rPr>
        <w:t xml:space="preserve"> </w:t>
      </w:r>
      <w:r w:rsidRPr="00BB6714">
        <w:rPr>
          <w:i/>
          <w:iCs/>
          <w:sz w:val="22"/>
          <w:szCs w:val="22"/>
          <w:lang w:val="en-ID"/>
        </w:rPr>
        <w:t xml:space="preserve">permissibility of </w:t>
      </w:r>
      <w:proofErr w:type="spellStart"/>
      <w:r w:rsidRPr="00BB6714">
        <w:rPr>
          <w:i/>
          <w:iCs/>
          <w:sz w:val="22"/>
          <w:szCs w:val="22"/>
          <w:lang w:val="en-ID"/>
        </w:rPr>
        <w:t>thimgs</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kaidah</w:t>
      </w:r>
      <w:proofErr w:type="spellEnd"/>
      <w:r w:rsidRPr="00BB6714">
        <w:rPr>
          <w:sz w:val="22"/>
          <w:szCs w:val="22"/>
          <w:lang w:val="en-ID"/>
        </w:rPr>
        <w:t xml:space="preserve"> yang </w:t>
      </w:r>
      <w:proofErr w:type="spellStart"/>
      <w:r w:rsidRPr="00BB6714">
        <w:rPr>
          <w:sz w:val="22"/>
          <w:szCs w:val="22"/>
          <w:lang w:val="en-ID"/>
        </w:rPr>
        <w:t>digunakan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segala</w:t>
      </w:r>
      <w:proofErr w:type="spellEnd"/>
      <w:r w:rsidRPr="00BB6714">
        <w:rPr>
          <w:sz w:val="22"/>
          <w:szCs w:val="22"/>
          <w:lang w:val="en-ID"/>
        </w:rPr>
        <w:t xml:space="preserve"> </w:t>
      </w:r>
      <w:proofErr w:type="spellStart"/>
      <w:r w:rsidRPr="00BB6714">
        <w:rPr>
          <w:i/>
          <w:iCs/>
          <w:sz w:val="22"/>
          <w:szCs w:val="22"/>
          <w:lang w:val="en-ID"/>
        </w:rPr>
        <w:t>muamalah</w:t>
      </w:r>
      <w:proofErr w:type="spellEnd"/>
      <w:r w:rsidRPr="00BB6714">
        <w:rPr>
          <w:sz w:val="22"/>
          <w:szCs w:val="22"/>
          <w:lang w:val="en-ID"/>
        </w:rPr>
        <w:t xml:space="preserve"> </w:t>
      </w:r>
      <w:proofErr w:type="spellStart"/>
      <w:r w:rsidRPr="00BB6714">
        <w:rPr>
          <w:sz w:val="22"/>
          <w:szCs w:val="22"/>
          <w:lang w:val="en-ID"/>
        </w:rPr>
        <w:t>diperbolehkan</w:t>
      </w:r>
      <w:proofErr w:type="spellEnd"/>
      <w:r w:rsidRPr="00BB6714">
        <w:rPr>
          <w:sz w:val="22"/>
          <w:szCs w:val="22"/>
          <w:lang w:val="en-ID"/>
        </w:rPr>
        <w:t xml:space="preserve"> </w:t>
      </w:r>
      <w:proofErr w:type="spellStart"/>
      <w:r w:rsidRPr="00BB6714">
        <w:rPr>
          <w:sz w:val="22"/>
          <w:szCs w:val="22"/>
          <w:lang w:val="en-ID"/>
        </w:rPr>
        <w:t>kecuali</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dalil</w:t>
      </w:r>
      <w:proofErr w:type="spellEnd"/>
      <w:r w:rsidRPr="00BB6714">
        <w:rPr>
          <w:sz w:val="22"/>
          <w:szCs w:val="22"/>
          <w:lang w:val="en-ID"/>
        </w:rPr>
        <w:t xml:space="preserve"> yang </w:t>
      </w:r>
      <w:proofErr w:type="spellStart"/>
      <w:r w:rsidRPr="00BB6714">
        <w:rPr>
          <w:sz w:val="22"/>
          <w:szCs w:val="22"/>
          <w:lang w:val="en-ID"/>
        </w:rPr>
        <w:t>mengharamkannya</w:t>
      </w:r>
      <w:proofErr w:type="spellEnd"/>
      <w:r w:rsidRPr="00BB6714">
        <w:rPr>
          <w:sz w:val="22"/>
          <w:szCs w:val="22"/>
          <w:lang w:val="en-ID"/>
        </w:rPr>
        <w:t>. P</w:t>
      </w:r>
      <w:proofErr w:type="spellStart"/>
      <w:r w:rsidRPr="00BB6714">
        <w:rPr>
          <w:sz w:val="22"/>
          <w:szCs w:val="22"/>
        </w:rPr>
        <w:t>ara</w:t>
      </w:r>
      <w:proofErr w:type="spellEnd"/>
      <w:r w:rsidRPr="00BB6714">
        <w:rPr>
          <w:sz w:val="22"/>
          <w:szCs w:val="22"/>
        </w:rPr>
        <w:t xml:space="preserve"> semua </w:t>
      </w:r>
      <w:proofErr w:type="spellStart"/>
      <w:r w:rsidRPr="00BB6714">
        <w:rPr>
          <w:sz w:val="22"/>
          <w:szCs w:val="22"/>
        </w:rPr>
        <w:t>pelaku</w:t>
      </w:r>
      <w:proofErr w:type="spellEnd"/>
      <w:r w:rsidRPr="00BB6714">
        <w:rPr>
          <w:sz w:val="22"/>
          <w:szCs w:val="22"/>
        </w:rPr>
        <w:t xml:space="preserve"> bisnis, </w:t>
      </w:r>
      <w:proofErr w:type="spellStart"/>
      <w:r w:rsidRPr="00BB6714">
        <w:rPr>
          <w:sz w:val="22"/>
          <w:szCs w:val="22"/>
        </w:rPr>
        <w:t>konsumen</w:t>
      </w:r>
      <w:proofErr w:type="spellEnd"/>
      <w:r w:rsidRPr="00BB6714">
        <w:rPr>
          <w:sz w:val="22"/>
          <w:szCs w:val="22"/>
        </w:rPr>
        <w:t xml:space="preserve">, dan </w:t>
      </w:r>
      <w:proofErr w:type="spellStart"/>
      <w:r w:rsidRPr="00BB6714">
        <w:rPr>
          <w:sz w:val="22"/>
          <w:szCs w:val="22"/>
        </w:rPr>
        <w:t>karyawan</w:t>
      </w:r>
      <w:proofErr w:type="spellEnd"/>
      <w:r w:rsidRPr="00BB6714">
        <w:rPr>
          <w:sz w:val="22"/>
          <w:szCs w:val="22"/>
        </w:rPr>
        <w:t xml:space="preserve"> </w:t>
      </w:r>
      <w:proofErr w:type="spellStart"/>
      <w:r w:rsidRPr="00BB6714">
        <w:rPr>
          <w:sz w:val="22"/>
          <w:szCs w:val="22"/>
        </w:rPr>
        <w:t>diharapkan</w:t>
      </w:r>
      <w:proofErr w:type="spellEnd"/>
      <w:r w:rsidRPr="00BB6714">
        <w:rPr>
          <w:sz w:val="22"/>
          <w:szCs w:val="22"/>
        </w:rPr>
        <w:t xml:space="preserve">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kesadaran</w:t>
      </w:r>
      <w:proofErr w:type="spellEnd"/>
      <w:r w:rsidRPr="00BB6714">
        <w:rPr>
          <w:sz w:val="22"/>
          <w:szCs w:val="22"/>
        </w:rPr>
        <w:t xml:space="preserve">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etika</w:t>
      </w:r>
      <w:proofErr w:type="spellEnd"/>
      <w:r w:rsidRPr="00BB6714">
        <w:rPr>
          <w:sz w:val="22"/>
          <w:szCs w:val="22"/>
        </w:rPr>
        <w:t xml:space="preserve"> dan moral, </w:t>
      </w:r>
      <w:proofErr w:type="spellStart"/>
      <w:r w:rsidRPr="00BB6714">
        <w:rPr>
          <w:sz w:val="22"/>
          <w:szCs w:val="22"/>
        </w:rPr>
        <w:t>karena</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bisnis Islam, </w:t>
      </w:r>
      <w:proofErr w:type="spellStart"/>
      <w:r w:rsidRPr="00BB6714">
        <w:rPr>
          <w:sz w:val="22"/>
          <w:szCs w:val="22"/>
        </w:rPr>
        <w:t>nilai-nilai</w:t>
      </w:r>
      <w:proofErr w:type="spellEnd"/>
      <w:r w:rsidRPr="00BB6714">
        <w:rPr>
          <w:sz w:val="22"/>
          <w:szCs w:val="22"/>
        </w:rPr>
        <w:t xml:space="preserve"> seperti </w:t>
      </w:r>
      <w:proofErr w:type="spellStart"/>
      <w:r w:rsidRPr="00BB6714">
        <w:rPr>
          <w:sz w:val="22"/>
          <w:szCs w:val="22"/>
        </w:rPr>
        <w:t>kepercayaan</w:t>
      </w:r>
      <w:proofErr w:type="spellEnd"/>
      <w:r w:rsidRPr="00BB6714">
        <w:rPr>
          <w:sz w:val="22"/>
          <w:szCs w:val="22"/>
        </w:rPr>
        <w:t xml:space="preserve">, </w:t>
      </w:r>
      <w:proofErr w:type="spellStart"/>
      <w:r w:rsidRPr="00BB6714">
        <w:rPr>
          <w:sz w:val="22"/>
          <w:szCs w:val="22"/>
        </w:rPr>
        <w:t>kejujuran</w:t>
      </w:r>
      <w:proofErr w:type="spellEnd"/>
      <w:r w:rsidRPr="00BB6714">
        <w:rPr>
          <w:sz w:val="22"/>
          <w:szCs w:val="22"/>
        </w:rPr>
        <w:t xml:space="preserve">, </w:t>
      </w:r>
      <w:proofErr w:type="spellStart"/>
      <w:r w:rsidRPr="00BB6714">
        <w:rPr>
          <w:sz w:val="22"/>
          <w:szCs w:val="22"/>
        </w:rPr>
        <w:t>keadilan</w:t>
      </w:r>
      <w:proofErr w:type="spellEnd"/>
      <w:r w:rsidRPr="00BB6714">
        <w:rPr>
          <w:sz w:val="22"/>
          <w:szCs w:val="22"/>
        </w:rPr>
        <w:t xml:space="preserve">, dan </w:t>
      </w:r>
      <w:proofErr w:type="spellStart"/>
      <w:r w:rsidRPr="00BB6714">
        <w:rPr>
          <w:sz w:val="22"/>
          <w:szCs w:val="22"/>
        </w:rPr>
        <w:t>solidaritas</w:t>
      </w:r>
      <w:proofErr w:type="spellEnd"/>
      <w:r w:rsidRPr="00BB6714">
        <w:rPr>
          <w:sz w:val="22"/>
          <w:szCs w:val="22"/>
        </w:rPr>
        <w:t xml:space="preserve"> sangat </w:t>
      </w:r>
      <w:proofErr w:type="spellStart"/>
      <w:proofErr w:type="gramStart"/>
      <w:r w:rsidRPr="00BB6714">
        <w:rPr>
          <w:sz w:val="22"/>
          <w:szCs w:val="22"/>
        </w:rPr>
        <w:t>dihargai</w:t>
      </w:r>
      <w:proofErr w:type="spellEnd"/>
      <w:r w:rsidRPr="00BB6714">
        <w:rPr>
          <w:sz w:val="22"/>
          <w:szCs w:val="22"/>
        </w:rPr>
        <w:t>.</w:t>
      </w:r>
      <w:r w:rsidRPr="00BB6714">
        <w:rPr>
          <w:sz w:val="22"/>
          <w:szCs w:val="22"/>
          <w:lang w:val="en-ID"/>
        </w:rPr>
        <w:t>.</w:t>
      </w:r>
      <w:proofErr w:type="gramEnd"/>
      <w:r w:rsidRPr="00BB6714">
        <w:rPr>
          <w:sz w:val="22"/>
          <w:szCs w:val="22"/>
          <w:lang w:val="en-ID"/>
        </w:rPr>
        <w:t xml:space="preserve"> Di </w:t>
      </w:r>
      <w:proofErr w:type="spellStart"/>
      <w:r w:rsidRPr="00BB6714">
        <w:rPr>
          <w:sz w:val="22"/>
          <w:szCs w:val="22"/>
          <w:lang w:val="en-ID"/>
        </w:rPr>
        <w:t>kuatkan</w:t>
      </w:r>
      <w:proofErr w:type="spellEnd"/>
      <w:r w:rsidRPr="00BB6714">
        <w:rPr>
          <w:sz w:val="22"/>
          <w:szCs w:val="22"/>
          <w:lang w:val="en-ID"/>
        </w:rPr>
        <w:t xml:space="preserve"> oleh </w:t>
      </w:r>
      <w:proofErr w:type="spellStart"/>
      <w:r w:rsidRPr="00BB6714">
        <w:rPr>
          <w:sz w:val="22"/>
          <w:szCs w:val="22"/>
          <w:lang w:val="en-ID"/>
        </w:rPr>
        <w:t>penelitian</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{"citationItems":[{"id":"ITEM-1","itemData":{"author":[{"dropping-particle":"","family":"Chanifah","given":"Nur","non-dropping-particle":"","parse-names":false,"suffix":""}],"id":"ITEM-1","issued":{"date-parts":[["2021"]]},"page":"604-625","title":"Formulasi etika bisnis halal thayyib dalam perspektif maqashid syariah kontemporer jasser auda","type":"article-journal"},"uris":["http://www.mendeley.com/documents/?uuid=f7bfec75-8517-4bde-9531-d45ab8005a48"]}],"mendeley":{"formattedCitation":"(Chanifah, 2021)","manualFormatting":"(Chanifah, 2021)","plainTextFormattedCitation":"(Chanifah, 2021)","previouslyFormattedCitation":"(Chanifah, 2021)"},"properties":{"noteIndex":0},"schema":"https://github.com/citation-style-language/schema/raw/master/csl-citation.json"}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(Chanifah, 2021)</w:t>
      </w:r>
      <w:r w:rsidRPr="00BB6714">
        <w:rPr>
          <w:sz w:val="22"/>
          <w:szCs w:val="22"/>
        </w:rPr>
        <w:fldChar w:fldCharType="end"/>
      </w:r>
      <w:r w:rsidRPr="00BB6714">
        <w:rPr>
          <w:sz w:val="22"/>
          <w:szCs w:val="22"/>
          <w:lang w:val="en-ID"/>
        </w:rPr>
        <w:t>, e</w:t>
      </w:r>
      <w:r w:rsidRPr="00BB6714">
        <w:rPr>
          <w:sz w:val="22"/>
          <w:szCs w:val="22"/>
        </w:rPr>
        <w:t xml:space="preserve">tika </w:t>
      </w:r>
      <w:proofErr w:type="spellStart"/>
      <w:r w:rsidRPr="00BB6714">
        <w:rPr>
          <w:sz w:val="22"/>
          <w:szCs w:val="22"/>
        </w:rPr>
        <w:t>mengembalikan</w:t>
      </w:r>
      <w:proofErr w:type="spellEnd"/>
      <w:r w:rsidRPr="00BB6714">
        <w:rPr>
          <w:sz w:val="22"/>
          <w:szCs w:val="22"/>
        </w:rPr>
        <w:t xml:space="preserve"> </w:t>
      </w:r>
      <w:proofErr w:type="spellStart"/>
      <w:r w:rsidRPr="00BB6714">
        <w:rPr>
          <w:sz w:val="22"/>
          <w:szCs w:val="22"/>
        </w:rPr>
        <w:t>manusia</w:t>
      </w:r>
      <w:proofErr w:type="spellEnd"/>
      <w:r w:rsidRPr="00BB6714">
        <w:rPr>
          <w:sz w:val="22"/>
          <w:szCs w:val="22"/>
        </w:rPr>
        <w:t xml:space="preserve"> untuk </w:t>
      </w:r>
      <w:proofErr w:type="spellStart"/>
      <w:r w:rsidRPr="00BB6714">
        <w:rPr>
          <w:sz w:val="22"/>
          <w:szCs w:val="22"/>
        </w:rPr>
        <w:t>mewujudkan</w:t>
      </w:r>
      <w:proofErr w:type="spellEnd"/>
      <w:r w:rsidRPr="00BB6714">
        <w:rPr>
          <w:sz w:val="22"/>
          <w:szCs w:val="22"/>
        </w:rPr>
        <w:t xml:space="preserve"> </w:t>
      </w:r>
      <w:proofErr w:type="spellStart"/>
      <w:r w:rsidRPr="00BB6714">
        <w:rPr>
          <w:sz w:val="22"/>
          <w:szCs w:val="22"/>
        </w:rPr>
        <w:t>kebahagiaan</w:t>
      </w:r>
      <w:proofErr w:type="spellEnd"/>
      <w:r w:rsidRPr="00BB6714">
        <w:rPr>
          <w:sz w:val="22"/>
          <w:szCs w:val="22"/>
        </w:rPr>
        <w:t xml:space="preserve">. </w:t>
      </w:r>
    </w:p>
    <w:p w14:paraId="7EAE6F77" w14:textId="4D362BAA" w:rsidR="003E3685" w:rsidRPr="00BB6714" w:rsidRDefault="00BB6714" w:rsidP="002A13A6">
      <w:pPr>
        <w:spacing w:after="240"/>
        <w:ind w:firstLine="360"/>
        <w:jc w:val="both"/>
        <w:rPr>
          <w:sz w:val="22"/>
          <w:szCs w:val="22"/>
          <w:lang w:val="en-ID"/>
        </w:rPr>
      </w:pPr>
      <w:proofErr w:type="spellStart"/>
      <w:r w:rsidRPr="00BB6714">
        <w:rPr>
          <w:sz w:val="22"/>
          <w:szCs w:val="22"/>
          <w:lang w:val="en-ID"/>
        </w:rPr>
        <w:t>Seorang</w:t>
      </w:r>
      <w:proofErr w:type="spellEnd"/>
      <w:r w:rsidRPr="00BB6714">
        <w:rPr>
          <w:sz w:val="22"/>
          <w:szCs w:val="22"/>
          <w:lang w:val="en-ID"/>
        </w:rPr>
        <w:t xml:space="preserve"> </w:t>
      </w:r>
      <w:proofErr w:type="spellStart"/>
      <w:r w:rsidRPr="00BB6714">
        <w:rPr>
          <w:sz w:val="22"/>
          <w:szCs w:val="22"/>
          <w:lang w:val="en-ID"/>
        </w:rPr>
        <w:t>pebisnis</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sebuah</w:t>
      </w:r>
      <w:proofErr w:type="spellEnd"/>
      <w:r w:rsidRPr="00BB6714">
        <w:rPr>
          <w:sz w:val="22"/>
          <w:szCs w:val="22"/>
          <w:lang w:val="en-ID"/>
        </w:rPr>
        <w:t xml:space="preserve"> </w:t>
      </w:r>
      <w:proofErr w:type="spellStart"/>
      <w:r w:rsidRPr="00BB6714">
        <w:rPr>
          <w:sz w:val="22"/>
          <w:szCs w:val="22"/>
          <w:lang w:val="en-ID"/>
        </w:rPr>
        <w:t>konsep</w:t>
      </w:r>
      <w:proofErr w:type="spellEnd"/>
      <w:r w:rsidRPr="00BB6714">
        <w:rPr>
          <w:sz w:val="22"/>
          <w:szCs w:val="22"/>
          <w:lang w:val="en-ID"/>
        </w:rPr>
        <w:t xml:space="preserve"> </w:t>
      </w:r>
      <w:proofErr w:type="spellStart"/>
      <w:r w:rsidRPr="00BB6714">
        <w:rPr>
          <w:sz w:val="22"/>
          <w:szCs w:val="22"/>
          <w:lang w:val="en-ID"/>
        </w:rPr>
        <w:t>tentang</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(1)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pemahaman</w:t>
      </w:r>
      <w:proofErr w:type="spellEnd"/>
      <w:r w:rsidRPr="00BB6714">
        <w:rPr>
          <w:sz w:val="22"/>
          <w:szCs w:val="22"/>
          <w:lang w:val="en-ID"/>
        </w:rPr>
        <w:t xml:space="preserve"> </w:t>
      </w:r>
      <w:proofErr w:type="spellStart"/>
      <w:r w:rsidRPr="00BB6714">
        <w:rPr>
          <w:sz w:val="22"/>
          <w:szCs w:val="22"/>
          <w:lang w:val="en-ID"/>
        </w:rPr>
        <w:t>tentang</w:t>
      </w:r>
      <w:proofErr w:type="spellEnd"/>
      <w:r w:rsidRPr="00BB6714">
        <w:rPr>
          <w:sz w:val="22"/>
          <w:szCs w:val="22"/>
          <w:lang w:val="en-ID"/>
        </w:rPr>
        <w:t xml:space="preserve"> halal dan haram, </w:t>
      </w:r>
      <w:proofErr w:type="spellStart"/>
      <w:r w:rsidRPr="00BB6714">
        <w:rPr>
          <w:sz w:val="22"/>
          <w:szCs w:val="22"/>
          <w:lang w:val="en-ID"/>
        </w:rPr>
        <w:t>memahami</w:t>
      </w:r>
      <w:proofErr w:type="spellEnd"/>
      <w:r w:rsidRPr="00BB6714">
        <w:rPr>
          <w:sz w:val="22"/>
          <w:szCs w:val="22"/>
          <w:lang w:val="en-ID"/>
        </w:rPr>
        <w:t xml:space="preserve"> </w:t>
      </w:r>
      <w:proofErr w:type="spellStart"/>
      <w:r w:rsidRPr="00BB6714">
        <w:rPr>
          <w:sz w:val="22"/>
          <w:szCs w:val="22"/>
          <w:lang w:val="en-ID"/>
        </w:rPr>
        <w:t>fakta-fakta</w:t>
      </w:r>
      <w:proofErr w:type="spellEnd"/>
      <w:r w:rsidRPr="00BB6714">
        <w:rPr>
          <w:sz w:val="22"/>
          <w:szCs w:val="22"/>
          <w:lang w:val="en-ID"/>
        </w:rPr>
        <w:t xml:space="preserve"> (</w:t>
      </w:r>
      <w:proofErr w:type="spellStart"/>
      <w:r w:rsidRPr="00BB6714">
        <w:rPr>
          <w:i/>
          <w:iCs/>
          <w:sz w:val="22"/>
          <w:szCs w:val="22"/>
          <w:lang w:val="en-ID"/>
        </w:rPr>
        <w:t>tahqiqul</w:t>
      </w:r>
      <w:proofErr w:type="spellEnd"/>
      <w:r w:rsidRPr="00BB6714">
        <w:rPr>
          <w:i/>
          <w:iCs/>
          <w:sz w:val="22"/>
          <w:szCs w:val="22"/>
          <w:lang w:val="en-ID"/>
        </w:rPr>
        <w:t xml:space="preserve"> </w:t>
      </w:r>
      <w:proofErr w:type="spellStart"/>
      <w:r w:rsidRPr="00BB6714">
        <w:rPr>
          <w:i/>
          <w:iCs/>
          <w:sz w:val="22"/>
          <w:szCs w:val="22"/>
          <w:lang w:val="en-ID"/>
        </w:rPr>
        <w:t>manath</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praktik</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yang </w:t>
      </w:r>
      <w:proofErr w:type="spellStart"/>
      <w:r w:rsidRPr="00BB6714">
        <w:rPr>
          <w:sz w:val="22"/>
          <w:szCs w:val="22"/>
          <w:lang w:val="en-ID"/>
        </w:rPr>
        <w:t>baik</w:t>
      </w:r>
      <w:proofErr w:type="spellEnd"/>
      <w:r w:rsidRPr="00BB6714">
        <w:rPr>
          <w:sz w:val="22"/>
          <w:szCs w:val="22"/>
          <w:lang w:val="en-ID"/>
        </w:rPr>
        <w:t xml:space="preserve">, juga </w:t>
      </w:r>
      <w:proofErr w:type="spellStart"/>
      <w:r w:rsidRPr="00BB6714">
        <w:rPr>
          <w:sz w:val="22"/>
          <w:szCs w:val="22"/>
          <w:lang w:val="en-ID"/>
        </w:rPr>
        <w:t>memahami</w:t>
      </w:r>
      <w:proofErr w:type="spellEnd"/>
      <w:r w:rsidRPr="00BB6714">
        <w:rPr>
          <w:sz w:val="22"/>
          <w:szCs w:val="22"/>
          <w:lang w:val="en-ID"/>
        </w:rPr>
        <w:t xml:space="preserve"> </w:t>
      </w:r>
      <w:proofErr w:type="spellStart"/>
      <w:r w:rsidRPr="00BB6714">
        <w:rPr>
          <w:sz w:val="22"/>
          <w:szCs w:val="22"/>
          <w:lang w:val="en-ID"/>
        </w:rPr>
        <w:t>dasar-dasar</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w:t>
      </w:r>
      <w:proofErr w:type="spellStart"/>
      <w:r w:rsidRPr="00BB6714">
        <w:rPr>
          <w:i/>
          <w:iCs/>
          <w:sz w:val="22"/>
          <w:szCs w:val="22"/>
          <w:lang w:val="en-ID"/>
        </w:rPr>
        <w:t>tahqiqul</w:t>
      </w:r>
      <w:proofErr w:type="spellEnd"/>
      <w:r w:rsidRPr="00BB6714">
        <w:rPr>
          <w:i/>
          <w:iCs/>
          <w:sz w:val="22"/>
          <w:szCs w:val="22"/>
          <w:lang w:val="en-ID"/>
        </w:rPr>
        <w:t xml:space="preserve"> </w:t>
      </w:r>
      <w:proofErr w:type="spellStart"/>
      <w:r w:rsidRPr="00BB6714">
        <w:rPr>
          <w:i/>
          <w:iCs/>
          <w:sz w:val="22"/>
          <w:szCs w:val="22"/>
          <w:lang w:val="en-ID"/>
        </w:rPr>
        <w:t>hukmi</w:t>
      </w:r>
      <w:proofErr w:type="spellEnd"/>
      <w:r w:rsidRPr="00BB6714">
        <w:rPr>
          <w:sz w:val="22"/>
          <w:szCs w:val="22"/>
          <w:lang w:val="en-ID"/>
        </w:rPr>
        <w:t xml:space="preserve">). (2) </w:t>
      </w:r>
      <w:proofErr w:type="spellStart"/>
      <w:r w:rsidRPr="00BB6714">
        <w:rPr>
          <w:sz w:val="22"/>
          <w:szCs w:val="22"/>
          <w:lang w:val="en-ID"/>
        </w:rPr>
        <w:t>Berpijak</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nilai-nilai</w:t>
      </w:r>
      <w:proofErr w:type="spellEnd"/>
      <w:r w:rsidRPr="00BB6714">
        <w:rPr>
          <w:sz w:val="22"/>
          <w:szCs w:val="22"/>
          <w:lang w:val="en-ID"/>
        </w:rPr>
        <w:t xml:space="preserve"> </w:t>
      </w:r>
      <w:proofErr w:type="spellStart"/>
      <w:r w:rsidRPr="00BB6714">
        <w:rPr>
          <w:sz w:val="22"/>
          <w:szCs w:val="22"/>
          <w:lang w:val="en-ID"/>
        </w:rPr>
        <w:t>rohaniyah</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khalifah di </w:t>
      </w:r>
      <w:proofErr w:type="spellStart"/>
      <w:r w:rsidRPr="00BB6714">
        <w:rPr>
          <w:sz w:val="22"/>
          <w:szCs w:val="22"/>
          <w:lang w:val="en-ID"/>
        </w:rPr>
        <w:t>bumi</w:t>
      </w:r>
      <w:proofErr w:type="spellEnd"/>
      <w:r w:rsidRPr="00BB6714">
        <w:rPr>
          <w:sz w:val="22"/>
          <w:szCs w:val="22"/>
          <w:lang w:val="en-ID"/>
        </w:rPr>
        <w:t xml:space="preserve">. (2) </w:t>
      </w:r>
      <w:proofErr w:type="spellStart"/>
      <w:r w:rsidRPr="00BB6714">
        <w:rPr>
          <w:sz w:val="22"/>
          <w:szCs w:val="22"/>
          <w:lang w:val="en-ID"/>
        </w:rPr>
        <w:t>Praktik</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benar</w:t>
      </w:r>
      <w:proofErr w:type="spellEnd"/>
      <w:r w:rsidRPr="00BB6714">
        <w:rPr>
          <w:sz w:val="22"/>
          <w:szCs w:val="22"/>
          <w:lang w:val="en-ID"/>
        </w:rPr>
        <w:t xml:space="preserve">. (3) </w:t>
      </w:r>
      <w:proofErr w:type="spellStart"/>
      <w:r w:rsidRPr="00BB6714">
        <w:rPr>
          <w:sz w:val="22"/>
          <w:szCs w:val="22"/>
          <w:lang w:val="en-ID"/>
        </w:rPr>
        <w:t>Orientasikan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beribadah</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Allah SWT. (4) </w:t>
      </w:r>
      <w:proofErr w:type="spellStart"/>
      <w:r w:rsidRPr="00BB6714">
        <w:rPr>
          <w:sz w:val="22"/>
          <w:szCs w:val="22"/>
          <w:lang w:val="en-ID"/>
        </w:rPr>
        <w:t>Memegang</w:t>
      </w:r>
      <w:proofErr w:type="spellEnd"/>
      <w:r w:rsidRPr="00BB6714">
        <w:rPr>
          <w:sz w:val="22"/>
          <w:szCs w:val="22"/>
          <w:lang w:val="en-ID"/>
        </w:rPr>
        <w:t xml:space="preserve"> </w:t>
      </w:r>
      <w:proofErr w:type="spellStart"/>
      <w:r w:rsidRPr="00BB6714">
        <w:rPr>
          <w:sz w:val="22"/>
          <w:szCs w:val="22"/>
          <w:lang w:val="en-ID"/>
        </w:rPr>
        <w:t>teguh</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dan moral yang </w:t>
      </w:r>
      <w:proofErr w:type="spellStart"/>
      <w:r w:rsidRPr="00BB6714">
        <w:rPr>
          <w:sz w:val="22"/>
          <w:szCs w:val="22"/>
          <w:lang w:val="en-ID"/>
        </w:rPr>
        <w:t>mencakup</w:t>
      </w:r>
      <w:proofErr w:type="spellEnd"/>
      <w:r w:rsidRPr="00BB6714">
        <w:rPr>
          <w:sz w:val="22"/>
          <w:szCs w:val="22"/>
          <w:lang w:val="en-ID"/>
        </w:rPr>
        <w:t xml:space="preserve"> </w:t>
      </w:r>
      <w:proofErr w:type="spellStart"/>
      <w:r w:rsidRPr="00BB6714">
        <w:rPr>
          <w:sz w:val="22"/>
          <w:szCs w:val="22"/>
          <w:lang w:val="en-ID"/>
        </w:rPr>
        <w:t>akhlak</w:t>
      </w:r>
      <w:proofErr w:type="spellEnd"/>
      <w:r w:rsidRPr="00BB6714">
        <w:rPr>
          <w:sz w:val="22"/>
          <w:szCs w:val="22"/>
          <w:lang w:val="en-ID"/>
        </w:rPr>
        <w:t xml:space="preserve"> </w:t>
      </w:r>
      <w:proofErr w:type="spellStart"/>
      <w:r w:rsidRPr="00BB6714">
        <w:rPr>
          <w:sz w:val="22"/>
          <w:szCs w:val="22"/>
          <w:lang w:val="en-ID"/>
        </w:rPr>
        <w:t>mulia</w:t>
      </w:r>
      <w:proofErr w:type="spellEnd"/>
      <w:r w:rsidRPr="00BB6714">
        <w:rPr>
          <w:sz w:val="22"/>
          <w:szCs w:val="22"/>
          <w:lang w:val="en-ID"/>
        </w:rPr>
        <w:t xml:space="preserve"> (</w:t>
      </w:r>
      <w:proofErr w:type="spellStart"/>
      <w:r w:rsidRPr="00BB6714">
        <w:rPr>
          <w:i/>
          <w:iCs/>
          <w:sz w:val="22"/>
          <w:szCs w:val="22"/>
          <w:lang w:val="en-ID"/>
        </w:rPr>
        <w:t>husnul</w:t>
      </w:r>
      <w:proofErr w:type="spellEnd"/>
      <w:r w:rsidRPr="00BB6714">
        <w:rPr>
          <w:i/>
          <w:iCs/>
          <w:sz w:val="22"/>
          <w:szCs w:val="22"/>
          <w:lang w:val="en-ID"/>
        </w:rPr>
        <w:t xml:space="preserve"> </w:t>
      </w:r>
      <w:proofErr w:type="spellStart"/>
      <w:r w:rsidRPr="00BB6714">
        <w:rPr>
          <w:i/>
          <w:iCs/>
          <w:sz w:val="22"/>
          <w:szCs w:val="22"/>
          <w:lang w:val="en-ID"/>
        </w:rPr>
        <w:t>khuluq</w:t>
      </w:r>
      <w:proofErr w:type="spellEnd"/>
      <w:r w:rsidRPr="00BB6714">
        <w:rPr>
          <w:sz w:val="22"/>
          <w:szCs w:val="22"/>
          <w:lang w:val="en-ID"/>
        </w:rPr>
        <w:t xml:space="preserve">).   </w:t>
      </w:r>
    </w:p>
    <w:p w14:paraId="1F4D66BC" w14:textId="77777777" w:rsidR="00BB6714" w:rsidRPr="00BB6714" w:rsidRDefault="00BB6714" w:rsidP="00BB6714">
      <w:pPr>
        <w:spacing w:after="240"/>
        <w:ind w:firstLine="360"/>
        <w:jc w:val="both"/>
        <w:rPr>
          <w:b/>
          <w:bCs/>
          <w:sz w:val="22"/>
          <w:szCs w:val="22"/>
          <w:lang w:val="en-ID"/>
        </w:rPr>
      </w:pPr>
      <w:r w:rsidRPr="00BB6714">
        <w:rPr>
          <w:b/>
          <w:bCs/>
          <w:sz w:val="22"/>
          <w:szCs w:val="22"/>
          <w:lang w:val="en-ID"/>
        </w:rPr>
        <w:t xml:space="preserve">Etika </w:t>
      </w:r>
      <w:proofErr w:type="spellStart"/>
      <w:r w:rsidRPr="00BB6714">
        <w:rPr>
          <w:b/>
          <w:bCs/>
          <w:sz w:val="22"/>
          <w:szCs w:val="22"/>
          <w:lang w:val="en-ID"/>
        </w:rPr>
        <w:t>Bekerja</w:t>
      </w:r>
      <w:proofErr w:type="spellEnd"/>
    </w:p>
    <w:p w14:paraId="776B0034" w14:textId="77777777" w:rsidR="00BB6714" w:rsidRPr="00BB6714" w:rsidRDefault="00BB6714" w:rsidP="00BB6714">
      <w:pPr>
        <w:spacing w:after="240"/>
        <w:ind w:firstLine="360"/>
        <w:jc w:val="both"/>
        <w:rPr>
          <w:sz w:val="22"/>
          <w:szCs w:val="22"/>
          <w:lang w:val="en-ID"/>
        </w:rPr>
      </w:pPr>
      <w:proofErr w:type="spellStart"/>
      <w:r w:rsidRPr="00BB6714">
        <w:rPr>
          <w:sz w:val="22"/>
          <w:szCs w:val="22"/>
          <w:lang w:val="en-ID"/>
        </w:rPr>
        <w:t>Ajaran</w:t>
      </w:r>
      <w:proofErr w:type="spellEnd"/>
      <w:r w:rsidRPr="00BB6714">
        <w:rPr>
          <w:sz w:val="22"/>
          <w:szCs w:val="22"/>
          <w:lang w:val="en-ID"/>
        </w:rPr>
        <w:t xml:space="preserve"> Islam sangat </w:t>
      </w:r>
      <w:proofErr w:type="spellStart"/>
      <w:r w:rsidRPr="00BB6714">
        <w:rPr>
          <w:sz w:val="22"/>
          <w:szCs w:val="22"/>
          <w:lang w:val="en-ID"/>
        </w:rPr>
        <w:t>mendorong</w:t>
      </w:r>
      <w:proofErr w:type="spellEnd"/>
      <w:r w:rsidRPr="00BB6714">
        <w:rPr>
          <w:sz w:val="22"/>
          <w:szCs w:val="22"/>
          <w:lang w:val="en-ID"/>
        </w:rPr>
        <w:t xml:space="preserve"> </w:t>
      </w:r>
      <w:r w:rsidRPr="00BB6714">
        <w:rPr>
          <w:i/>
          <w:iCs/>
          <w:sz w:val="22"/>
          <w:szCs w:val="22"/>
          <w:lang w:val="en-ID"/>
        </w:rPr>
        <w:t>entrepreneurship,</w:t>
      </w:r>
      <w:r w:rsidRPr="00BB6714">
        <w:rPr>
          <w:sz w:val="22"/>
          <w:szCs w:val="22"/>
          <w:lang w:val="en-ID"/>
        </w:rPr>
        <w:t xml:space="preserve"> yang </w:t>
      </w:r>
      <w:proofErr w:type="spellStart"/>
      <w:r w:rsidRPr="00BB6714">
        <w:rPr>
          <w:sz w:val="22"/>
          <w:szCs w:val="22"/>
          <w:lang w:val="en-ID"/>
        </w:rPr>
        <w:t>semestinya</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bagian</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hidup</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Firman</w:t>
      </w:r>
      <w:proofErr w:type="spellEnd"/>
      <w:r w:rsidRPr="00BB6714">
        <w:rPr>
          <w:sz w:val="22"/>
          <w:szCs w:val="22"/>
          <w:lang w:val="en-ID"/>
        </w:rPr>
        <w:t xml:space="preserve"> Allah SWT </w:t>
      </w:r>
      <w:proofErr w:type="spellStart"/>
      <w:r w:rsidRPr="00BB6714">
        <w:rPr>
          <w:sz w:val="22"/>
          <w:szCs w:val="22"/>
          <w:lang w:val="en-ID"/>
        </w:rPr>
        <w:t>dalam</w:t>
      </w:r>
      <w:proofErr w:type="spellEnd"/>
      <w:r w:rsidRPr="00BB6714">
        <w:rPr>
          <w:sz w:val="22"/>
          <w:szCs w:val="22"/>
          <w:lang w:val="en-ID"/>
        </w:rPr>
        <w:t xml:space="preserve"> al-Qur’an </w:t>
      </w:r>
      <w:proofErr w:type="spellStart"/>
      <w:r w:rsidRPr="00BB6714">
        <w:rPr>
          <w:sz w:val="22"/>
          <w:szCs w:val="22"/>
          <w:lang w:val="en-ID"/>
        </w:rPr>
        <w:t>surat</w:t>
      </w:r>
      <w:proofErr w:type="spellEnd"/>
      <w:r w:rsidRPr="00BB6714">
        <w:rPr>
          <w:sz w:val="22"/>
          <w:szCs w:val="22"/>
          <w:lang w:val="en-ID"/>
        </w:rPr>
        <w:t xml:space="preserve"> al-</w:t>
      </w:r>
      <w:proofErr w:type="spellStart"/>
      <w:r w:rsidRPr="00BB6714">
        <w:rPr>
          <w:sz w:val="22"/>
          <w:szCs w:val="22"/>
          <w:lang w:val="en-ID"/>
        </w:rPr>
        <w:t>Taubah</w:t>
      </w:r>
      <w:proofErr w:type="spellEnd"/>
      <w:r w:rsidRPr="00BB6714">
        <w:rPr>
          <w:sz w:val="22"/>
          <w:szCs w:val="22"/>
          <w:lang w:val="en-ID"/>
        </w:rPr>
        <w:t xml:space="preserve"> </w:t>
      </w:r>
      <w:proofErr w:type="spellStart"/>
      <w:r w:rsidRPr="00BB6714">
        <w:rPr>
          <w:sz w:val="22"/>
          <w:szCs w:val="22"/>
          <w:lang w:val="en-ID"/>
        </w:rPr>
        <w:t>ayat</w:t>
      </w:r>
      <w:proofErr w:type="spellEnd"/>
      <w:r w:rsidRPr="00BB6714">
        <w:rPr>
          <w:sz w:val="22"/>
          <w:szCs w:val="22"/>
          <w:lang w:val="en-ID"/>
        </w:rPr>
        <w:t xml:space="preserve"> 105,</w:t>
      </w:r>
    </w:p>
    <w:p w14:paraId="5EF3B6C9" w14:textId="538FF87C" w:rsidR="00BB6714" w:rsidRPr="00BB6714" w:rsidRDefault="00BB6714" w:rsidP="002A13A6">
      <w:pPr>
        <w:spacing w:after="240"/>
        <w:ind w:firstLine="360"/>
        <w:jc w:val="right"/>
        <w:rPr>
          <w:rFonts w:ascii="Traditional Arabic" w:hAnsi="Traditional Arabic" w:cs="Traditional Arabic"/>
          <w:sz w:val="28"/>
          <w:szCs w:val="28"/>
          <w:lang w:val="en-ID"/>
        </w:rPr>
      </w:pPr>
      <w:r w:rsidRPr="00BB6714">
        <w:rPr>
          <w:sz w:val="22"/>
          <w:szCs w:val="22"/>
          <w:lang w:val="en-ID"/>
        </w:rPr>
        <w:t xml:space="preserve"> </w:t>
      </w:r>
      <w:r w:rsidRPr="00BB6714">
        <w:rPr>
          <w:rFonts w:ascii="Traditional Arabic" w:hAnsi="Traditional Arabic" w:cs="Traditional Arabic"/>
          <w:sz w:val="28"/>
          <w:szCs w:val="28"/>
          <w:rtl/>
        </w:rPr>
        <w:t>وَقُلِ اعْمَلُوْا فَسَيَرَى اللّٰهُ عَمَلَكُمْ وَرَسُوْلُه وَالْمُؤْمِنُوْنَۗ وَسَتُرَدُّوْنَ اِلٰى عٰلِمِ الْغَيْبِ وَالشَّهَادَةِ فَيُنَبِّئُكُمْ بِمَا كُنْتُمْ تَعْمَلُوْنَۚ</w:t>
      </w:r>
      <w:r w:rsidRPr="00BB6714">
        <w:rPr>
          <w:rFonts w:ascii="Traditional Arabic" w:hAnsi="Traditional Arabic" w:cs="Traditional Arabic"/>
          <w:sz w:val="28"/>
          <w:szCs w:val="28"/>
          <w:lang w:val="en-ID"/>
        </w:rPr>
        <w:t xml:space="preserve">   </w:t>
      </w:r>
    </w:p>
    <w:p w14:paraId="46B82C70" w14:textId="77777777" w:rsidR="00BB6714" w:rsidRPr="00BB6714" w:rsidRDefault="00BB6714" w:rsidP="00BB6714">
      <w:pPr>
        <w:spacing w:after="240"/>
        <w:ind w:firstLine="360"/>
        <w:jc w:val="both"/>
        <w:rPr>
          <w:i/>
          <w:iCs/>
          <w:sz w:val="22"/>
          <w:szCs w:val="22"/>
        </w:rPr>
      </w:pPr>
      <w:r w:rsidRPr="00BB6714">
        <w:rPr>
          <w:i/>
          <w:iCs/>
          <w:sz w:val="22"/>
          <w:szCs w:val="22"/>
        </w:rPr>
        <w:lastRenderedPageBreak/>
        <w:t>“</w:t>
      </w:r>
      <w:proofErr w:type="spellStart"/>
      <w:r w:rsidRPr="00BB6714">
        <w:rPr>
          <w:i/>
          <w:iCs/>
          <w:sz w:val="22"/>
          <w:szCs w:val="22"/>
        </w:rPr>
        <w:t>Katakanlah</w:t>
      </w:r>
      <w:proofErr w:type="spellEnd"/>
      <w:r w:rsidRPr="00BB6714">
        <w:rPr>
          <w:i/>
          <w:iCs/>
          <w:sz w:val="22"/>
          <w:szCs w:val="22"/>
        </w:rPr>
        <w:t xml:space="preserve"> (Nabi Muhammad), "</w:t>
      </w:r>
      <w:proofErr w:type="spellStart"/>
      <w:r w:rsidRPr="00BB6714">
        <w:rPr>
          <w:i/>
          <w:iCs/>
          <w:sz w:val="22"/>
          <w:szCs w:val="22"/>
        </w:rPr>
        <w:t>Lakukanlah</w:t>
      </w:r>
      <w:proofErr w:type="spellEnd"/>
      <w:r w:rsidRPr="00BB6714">
        <w:rPr>
          <w:i/>
          <w:iCs/>
          <w:sz w:val="22"/>
          <w:szCs w:val="22"/>
        </w:rPr>
        <w:t xml:space="preserve"> </w:t>
      </w:r>
      <w:proofErr w:type="spellStart"/>
      <w:r w:rsidRPr="00BB6714">
        <w:rPr>
          <w:i/>
          <w:iCs/>
          <w:sz w:val="22"/>
          <w:szCs w:val="22"/>
        </w:rPr>
        <w:t>pekerjaanmu</w:t>
      </w:r>
      <w:proofErr w:type="spellEnd"/>
      <w:r w:rsidRPr="00BB6714">
        <w:rPr>
          <w:i/>
          <w:iCs/>
          <w:sz w:val="22"/>
          <w:szCs w:val="22"/>
        </w:rPr>
        <w:t xml:space="preserve">! Allah, Rasul-Nya, dan orang-orang </w:t>
      </w:r>
      <w:proofErr w:type="spellStart"/>
      <w:r w:rsidRPr="00BB6714">
        <w:rPr>
          <w:i/>
          <w:iCs/>
          <w:sz w:val="22"/>
          <w:szCs w:val="22"/>
        </w:rPr>
        <w:t>mukmin</w:t>
      </w:r>
      <w:proofErr w:type="spellEnd"/>
      <w:r w:rsidRPr="00BB6714">
        <w:rPr>
          <w:i/>
          <w:iCs/>
          <w:sz w:val="22"/>
          <w:szCs w:val="22"/>
        </w:rPr>
        <w:t xml:space="preserve"> </w:t>
      </w:r>
      <w:proofErr w:type="spellStart"/>
      <w:r w:rsidRPr="00BB6714">
        <w:rPr>
          <w:i/>
          <w:iCs/>
          <w:sz w:val="22"/>
          <w:szCs w:val="22"/>
        </w:rPr>
        <w:t>akan</w:t>
      </w:r>
      <w:proofErr w:type="spellEnd"/>
      <w:r w:rsidRPr="00BB6714">
        <w:rPr>
          <w:i/>
          <w:iCs/>
          <w:sz w:val="22"/>
          <w:szCs w:val="22"/>
        </w:rPr>
        <w:t xml:space="preserve"> </w:t>
      </w:r>
      <w:proofErr w:type="spellStart"/>
      <w:r w:rsidRPr="00BB6714">
        <w:rPr>
          <w:i/>
          <w:iCs/>
          <w:sz w:val="22"/>
          <w:szCs w:val="22"/>
        </w:rPr>
        <w:t>menyaksikan</w:t>
      </w:r>
      <w:proofErr w:type="spellEnd"/>
      <w:r w:rsidRPr="00BB6714">
        <w:rPr>
          <w:i/>
          <w:iCs/>
          <w:sz w:val="22"/>
          <w:szCs w:val="22"/>
        </w:rPr>
        <w:t xml:space="preserve"> </w:t>
      </w:r>
      <w:proofErr w:type="spellStart"/>
      <w:r w:rsidRPr="00BB6714">
        <w:rPr>
          <w:i/>
          <w:iCs/>
          <w:sz w:val="22"/>
          <w:szCs w:val="22"/>
        </w:rPr>
        <w:t>perbuatanmu</w:t>
      </w:r>
      <w:proofErr w:type="spellEnd"/>
      <w:r w:rsidRPr="00BB6714">
        <w:rPr>
          <w:i/>
          <w:iCs/>
          <w:sz w:val="22"/>
          <w:szCs w:val="22"/>
        </w:rPr>
        <w:t xml:space="preserve">. </w:t>
      </w:r>
      <w:proofErr w:type="spellStart"/>
      <w:r w:rsidRPr="00BB6714">
        <w:rPr>
          <w:i/>
          <w:iCs/>
          <w:sz w:val="22"/>
          <w:szCs w:val="22"/>
        </w:rPr>
        <w:t>Kemudian</w:t>
      </w:r>
      <w:proofErr w:type="spellEnd"/>
      <w:r w:rsidRPr="00BB6714">
        <w:rPr>
          <w:i/>
          <w:iCs/>
          <w:sz w:val="22"/>
          <w:szCs w:val="22"/>
        </w:rPr>
        <w:t xml:space="preserve">, </w:t>
      </w:r>
      <w:proofErr w:type="spellStart"/>
      <w:r w:rsidRPr="00BB6714">
        <w:rPr>
          <w:i/>
          <w:iCs/>
          <w:sz w:val="22"/>
          <w:szCs w:val="22"/>
        </w:rPr>
        <w:t>kamu</w:t>
      </w:r>
      <w:proofErr w:type="spellEnd"/>
      <w:r w:rsidRPr="00BB6714">
        <w:rPr>
          <w:i/>
          <w:iCs/>
          <w:sz w:val="22"/>
          <w:szCs w:val="22"/>
        </w:rPr>
        <w:t xml:space="preserve"> </w:t>
      </w:r>
      <w:proofErr w:type="spellStart"/>
      <w:r w:rsidRPr="00BB6714">
        <w:rPr>
          <w:i/>
          <w:iCs/>
          <w:sz w:val="22"/>
          <w:szCs w:val="22"/>
        </w:rPr>
        <w:t>akan</w:t>
      </w:r>
      <w:proofErr w:type="spellEnd"/>
      <w:r w:rsidRPr="00BB6714">
        <w:rPr>
          <w:i/>
          <w:iCs/>
          <w:sz w:val="22"/>
          <w:szCs w:val="22"/>
        </w:rPr>
        <w:t xml:space="preserve"> </w:t>
      </w:r>
      <w:proofErr w:type="spellStart"/>
      <w:r w:rsidRPr="00BB6714">
        <w:rPr>
          <w:i/>
          <w:iCs/>
          <w:sz w:val="22"/>
          <w:szCs w:val="22"/>
        </w:rPr>
        <w:t>dikembalikan</w:t>
      </w:r>
      <w:proofErr w:type="spellEnd"/>
      <w:r w:rsidRPr="00BB6714">
        <w:rPr>
          <w:i/>
          <w:iCs/>
          <w:sz w:val="22"/>
          <w:szCs w:val="22"/>
        </w:rPr>
        <w:t xml:space="preserve"> </w:t>
      </w:r>
      <w:proofErr w:type="spellStart"/>
      <w:r w:rsidRPr="00BB6714">
        <w:rPr>
          <w:i/>
          <w:iCs/>
          <w:sz w:val="22"/>
          <w:szCs w:val="22"/>
        </w:rPr>
        <w:t>kepada</w:t>
      </w:r>
      <w:proofErr w:type="spellEnd"/>
      <w:r w:rsidRPr="00BB6714">
        <w:rPr>
          <w:i/>
          <w:iCs/>
          <w:sz w:val="22"/>
          <w:szCs w:val="22"/>
        </w:rPr>
        <w:t xml:space="preserve"> Yang </w:t>
      </w:r>
      <w:proofErr w:type="spellStart"/>
      <w:r w:rsidRPr="00BB6714">
        <w:rPr>
          <w:i/>
          <w:iCs/>
          <w:sz w:val="22"/>
          <w:szCs w:val="22"/>
        </w:rPr>
        <w:t>Mengetahui</w:t>
      </w:r>
      <w:proofErr w:type="spellEnd"/>
      <w:r w:rsidRPr="00BB6714">
        <w:rPr>
          <w:i/>
          <w:iCs/>
          <w:sz w:val="22"/>
          <w:szCs w:val="22"/>
        </w:rPr>
        <w:t xml:space="preserve"> yang </w:t>
      </w:r>
      <w:proofErr w:type="spellStart"/>
      <w:r w:rsidRPr="00BB6714">
        <w:rPr>
          <w:i/>
          <w:iCs/>
          <w:sz w:val="22"/>
          <w:szCs w:val="22"/>
        </w:rPr>
        <w:t>gaib</w:t>
      </w:r>
      <w:proofErr w:type="spellEnd"/>
      <w:r w:rsidRPr="00BB6714">
        <w:rPr>
          <w:i/>
          <w:iCs/>
          <w:sz w:val="22"/>
          <w:szCs w:val="22"/>
        </w:rPr>
        <w:t xml:space="preserve"> dan yang </w:t>
      </w:r>
      <w:proofErr w:type="spellStart"/>
      <w:r w:rsidRPr="00BB6714">
        <w:rPr>
          <w:i/>
          <w:iCs/>
          <w:sz w:val="22"/>
          <w:szCs w:val="22"/>
        </w:rPr>
        <w:t>nyata</w:t>
      </w:r>
      <w:proofErr w:type="spellEnd"/>
      <w:r w:rsidRPr="00BB6714">
        <w:rPr>
          <w:i/>
          <w:iCs/>
          <w:sz w:val="22"/>
          <w:szCs w:val="22"/>
        </w:rPr>
        <w:t xml:space="preserve">. Dan </w:t>
      </w:r>
      <w:proofErr w:type="spellStart"/>
      <w:r w:rsidRPr="00BB6714">
        <w:rPr>
          <w:i/>
          <w:iCs/>
          <w:sz w:val="22"/>
          <w:szCs w:val="22"/>
        </w:rPr>
        <w:t>Dia</w:t>
      </w:r>
      <w:proofErr w:type="spellEnd"/>
      <w:r w:rsidRPr="00BB6714">
        <w:rPr>
          <w:i/>
          <w:iCs/>
          <w:sz w:val="22"/>
          <w:szCs w:val="22"/>
        </w:rPr>
        <w:t xml:space="preserve"> </w:t>
      </w:r>
      <w:proofErr w:type="spellStart"/>
      <w:r w:rsidRPr="00BB6714">
        <w:rPr>
          <w:i/>
          <w:iCs/>
          <w:sz w:val="22"/>
          <w:szCs w:val="22"/>
        </w:rPr>
        <w:t>akan</w:t>
      </w:r>
      <w:proofErr w:type="spellEnd"/>
      <w:r w:rsidRPr="00BB6714">
        <w:rPr>
          <w:i/>
          <w:iCs/>
          <w:sz w:val="22"/>
          <w:szCs w:val="22"/>
        </w:rPr>
        <w:t xml:space="preserve"> </w:t>
      </w:r>
      <w:proofErr w:type="spellStart"/>
      <w:r w:rsidRPr="00BB6714">
        <w:rPr>
          <w:i/>
          <w:iCs/>
          <w:sz w:val="22"/>
          <w:szCs w:val="22"/>
        </w:rPr>
        <w:t>memberitahukan</w:t>
      </w:r>
      <w:proofErr w:type="spellEnd"/>
      <w:r w:rsidRPr="00BB6714">
        <w:rPr>
          <w:i/>
          <w:iCs/>
          <w:sz w:val="22"/>
          <w:szCs w:val="22"/>
        </w:rPr>
        <w:t xml:space="preserve"> </w:t>
      </w:r>
      <w:proofErr w:type="spellStart"/>
      <w:r w:rsidRPr="00BB6714">
        <w:rPr>
          <w:i/>
          <w:iCs/>
          <w:sz w:val="22"/>
          <w:szCs w:val="22"/>
        </w:rPr>
        <w:t>kepadamu</w:t>
      </w:r>
      <w:proofErr w:type="spellEnd"/>
      <w:r w:rsidRPr="00BB6714">
        <w:rPr>
          <w:i/>
          <w:iCs/>
          <w:sz w:val="22"/>
          <w:szCs w:val="22"/>
        </w:rPr>
        <w:t xml:space="preserve"> </w:t>
      </w:r>
      <w:proofErr w:type="spellStart"/>
      <w:r w:rsidRPr="00BB6714">
        <w:rPr>
          <w:i/>
          <w:iCs/>
          <w:sz w:val="22"/>
          <w:szCs w:val="22"/>
        </w:rPr>
        <w:t>apa</w:t>
      </w:r>
      <w:proofErr w:type="spellEnd"/>
      <w:r w:rsidRPr="00BB6714">
        <w:rPr>
          <w:i/>
          <w:iCs/>
          <w:sz w:val="22"/>
          <w:szCs w:val="22"/>
        </w:rPr>
        <w:t xml:space="preserve"> yang </w:t>
      </w:r>
      <w:proofErr w:type="spellStart"/>
      <w:r w:rsidRPr="00BB6714">
        <w:rPr>
          <w:i/>
          <w:iCs/>
          <w:sz w:val="22"/>
          <w:szCs w:val="22"/>
        </w:rPr>
        <w:t>telah</w:t>
      </w:r>
      <w:proofErr w:type="spellEnd"/>
      <w:r w:rsidRPr="00BB6714">
        <w:rPr>
          <w:i/>
          <w:iCs/>
          <w:sz w:val="22"/>
          <w:szCs w:val="22"/>
        </w:rPr>
        <w:t xml:space="preserve"> </w:t>
      </w:r>
      <w:proofErr w:type="spellStart"/>
      <w:r w:rsidRPr="00BB6714">
        <w:rPr>
          <w:i/>
          <w:iCs/>
          <w:sz w:val="22"/>
          <w:szCs w:val="22"/>
        </w:rPr>
        <w:t>kamu</w:t>
      </w:r>
      <w:proofErr w:type="spellEnd"/>
      <w:r w:rsidRPr="00BB6714">
        <w:rPr>
          <w:i/>
          <w:iCs/>
          <w:sz w:val="22"/>
          <w:szCs w:val="22"/>
        </w:rPr>
        <w:t xml:space="preserve"> </w:t>
      </w:r>
      <w:proofErr w:type="spellStart"/>
      <w:r w:rsidRPr="00BB6714">
        <w:rPr>
          <w:i/>
          <w:iCs/>
          <w:sz w:val="22"/>
          <w:szCs w:val="22"/>
        </w:rPr>
        <w:t>kerjakan</w:t>
      </w:r>
      <w:proofErr w:type="spellEnd"/>
      <w:r w:rsidRPr="00BB6714">
        <w:rPr>
          <w:i/>
          <w:iCs/>
          <w:sz w:val="22"/>
          <w:szCs w:val="22"/>
        </w:rPr>
        <w:t>."</w:t>
      </w:r>
    </w:p>
    <w:p w14:paraId="4C43C694" w14:textId="10A4628C" w:rsidR="00BB6714" w:rsidRPr="00BB6714" w:rsidRDefault="00BB6714" w:rsidP="002A13A6">
      <w:pPr>
        <w:spacing w:after="240"/>
        <w:ind w:firstLine="360"/>
        <w:jc w:val="both"/>
        <w:rPr>
          <w:sz w:val="22"/>
          <w:szCs w:val="22"/>
          <w:lang w:val="en-ID"/>
        </w:rPr>
      </w:pPr>
      <w:proofErr w:type="spellStart"/>
      <w:r w:rsidRPr="00BB6714">
        <w:rPr>
          <w:sz w:val="22"/>
          <w:szCs w:val="22"/>
          <w:lang w:val="en-ID"/>
        </w:rPr>
        <w:t>Banyaknya</w:t>
      </w:r>
      <w:proofErr w:type="spellEnd"/>
      <w:r w:rsidRPr="00BB6714">
        <w:rPr>
          <w:sz w:val="22"/>
          <w:szCs w:val="22"/>
          <w:lang w:val="en-ID"/>
        </w:rPr>
        <w:t xml:space="preserve"> </w:t>
      </w:r>
      <w:proofErr w:type="spellStart"/>
      <w:r w:rsidRPr="00BB6714">
        <w:rPr>
          <w:sz w:val="22"/>
          <w:szCs w:val="22"/>
          <w:lang w:val="en-ID"/>
        </w:rPr>
        <w:t>ayat</w:t>
      </w:r>
      <w:proofErr w:type="spellEnd"/>
      <w:r w:rsidRPr="00BB6714">
        <w:rPr>
          <w:sz w:val="22"/>
          <w:szCs w:val="22"/>
          <w:lang w:val="en-ID"/>
        </w:rPr>
        <w:t xml:space="preserve"> al-Qur’an yang </w:t>
      </w:r>
      <w:proofErr w:type="spellStart"/>
      <w:r w:rsidRPr="00BB6714">
        <w:rPr>
          <w:sz w:val="22"/>
          <w:szCs w:val="22"/>
          <w:lang w:val="en-ID"/>
        </w:rPr>
        <w:t>menekankan</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bekerja</w:t>
      </w:r>
      <w:proofErr w:type="spellEnd"/>
      <w:r w:rsidRPr="00BB6714">
        <w:rPr>
          <w:sz w:val="22"/>
          <w:szCs w:val="22"/>
          <w:lang w:val="en-ID"/>
        </w:rPr>
        <w:t xml:space="preserve"> </w:t>
      </w:r>
      <w:r w:rsidRPr="00BB6714">
        <w:rPr>
          <w:i/>
          <w:iCs/>
          <w:sz w:val="22"/>
          <w:szCs w:val="22"/>
          <w:lang w:val="en-ID"/>
        </w:rPr>
        <w:t>(al-</w:t>
      </w:r>
      <w:proofErr w:type="spellStart"/>
      <w:r w:rsidRPr="00BB6714">
        <w:rPr>
          <w:i/>
          <w:iCs/>
          <w:sz w:val="22"/>
          <w:szCs w:val="22"/>
          <w:lang w:val="en-ID"/>
        </w:rPr>
        <w:t>amal</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Islam </w:t>
      </w:r>
      <w:proofErr w:type="spellStart"/>
      <w:r w:rsidRPr="00BB6714">
        <w:rPr>
          <w:sz w:val="22"/>
          <w:szCs w:val="22"/>
          <w:lang w:val="en-ID"/>
        </w:rPr>
        <w:t>dianggap</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ideologi</w:t>
      </w:r>
      <w:proofErr w:type="spellEnd"/>
      <w:r w:rsidRPr="00BB6714">
        <w:rPr>
          <w:sz w:val="22"/>
          <w:szCs w:val="22"/>
          <w:lang w:val="en-ID"/>
        </w:rPr>
        <w:t xml:space="preserve"> </w:t>
      </w:r>
      <w:proofErr w:type="spellStart"/>
      <w:r w:rsidRPr="00BB6714">
        <w:rPr>
          <w:sz w:val="22"/>
          <w:szCs w:val="22"/>
          <w:lang w:val="en-ID"/>
        </w:rPr>
        <w:t>praktis</w:t>
      </w:r>
      <w:proofErr w:type="spellEnd"/>
      <w:r w:rsidRPr="00BB6714">
        <w:rPr>
          <w:sz w:val="22"/>
          <w:szCs w:val="22"/>
          <w:lang w:val="en-ID"/>
        </w:rPr>
        <w:t xml:space="preserve"> dan </w:t>
      </w:r>
      <w:proofErr w:type="spellStart"/>
      <w:r w:rsidRPr="00BB6714">
        <w:rPr>
          <w:sz w:val="22"/>
          <w:szCs w:val="22"/>
          <w:lang w:val="en-ID"/>
        </w:rPr>
        <w:t>praktis</w:t>
      </w:r>
      <w:proofErr w:type="spellEnd"/>
      <w:r w:rsidRPr="00BB6714">
        <w:rPr>
          <w:sz w:val="22"/>
          <w:szCs w:val="22"/>
          <w:lang w:val="en-ID"/>
        </w:rPr>
        <w:t xml:space="preserve"> </w:t>
      </w:r>
      <w:proofErr w:type="spellStart"/>
      <w:r w:rsidRPr="00BB6714">
        <w:rPr>
          <w:sz w:val="22"/>
          <w:szCs w:val="22"/>
          <w:lang w:val="en-ID"/>
        </w:rPr>
        <w:t>ideologi</w:t>
      </w:r>
      <w:proofErr w:type="spellEnd"/>
      <w:r w:rsidRPr="00BB6714">
        <w:rPr>
          <w:sz w:val="22"/>
          <w:szCs w:val="22"/>
          <w:lang w:val="en-ID"/>
        </w:rPr>
        <w:t xml:space="preserve">” dan </w:t>
      </w:r>
      <w:proofErr w:type="spellStart"/>
      <w:r w:rsidRPr="00BB6714">
        <w:rPr>
          <w:sz w:val="22"/>
          <w:szCs w:val="22"/>
          <w:lang w:val="en-ID"/>
        </w:rPr>
        <w:t>disebut</w:t>
      </w:r>
      <w:proofErr w:type="spellEnd"/>
      <w:r w:rsidRPr="00BB6714">
        <w:rPr>
          <w:sz w:val="22"/>
          <w:szCs w:val="22"/>
          <w:lang w:val="en-ID"/>
        </w:rPr>
        <w:t xml:space="preserve"> juga “agama </w:t>
      </w:r>
      <w:proofErr w:type="spellStart"/>
      <w:r w:rsidRPr="00BB6714">
        <w:rPr>
          <w:sz w:val="22"/>
          <w:szCs w:val="22"/>
          <w:lang w:val="en-ID"/>
        </w:rPr>
        <w:t>aksi</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bekerja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berkaitan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iman</w:t>
      </w:r>
      <w:proofErr w:type="spellEnd"/>
      <w:r w:rsidRPr="00BB6714">
        <w:rPr>
          <w:sz w:val="22"/>
          <w:szCs w:val="22"/>
          <w:lang w:val="en-ID"/>
        </w:rPr>
        <w:t xml:space="preserve">. </w:t>
      </w:r>
      <w:proofErr w:type="spellStart"/>
      <w:r w:rsidRPr="00BB6714">
        <w:rPr>
          <w:sz w:val="22"/>
          <w:szCs w:val="22"/>
          <w:lang w:val="en-ID"/>
        </w:rPr>
        <w:t>Perbuatan</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disertai</w:t>
      </w:r>
      <w:proofErr w:type="spellEnd"/>
      <w:r w:rsidRPr="00BB6714">
        <w:rPr>
          <w:sz w:val="22"/>
          <w:szCs w:val="22"/>
          <w:lang w:val="en-ID"/>
        </w:rPr>
        <w:t xml:space="preserve"> </w:t>
      </w:r>
      <w:proofErr w:type="spellStart"/>
      <w:r w:rsidRPr="00BB6714">
        <w:rPr>
          <w:sz w:val="22"/>
          <w:szCs w:val="22"/>
          <w:lang w:val="en-ID"/>
        </w:rPr>
        <w:t>iman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arti di </w:t>
      </w:r>
      <w:proofErr w:type="spellStart"/>
      <w:r w:rsidRPr="00BB6714">
        <w:rPr>
          <w:sz w:val="22"/>
          <w:szCs w:val="22"/>
          <w:lang w:val="en-ID"/>
        </w:rPr>
        <w:t>sisi</w:t>
      </w:r>
      <w:proofErr w:type="spellEnd"/>
      <w:r w:rsidRPr="00BB6714">
        <w:rPr>
          <w:sz w:val="22"/>
          <w:szCs w:val="22"/>
          <w:lang w:val="en-ID"/>
        </w:rPr>
        <w:t>-Nya, “</w:t>
      </w:r>
      <w:r w:rsidRPr="00BB6714">
        <w:rPr>
          <w:sz w:val="22"/>
          <w:szCs w:val="22"/>
        </w:rPr>
        <w:t>"</w:t>
      </w:r>
      <w:proofErr w:type="spellStart"/>
      <w:r w:rsidRPr="00BB6714">
        <w:rPr>
          <w:i/>
          <w:iCs/>
          <w:sz w:val="22"/>
          <w:szCs w:val="22"/>
        </w:rPr>
        <w:t>Segala</w:t>
      </w:r>
      <w:proofErr w:type="spellEnd"/>
      <w:r w:rsidRPr="00BB6714">
        <w:rPr>
          <w:i/>
          <w:iCs/>
          <w:sz w:val="22"/>
          <w:szCs w:val="22"/>
        </w:rPr>
        <w:t xml:space="preserve"> </w:t>
      </w:r>
      <w:proofErr w:type="spellStart"/>
      <w:r w:rsidRPr="00BB6714">
        <w:rPr>
          <w:i/>
          <w:iCs/>
          <w:sz w:val="22"/>
          <w:szCs w:val="22"/>
        </w:rPr>
        <w:t>amal</w:t>
      </w:r>
      <w:proofErr w:type="spellEnd"/>
      <w:r w:rsidRPr="00BB6714">
        <w:rPr>
          <w:i/>
          <w:iCs/>
          <w:sz w:val="22"/>
          <w:szCs w:val="22"/>
        </w:rPr>
        <w:t xml:space="preserve"> yang mereka </w:t>
      </w:r>
      <w:proofErr w:type="spellStart"/>
      <w:r w:rsidRPr="00BB6714">
        <w:rPr>
          <w:i/>
          <w:iCs/>
          <w:sz w:val="22"/>
          <w:szCs w:val="22"/>
        </w:rPr>
        <w:t>lakukan</w:t>
      </w:r>
      <w:proofErr w:type="spellEnd"/>
      <w:r w:rsidRPr="00BB6714">
        <w:rPr>
          <w:i/>
          <w:iCs/>
          <w:sz w:val="22"/>
          <w:szCs w:val="22"/>
        </w:rPr>
        <w:t xml:space="preserve"> Kami </w:t>
      </w:r>
      <w:proofErr w:type="spellStart"/>
      <w:r w:rsidRPr="00BB6714">
        <w:rPr>
          <w:i/>
          <w:iCs/>
          <w:sz w:val="22"/>
          <w:szCs w:val="22"/>
        </w:rPr>
        <w:t>perlihatkan</w:t>
      </w:r>
      <w:proofErr w:type="spellEnd"/>
      <w:r w:rsidRPr="00BB6714">
        <w:rPr>
          <w:i/>
          <w:iCs/>
          <w:sz w:val="22"/>
          <w:szCs w:val="22"/>
        </w:rPr>
        <w:t xml:space="preserve"> </w:t>
      </w:r>
      <w:proofErr w:type="spellStart"/>
      <w:r w:rsidRPr="00BB6714">
        <w:rPr>
          <w:i/>
          <w:iCs/>
          <w:sz w:val="22"/>
          <w:szCs w:val="22"/>
        </w:rPr>
        <w:t>kepada</w:t>
      </w:r>
      <w:proofErr w:type="spellEnd"/>
      <w:r w:rsidRPr="00BB6714">
        <w:rPr>
          <w:i/>
          <w:iCs/>
          <w:sz w:val="22"/>
          <w:szCs w:val="22"/>
        </w:rPr>
        <w:t xml:space="preserve"> mereka, dan Kami </w:t>
      </w:r>
      <w:proofErr w:type="spellStart"/>
      <w:r w:rsidRPr="00BB6714">
        <w:rPr>
          <w:i/>
          <w:iCs/>
          <w:sz w:val="22"/>
          <w:szCs w:val="22"/>
        </w:rPr>
        <w:t>jadikan</w:t>
      </w:r>
      <w:proofErr w:type="spellEnd"/>
      <w:r w:rsidRPr="00BB6714">
        <w:rPr>
          <w:i/>
          <w:iCs/>
          <w:sz w:val="22"/>
          <w:szCs w:val="22"/>
        </w:rPr>
        <w:t xml:space="preserve"> </w:t>
      </w:r>
      <w:proofErr w:type="spellStart"/>
      <w:r w:rsidRPr="00BB6714">
        <w:rPr>
          <w:i/>
          <w:iCs/>
          <w:sz w:val="22"/>
          <w:szCs w:val="22"/>
        </w:rPr>
        <w:t>amal</w:t>
      </w:r>
      <w:proofErr w:type="spellEnd"/>
      <w:r w:rsidRPr="00BB6714">
        <w:rPr>
          <w:i/>
          <w:iCs/>
          <w:sz w:val="22"/>
          <w:szCs w:val="22"/>
        </w:rPr>
        <w:t xml:space="preserve"> </w:t>
      </w:r>
      <w:proofErr w:type="spellStart"/>
      <w:r w:rsidRPr="00BB6714">
        <w:rPr>
          <w:i/>
          <w:iCs/>
          <w:sz w:val="22"/>
          <w:szCs w:val="22"/>
        </w:rPr>
        <w:t>tersebut</w:t>
      </w:r>
      <w:proofErr w:type="spellEnd"/>
      <w:r w:rsidRPr="00BB6714">
        <w:rPr>
          <w:i/>
          <w:iCs/>
          <w:sz w:val="22"/>
          <w:szCs w:val="22"/>
        </w:rPr>
        <w:t xml:space="preserve"> (seperti) </w:t>
      </w:r>
      <w:proofErr w:type="spellStart"/>
      <w:r w:rsidRPr="00BB6714">
        <w:rPr>
          <w:i/>
          <w:iCs/>
          <w:sz w:val="22"/>
          <w:szCs w:val="22"/>
        </w:rPr>
        <w:t>debu</w:t>
      </w:r>
      <w:proofErr w:type="spellEnd"/>
      <w:r w:rsidRPr="00BB6714">
        <w:rPr>
          <w:i/>
          <w:iCs/>
          <w:sz w:val="22"/>
          <w:szCs w:val="22"/>
        </w:rPr>
        <w:t xml:space="preserve"> yang </w:t>
      </w:r>
      <w:proofErr w:type="spellStart"/>
      <w:r w:rsidRPr="00BB6714">
        <w:rPr>
          <w:i/>
          <w:iCs/>
          <w:sz w:val="22"/>
          <w:szCs w:val="22"/>
        </w:rPr>
        <w:t>beterbangan</w:t>
      </w:r>
      <w:proofErr w:type="spellEnd"/>
      <w:r w:rsidRPr="00BB6714">
        <w:rPr>
          <w:i/>
          <w:iCs/>
          <w:sz w:val="22"/>
          <w:szCs w:val="22"/>
        </w:rPr>
        <w:t>.</w:t>
      </w:r>
      <w:r w:rsidRPr="00BB6714">
        <w:rPr>
          <w:sz w:val="22"/>
          <w:szCs w:val="22"/>
        </w:rPr>
        <w:t>" (Surah Al-Furqan: 23)</w:t>
      </w:r>
      <w:r w:rsidR="002A13A6">
        <w:rPr>
          <w:sz w:val="22"/>
          <w:szCs w:val="22"/>
        </w:rPr>
        <w:t xml:space="preserve">. </w:t>
      </w:r>
      <w:proofErr w:type="spellStart"/>
      <w:r w:rsidRPr="00BB6714">
        <w:rPr>
          <w:sz w:val="22"/>
          <w:szCs w:val="22"/>
          <w:lang w:val="en-ID"/>
        </w:rPr>
        <w:t>Mempersiapkan</w:t>
      </w:r>
      <w:proofErr w:type="spellEnd"/>
      <w:r w:rsidRPr="00BB6714">
        <w:rPr>
          <w:sz w:val="22"/>
          <w:szCs w:val="22"/>
          <w:lang w:val="en-ID"/>
        </w:rPr>
        <w:t xml:space="preserve"> masa </w:t>
      </w:r>
      <w:proofErr w:type="spellStart"/>
      <w:r w:rsidRPr="00BB6714">
        <w:rPr>
          <w:sz w:val="22"/>
          <w:szCs w:val="22"/>
          <w:lang w:val="en-ID"/>
        </w:rPr>
        <w:t>depan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berbisnis</w:t>
      </w:r>
      <w:proofErr w:type="spellEnd"/>
      <w:r w:rsidRPr="00BB6714">
        <w:rPr>
          <w:sz w:val="22"/>
          <w:szCs w:val="22"/>
          <w:lang w:val="en-ID"/>
        </w:rPr>
        <w:t xml:space="preserve">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pertama</w:t>
      </w:r>
      <w:proofErr w:type="spellEnd"/>
      <w:r w:rsidRPr="00BB6714">
        <w:rPr>
          <w:sz w:val="22"/>
          <w:szCs w:val="22"/>
          <w:lang w:val="en-ID"/>
        </w:rPr>
        <w:t xml:space="preserve"> yang di </w:t>
      </w:r>
      <w:proofErr w:type="spellStart"/>
      <w:r w:rsidRPr="00BB6714">
        <w:rPr>
          <w:sz w:val="22"/>
          <w:szCs w:val="22"/>
          <w:lang w:val="en-ID"/>
        </w:rPr>
        <w:t>gariskan</w:t>
      </w:r>
      <w:proofErr w:type="spellEnd"/>
      <w:r w:rsidRPr="00BB6714">
        <w:rPr>
          <w:sz w:val="22"/>
          <w:szCs w:val="22"/>
          <w:lang w:val="en-ID"/>
        </w:rPr>
        <w:t xml:space="preserve"> al-Qur’an, </w:t>
      </w:r>
      <w:proofErr w:type="spellStart"/>
      <w:r w:rsidRPr="00BB6714">
        <w:rPr>
          <w:sz w:val="22"/>
          <w:szCs w:val="22"/>
          <w:lang w:val="en-ID"/>
        </w:rPr>
        <w:t>sehingga</w:t>
      </w:r>
      <w:proofErr w:type="spellEnd"/>
      <w:r w:rsidRPr="00BB6714">
        <w:rPr>
          <w:sz w:val="22"/>
          <w:szCs w:val="22"/>
          <w:lang w:val="en-ID"/>
        </w:rPr>
        <w:t xml:space="preserve"> investor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mengejar</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sementara</w:t>
      </w:r>
      <w:proofErr w:type="spellEnd"/>
      <w:r w:rsidRPr="00BB6714">
        <w:rPr>
          <w:sz w:val="22"/>
          <w:szCs w:val="22"/>
          <w:lang w:val="en-ID"/>
        </w:rPr>
        <w:t xml:space="preserve"> yang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habis</w:t>
      </w:r>
      <w:proofErr w:type="spellEnd"/>
      <w:r w:rsidRPr="00BB6714">
        <w:rPr>
          <w:sz w:val="22"/>
          <w:szCs w:val="22"/>
          <w:lang w:val="en-ID"/>
        </w:rPr>
        <w:t xml:space="preserve"> di dunia. </w:t>
      </w:r>
      <w:proofErr w:type="spellStart"/>
      <w:r w:rsidRPr="00BB6714">
        <w:rPr>
          <w:sz w:val="22"/>
          <w:szCs w:val="22"/>
          <w:lang w:val="en-ID"/>
        </w:rPr>
        <w:t>Etos</w:t>
      </w:r>
      <w:proofErr w:type="spellEnd"/>
      <w:r w:rsidRPr="00BB6714">
        <w:rPr>
          <w:sz w:val="22"/>
          <w:szCs w:val="22"/>
          <w:lang w:val="en-ID"/>
        </w:rPr>
        <w:t xml:space="preserve"> </w:t>
      </w:r>
      <w:proofErr w:type="spellStart"/>
      <w:r w:rsidRPr="00BB6714">
        <w:rPr>
          <w:sz w:val="22"/>
          <w:szCs w:val="22"/>
          <w:lang w:val="en-ID"/>
        </w:rPr>
        <w:t>kerja</w:t>
      </w:r>
      <w:proofErr w:type="spellEnd"/>
      <w:r w:rsidRPr="00BB6714">
        <w:rPr>
          <w:sz w:val="22"/>
          <w:szCs w:val="22"/>
          <w:lang w:val="en-ID"/>
        </w:rPr>
        <w:t xml:space="preserve"> yang </w:t>
      </w:r>
      <w:proofErr w:type="spellStart"/>
      <w:r w:rsidRPr="00BB6714">
        <w:rPr>
          <w:sz w:val="22"/>
          <w:szCs w:val="22"/>
          <w:lang w:val="en-ID"/>
        </w:rPr>
        <w:t>mendukung</w:t>
      </w:r>
      <w:proofErr w:type="spellEnd"/>
      <w:r w:rsidRPr="00BB6714">
        <w:rPr>
          <w:sz w:val="22"/>
          <w:szCs w:val="22"/>
          <w:lang w:val="en-ID"/>
        </w:rPr>
        <w:t xml:space="preserve"> </w:t>
      </w:r>
      <w:proofErr w:type="spellStart"/>
      <w:r w:rsidRPr="00BB6714">
        <w:rPr>
          <w:sz w:val="22"/>
          <w:szCs w:val="22"/>
          <w:lang w:val="en-ID"/>
        </w:rPr>
        <w:t>pertumbuhan</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w:t>
      </w:r>
      <w:proofErr w:type="spellStart"/>
      <w:r w:rsidRPr="00BB6714">
        <w:rPr>
          <w:sz w:val="22"/>
          <w:szCs w:val="22"/>
          <w:lang w:val="en-ID"/>
        </w:rPr>
        <w:t>suatu</w:t>
      </w:r>
      <w:proofErr w:type="spellEnd"/>
      <w:r w:rsidRPr="00BB6714">
        <w:rPr>
          <w:sz w:val="22"/>
          <w:szCs w:val="22"/>
          <w:lang w:val="en-ID"/>
        </w:rPr>
        <w:t xml:space="preserve"> negara, </w:t>
      </w:r>
      <w:proofErr w:type="spellStart"/>
      <w:r w:rsidRPr="00BB6714">
        <w:rPr>
          <w:sz w:val="22"/>
          <w:szCs w:val="22"/>
          <w:lang w:val="en-ID"/>
        </w:rPr>
        <w:t>bukan</w:t>
      </w:r>
      <w:proofErr w:type="spellEnd"/>
      <w:r w:rsidRPr="00BB6714">
        <w:rPr>
          <w:sz w:val="22"/>
          <w:szCs w:val="22"/>
          <w:lang w:val="en-ID"/>
        </w:rPr>
        <w:t xml:space="preserve"> </w:t>
      </w:r>
      <w:proofErr w:type="spellStart"/>
      <w:r w:rsidRPr="00BB6714">
        <w:rPr>
          <w:sz w:val="22"/>
          <w:szCs w:val="22"/>
          <w:lang w:val="en-ID"/>
        </w:rPr>
        <w:t>saja</w:t>
      </w:r>
      <w:proofErr w:type="spellEnd"/>
      <w:r w:rsidRPr="00BB6714">
        <w:rPr>
          <w:sz w:val="22"/>
          <w:szCs w:val="22"/>
          <w:lang w:val="en-ID"/>
        </w:rPr>
        <w:t xml:space="preserve"> </w:t>
      </w:r>
      <w:proofErr w:type="spellStart"/>
      <w:r w:rsidRPr="00BB6714">
        <w:rPr>
          <w:sz w:val="22"/>
          <w:szCs w:val="22"/>
          <w:lang w:val="en-ID"/>
        </w:rPr>
        <w:t>kekayaan</w:t>
      </w:r>
      <w:proofErr w:type="spellEnd"/>
      <w:r w:rsidRPr="00BB6714">
        <w:rPr>
          <w:sz w:val="22"/>
          <w:szCs w:val="22"/>
          <w:lang w:val="en-ID"/>
        </w:rPr>
        <w:t xml:space="preserve"> </w:t>
      </w:r>
      <w:proofErr w:type="spellStart"/>
      <w:r w:rsidRPr="00BB6714">
        <w:rPr>
          <w:sz w:val="22"/>
          <w:szCs w:val="22"/>
          <w:lang w:val="en-ID"/>
        </w:rPr>
        <w:t>alam</w:t>
      </w:r>
      <w:proofErr w:type="spellEnd"/>
      <w:r w:rsidRPr="00BB6714">
        <w:rPr>
          <w:sz w:val="22"/>
          <w:szCs w:val="22"/>
          <w:lang w:val="en-ID"/>
        </w:rPr>
        <w:t xml:space="preserve"> yang </w:t>
      </w:r>
      <w:proofErr w:type="spellStart"/>
      <w:r w:rsidRPr="00BB6714">
        <w:rPr>
          <w:sz w:val="22"/>
          <w:szCs w:val="22"/>
          <w:lang w:val="en-ID"/>
        </w:rPr>
        <w:t>dimilikinya</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negara Afrika dan juga Indonesia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sumber</w:t>
      </w:r>
      <w:proofErr w:type="spellEnd"/>
      <w:r w:rsidRPr="00BB6714">
        <w:rPr>
          <w:sz w:val="22"/>
          <w:szCs w:val="22"/>
          <w:lang w:val="en-ID"/>
        </w:rPr>
        <w:t xml:space="preserve"> </w:t>
      </w:r>
      <w:proofErr w:type="spellStart"/>
      <w:r w:rsidRPr="00BB6714">
        <w:rPr>
          <w:sz w:val="22"/>
          <w:szCs w:val="22"/>
          <w:lang w:val="en-ID"/>
        </w:rPr>
        <w:t>daya</w:t>
      </w:r>
      <w:proofErr w:type="spellEnd"/>
      <w:r w:rsidRPr="00BB6714">
        <w:rPr>
          <w:sz w:val="22"/>
          <w:szCs w:val="22"/>
          <w:lang w:val="en-ID"/>
        </w:rPr>
        <w:t xml:space="preserve"> </w:t>
      </w:r>
      <w:proofErr w:type="spellStart"/>
      <w:r w:rsidRPr="00BB6714">
        <w:rPr>
          <w:sz w:val="22"/>
          <w:szCs w:val="22"/>
          <w:lang w:val="en-ID"/>
        </w:rPr>
        <w:t>alam</w:t>
      </w:r>
      <w:proofErr w:type="spellEnd"/>
      <w:r w:rsidRPr="00BB6714">
        <w:rPr>
          <w:sz w:val="22"/>
          <w:szCs w:val="22"/>
          <w:lang w:val="en-ID"/>
        </w:rPr>
        <w:t xml:space="preserve"> </w:t>
      </w:r>
      <w:proofErr w:type="spellStart"/>
      <w:r w:rsidRPr="00BB6714">
        <w:rPr>
          <w:sz w:val="22"/>
          <w:szCs w:val="22"/>
          <w:lang w:val="en-ID"/>
        </w:rPr>
        <w:t>berlimpah</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kehidupan</w:t>
      </w:r>
      <w:proofErr w:type="spellEnd"/>
      <w:r w:rsidRPr="00BB6714">
        <w:rPr>
          <w:sz w:val="22"/>
          <w:szCs w:val="22"/>
          <w:lang w:val="en-ID"/>
        </w:rPr>
        <w:t xml:space="preserve"> </w:t>
      </w:r>
      <w:proofErr w:type="spellStart"/>
      <w:r w:rsidRPr="00BB6714">
        <w:rPr>
          <w:sz w:val="22"/>
          <w:szCs w:val="22"/>
          <w:lang w:val="en-ID"/>
        </w:rPr>
        <w:t>rakyatnya</w:t>
      </w:r>
      <w:proofErr w:type="spellEnd"/>
      <w:r w:rsidRPr="00BB6714">
        <w:rPr>
          <w:sz w:val="22"/>
          <w:szCs w:val="22"/>
          <w:lang w:val="en-ID"/>
        </w:rPr>
        <w:t xml:space="preserve"> </w:t>
      </w:r>
      <w:proofErr w:type="spellStart"/>
      <w:r w:rsidRPr="00BB6714">
        <w:rPr>
          <w:sz w:val="22"/>
          <w:szCs w:val="22"/>
          <w:lang w:val="en-ID"/>
        </w:rPr>
        <w:t>masih</w:t>
      </w:r>
      <w:proofErr w:type="spellEnd"/>
      <w:r w:rsidRPr="00BB6714">
        <w:rPr>
          <w:sz w:val="22"/>
          <w:szCs w:val="22"/>
          <w:lang w:val="en-ID"/>
        </w:rPr>
        <w:t xml:space="preserve"> </w:t>
      </w:r>
      <w:proofErr w:type="spellStart"/>
      <w:r w:rsidRPr="00BB6714">
        <w:rPr>
          <w:sz w:val="22"/>
          <w:szCs w:val="22"/>
          <w:lang w:val="en-ID"/>
        </w:rPr>
        <w:t>banyak</w:t>
      </w:r>
      <w:proofErr w:type="spellEnd"/>
      <w:r w:rsidRPr="00BB6714">
        <w:rPr>
          <w:sz w:val="22"/>
          <w:szCs w:val="22"/>
          <w:lang w:val="en-ID"/>
        </w:rPr>
        <w:t xml:space="preserve"> </w:t>
      </w:r>
      <w:proofErr w:type="spellStart"/>
      <w:r w:rsidRPr="00BB6714">
        <w:rPr>
          <w:sz w:val="22"/>
          <w:szCs w:val="22"/>
          <w:lang w:val="en-ID"/>
        </w:rPr>
        <w:t>kemiskinan</w:t>
      </w:r>
      <w:proofErr w:type="spellEnd"/>
      <w:r w:rsidRPr="00BB6714">
        <w:rPr>
          <w:sz w:val="22"/>
          <w:szCs w:val="22"/>
          <w:lang w:val="en-ID"/>
        </w:rPr>
        <w:t xml:space="preserve"> dan </w:t>
      </w:r>
      <w:proofErr w:type="spellStart"/>
      <w:r w:rsidRPr="00BB6714">
        <w:rPr>
          <w:sz w:val="22"/>
          <w:szCs w:val="22"/>
          <w:lang w:val="en-ID"/>
        </w:rPr>
        <w:t>pengangguran</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berbeda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Jepang</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Singapura </w:t>
      </w:r>
      <w:proofErr w:type="spellStart"/>
      <w:r w:rsidRPr="00BB6714">
        <w:rPr>
          <w:sz w:val="22"/>
          <w:szCs w:val="22"/>
          <w:lang w:val="en-ID"/>
        </w:rPr>
        <w:t>misalnya</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sumber</w:t>
      </w:r>
      <w:proofErr w:type="spellEnd"/>
      <w:r w:rsidRPr="00BB6714">
        <w:rPr>
          <w:sz w:val="22"/>
          <w:szCs w:val="22"/>
          <w:lang w:val="en-ID"/>
        </w:rPr>
        <w:t xml:space="preserve"> </w:t>
      </w:r>
      <w:proofErr w:type="spellStart"/>
      <w:r w:rsidRPr="00BB6714">
        <w:rPr>
          <w:sz w:val="22"/>
          <w:szCs w:val="22"/>
          <w:lang w:val="en-ID"/>
        </w:rPr>
        <w:t>kekayaan</w:t>
      </w:r>
      <w:proofErr w:type="spellEnd"/>
      <w:r w:rsidRPr="00BB6714">
        <w:rPr>
          <w:sz w:val="22"/>
          <w:szCs w:val="22"/>
          <w:lang w:val="en-ID"/>
        </w:rPr>
        <w:t xml:space="preserve"> </w:t>
      </w:r>
      <w:proofErr w:type="spellStart"/>
      <w:r w:rsidRPr="00BB6714">
        <w:rPr>
          <w:sz w:val="22"/>
          <w:szCs w:val="22"/>
          <w:lang w:val="en-ID"/>
        </w:rPr>
        <w:t>alam</w:t>
      </w:r>
      <w:proofErr w:type="spellEnd"/>
      <w:r w:rsidRPr="00BB6714">
        <w:rPr>
          <w:sz w:val="22"/>
          <w:szCs w:val="22"/>
          <w:lang w:val="en-ID"/>
        </w:rPr>
        <w:t xml:space="preserve"> </w:t>
      </w:r>
      <w:proofErr w:type="spellStart"/>
      <w:r w:rsidRPr="00BB6714">
        <w:rPr>
          <w:sz w:val="22"/>
          <w:szCs w:val="22"/>
          <w:lang w:val="en-ID"/>
        </w:rPr>
        <w:t>tetapi</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etos</w:t>
      </w:r>
      <w:proofErr w:type="spellEnd"/>
      <w:r w:rsidRPr="00BB6714">
        <w:rPr>
          <w:sz w:val="22"/>
          <w:szCs w:val="22"/>
          <w:lang w:val="en-ID"/>
        </w:rPr>
        <w:t xml:space="preserve"> </w:t>
      </w:r>
      <w:proofErr w:type="spellStart"/>
      <w:r w:rsidRPr="00BB6714">
        <w:rPr>
          <w:sz w:val="22"/>
          <w:szCs w:val="22"/>
          <w:lang w:val="en-ID"/>
        </w:rPr>
        <w:t>kerja</w:t>
      </w:r>
      <w:proofErr w:type="spellEnd"/>
      <w:r w:rsidRPr="00BB6714">
        <w:rPr>
          <w:sz w:val="22"/>
          <w:szCs w:val="22"/>
          <w:lang w:val="en-ID"/>
        </w:rPr>
        <w:t xml:space="preserve"> yang </w:t>
      </w:r>
      <w:proofErr w:type="spellStart"/>
      <w:r w:rsidRPr="00BB6714">
        <w:rPr>
          <w:sz w:val="22"/>
          <w:szCs w:val="22"/>
          <w:lang w:val="en-ID"/>
        </w:rPr>
        <w:t>tinggi</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negara yang </w:t>
      </w:r>
      <w:proofErr w:type="spellStart"/>
      <w:r w:rsidRPr="00BB6714">
        <w:rPr>
          <w:sz w:val="22"/>
          <w:szCs w:val="22"/>
          <w:lang w:val="en-ID"/>
        </w:rPr>
        <w:t>maju</w:t>
      </w:r>
      <w:proofErr w:type="spellEnd"/>
      <w:r w:rsidRPr="00BB6714">
        <w:rPr>
          <w:sz w:val="22"/>
          <w:szCs w:val="22"/>
          <w:lang w:val="en-ID"/>
        </w:rPr>
        <w:t xml:space="preserve">. </w:t>
      </w:r>
    </w:p>
    <w:p w14:paraId="4E043037" w14:textId="45B26F74" w:rsidR="00BB6714" w:rsidRPr="00BB6714" w:rsidRDefault="00BB6714" w:rsidP="00BB6714">
      <w:pPr>
        <w:spacing w:after="240"/>
        <w:ind w:firstLine="360"/>
        <w:jc w:val="both"/>
        <w:rPr>
          <w:sz w:val="22"/>
          <w:szCs w:val="22"/>
          <w:lang w:val="en-ID"/>
        </w:rPr>
      </w:pPr>
      <w:proofErr w:type="spellStart"/>
      <w:r w:rsidRPr="00BB6714">
        <w:rPr>
          <w:sz w:val="22"/>
          <w:szCs w:val="22"/>
          <w:lang w:val="en-ID"/>
        </w:rPr>
        <w:t>Beberapa</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normative </w:t>
      </w:r>
      <w:proofErr w:type="spellStart"/>
      <w:r w:rsidRPr="00BB6714">
        <w:rPr>
          <w:sz w:val="22"/>
          <w:szCs w:val="22"/>
          <w:lang w:val="en-ID"/>
        </w:rPr>
        <w:t>seorang</w:t>
      </w:r>
      <w:proofErr w:type="spellEnd"/>
      <w:r w:rsidRPr="00BB6714">
        <w:rPr>
          <w:sz w:val="22"/>
          <w:szCs w:val="22"/>
          <w:lang w:val="en-ID"/>
        </w:rPr>
        <w:t xml:space="preserve"> </w:t>
      </w:r>
      <w:proofErr w:type="spellStart"/>
      <w:r w:rsidRPr="00BB6714">
        <w:rPr>
          <w:sz w:val="22"/>
          <w:szCs w:val="22"/>
          <w:lang w:val="en-ID"/>
        </w:rPr>
        <w:t>muslim</w:t>
      </w:r>
      <w:proofErr w:type="spellEnd"/>
      <w:r w:rsidRPr="00BB6714">
        <w:rPr>
          <w:sz w:val="22"/>
          <w:szCs w:val="22"/>
          <w:lang w:val="en-ID"/>
        </w:rPr>
        <w:t xml:space="preserve"> yang </w:t>
      </w:r>
      <w:proofErr w:type="spellStart"/>
      <w:r w:rsidRPr="00BB6714">
        <w:rPr>
          <w:sz w:val="22"/>
          <w:szCs w:val="22"/>
          <w:lang w:val="en-ID"/>
        </w:rPr>
        <w:t>berlaku</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bekerja</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(1) </w:t>
      </w:r>
      <w:r w:rsidRPr="00BB6714">
        <w:rPr>
          <w:i/>
          <w:iCs/>
          <w:sz w:val="22"/>
          <w:szCs w:val="22"/>
          <w:lang w:val="en-ID"/>
        </w:rPr>
        <w:t>Ash-</w:t>
      </w:r>
      <w:proofErr w:type="spellStart"/>
      <w:r w:rsidRPr="00BB6714">
        <w:rPr>
          <w:i/>
          <w:iCs/>
          <w:sz w:val="22"/>
          <w:szCs w:val="22"/>
          <w:lang w:val="en-ID"/>
        </w:rPr>
        <w:t>Sholah</w:t>
      </w:r>
      <w:proofErr w:type="spellEnd"/>
      <w:r w:rsidRPr="00BB6714">
        <w:rPr>
          <w:sz w:val="22"/>
          <w:szCs w:val="22"/>
          <w:lang w:val="en-ID"/>
        </w:rPr>
        <w:t xml:space="preserve">, </w:t>
      </w:r>
      <w:proofErr w:type="spellStart"/>
      <w:r w:rsidRPr="00BB6714">
        <w:rPr>
          <w:sz w:val="22"/>
          <w:szCs w:val="22"/>
          <w:lang w:val="en-ID"/>
        </w:rPr>
        <w:t>pekerjaan</w:t>
      </w:r>
      <w:proofErr w:type="spellEnd"/>
      <w:r w:rsidRPr="00BB6714">
        <w:rPr>
          <w:sz w:val="22"/>
          <w:szCs w:val="22"/>
          <w:lang w:val="en-ID"/>
        </w:rPr>
        <w:t xml:space="preserve"> yang </w:t>
      </w:r>
      <w:proofErr w:type="spellStart"/>
      <w:r w:rsidRPr="00BB6714">
        <w:rPr>
          <w:sz w:val="22"/>
          <w:szCs w:val="22"/>
          <w:lang w:val="en-ID"/>
        </w:rPr>
        <w:t>dilakukan</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dan </w:t>
      </w:r>
      <w:proofErr w:type="spellStart"/>
      <w:r w:rsidRPr="00BB6714">
        <w:rPr>
          <w:sz w:val="22"/>
          <w:szCs w:val="22"/>
          <w:lang w:val="en-ID"/>
        </w:rPr>
        <w:t>bermanfaat</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diri</w:t>
      </w:r>
      <w:proofErr w:type="spellEnd"/>
      <w:r w:rsidRPr="00BB6714">
        <w:rPr>
          <w:sz w:val="22"/>
          <w:szCs w:val="22"/>
          <w:lang w:val="en-ID"/>
        </w:rPr>
        <w:t xml:space="preserve"> dan juga orang lain. (2) </w:t>
      </w:r>
      <w:proofErr w:type="spellStart"/>
      <w:r w:rsidRPr="00BB6714">
        <w:rPr>
          <w:i/>
          <w:iCs/>
          <w:sz w:val="22"/>
          <w:szCs w:val="22"/>
          <w:lang w:val="en-ID"/>
        </w:rPr>
        <w:t>Itqan</w:t>
      </w:r>
      <w:proofErr w:type="spellEnd"/>
      <w:r w:rsidRPr="00BB6714">
        <w:rPr>
          <w:sz w:val="22"/>
          <w:szCs w:val="22"/>
          <w:lang w:val="en-ID"/>
        </w:rPr>
        <w:t xml:space="preserve"> dan </w:t>
      </w:r>
      <w:proofErr w:type="spellStart"/>
      <w:r w:rsidRPr="00BB6714">
        <w:rPr>
          <w:i/>
          <w:iCs/>
          <w:sz w:val="22"/>
          <w:szCs w:val="22"/>
          <w:lang w:val="en-ID"/>
        </w:rPr>
        <w:t>ihkam</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kesungguhan</w:t>
      </w:r>
      <w:proofErr w:type="spellEnd"/>
      <w:r w:rsidRPr="00BB6714">
        <w:rPr>
          <w:sz w:val="22"/>
          <w:szCs w:val="22"/>
          <w:lang w:val="en-ID"/>
        </w:rPr>
        <w:t xml:space="preserve"> dan </w:t>
      </w:r>
      <w:proofErr w:type="spellStart"/>
      <w:r w:rsidRPr="00BB6714">
        <w:rPr>
          <w:sz w:val="22"/>
          <w:szCs w:val="22"/>
          <w:lang w:val="en-ID"/>
        </w:rPr>
        <w:t>kemantapan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bekerja</w:t>
      </w:r>
      <w:proofErr w:type="spellEnd"/>
      <w:r w:rsidRPr="00BB6714">
        <w:rPr>
          <w:sz w:val="22"/>
          <w:szCs w:val="22"/>
          <w:lang w:val="en-ID"/>
        </w:rPr>
        <w:t xml:space="preserve">, </w:t>
      </w:r>
      <w:proofErr w:type="spellStart"/>
      <w:r w:rsidRPr="00BB6714">
        <w:rPr>
          <w:sz w:val="22"/>
          <w:szCs w:val="22"/>
          <w:lang w:val="en-ID"/>
        </w:rPr>
        <w:t>terselesaikan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dan </w:t>
      </w:r>
      <w:proofErr w:type="spellStart"/>
      <w:r w:rsidRPr="00BB6714">
        <w:rPr>
          <w:sz w:val="22"/>
          <w:szCs w:val="22"/>
          <w:lang w:val="en-ID"/>
        </w:rPr>
        <w:t>tuntas</w:t>
      </w:r>
      <w:proofErr w:type="spellEnd"/>
      <w:r w:rsidRPr="00BB6714">
        <w:rPr>
          <w:sz w:val="22"/>
          <w:szCs w:val="22"/>
          <w:lang w:val="en-ID"/>
        </w:rPr>
        <w:t xml:space="preserve"> </w:t>
      </w:r>
      <w:proofErr w:type="spellStart"/>
      <w:r w:rsidRPr="00BB6714">
        <w:rPr>
          <w:sz w:val="22"/>
          <w:szCs w:val="22"/>
          <w:lang w:val="en-ID"/>
        </w:rPr>
        <w:t>serta</w:t>
      </w:r>
      <w:proofErr w:type="spellEnd"/>
      <w:r w:rsidRPr="00BB6714">
        <w:rPr>
          <w:sz w:val="22"/>
          <w:szCs w:val="22"/>
          <w:lang w:val="en-ID"/>
        </w:rPr>
        <w:t xml:space="preserve"> </w:t>
      </w:r>
      <w:proofErr w:type="spellStart"/>
      <w:r w:rsidRPr="00BB6714">
        <w:rPr>
          <w:sz w:val="22"/>
          <w:szCs w:val="22"/>
          <w:lang w:val="en-ID"/>
        </w:rPr>
        <w:t>bijak</w:t>
      </w:r>
      <w:proofErr w:type="spellEnd"/>
      <w:r w:rsidRPr="00BB6714">
        <w:rPr>
          <w:sz w:val="22"/>
          <w:szCs w:val="22"/>
          <w:lang w:val="en-ID"/>
        </w:rPr>
        <w:t xml:space="preserve">. (3)  </w:t>
      </w:r>
      <w:r w:rsidRPr="00BB6714">
        <w:rPr>
          <w:i/>
          <w:iCs/>
          <w:sz w:val="22"/>
          <w:szCs w:val="22"/>
          <w:lang w:val="en-ID"/>
        </w:rPr>
        <w:t>Ihsan</w:t>
      </w:r>
      <w:r w:rsidRPr="00BB6714">
        <w:rPr>
          <w:sz w:val="22"/>
          <w:szCs w:val="22"/>
          <w:lang w:val="en-ID"/>
        </w:rPr>
        <w:t xml:space="preserve">, </w:t>
      </w:r>
      <w:proofErr w:type="spellStart"/>
      <w:r w:rsidRPr="00BB6714">
        <w:rPr>
          <w:sz w:val="22"/>
          <w:szCs w:val="22"/>
          <w:lang w:val="en-ID"/>
        </w:rPr>
        <w:t>pekerjaan</w:t>
      </w:r>
      <w:proofErr w:type="spellEnd"/>
      <w:r w:rsidRPr="00BB6714">
        <w:rPr>
          <w:sz w:val="22"/>
          <w:szCs w:val="22"/>
          <w:lang w:val="en-ID"/>
        </w:rPr>
        <w:t xml:space="preserve"> </w:t>
      </w:r>
      <w:proofErr w:type="spellStart"/>
      <w:r w:rsidRPr="00BB6714">
        <w:rPr>
          <w:sz w:val="22"/>
          <w:szCs w:val="22"/>
          <w:lang w:val="en-ID"/>
        </w:rPr>
        <w:t>dilakukan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optimal </w:t>
      </w:r>
      <w:proofErr w:type="spellStart"/>
      <w:r w:rsidRPr="00BB6714">
        <w:rPr>
          <w:sz w:val="22"/>
          <w:szCs w:val="22"/>
          <w:lang w:val="en-ID"/>
        </w:rPr>
        <w:t>penuh</w:t>
      </w:r>
      <w:proofErr w:type="spellEnd"/>
      <w:r w:rsidRPr="00BB6714">
        <w:rPr>
          <w:sz w:val="22"/>
          <w:szCs w:val="22"/>
          <w:lang w:val="en-ID"/>
        </w:rPr>
        <w:t xml:space="preserve"> </w:t>
      </w:r>
      <w:proofErr w:type="spellStart"/>
      <w:r w:rsidRPr="00BB6714">
        <w:rPr>
          <w:sz w:val="22"/>
          <w:szCs w:val="22"/>
          <w:lang w:val="en-ID"/>
        </w:rPr>
        <w:t>persiapan</w:t>
      </w:r>
      <w:proofErr w:type="spellEnd"/>
      <w:r w:rsidRPr="00BB6714">
        <w:rPr>
          <w:sz w:val="22"/>
          <w:szCs w:val="22"/>
          <w:lang w:val="en-ID"/>
        </w:rPr>
        <w:t xml:space="preserve"> (</w:t>
      </w:r>
      <w:proofErr w:type="spellStart"/>
      <w:r w:rsidRPr="00BB6714">
        <w:rPr>
          <w:sz w:val="22"/>
          <w:szCs w:val="22"/>
          <w:lang w:val="en-ID"/>
        </w:rPr>
        <w:t>manajemen</w:t>
      </w:r>
      <w:proofErr w:type="spellEnd"/>
      <w:r w:rsidRPr="00BB6714">
        <w:rPr>
          <w:sz w:val="22"/>
          <w:szCs w:val="22"/>
          <w:lang w:val="en-ID"/>
        </w:rPr>
        <w:t xml:space="preserve">) dan optimal </w:t>
      </w:r>
      <w:proofErr w:type="spellStart"/>
      <w:r w:rsidRPr="00BB6714">
        <w:rPr>
          <w:sz w:val="22"/>
          <w:szCs w:val="22"/>
          <w:lang w:val="en-ID"/>
        </w:rPr>
        <w:t>pelaksanaannya</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menghasilkan</w:t>
      </w:r>
      <w:proofErr w:type="spellEnd"/>
      <w:r w:rsidRPr="00BB6714">
        <w:rPr>
          <w:sz w:val="22"/>
          <w:szCs w:val="22"/>
          <w:lang w:val="en-ID"/>
        </w:rPr>
        <w:t xml:space="preserve"> yang </w:t>
      </w:r>
      <w:proofErr w:type="spellStart"/>
      <w:r w:rsidRPr="00BB6714">
        <w:rPr>
          <w:sz w:val="22"/>
          <w:szCs w:val="22"/>
          <w:lang w:val="en-ID"/>
        </w:rPr>
        <w:t>terbaik</w:t>
      </w:r>
      <w:proofErr w:type="spellEnd"/>
      <w:r w:rsidRPr="00BB6714">
        <w:rPr>
          <w:sz w:val="22"/>
          <w:szCs w:val="22"/>
          <w:lang w:val="en-ID"/>
        </w:rPr>
        <w:t xml:space="preserve">. (4) </w:t>
      </w:r>
      <w:proofErr w:type="spellStart"/>
      <w:r w:rsidRPr="00BB6714">
        <w:rPr>
          <w:i/>
          <w:iCs/>
          <w:sz w:val="22"/>
          <w:szCs w:val="22"/>
          <w:lang w:val="en-ID"/>
        </w:rPr>
        <w:t>Mujahadah</w:t>
      </w:r>
      <w:proofErr w:type="spellEnd"/>
      <w:r w:rsidRPr="00BB6714">
        <w:rPr>
          <w:sz w:val="22"/>
          <w:szCs w:val="22"/>
          <w:lang w:val="en-ID"/>
        </w:rPr>
        <w:t xml:space="preserve">, </w:t>
      </w:r>
      <w:proofErr w:type="spellStart"/>
      <w:r w:rsidRPr="00BB6714">
        <w:rPr>
          <w:sz w:val="22"/>
          <w:szCs w:val="22"/>
          <w:lang w:val="en-ID"/>
        </w:rPr>
        <w:t>mampu</w:t>
      </w:r>
      <w:proofErr w:type="spellEnd"/>
      <w:r w:rsidRPr="00BB6714">
        <w:rPr>
          <w:sz w:val="22"/>
          <w:szCs w:val="22"/>
          <w:lang w:val="en-ID"/>
        </w:rPr>
        <w:t xml:space="preserve"> </w:t>
      </w:r>
      <w:proofErr w:type="spellStart"/>
      <w:r w:rsidRPr="00BB6714">
        <w:rPr>
          <w:sz w:val="22"/>
          <w:szCs w:val="22"/>
          <w:lang w:val="en-ID"/>
        </w:rPr>
        <w:t>mengerahkan</w:t>
      </w:r>
      <w:proofErr w:type="spellEnd"/>
      <w:r w:rsidRPr="00BB6714">
        <w:rPr>
          <w:sz w:val="22"/>
          <w:szCs w:val="22"/>
          <w:lang w:val="en-ID"/>
        </w:rPr>
        <w:t xml:space="preserve"> </w:t>
      </w:r>
      <w:proofErr w:type="spellStart"/>
      <w:r w:rsidRPr="00BB6714">
        <w:rPr>
          <w:sz w:val="22"/>
          <w:szCs w:val="22"/>
          <w:lang w:val="en-ID"/>
        </w:rPr>
        <w:t>segenap</w:t>
      </w:r>
      <w:proofErr w:type="spellEnd"/>
      <w:r w:rsidRPr="00BB6714">
        <w:rPr>
          <w:sz w:val="22"/>
          <w:szCs w:val="22"/>
          <w:lang w:val="en-ID"/>
        </w:rPr>
        <w:t xml:space="preserve"> </w:t>
      </w:r>
      <w:proofErr w:type="spellStart"/>
      <w:r w:rsidRPr="00BB6714">
        <w:rPr>
          <w:sz w:val="22"/>
          <w:szCs w:val="22"/>
          <w:lang w:val="en-ID"/>
        </w:rPr>
        <w:t>potensi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ucapan</w:t>
      </w:r>
      <w:proofErr w:type="spellEnd"/>
      <w:r w:rsidRPr="00BB6714">
        <w:rPr>
          <w:sz w:val="22"/>
          <w:szCs w:val="22"/>
          <w:lang w:val="en-ID"/>
        </w:rPr>
        <w:t xml:space="preserve"> dan </w:t>
      </w:r>
      <w:proofErr w:type="spellStart"/>
      <w:r w:rsidRPr="00BB6714">
        <w:rPr>
          <w:sz w:val="22"/>
          <w:szCs w:val="22"/>
          <w:lang w:val="en-ID"/>
        </w:rPr>
        <w:t>perbuatan</w:t>
      </w:r>
      <w:proofErr w:type="spellEnd"/>
      <w:r w:rsidRPr="00BB6714">
        <w:rPr>
          <w:sz w:val="22"/>
          <w:szCs w:val="22"/>
          <w:lang w:val="en-ID"/>
        </w:rPr>
        <w:t xml:space="preserve">, </w:t>
      </w:r>
      <w:proofErr w:type="spellStart"/>
      <w:r w:rsidRPr="00BB6714">
        <w:rPr>
          <w:sz w:val="22"/>
          <w:szCs w:val="22"/>
          <w:lang w:val="en-ID"/>
        </w:rPr>
        <w:t>bekerja</w:t>
      </w:r>
      <w:proofErr w:type="spellEnd"/>
      <w:r w:rsidRPr="00BB6714">
        <w:rPr>
          <w:sz w:val="22"/>
          <w:szCs w:val="22"/>
          <w:lang w:val="en-ID"/>
        </w:rPr>
        <w:t xml:space="preserve"> </w:t>
      </w:r>
      <w:proofErr w:type="spellStart"/>
      <w:r w:rsidRPr="00BB6714">
        <w:rPr>
          <w:sz w:val="22"/>
          <w:szCs w:val="22"/>
          <w:lang w:val="en-ID"/>
        </w:rPr>
        <w:t>keras</w:t>
      </w:r>
      <w:proofErr w:type="spellEnd"/>
      <w:r w:rsidRPr="00BB6714">
        <w:rPr>
          <w:sz w:val="22"/>
          <w:szCs w:val="22"/>
          <w:lang w:val="en-ID"/>
        </w:rPr>
        <w:t xml:space="preserve"> dan </w:t>
      </w:r>
      <w:proofErr w:type="spellStart"/>
      <w:r w:rsidRPr="00BB6714">
        <w:rPr>
          <w:sz w:val="22"/>
          <w:szCs w:val="22"/>
          <w:lang w:val="en-ID"/>
        </w:rPr>
        <w:t>sungguh-sungguh</w:t>
      </w:r>
      <w:proofErr w:type="spellEnd"/>
      <w:r w:rsidRPr="00BB6714">
        <w:rPr>
          <w:sz w:val="22"/>
          <w:szCs w:val="22"/>
          <w:lang w:val="en-ID"/>
        </w:rPr>
        <w:t xml:space="preserve">. (5) </w:t>
      </w:r>
      <w:proofErr w:type="spellStart"/>
      <w:r w:rsidRPr="00BB6714">
        <w:rPr>
          <w:i/>
          <w:iCs/>
          <w:sz w:val="22"/>
          <w:szCs w:val="22"/>
          <w:lang w:val="en-ID"/>
        </w:rPr>
        <w:t>Ta’awun</w:t>
      </w:r>
      <w:proofErr w:type="spellEnd"/>
      <w:r w:rsidRPr="00BB6714">
        <w:rPr>
          <w:sz w:val="22"/>
          <w:szCs w:val="22"/>
          <w:lang w:val="en-ID"/>
        </w:rPr>
        <w:t xml:space="preserve">,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asas</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kehidupan</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Islam. </w:t>
      </w:r>
      <w:proofErr w:type="spellStart"/>
      <w:r w:rsidRPr="00BB6714">
        <w:rPr>
          <w:sz w:val="22"/>
          <w:szCs w:val="22"/>
          <w:lang w:val="en-ID"/>
        </w:rPr>
        <w:t>Sikap</w:t>
      </w:r>
      <w:proofErr w:type="spellEnd"/>
      <w:r w:rsidRPr="00BB6714">
        <w:rPr>
          <w:sz w:val="22"/>
          <w:szCs w:val="22"/>
          <w:lang w:val="en-ID"/>
        </w:rPr>
        <w:t xml:space="preserve"> </w:t>
      </w:r>
      <w:proofErr w:type="spellStart"/>
      <w:r w:rsidRPr="00BB6714">
        <w:rPr>
          <w:sz w:val="22"/>
          <w:szCs w:val="22"/>
          <w:lang w:val="en-ID"/>
        </w:rPr>
        <w:t>saling</w:t>
      </w:r>
      <w:proofErr w:type="spellEnd"/>
      <w:r w:rsidRPr="00BB6714">
        <w:rPr>
          <w:sz w:val="22"/>
          <w:szCs w:val="22"/>
          <w:lang w:val="en-ID"/>
        </w:rPr>
        <w:t xml:space="preserve"> </w:t>
      </w:r>
      <w:proofErr w:type="spellStart"/>
      <w:r w:rsidRPr="00BB6714">
        <w:rPr>
          <w:sz w:val="22"/>
          <w:szCs w:val="22"/>
          <w:lang w:val="en-ID"/>
        </w:rPr>
        <w:t>tolong-menolong</w:t>
      </w:r>
      <w:proofErr w:type="spellEnd"/>
      <w:r w:rsidRPr="00BB6714">
        <w:rPr>
          <w:sz w:val="22"/>
          <w:szCs w:val="22"/>
          <w:lang w:val="en-ID"/>
        </w:rPr>
        <w:t xml:space="preserve"> gotong-royong.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pekerjaan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keahlian</w:t>
      </w:r>
      <w:proofErr w:type="spellEnd"/>
      <w:r w:rsidRPr="00BB6714">
        <w:rPr>
          <w:sz w:val="22"/>
          <w:szCs w:val="22"/>
          <w:lang w:val="en-ID"/>
        </w:rPr>
        <w:t xml:space="preserve"> yang </w:t>
      </w:r>
      <w:proofErr w:type="spellStart"/>
      <w:r w:rsidRPr="00BB6714">
        <w:rPr>
          <w:sz w:val="22"/>
          <w:szCs w:val="22"/>
          <w:lang w:val="en-ID"/>
        </w:rPr>
        <w:t>berbeda</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bekerjasama</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mencapai</w:t>
      </w:r>
      <w:proofErr w:type="spellEnd"/>
      <w:r w:rsidRPr="00BB6714">
        <w:rPr>
          <w:sz w:val="22"/>
          <w:szCs w:val="22"/>
          <w:lang w:val="en-ID"/>
        </w:rPr>
        <w:t xml:space="preserve"> </w:t>
      </w:r>
      <w:proofErr w:type="spellStart"/>
      <w:r w:rsidRPr="00BB6714">
        <w:rPr>
          <w:sz w:val="22"/>
          <w:szCs w:val="22"/>
          <w:lang w:val="en-ID"/>
        </w:rPr>
        <w:t>tujuan</w:t>
      </w:r>
      <w:proofErr w:type="spellEnd"/>
      <w:r w:rsidRPr="00BB6714">
        <w:rPr>
          <w:sz w:val="22"/>
          <w:szCs w:val="22"/>
          <w:lang w:val="en-ID"/>
        </w:rPr>
        <w:t xml:space="preserve"> dan </w:t>
      </w:r>
      <w:proofErr w:type="spellStart"/>
      <w:r w:rsidRPr="00BB6714">
        <w:rPr>
          <w:sz w:val="22"/>
          <w:szCs w:val="22"/>
          <w:lang w:val="en-ID"/>
        </w:rPr>
        <w:t>hasil</w:t>
      </w:r>
      <w:proofErr w:type="spellEnd"/>
      <w:r w:rsidRPr="00BB6714">
        <w:rPr>
          <w:sz w:val="22"/>
          <w:szCs w:val="22"/>
          <w:lang w:val="en-ID"/>
        </w:rPr>
        <w:t xml:space="preserve"> </w:t>
      </w:r>
      <w:proofErr w:type="spellStart"/>
      <w:r w:rsidRPr="00BB6714">
        <w:rPr>
          <w:sz w:val="22"/>
          <w:szCs w:val="22"/>
          <w:lang w:val="en-ID"/>
        </w:rPr>
        <w:t>bersama</w:t>
      </w:r>
      <w:proofErr w:type="spellEnd"/>
      <w:r w:rsidRPr="00BB6714">
        <w:rPr>
          <w:sz w:val="22"/>
          <w:szCs w:val="22"/>
          <w:lang w:val="en-ID"/>
        </w:rPr>
        <w:t xml:space="preserve">. Islam sangat </w:t>
      </w:r>
      <w:proofErr w:type="spellStart"/>
      <w:r w:rsidRPr="00BB6714">
        <w:rPr>
          <w:sz w:val="22"/>
          <w:szCs w:val="22"/>
          <w:lang w:val="en-ID"/>
        </w:rPr>
        <w:t>menghargai</w:t>
      </w:r>
      <w:proofErr w:type="spellEnd"/>
      <w:r w:rsidRPr="00BB6714">
        <w:rPr>
          <w:sz w:val="22"/>
          <w:szCs w:val="22"/>
          <w:lang w:val="en-ID"/>
        </w:rPr>
        <w:t xml:space="preserve"> </w:t>
      </w:r>
      <w:proofErr w:type="spellStart"/>
      <w:r w:rsidRPr="00BB6714">
        <w:rPr>
          <w:sz w:val="22"/>
          <w:szCs w:val="22"/>
          <w:lang w:val="en-ID"/>
        </w:rPr>
        <w:t>pekerjaan</w:t>
      </w:r>
      <w:proofErr w:type="spellEnd"/>
      <w:r w:rsidRPr="00BB6714">
        <w:rPr>
          <w:sz w:val="22"/>
          <w:szCs w:val="22"/>
          <w:lang w:val="en-ID"/>
        </w:rPr>
        <w:t xml:space="preserve"> </w:t>
      </w:r>
      <w:proofErr w:type="spellStart"/>
      <w:r w:rsidRPr="00BB6714">
        <w:rPr>
          <w:sz w:val="22"/>
          <w:szCs w:val="22"/>
          <w:lang w:val="en-ID"/>
        </w:rPr>
        <w:t>apapun</w:t>
      </w:r>
      <w:proofErr w:type="spellEnd"/>
      <w:r w:rsidRPr="00BB6714">
        <w:rPr>
          <w:sz w:val="22"/>
          <w:szCs w:val="22"/>
          <w:lang w:val="en-ID"/>
        </w:rPr>
        <w:t xml:space="preserve">, orang yang </w:t>
      </w:r>
      <w:proofErr w:type="spellStart"/>
      <w:r w:rsidRPr="00BB6714">
        <w:rPr>
          <w:sz w:val="22"/>
          <w:szCs w:val="22"/>
          <w:lang w:val="en-ID"/>
        </w:rPr>
        <w:t>bekerja</w:t>
      </w:r>
      <w:proofErr w:type="spellEnd"/>
      <w:r w:rsidRPr="00BB6714">
        <w:rPr>
          <w:sz w:val="22"/>
          <w:szCs w:val="22"/>
          <w:lang w:val="en-ID"/>
        </w:rPr>
        <w:t xml:space="preserve"> dan </w:t>
      </w:r>
      <w:proofErr w:type="spellStart"/>
      <w:r w:rsidRPr="00BB6714">
        <w:rPr>
          <w:sz w:val="22"/>
          <w:szCs w:val="22"/>
          <w:lang w:val="en-ID"/>
        </w:rPr>
        <w:t>mendonasikan</w:t>
      </w:r>
      <w:proofErr w:type="spellEnd"/>
      <w:r w:rsidRPr="00BB6714">
        <w:rPr>
          <w:sz w:val="22"/>
          <w:szCs w:val="22"/>
          <w:lang w:val="en-ID"/>
        </w:rPr>
        <w:t xml:space="preserve"> </w:t>
      </w:r>
      <w:proofErr w:type="spellStart"/>
      <w:r w:rsidRPr="00BB6714">
        <w:rPr>
          <w:sz w:val="22"/>
          <w:szCs w:val="22"/>
          <w:lang w:val="en-ID"/>
        </w:rPr>
        <w:t>kemampuannya</w:t>
      </w:r>
      <w:proofErr w:type="spellEnd"/>
      <w:r w:rsidRPr="00BB6714">
        <w:rPr>
          <w:sz w:val="22"/>
          <w:szCs w:val="22"/>
          <w:lang w:val="en-ID"/>
        </w:rPr>
        <w:t xml:space="preserve"> pada </w:t>
      </w:r>
      <w:proofErr w:type="spellStart"/>
      <w:r w:rsidRPr="00BB6714">
        <w:rPr>
          <w:sz w:val="22"/>
          <w:szCs w:val="22"/>
          <w:lang w:val="en-ID"/>
        </w:rPr>
        <w:t>sesuatu</w:t>
      </w:r>
      <w:proofErr w:type="spellEnd"/>
      <w:r w:rsidRPr="00BB6714">
        <w:rPr>
          <w:sz w:val="22"/>
          <w:szCs w:val="22"/>
          <w:lang w:val="en-ID"/>
        </w:rPr>
        <w:t xml:space="preserve"> yang </w:t>
      </w:r>
      <w:proofErr w:type="spellStart"/>
      <w:r w:rsidRPr="00BB6714">
        <w:rPr>
          <w:sz w:val="22"/>
          <w:szCs w:val="22"/>
          <w:lang w:val="en-ID"/>
        </w:rPr>
        <w:t>bermanfaat</w:t>
      </w:r>
      <w:proofErr w:type="spellEnd"/>
      <w:r w:rsidRPr="00BB6714">
        <w:rPr>
          <w:sz w:val="22"/>
          <w:szCs w:val="22"/>
          <w:lang w:val="en-ID"/>
        </w:rPr>
        <w:t xml:space="preserve"> </w:t>
      </w:r>
      <w:proofErr w:type="spellStart"/>
      <w:r w:rsidRPr="00BB6714">
        <w:rPr>
          <w:sz w:val="22"/>
          <w:szCs w:val="22"/>
          <w:lang w:val="en-ID"/>
        </w:rPr>
        <w:t>laksana</w:t>
      </w:r>
      <w:proofErr w:type="spellEnd"/>
      <w:r w:rsidRPr="00BB6714">
        <w:rPr>
          <w:sz w:val="22"/>
          <w:szCs w:val="22"/>
          <w:lang w:val="en-ID"/>
        </w:rPr>
        <w:t xml:space="preserve"> </w:t>
      </w:r>
      <w:proofErr w:type="spellStart"/>
      <w:r w:rsidRPr="00BB6714">
        <w:rPr>
          <w:sz w:val="22"/>
          <w:szCs w:val="22"/>
          <w:lang w:val="en-ID"/>
        </w:rPr>
        <w:t>prajurit</w:t>
      </w:r>
      <w:proofErr w:type="spellEnd"/>
      <w:r w:rsidRPr="00BB6714">
        <w:rPr>
          <w:sz w:val="22"/>
          <w:szCs w:val="22"/>
          <w:lang w:val="en-ID"/>
        </w:rPr>
        <w:t xml:space="preserve"> yang </w:t>
      </w:r>
      <w:proofErr w:type="spellStart"/>
      <w:r w:rsidRPr="00BB6714">
        <w:rPr>
          <w:sz w:val="22"/>
          <w:szCs w:val="22"/>
          <w:lang w:val="en-ID"/>
        </w:rPr>
        <w:t>sedang</w:t>
      </w:r>
      <w:proofErr w:type="spellEnd"/>
      <w:r w:rsidRPr="00BB6714">
        <w:rPr>
          <w:sz w:val="22"/>
          <w:szCs w:val="22"/>
          <w:lang w:val="en-ID"/>
        </w:rPr>
        <w:t xml:space="preserve"> </w:t>
      </w:r>
      <w:r w:rsidRPr="00BB6714">
        <w:rPr>
          <w:i/>
          <w:iCs/>
          <w:sz w:val="22"/>
          <w:szCs w:val="22"/>
          <w:lang w:val="en-ID"/>
        </w:rPr>
        <w:t xml:space="preserve">jihad fi </w:t>
      </w:r>
      <w:proofErr w:type="spellStart"/>
      <w:r w:rsidRPr="00BB6714">
        <w:rPr>
          <w:i/>
          <w:iCs/>
          <w:sz w:val="22"/>
          <w:szCs w:val="22"/>
          <w:lang w:val="en-ID"/>
        </w:rPr>
        <w:t>sabilillah</w:t>
      </w:r>
      <w:proofErr w:type="spellEnd"/>
      <w:r w:rsidRPr="00BB6714">
        <w:rPr>
          <w:sz w:val="22"/>
          <w:szCs w:val="22"/>
          <w:lang w:val="en-ID"/>
        </w:rPr>
        <w:t xml:space="preserve">.  </w:t>
      </w:r>
    </w:p>
    <w:p w14:paraId="11BA7B4F" w14:textId="77777777" w:rsidR="00BB6714" w:rsidRPr="00BB6714" w:rsidRDefault="00BB6714" w:rsidP="00BB6714">
      <w:pPr>
        <w:spacing w:after="240"/>
        <w:ind w:firstLine="360"/>
        <w:jc w:val="both"/>
        <w:rPr>
          <w:b/>
          <w:bCs/>
          <w:sz w:val="22"/>
          <w:szCs w:val="22"/>
          <w:lang w:val="en-ID"/>
        </w:rPr>
      </w:pPr>
      <w:r w:rsidRPr="00BB6714">
        <w:rPr>
          <w:b/>
          <w:bCs/>
          <w:sz w:val="22"/>
          <w:szCs w:val="22"/>
          <w:lang w:val="en-ID"/>
        </w:rPr>
        <w:t xml:space="preserve">Etika </w:t>
      </w:r>
      <w:proofErr w:type="spellStart"/>
      <w:r w:rsidRPr="00BB6714">
        <w:rPr>
          <w:b/>
          <w:bCs/>
          <w:sz w:val="22"/>
          <w:szCs w:val="22"/>
          <w:lang w:val="en-ID"/>
        </w:rPr>
        <w:t>Konsumen</w:t>
      </w:r>
      <w:proofErr w:type="spellEnd"/>
      <w:r w:rsidRPr="00BB6714">
        <w:rPr>
          <w:b/>
          <w:bCs/>
          <w:sz w:val="22"/>
          <w:szCs w:val="22"/>
          <w:lang w:val="en-ID"/>
        </w:rPr>
        <w:t xml:space="preserve"> dan </w:t>
      </w:r>
      <w:proofErr w:type="spellStart"/>
      <w:r w:rsidRPr="00BB6714">
        <w:rPr>
          <w:b/>
          <w:bCs/>
          <w:sz w:val="22"/>
          <w:szCs w:val="22"/>
          <w:lang w:val="en-ID"/>
        </w:rPr>
        <w:t>Konsumsi</w:t>
      </w:r>
      <w:proofErr w:type="spellEnd"/>
    </w:p>
    <w:p w14:paraId="0B213D98" w14:textId="39DA0734" w:rsidR="006065B9" w:rsidRDefault="00BB6714" w:rsidP="005C4CBF">
      <w:pPr>
        <w:spacing w:after="240"/>
        <w:ind w:firstLine="360"/>
        <w:jc w:val="both"/>
        <w:rPr>
          <w:sz w:val="22"/>
          <w:szCs w:val="22"/>
          <w:lang w:val="en-ID"/>
        </w:rPr>
      </w:pP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perorangan</w:t>
      </w:r>
      <w:proofErr w:type="spellEnd"/>
      <w:r w:rsidRPr="00BB6714">
        <w:rPr>
          <w:sz w:val="22"/>
          <w:szCs w:val="22"/>
          <w:lang w:val="en-ID"/>
        </w:rPr>
        <w:t xml:space="preserve"> </w:t>
      </w:r>
      <w:proofErr w:type="spellStart"/>
      <w:r w:rsidRPr="00BB6714">
        <w:rPr>
          <w:sz w:val="22"/>
          <w:szCs w:val="22"/>
          <w:lang w:val="en-ID"/>
        </w:rPr>
        <w:t>saja</w:t>
      </w:r>
      <w:proofErr w:type="spellEnd"/>
      <w:r w:rsidRPr="00BB6714">
        <w:rPr>
          <w:sz w:val="22"/>
          <w:szCs w:val="22"/>
          <w:lang w:val="en-ID"/>
        </w:rPr>
        <w:t xml:space="preserve">. </w:t>
      </w:r>
      <w:proofErr w:type="spellStart"/>
      <w:r w:rsidRPr="00BB6714">
        <w:rPr>
          <w:sz w:val="22"/>
          <w:szCs w:val="22"/>
          <w:lang w:val="en-ID"/>
        </w:rPr>
        <w:t>Undang-undang</w:t>
      </w:r>
      <w:proofErr w:type="spellEnd"/>
      <w:r w:rsidRPr="00BB6714">
        <w:rPr>
          <w:sz w:val="22"/>
          <w:szCs w:val="22"/>
          <w:lang w:val="en-ID"/>
        </w:rPr>
        <w:t xml:space="preserve"> </w:t>
      </w:r>
      <w:proofErr w:type="spellStart"/>
      <w:r w:rsidRPr="00BB6714">
        <w:rPr>
          <w:sz w:val="22"/>
          <w:szCs w:val="22"/>
          <w:lang w:val="en-ID"/>
        </w:rPr>
        <w:t>nomor</w:t>
      </w:r>
      <w:proofErr w:type="spellEnd"/>
      <w:r w:rsidRPr="00BB6714">
        <w:rPr>
          <w:sz w:val="22"/>
          <w:szCs w:val="22"/>
          <w:lang w:val="en-ID"/>
        </w:rPr>
        <w:t xml:space="preserve"> 8, </w:t>
      </w:r>
      <w:proofErr w:type="spellStart"/>
      <w:r w:rsidRPr="00BB6714">
        <w:rPr>
          <w:sz w:val="22"/>
          <w:szCs w:val="22"/>
          <w:lang w:val="en-ID"/>
        </w:rPr>
        <w:t>tahun</w:t>
      </w:r>
      <w:proofErr w:type="spellEnd"/>
      <w:r w:rsidRPr="00BB6714">
        <w:rPr>
          <w:sz w:val="22"/>
          <w:szCs w:val="22"/>
          <w:lang w:val="en-ID"/>
        </w:rPr>
        <w:t xml:space="preserve"> 1999, </w:t>
      </w:r>
      <w:proofErr w:type="spellStart"/>
      <w:r w:rsidRPr="00BB6714">
        <w:rPr>
          <w:sz w:val="22"/>
          <w:szCs w:val="22"/>
          <w:lang w:val="en-ID"/>
        </w:rPr>
        <w:t>pasal</w:t>
      </w:r>
      <w:proofErr w:type="spellEnd"/>
      <w:r w:rsidRPr="00BB6714">
        <w:rPr>
          <w:sz w:val="22"/>
          <w:szCs w:val="22"/>
          <w:lang w:val="en-ID"/>
        </w:rPr>
        <w:t xml:space="preserve"> 1 </w:t>
      </w:r>
      <w:proofErr w:type="spellStart"/>
      <w:r w:rsidRPr="00BB6714">
        <w:rPr>
          <w:sz w:val="22"/>
          <w:szCs w:val="22"/>
          <w:lang w:val="en-ID"/>
        </w:rPr>
        <w:t>tentang</w:t>
      </w:r>
      <w:proofErr w:type="spellEnd"/>
      <w:r w:rsidRPr="00BB6714">
        <w:rPr>
          <w:sz w:val="22"/>
          <w:szCs w:val="22"/>
          <w:lang w:val="en-ID"/>
        </w:rPr>
        <w:t xml:space="preserve"> </w:t>
      </w:r>
      <w:proofErr w:type="spellStart"/>
      <w:r w:rsidRPr="00BB6714">
        <w:rPr>
          <w:sz w:val="22"/>
          <w:szCs w:val="22"/>
          <w:lang w:val="en-ID"/>
        </w:rPr>
        <w:t>perlindungan</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Pengertian</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setiap</w:t>
      </w:r>
      <w:proofErr w:type="spellEnd"/>
      <w:r w:rsidRPr="00BB6714">
        <w:rPr>
          <w:sz w:val="22"/>
          <w:szCs w:val="22"/>
          <w:lang w:val="en-ID"/>
        </w:rPr>
        <w:t xml:space="preserve"> orang yang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w:t>
      </w:r>
      <w:proofErr w:type="spellStart"/>
      <w:r w:rsidRPr="00BB6714">
        <w:rPr>
          <w:sz w:val="22"/>
          <w:szCs w:val="22"/>
          <w:lang w:val="en-ID"/>
        </w:rPr>
        <w:t>jasa</w:t>
      </w:r>
      <w:proofErr w:type="spellEnd"/>
      <w:r w:rsidRPr="00BB6714">
        <w:rPr>
          <w:sz w:val="22"/>
          <w:szCs w:val="22"/>
          <w:lang w:val="en-ID"/>
        </w:rPr>
        <w:t xml:space="preserve"> yang </w:t>
      </w:r>
      <w:proofErr w:type="spellStart"/>
      <w:r w:rsidRPr="00BB6714">
        <w:rPr>
          <w:sz w:val="22"/>
          <w:szCs w:val="22"/>
          <w:lang w:val="en-ID"/>
        </w:rPr>
        <w:t>tersedia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masyarakat</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kepentingan</w:t>
      </w:r>
      <w:proofErr w:type="spellEnd"/>
      <w:r w:rsidRPr="00BB6714">
        <w:rPr>
          <w:sz w:val="22"/>
          <w:szCs w:val="22"/>
          <w:lang w:val="en-ID"/>
        </w:rPr>
        <w:t xml:space="preserve"> </w:t>
      </w:r>
      <w:proofErr w:type="spellStart"/>
      <w:r w:rsidRPr="00BB6714">
        <w:rPr>
          <w:sz w:val="22"/>
          <w:szCs w:val="22"/>
          <w:lang w:val="en-ID"/>
        </w:rPr>
        <w:t>pribadi</w:t>
      </w:r>
      <w:proofErr w:type="spellEnd"/>
      <w:r w:rsidRPr="00BB6714">
        <w:rPr>
          <w:sz w:val="22"/>
          <w:szCs w:val="22"/>
          <w:lang w:val="en-ID"/>
        </w:rPr>
        <w:t xml:space="preserve">, </w:t>
      </w:r>
      <w:proofErr w:type="spellStart"/>
      <w:r w:rsidRPr="00BB6714">
        <w:rPr>
          <w:sz w:val="22"/>
          <w:szCs w:val="22"/>
          <w:lang w:val="en-ID"/>
        </w:rPr>
        <w:t>keluarga</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orang lain </w:t>
      </w:r>
      <w:proofErr w:type="spellStart"/>
      <w:r w:rsidR="005C4CBF">
        <w:rPr>
          <w:sz w:val="22"/>
          <w:szCs w:val="22"/>
          <w:lang w:val="en-ID"/>
        </w:rPr>
        <w:t>dimanfaatkan</w:t>
      </w:r>
      <w:proofErr w:type="spellEnd"/>
      <w:r w:rsidR="005C4CBF">
        <w:rPr>
          <w:sz w:val="22"/>
          <w:szCs w:val="22"/>
          <w:lang w:val="en-ID"/>
        </w:rPr>
        <w:t xml:space="preserve"> </w:t>
      </w:r>
      <w:proofErr w:type="spellStart"/>
      <w:r w:rsidR="005C4CBF">
        <w:rPr>
          <w:sz w:val="22"/>
          <w:szCs w:val="22"/>
          <w:lang w:val="en-ID"/>
        </w:rPr>
        <w:t>sendiri</w:t>
      </w:r>
      <w:proofErr w:type="spellEnd"/>
      <w:r w:rsidRPr="00BB6714">
        <w:rPr>
          <w:sz w:val="22"/>
          <w:szCs w:val="22"/>
          <w:lang w:val="en-ID"/>
        </w:rPr>
        <w:t xml:space="preserve">. </w:t>
      </w:r>
      <w:proofErr w:type="spellStart"/>
      <w:r w:rsidR="005C4CBF" w:rsidRPr="005C4CBF">
        <w:rPr>
          <w:sz w:val="22"/>
          <w:szCs w:val="22"/>
        </w:rPr>
        <w:t>Konsumen</w:t>
      </w:r>
      <w:proofErr w:type="spellEnd"/>
      <w:r w:rsidR="005C4CBF" w:rsidRPr="005C4CBF">
        <w:rPr>
          <w:sz w:val="22"/>
          <w:szCs w:val="22"/>
        </w:rPr>
        <w:t xml:space="preserve"> </w:t>
      </w:r>
      <w:proofErr w:type="spellStart"/>
      <w:r w:rsidR="005C4CBF" w:rsidRPr="005C4CBF">
        <w:rPr>
          <w:sz w:val="22"/>
          <w:szCs w:val="22"/>
        </w:rPr>
        <w:t>muslim</w:t>
      </w:r>
      <w:proofErr w:type="spellEnd"/>
      <w:r w:rsidR="005C4CBF" w:rsidRPr="005C4CBF">
        <w:rPr>
          <w:sz w:val="22"/>
          <w:szCs w:val="22"/>
        </w:rPr>
        <w:t xml:space="preserve"> </w:t>
      </w:r>
      <w:proofErr w:type="spellStart"/>
      <w:r w:rsidR="005C4CBF" w:rsidRPr="005C4CBF">
        <w:rPr>
          <w:sz w:val="22"/>
          <w:szCs w:val="22"/>
        </w:rPr>
        <w:t>adalah</w:t>
      </w:r>
      <w:proofErr w:type="spellEnd"/>
      <w:r w:rsidR="005C4CBF" w:rsidRPr="005C4CBF">
        <w:rPr>
          <w:sz w:val="22"/>
          <w:szCs w:val="22"/>
        </w:rPr>
        <w:t xml:space="preserve"> </w:t>
      </w:r>
      <w:proofErr w:type="spellStart"/>
      <w:r w:rsidR="005C4CBF" w:rsidRPr="005C4CBF">
        <w:rPr>
          <w:sz w:val="22"/>
          <w:szCs w:val="22"/>
        </w:rPr>
        <w:t>individu</w:t>
      </w:r>
      <w:proofErr w:type="spellEnd"/>
      <w:r w:rsidR="005C4CBF" w:rsidRPr="005C4CBF">
        <w:rPr>
          <w:sz w:val="22"/>
          <w:szCs w:val="22"/>
        </w:rPr>
        <w:t xml:space="preserve"> atau </w:t>
      </w:r>
      <w:proofErr w:type="spellStart"/>
      <w:r w:rsidR="005C4CBF" w:rsidRPr="005C4CBF">
        <w:rPr>
          <w:sz w:val="22"/>
          <w:szCs w:val="22"/>
        </w:rPr>
        <w:t>entitas</w:t>
      </w:r>
      <w:proofErr w:type="spellEnd"/>
      <w:r w:rsidR="005C4CBF" w:rsidRPr="005C4CBF">
        <w:rPr>
          <w:sz w:val="22"/>
          <w:szCs w:val="22"/>
        </w:rPr>
        <w:t xml:space="preserve"> yang </w:t>
      </w:r>
      <w:proofErr w:type="spellStart"/>
      <w:r w:rsidR="005C4CBF" w:rsidRPr="005C4CBF">
        <w:rPr>
          <w:sz w:val="22"/>
          <w:szCs w:val="22"/>
        </w:rPr>
        <w:t>menggunakan</w:t>
      </w:r>
      <w:proofErr w:type="spellEnd"/>
      <w:r w:rsidR="005C4CBF" w:rsidRPr="005C4CBF">
        <w:rPr>
          <w:sz w:val="22"/>
          <w:szCs w:val="22"/>
        </w:rPr>
        <w:t xml:space="preserve"> </w:t>
      </w:r>
      <w:proofErr w:type="spellStart"/>
      <w:r w:rsidR="005C4CBF" w:rsidRPr="005C4CBF">
        <w:rPr>
          <w:sz w:val="22"/>
          <w:szCs w:val="22"/>
        </w:rPr>
        <w:t>produk</w:t>
      </w:r>
      <w:proofErr w:type="spellEnd"/>
      <w:r w:rsidR="005C4CBF" w:rsidRPr="005C4CBF">
        <w:rPr>
          <w:sz w:val="22"/>
          <w:szCs w:val="22"/>
        </w:rPr>
        <w:t xml:space="preserve"> dengan </w:t>
      </w:r>
      <w:proofErr w:type="spellStart"/>
      <w:r w:rsidR="005C4CBF" w:rsidRPr="005C4CBF">
        <w:rPr>
          <w:sz w:val="22"/>
          <w:szCs w:val="22"/>
        </w:rPr>
        <w:t>mematuhi</w:t>
      </w:r>
      <w:proofErr w:type="spellEnd"/>
      <w:r w:rsidR="005C4CBF" w:rsidRPr="005C4CBF">
        <w:rPr>
          <w:sz w:val="22"/>
          <w:szCs w:val="22"/>
        </w:rPr>
        <w:t xml:space="preserve"> </w:t>
      </w:r>
      <w:proofErr w:type="spellStart"/>
      <w:r w:rsidR="005C4CBF" w:rsidRPr="005C4CBF">
        <w:rPr>
          <w:sz w:val="22"/>
          <w:szCs w:val="22"/>
        </w:rPr>
        <w:t>syariah</w:t>
      </w:r>
      <w:proofErr w:type="spellEnd"/>
      <w:r w:rsidR="005C4CBF" w:rsidRPr="005C4CBF">
        <w:rPr>
          <w:sz w:val="22"/>
          <w:szCs w:val="22"/>
        </w:rPr>
        <w:t xml:space="preserve"> Islam. Mereka </w:t>
      </w:r>
      <w:proofErr w:type="spellStart"/>
      <w:r w:rsidR="005C4CBF" w:rsidRPr="005C4CBF">
        <w:rPr>
          <w:sz w:val="22"/>
          <w:szCs w:val="22"/>
        </w:rPr>
        <w:t>mencakup</w:t>
      </w:r>
      <w:proofErr w:type="spellEnd"/>
      <w:r w:rsidR="005C4CBF" w:rsidRPr="005C4CBF">
        <w:rPr>
          <w:sz w:val="22"/>
          <w:szCs w:val="22"/>
        </w:rPr>
        <w:t xml:space="preserve"> semua </w:t>
      </w:r>
      <w:proofErr w:type="spellStart"/>
      <w:r w:rsidR="005C4CBF" w:rsidRPr="005C4CBF">
        <w:rPr>
          <w:sz w:val="22"/>
          <w:szCs w:val="22"/>
        </w:rPr>
        <w:t>pengguna</w:t>
      </w:r>
      <w:proofErr w:type="spellEnd"/>
      <w:r w:rsidR="005C4CBF" w:rsidRPr="005C4CBF">
        <w:rPr>
          <w:sz w:val="22"/>
          <w:szCs w:val="22"/>
        </w:rPr>
        <w:t xml:space="preserve"> </w:t>
      </w:r>
      <w:proofErr w:type="spellStart"/>
      <w:r w:rsidR="005C4CBF" w:rsidRPr="005C4CBF">
        <w:rPr>
          <w:sz w:val="22"/>
          <w:szCs w:val="22"/>
        </w:rPr>
        <w:t>barang</w:t>
      </w:r>
      <w:proofErr w:type="spellEnd"/>
      <w:r w:rsidR="005C4CBF" w:rsidRPr="005C4CBF">
        <w:rPr>
          <w:sz w:val="22"/>
          <w:szCs w:val="22"/>
        </w:rPr>
        <w:t>/</w:t>
      </w:r>
      <w:proofErr w:type="spellStart"/>
      <w:r w:rsidR="005C4CBF" w:rsidRPr="005C4CBF">
        <w:rPr>
          <w:sz w:val="22"/>
          <w:szCs w:val="22"/>
        </w:rPr>
        <w:t>jasa</w:t>
      </w:r>
      <w:proofErr w:type="spellEnd"/>
      <w:r w:rsidR="005C4CBF" w:rsidRPr="005C4CBF">
        <w:rPr>
          <w:sz w:val="22"/>
          <w:szCs w:val="22"/>
        </w:rPr>
        <w:t xml:space="preserve">, baik yang </w:t>
      </w:r>
      <w:proofErr w:type="spellStart"/>
      <w:r w:rsidR="005C4CBF" w:rsidRPr="005C4CBF">
        <w:rPr>
          <w:sz w:val="22"/>
          <w:szCs w:val="22"/>
        </w:rPr>
        <w:t>digunakan</w:t>
      </w:r>
      <w:proofErr w:type="spellEnd"/>
      <w:r w:rsidR="005C4CBF" w:rsidRPr="005C4CBF">
        <w:rPr>
          <w:sz w:val="22"/>
          <w:szCs w:val="22"/>
        </w:rPr>
        <w:t xml:space="preserve"> </w:t>
      </w:r>
      <w:proofErr w:type="spellStart"/>
      <w:r w:rsidR="005C4CBF" w:rsidRPr="005C4CBF">
        <w:rPr>
          <w:sz w:val="22"/>
          <w:szCs w:val="22"/>
        </w:rPr>
        <w:t>hingga</w:t>
      </w:r>
      <w:proofErr w:type="spellEnd"/>
      <w:r w:rsidR="005C4CBF" w:rsidRPr="005C4CBF">
        <w:rPr>
          <w:sz w:val="22"/>
          <w:szCs w:val="22"/>
        </w:rPr>
        <w:t xml:space="preserve"> </w:t>
      </w:r>
      <w:proofErr w:type="spellStart"/>
      <w:r w:rsidR="005C4CBF" w:rsidRPr="005C4CBF">
        <w:rPr>
          <w:sz w:val="22"/>
          <w:szCs w:val="22"/>
        </w:rPr>
        <w:t>habis</w:t>
      </w:r>
      <w:proofErr w:type="spellEnd"/>
      <w:r w:rsidR="005C4CBF" w:rsidRPr="005C4CBF">
        <w:rPr>
          <w:sz w:val="22"/>
          <w:szCs w:val="22"/>
        </w:rPr>
        <w:t xml:space="preserve">, </w:t>
      </w:r>
      <w:proofErr w:type="spellStart"/>
      <w:r w:rsidR="005C4CBF" w:rsidRPr="005C4CBF">
        <w:rPr>
          <w:sz w:val="22"/>
          <w:szCs w:val="22"/>
        </w:rPr>
        <w:t>dipakai</w:t>
      </w:r>
      <w:proofErr w:type="spellEnd"/>
      <w:r w:rsidR="005C4CBF" w:rsidRPr="005C4CBF">
        <w:rPr>
          <w:sz w:val="22"/>
          <w:szCs w:val="22"/>
        </w:rPr>
        <w:t xml:space="preserve"> </w:t>
      </w:r>
      <w:proofErr w:type="spellStart"/>
      <w:r w:rsidR="005C4CBF" w:rsidRPr="005C4CBF">
        <w:rPr>
          <w:sz w:val="22"/>
          <w:szCs w:val="22"/>
        </w:rPr>
        <w:t>sebagai</w:t>
      </w:r>
      <w:proofErr w:type="spellEnd"/>
      <w:r w:rsidR="005C4CBF" w:rsidRPr="005C4CBF">
        <w:rPr>
          <w:sz w:val="22"/>
          <w:szCs w:val="22"/>
        </w:rPr>
        <w:t xml:space="preserve"> </w:t>
      </w:r>
      <w:proofErr w:type="spellStart"/>
      <w:r w:rsidR="005C4CBF" w:rsidRPr="005C4CBF">
        <w:rPr>
          <w:sz w:val="22"/>
          <w:szCs w:val="22"/>
        </w:rPr>
        <w:t>alat</w:t>
      </w:r>
      <w:proofErr w:type="spellEnd"/>
      <w:r w:rsidR="005C4CBF" w:rsidRPr="005C4CBF">
        <w:rPr>
          <w:sz w:val="22"/>
          <w:szCs w:val="22"/>
        </w:rPr>
        <w:t xml:space="preserve"> untuk </w:t>
      </w:r>
      <w:proofErr w:type="spellStart"/>
      <w:r w:rsidR="005C4CBF" w:rsidRPr="005C4CBF">
        <w:rPr>
          <w:sz w:val="22"/>
          <w:szCs w:val="22"/>
        </w:rPr>
        <w:t>produksi</w:t>
      </w:r>
      <w:proofErr w:type="spellEnd"/>
      <w:r w:rsidR="005C4CBF" w:rsidRPr="005C4CBF">
        <w:rPr>
          <w:sz w:val="22"/>
          <w:szCs w:val="22"/>
        </w:rPr>
        <w:t xml:space="preserve"> </w:t>
      </w:r>
      <w:proofErr w:type="spellStart"/>
      <w:r w:rsidR="005C4CBF" w:rsidRPr="005C4CBF">
        <w:rPr>
          <w:sz w:val="22"/>
          <w:szCs w:val="22"/>
        </w:rPr>
        <w:t>lebih</w:t>
      </w:r>
      <w:proofErr w:type="spellEnd"/>
      <w:r w:rsidR="005C4CBF" w:rsidRPr="005C4CBF">
        <w:rPr>
          <w:sz w:val="22"/>
          <w:szCs w:val="22"/>
        </w:rPr>
        <w:t xml:space="preserve"> </w:t>
      </w:r>
      <w:proofErr w:type="spellStart"/>
      <w:r w:rsidR="005C4CBF" w:rsidRPr="005C4CBF">
        <w:rPr>
          <w:sz w:val="22"/>
          <w:szCs w:val="22"/>
        </w:rPr>
        <w:t>lanjut</w:t>
      </w:r>
      <w:proofErr w:type="spellEnd"/>
      <w:r w:rsidR="005C4CBF" w:rsidRPr="005C4CBF">
        <w:rPr>
          <w:sz w:val="22"/>
          <w:szCs w:val="22"/>
        </w:rPr>
        <w:t xml:space="preserve">, </w:t>
      </w:r>
      <w:proofErr w:type="spellStart"/>
      <w:r w:rsidR="005C4CBF" w:rsidRPr="005C4CBF">
        <w:rPr>
          <w:sz w:val="22"/>
          <w:szCs w:val="22"/>
        </w:rPr>
        <w:t>maupun</w:t>
      </w:r>
      <w:proofErr w:type="spellEnd"/>
      <w:r w:rsidR="005C4CBF" w:rsidRPr="005C4CBF">
        <w:rPr>
          <w:sz w:val="22"/>
          <w:szCs w:val="22"/>
        </w:rPr>
        <w:t xml:space="preserve"> </w:t>
      </w:r>
      <w:proofErr w:type="spellStart"/>
      <w:r w:rsidR="005C4CBF" w:rsidRPr="005C4CBF">
        <w:rPr>
          <w:sz w:val="22"/>
          <w:szCs w:val="22"/>
        </w:rPr>
        <w:t>dijual</w:t>
      </w:r>
      <w:proofErr w:type="spellEnd"/>
      <w:r w:rsidR="005C4CBF" w:rsidRPr="005C4CBF">
        <w:rPr>
          <w:sz w:val="22"/>
          <w:szCs w:val="22"/>
        </w:rPr>
        <w:t xml:space="preserve"> </w:t>
      </w:r>
      <w:proofErr w:type="spellStart"/>
      <w:r w:rsidR="005C4CBF" w:rsidRPr="005C4CBF">
        <w:rPr>
          <w:sz w:val="22"/>
          <w:szCs w:val="22"/>
        </w:rPr>
        <w:t>kembali</w:t>
      </w:r>
      <w:proofErr w:type="spellEnd"/>
      <w:r w:rsidR="005C4CBF" w:rsidRPr="005C4CBF">
        <w:rPr>
          <w:sz w:val="22"/>
          <w:szCs w:val="22"/>
        </w:rPr>
        <w:t>.</w:t>
      </w:r>
      <w:r w:rsidR="005C4CBF">
        <w:rPr>
          <w:sz w:val="22"/>
          <w:szCs w:val="22"/>
        </w:rPr>
        <w:t xml:space="preserve">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bukan</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yang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berhati-hati</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kedua</w:t>
      </w:r>
      <w:proofErr w:type="spellEnd"/>
      <w:r w:rsidRPr="00BB6714">
        <w:rPr>
          <w:sz w:val="22"/>
          <w:szCs w:val="22"/>
          <w:lang w:val="en-ID"/>
        </w:rPr>
        <w:t xml:space="preserve"> </w:t>
      </w:r>
      <w:proofErr w:type="spellStart"/>
      <w:r w:rsidRPr="00BB6714">
        <w:rPr>
          <w:sz w:val="22"/>
          <w:szCs w:val="22"/>
          <w:lang w:val="en-ID"/>
        </w:rPr>
        <w:t>belah</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kehati-hatian</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prinsip</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keseimbangan</w:t>
      </w:r>
      <w:proofErr w:type="spellEnd"/>
      <w:r w:rsidRPr="00BB6714">
        <w:rPr>
          <w:sz w:val="22"/>
          <w:szCs w:val="22"/>
          <w:lang w:val="en-ID"/>
        </w:rPr>
        <w:t xml:space="preserve">. Islam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pedoman</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agar </w:t>
      </w:r>
      <w:proofErr w:type="spellStart"/>
      <w:r w:rsidRPr="00BB6714">
        <w:rPr>
          <w:sz w:val="22"/>
          <w:szCs w:val="22"/>
          <w:lang w:val="en-ID"/>
        </w:rPr>
        <w:t>mendapat</w:t>
      </w:r>
      <w:proofErr w:type="spellEnd"/>
      <w:r w:rsidRPr="00BB6714">
        <w:rPr>
          <w:sz w:val="22"/>
          <w:szCs w:val="22"/>
          <w:lang w:val="en-ID"/>
        </w:rPr>
        <w:t xml:space="preserve"> </w:t>
      </w:r>
      <w:proofErr w:type="spellStart"/>
      <w:r w:rsidRPr="00BB6714">
        <w:rPr>
          <w:sz w:val="22"/>
          <w:szCs w:val="22"/>
          <w:lang w:val="en-ID"/>
        </w:rPr>
        <w:t>kemudahan</w:t>
      </w:r>
      <w:proofErr w:type="spellEnd"/>
      <w:r w:rsidRPr="00BB6714">
        <w:rPr>
          <w:sz w:val="22"/>
          <w:szCs w:val="22"/>
          <w:lang w:val="en-ID"/>
        </w:rPr>
        <w:t xml:space="preserve"> dan </w:t>
      </w:r>
      <w:proofErr w:type="spellStart"/>
      <w:r w:rsidRPr="00BB6714">
        <w:rPr>
          <w:sz w:val="22"/>
          <w:szCs w:val="22"/>
          <w:lang w:val="en-ID"/>
        </w:rPr>
        <w:t>manfaat</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hidup</w:t>
      </w:r>
      <w:proofErr w:type="spellEnd"/>
      <w:r w:rsidR="004A7562">
        <w:rPr>
          <w:sz w:val="22"/>
          <w:szCs w:val="22"/>
          <w:lang w:val="en-ID"/>
        </w:rPr>
        <w:t xml:space="preserve">. </w:t>
      </w:r>
      <w:proofErr w:type="spellStart"/>
      <w:r w:rsidRPr="00BB6714">
        <w:rPr>
          <w:sz w:val="22"/>
          <w:szCs w:val="22"/>
          <w:lang w:val="en-ID"/>
        </w:rPr>
        <w:t>Hidup</w:t>
      </w:r>
      <w:proofErr w:type="spellEnd"/>
      <w:r w:rsidRPr="00BB6714">
        <w:rPr>
          <w:sz w:val="22"/>
          <w:szCs w:val="22"/>
          <w:lang w:val="en-ID"/>
        </w:rPr>
        <w:t xml:space="preserve"> </w:t>
      </w:r>
      <w:proofErr w:type="spellStart"/>
      <w:r w:rsidRPr="00BB6714">
        <w:rPr>
          <w:sz w:val="22"/>
          <w:szCs w:val="22"/>
          <w:lang w:val="en-ID"/>
        </w:rPr>
        <w:t>sederhana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mengkonsumsi</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kebutuhan</w:t>
      </w:r>
      <w:proofErr w:type="spellEnd"/>
      <w:r w:rsidR="004A7562">
        <w:rPr>
          <w:sz w:val="22"/>
          <w:szCs w:val="22"/>
          <w:lang w:val="en-ID"/>
        </w:rPr>
        <w:t xml:space="preserve"> </w:t>
      </w:r>
      <w:proofErr w:type="spellStart"/>
      <w:r w:rsidR="004A7562">
        <w:rPr>
          <w:sz w:val="22"/>
          <w:szCs w:val="22"/>
          <w:lang w:val="en-ID"/>
        </w:rPr>
        <w:t>merupakan</w:t>
      </w:r>
      <w:proofErr w:type="spellEnd"/>
      <w:r w:rsidR="004A7562">
        <w:rPr>
          <w:sz w:val="22"/>
          <w:szCs w:val="22"/>
          <w:lang w:val="en-ID"/>
        </w:rPr>
        <w:t xml:space="preserve"> </w:t>
      </w:r>
      <w:proofErr w:type="spellStart"/>
      <w:r w:rsidR="004A7562">
        <w:rPr>
          <w:sz w:val="22"/>
          <w:szCs w:val="22"/>
          <w:lang w:val="en-ID"/>
        </w:rPr>
        <w:t>cermin</w:t>
      </w:r>
      <w:proofErr w:type="spellEnd"/>
      <w:r w:rsidR="004A7562">
        <w:rPr>
          <w:sz w:val="22"/>
          <w:szCs w:val="22"/>
          <w:lang w:val="en-ID"/>
        </w:rPr>
        <w:t xml:space="preserve"> </w:t>
      </w:r>
      <w:proofErr w:type="spellStart"/>
      <w:r w:rsidR="004A7562">
        <w:rPr>
          <w:sz w:val="22"/>
          <w:szCs w:val="22"/>
          <w:lang w:val="en-ID"/>
        </w:rPr>
        <w:t>hidup</w:t>
      </w:r>
      <w:proofErr w:type="spellEnd"/>
      <w:r w:rsidR="004A7562">
        <w:rPr>
          <w:sz w:val="22"/>
          <w:szCs w:val="22"/>
          <w:lang w:val="en-ID"/>
        </w:rPr>
        <w:t xml:space="preserve"> </w:t>
      </w:r>
      <w:proofErr w:type="spellStart"/>
      <w:r w:rsidR="004A7562">
        <w:rPr>
          <w:sz w:val="22"/>
          <w:szCs w:val="22"/>
          <w:lang w:val="en-ID"/>
        </w:rPr>
        <w:t>hemat</w:t>
      </w:r>
      <w:proofErr w:type="spellEnd"/>
      <w:r w:rsidRPr="00BB6714">
        <w:rPr>
          <w:sz w:val="22"/>
          <w:szCs w:val="22"/>
          <w:lang w:val="en-ID"/>
        </w:rPr>
        <w:t>.</w:t>
      </w:r>
      <w:r w:rsidR="004A7562">
        <w:rPr>
          <w:sz w:val="22"/>
          <w:szCs w:val="22"/>
          <w:lang w:val="en-ID"/>
        </w:rPr>
        <w:t xml:space="preserve"> </w:t>
      </w:r>
      <w:proofErr w:type="spellStart"/>
      <w:r w:rsidR="004A7562">
        <w:rPr>
          <w:sz w:val="22"/>
          <w:szCs w:val="22"/>
          <w:lang w:val="en-ID"/>
        </w:rPr>
        <w:t>Bukan</w:t>
      </w:r>
      <w:proofErr w:type="spellEnd"/>
      <w:r w:rsidR="004A7562">
        <w:rPr>
          <w:sz w:val="22"/>
          <w:szCs w:val="22"/>
          <w:lang w:val="en-ID"/>
        </w:rPr>
        <w:t xml:space="preserve"> </w:t>
      </w:r>
      <w:proofErr w:type="spellStart"/>
      <w:r w:rsidR="004A7562">
        <w:rPr>
          <w:sz w:val="22"/>
          <w:szCs w:val="22"/>
          <w:lang w:val="en-ID"/>
        </w:rPr>
        <w:t>berarti</w:t>
      </w:r>
      <w:proofErr w:type="spellEnd"/>
      <w:r w:rsidR="004A7562">
        <w:rPr>
          <w:sz w:val="22"/>
          <w:szCs w:val="22"/>
          <w:lang w:val="en-ID"/>
        </w:rPr>
        <w:t xml:space="preserve"> </w:t>
      </w:r>
      <w:proofErr w:type="spellStart"/>
      <w:r w:rsidR="004A7562">
        <w:rPr>
          <w:sz w:val="22"/>
          <w:szCs w:val="22"/>
          <w:lang w:val="en-ID"/>
        </w:rPr>
        <w:t>tidak</w:t>
      </w:r>
      <w:proofErr w:type="spellEnd"/>
      <w:r w:rsidR="004A7562">
        <w:rPr>
          <w:sz w:val="22"/>
          <w:szCs w:val="22"/>
          <w:lang w:val="en-ID"/>
        </w:rPr>
        <w:t xml:space="preserve"> </w:t>
      </w:r>
      <w:proofErr w:type="spellStart"/>
      <w:r w:rsidR="004A7562">
        <w:rPr>
          <w:sz w:val="22"/>
          <w:szCs w:val="22"/>
          <w:lang w:val="en-ID"/>
        </w:rPr>
        <w:t>mampu</w:t>
      </w:r>
      <w:proofErr w:type="spellEnd"/>
      <w:r w:rsidR="004A7562">
        <w:rPr>
          <w:sz w:val="22"/>
          <w:szCs w:val="22"/>
          <w:lang w:val="en-ID"/>
        </w:rPr>
        <w:t xml:space="preserve"> </w:t>
      </w:r>
      <w:proofErr w:type="spellStart"/>
      <w:r w:rsidR="004A7562">
        <w:rPr>
          <w:sz w:val="22"/>
          <w:szCs w:val="22"/>
          <w:lang w:val="en-ID"/>
        </w:rPr>
        <w:t>atau</w:t>
      </w:r>
      <w:proofErr w:type="spellEnd"/>
      <w:r w:rsidR="004A7562">
        <w:rPr>
          <w:sz w:val="22"/>
          <w:szCs w:val="22"/>
          <w:lang w:val="en-ID"/>
        </w:rPr>
        <w:t xml:space="preserve"> miskin, </w:t>
      </w:r>
      <w:proofErr w:type="spellStart"/>
      <w:r w:rsidR="004A7562">
        <w:rPr>
          <w:sz w:val="22"/>
          <w:szCs w:val="22"/>
          <w:lang w:val="en-ID"/>
        </w:rPr>
        <w:t>tetapi</w:t>
      </w:r>
      <w:proofErr w:type="spellEnd"/>
      <w:r w:rsidR="004A7562">
        <w:rPr>
          <w:sz w:val="22"/>
          <w:szCs w:val="22"/>
          <w:lang w:val="en-ID"/>
        </w:rPr>
        <w:t xml:space="preserve"> </w:t>
      </w:r>
      <w:proofErr w:type="spellStart"/>
      <w:r w:rsidR="004A7562">
        <w:rPr>
          <w:sz w:val="22"/>
          <w:szCs w:val="22"/>
          <w:lang w:val="en-ID"/>
        </w:rPr>
        <w:t>mampu</w:t>
      </w:r>
      <w:proofErr w:type="spellEnd"/>
      <w:r w:rsidR="004A7562">
        <w:rPr>
          <w:sz w:val="22"/>
          <w:szCs w:val="22"/>
          <w:lang w:val="en-ID"/>
        </w:rPr>
        <w:t xml:space="preserve"> </w:t>
      </w:r>
      <w:proofErr w:type="spellStart"/>
      <w:r w:rsidR="004A7562">
        <w:rPr>
          <w:sz w:val="22"/>
          <w:szCs w:val="22"/>
          <w:lang w:val="en-ID"/>
        </w:rPr>
        <w:t>menahan</w:t>
      </w:r>
      <w:proofErr w:type="spellEnd"/>
      <w:r w:rsidR="004A7562">
        <w:rPr>
          <w:sz w:val="22"/>
          <w:szCs w:val="22"/>
          <w:lang w:val="en-ID"/>
        </w:rPr>
        <w:t xml:space="preserve"> </w:t>
      </w:r>
      <w:proofErr w:type="spellStart"/>
      <w:r w:rsidR="004A7562">
        <w:rPr>
          <w:sz w:val="22"/>
          <w:szCs w:val="22"/>
          <w:lang w:val="en-ID"/>
        </w:rPr>
        <w:t>hawa</w:t>
      </w:r>
      <w:proofErr w:type="spellEnd"/>
      <w:r w:rsidR="004A7562">
        <w:rPr>
          <w:sz w:val="22"/>
          <w:szCs w:val="22"/>
          <w:lang w:val="en-ID"/>
        </w:rPr>
        <w:t xml:space="preserve"> </w:t>
      </w:r>
      <w:proofErr w:type="spellStart"/>
      <w:r w:rsidR="004A7562">
        <w:rPr>
          <w:sz w:val="22"/>
          <w:szCs w:val="22"/>
          <w:lang w:val="en-ID"/>
        </w:rPr>
        <w:t>nafsu</w:t>
      </w:r>
      <w:proofErr w:type="spellEnd"/>
      <w:r w:rsidR="004A7562">
        <w:rPr>
          <w:sz w:val="22"/>
          <w:szCs w:val="22"/>
          <w:lang w:val="en-ID"/>
        </w:rPr>
        <w:t xml:space="preserve"> dan </w:t>
      </w:r>
      <w:proofErr w:type="spellStart"/>
      <w:r w:rsidR="004A7562">
        <w:rPr>
          <w:sz w:val="22"/>
          <w:szCs w:val="22"/>
          <w:lang w:val="en-ID"/>
        </w:rPr>
        <w:t>mampu</w:t>
      </w:r>
      <w:proofErr w:type="spellEnd"/>
      <w:r w:rsidR="004A7562">
        <w:rPr>
          <w:sz w:val="22"/>
          <w:szCs w:val="22"/>
          <w:lang w:val="en-ID"/>
        </w:rPr>
        <w:t xml:space="preserve"> </w:t>
      </w:r>
      <w:proofErr w:type="spellStart"/>
      <w:r w:rsidR="004A7562">
        <w:rPr>
          <w:sz w:val="22"/>
          <w:szCs w:val="22"/>
          <w:lang w:val="en-ID"/>
        </w:rPr>
        <w:t>mengelola</w:t>
      </w:r>
      <w:proofErr w:type="spellEnd"/>
      <w:r w:rsidR="004A7562">
        <w:rPr>
          <w:sz w:val="22"/>
          <w:szCs w:val="22"/>
          <w:lang w:val="en-ID"/>
        </w:rPr>
        <w:t xml:space="preserve"> </w:t>
      </w:r>
      <w:proofErr w:type="spellStart"/>
      <w:r w:rsidR="004A7562">
        <w:rPr>
          <w:sz w:val="22"/>
          <w:szCs w:val="22"/>
          <w:lang w:val="en-ID"/>
        </w:rPr>
        <w:t>harta</w:t>
      </w:r>
      <w:proofErr w:type="spellEnd"/>
      <w:r w:rsidR="004A7562">
        <w:rPr>
          <w:sz w:val="22"/>
          <w:szCs w:val="22"/>
          <w:lang w:val="en-ID"/>
        </w:rPr>
        <w:t xml:space="preserve"> yang </w:t>
      </w:r>
      <w:proofErr w:type="spellStart"/>
      <w:r w:rsidR="004A7562">
        <w:rPr>
          <w:sz w:val="22"/>
          <w:szCs w:val="22"/>
          <w:lang w:val="en-ID"/>
        </w:rPr>
        <w:t>dimiliki</w:t>
      </w:r>
      <w:proofErr w:type="spellEnd"/>
      <w:r w:rsidR="004A7562">
        <w:rPr>
          <w:sz w:val="22"/>
          <w:szCs w:val="22"/>
          <w:lang w:val="en-ID"/>
        </w:rPr>
        <w:t xml:space="preserve">. </w:t>
      </w:r>
      <w:proofErr w:type="spellStart"/>
      <w:r w:rsidR="004A7562">
        <w:rPr>
          <w:sz w:val="22"/>
          <w:szCs w:val="22"/>
          <w:lang w:val="en-ID"/>
        </w:rPr>
        <w:t>Sesuai</w:t>
      </w:r>
      <w:proofErr w:type="spellEnd"/>
      <w:r w:rsidR="004A7562">
        <w:rPr>
          <w:sz w:val="22"/>
          <w:szCs w:val="22"/>
          <w:lang w:val="en-ID"/>
        </w:rPr>
        <w:t xml:space="preserve"> </w:t>
      </w:r>
      <w:proofErr w:type="spellStart"/>
      <w:r w:rsidR="004A7562">
        <w:rPr>
          <w:sz w:val="22"/>
          <w:szCs w:val="22"/>
          <w:lang w:val="en-ID"/>
        </w:rPr>
        <w:t>teladan</w:t>
      </w:r>
      <w:proofErr w:type="spellEnd"/>
      <w:r w:rsidR="004A7562">
        <w:rPr>
          <w:sz w:val="22"/>
          <w:szCs w:val="22"/>
          <w:lang w:val="en-ID"/>
        </w:rPr>
        <w:t xml:space="preserve"> Nabi Muhammad SAW,</w:t>
      </w:r>
      <w:r w:rsidR="001D3425">
        <w:rPr>
          <w:sz w:val="22"/>
          <w:szCs w:val="22"/>
          <w:lang w:val="en-ID"/>
        </w:rPr>
        <w:t xml:space="preserve"> </w:t>
      </w:r>
      <w:proofErr w:type="spellStart"/>
      <w:r w:rsidR="001D3425">
        <w:rPr>
          <w:sz w:val="22"/>
          <w:szCs w:val="22"/>
          <w:lang w:val="en-ID"/>
        </w:rPr>
        <w:t>dalam</w:t>
      </w:r>
      <w:proofErr w:type="spellEnd"/>
      <w:r w:rsidR="001D3425">
        <w:rPr>
          <w:sz w:val="22"/>
          <w:szCs w:val="22"/>
          <w:lang w:val="en-ID"/>
        </w:rPr>
        <w:t xml:space="preserve"> Riwayat HR. Bukhari/198 dan Muslim/325, </w:t>
      </w:r>
      <w:proofErr w:type="spellStart"/>
      <w:r w:rsidR="001D3425">
        <w:rPr>
          <w:sz w:val="22"/>
          <w:szCs w:val="22"/>
        </w:rPr>
        <w:t>d</w:t>
      </w:r>
      <w:r w:rsidR="001D3425" w:rsidRPr="001D3425">
        <w:rPr>
          <w:sz w:val="22"/>
          <w:szCs w:val="22"/>
        </w:rPr>
        <w:t>ari</w:t>
      </w:r>
      <w:proofErr w:type="spellEnd"/>
      <w:r w:rsidR="001D3425" w:rsidRPr="001D3425">
        <w:rPr>
          <w:sz w:val="22"/>
          <w:szCs w:val="22"/>
        </w:rPr>
        <w:t xml:space="preserve"> Anas bin Malik </w:t>
      </w:r>
      <w:proofErr w:type="spellStart"/>
      <w:r w:rsidR="001D3425" w:rsidRPr="001D3425">
        <w:rPr>
          <w:i/>
          <w:iCs/>
          <w:sz w:val="22"/>
          <w:szCs w:val="22"/>
        </w:rPr>
        <w:t>radhiyallahu</w:t>
      </w:r>
      <w:proofErr w:type="spellEnd"/>
      <w:r w:rsidR="001D3425" w:rsidRPr="001D3425">
        <w:rPr>
          <w:i/>
          <w:iCs/>
          <w:sz w:val="22"/>
          <w:szCs w:val="22"/>
        </w:rPr>
        <w:t xml:space="preserve"> ‘</w:t>
      </w:r>
      <w:proofErr w:type="spellStart"/>
      <w:r w:rsidR="001D3425" w:rsidRPr="001D3425">
        <w:rPr>
          <w:i/>
          <w:iCs/>
          <w:sz w:val="22"/>
          <w:szCs w:val="22"/>
        </w:rPr>
        <w:t>anhu</w:t>
      </w:r>
      <w:proofErr w:type="spellEnd"/>
      <w:r w:rsidR="001D3425" w:rsidRPr="001D3425">
        <w:rPr>
          <w:sz w:val="22"/>
          <w:szCs w:val="22"/>
        </w:rPr>
        <w:t xml:space="preserve">, </w:t>
      </w:r>
      <w:proofErr w:type="spellStart"/>
      <w:r w:rsidR="001D3425" w:rsidRPr="001D3425">
        <w:rPr>
          <w:sz w:val="22"/>
          <w:szCs w:val="22"/>
        </w:rPr>
        <w:t>beliau</w:t>
      </w:r>
      <w:proofErr w:type="spellEnd"/>
      <w:r w:rsidR="001D3425" w:rsidRPr="001D3425">
        <w:rPr>
          <w:sz w:val="22"/>
          <w:szCs w:val="22"/>
        </w:rPr>
        <w:t xml:space="preserve"> </w:t>
      </w:r>
      <w:proofErr w:type="spellStart"/>
      <w:r w:rsidR="001D3425" w:rsidRPr="001D3425">
        <w:rPr>
          <w:sz w:val="22"/>
          <w:szCs w:val="22"/>
        </w:rPr>
        <w:t>mengatakan</w:t>
      </w:r>
      <w:proofErr w:type="spellEnd"/>
      <w:r w:rsidR="001D3425" w:rsidRPr="001D3425">
        <w:rPr>
          <w:sz w:val="22"/>
          <w:szCs w:val="22"/>
        </w:rPr>
        <w:t xml:space="preserve">, </w:t>
      </w:r>
      <w:r w:rsidR="001D3425" w:rsidRPr="001D3425">
        <w:rPr>
          <w:rFonts w:ascii="Traditional Arabic" w:hAnsi="Traditional Arabic" w:cs="Traditional Arabic"/>
          <w:sz w:val="28"/>
          <w:szCs w:val="28"/>
          <w:rtl/>
          <w:lang w:val="en-ID"/>
        </w:rPr>
        <w:t>كَانَ النَّبِيُّ صَلَّى اللهُ عَلَيْهِ وَسَلَّمَ يَتَوَضَّأُ بِالْمُدِّ، وَيَغْتَسِلُ بِالصَّاعِ، إِلَى خَمْسَةِ أَمْدَاد</w:t>
      </w:r>
      <w:r w:rsidR="001D3425">
        <w:rPr>
          <w:rFonts w:ascii="Traditional Arabic" w:hAnsi="Traditional Arabic" w:cs="Traditional Arabic"/>
          <w:sz w:val="28"/>
          <w:szCs w:val="28"/>
          <w:lang w:val="en-ID"/>
        </w:rPr>
        <w:t xml:space="preserve">”, </w:t>
      </w:r>
      <w:r w:rsidR="001D3425" w:rsidRPr="001D3425">
        <w:rPr>
          <w:i/>
          <w:iCs/>
          <w:sz w:val="22"/>
          <w:szCs w:val="22"/>
        </w:rPr>
        <w:t xml:space="preserve">Nabi </w:t>
      </w:r>
      <w:proofErr w:type="spellStart"/>
      <w:r w:rsidR="001D3425" w:rsidRPr="001D3425">
        <w:rPr>
          <w:i/>
          <w:iCs/>
          <w:sz w:val="22"/>
          <w:szCs w:val="22"/>
        </w:rPr>
        <w:t>shallallahu</w:t>
      </w:r>
      <w:proofErr w:type="spellEnd"/>
      <w:r w:rsidR="001D3425" w:rsidRPr="001D3425">
        <w:rPr>
          <w:i/>
          <w:iCs/>
          <w:sz w:val="22"/>
          <w:szCs w:val="22"/>
        </w:rPr>
        <w:t xml:space="preserve"> ‘</w:t>
      </w:r>
      <w:proofErr w:type="spellStart"/>
      <w:r w:rsidR="001D3425" w:rsidRPr="001D3425">
        <w:rPr>
          <w:i/>
          <w:iCs/>
          <w:sz w:val="22"/>
          <w:szCs w:val="22"/>
        </w:rPr>
        <w:t>alaihi</w:t>
      </w:r>
      <w:proofErr w:type="spellEnd"/>
      <w:r w:rsidR="001D3425" w:rsidRPr="001D3425">
        <w:rPr>
          <w:i/>
          <w:iCs/>
          <w:sz w:val="22"/>
          <w:szCs w:val="22"/>
        </w:rPr>
        <w:t xml:space="preserve"> </w:t>
      </w:r>
      <w:proofErr w:type="spellStart"/>
      <w:r w:rsidR="001D3425" w:rsidRPr="001D3425">
        <w:rPr>
          <w:i/>
          <w:iCs/>
          <w:sz w:val="22"/>
          <w:szCs w:val="22"/>
        </w:rPr>
        <w:t>wa</w:t>
      </w:r>
      <w:proofErr w:type="spellEnd"/>
      <w:r w:rsidR="001D3425" w:rsidRPr="001D3425">
        <w:rPr>
          <w:i/>
          <w:iCs/>
          <w:sz w:val="22"/>
          <w:szCs w:val="22"/>
        </w:rPr>
        <w:t xml:space="preserve"> </w:t>
      </w:r>
      <w:proofErr w:type="spellStart"/>
      <w:r w:rsidR="001D3425" w:rsidRPr="001D3425">
        <w:rPr>
          <w:i/>
          <w:iCs/>
          <w:sz w:val="22"/>
          <w:szCs w:val="22"/>
        </w:rPr>
        <w:t>sallam</w:t>
      </w:r>
      <w:proofErr w:type="spellEnd"/>
      <w:r w:rsidR="001D3425" w:rsidRPr="001D3425">
        <w:rPr>
          <w:i/>
          <w:iCs/>
          <w:sz w:val="22"/>
          <w:szCs w:val="22"/>
        </w:rPr>
        <w:t xml:space="preserve"> </w:t>
      </w:r>
      <w:proofErr w:type="spellStart"/>
      <w:r w:rsidR="001D3425" w:rsidRPr="001D3425">
        <w:rPr>
          <w:i/>
          <w:iCs/>
          <w:sz w:val="22"/>
          <w:szCs w:val="22"/>
        </w:rPr>
        <w:t>berwudhu</w:t>
      </w:r>
      <w:proofErr w:type="spellEnd"/>
      <w:r w:rsidR="001D3425" w:rsidRPr="001D3425">
        <w:rPr>
          <w:i/>
          <w:iCs/>
          <w:sz w:val="22"/>
          <w:szCs w:val="22"/>
        </w:rPr>
        <w:t xml:space="preserve"> dengan </w:t>
      </w:r>
      <w:proofErr w:type="spellStart"/>
      <w:r w:rsidR="001D3425" w:rsidRPr="001D3425">
        <w:rPr>
          <w:i/>
          <w:iCs/>
          <w:sz w:val="22"/>
          <w:szCs w:val="22"/>
        </w:rPr>
        <w:t>satu</w:t>
      </w:r>
      <w:proofErr w:type="spellEnd"/>
      <w:r w:rsidR="001D3425" w:rsidRPr="001D3425">
        <w:rPr>
          <w:i/>
          <w:iCs/>
          <w:sz w:val="22"/>
          <w:szCs w:val="22"/>
        </w:rPr>
        <w:t xml:space="preserve"> mud (air) dan mandi dengan </w:t>
      </w:r>
      <w:proofErr w:type="spellStart"/>
      <w:r w:rsidR="001D3425" w:rsidRPr="001D3425">
        <w:rPr>
          <w:i/>
          <w:iCs/>
          <w:sz w:val="22"/>
          <w:szCs w:val="22"/>
        </w:rPr>
        <w:t>satu</w:t>
      </w:r>
      <w:proofErr w:type="spellEnd"/>
      <w:r w:rsidR="001D3425" w:rsidRPr="001D3425">
        <w:rPr>
          <w:i/>
          <w:iCs/>
          <w:sz w:val="22"/>
          <w:szCs w:val="22"/>
        </w:rPr>
        <w:t xml:space="preserve"> sha’ </w:t>
      </w:r>
      <w:proofErr w:type="spellStart"/>
      <w:r w:rsidR="001D3425" w:rsidRPr="001D3425">
        <w:rPr>
          <w:i/>
          <w:iCs/>
          <w:sz w:val="22"/>
          <w:szCs w:val="22"/>
        </w:rPr>
        <w:t>sampai</w:t>
      </w:r>
      <w:proofErr w:type="spellEnd"/>
      <w:r w:rsidR="001D3425" w:rsidRPr="001D3425">
        <w:rPr>
          <w:i/>
          <w:iCs/>
          <w:sz w:val="22"/>
          <w:szCs w:val="22"/>
        </w:rPr>
        <w:t xml:space="preserve"> lima mud (air)”</w:t>
      </w:r>
      <w:r w:rsidR="001D3425" w:rsidRPr="001D3425">
        <w:rPr>
          <w:sz w:val="22"/>
          <w:szCs w:val="22"/>
        </w:rPr>
        <w:t>.</w:t>
      </w:r>
      <w:r w:rsidR="004A7562">
        <w:rPr>
          <w:sz w:val="22"/>
          <w:szCs w:val="22"/>
          <w:lang w:val="en-ID"/>
        </w:rPr>
        <w:t xml:space="preserve"> </w:t>
      </w:r>
      <w:proofErr w:type="spellStart"/>
      <w:r w:rsidR="004A7562">
        <w:rPr>
          <w:sz w:val="22"/>
          <w:szCs w:val="22"/>
          <w:lang w:val="en-ID"/>
        </w:rPr>
        <w:t>Dalam</w:t>
      </w:r>
      <w:proofErr w:type="spellEnd"/>
      <w:r w:rsidR="004A7562">
        <w:rPr>
          <w:sz w:val="22"/>
          <w:szCs w:val="22"/>
          <w:lang w:val="en-ID"/>
        </w:rPr>
        <w:t xml:space="preserve"> </w:t>
      </w:r>
      <w:proofErr w:type="spellStart"/>
      <w:r w:rsidR="004A7562">
        <w:rPr>
          <w:sz w:val="22"/>
          <w:szCs w:val="22"/>
          <w:lang w:val="en-ID"/>
        </w:rPr>
        <w:t>transaksi</w:t>
      </w:r>
      <w:proofErr w:type="spellEnd"/>
      <w:r w:rsidR="001D3425">
        <w:rPr>
          <w:sz w:val="22"/>
          <w:szCs w:val="22"/>
          <w:lang w:val="en-ID"/>
        </w:rPr>
        <w:t xml:space="preserve"> </w:t>
      </w:r>
      <w:proofErr w:type="spellStart"/>
      <w:proofErr w:type="gramStart"/>
      <w:r w:rsidR="001D3425">
        <w:rPr>
          <w:sz w:val="22"/>
          <w:szCs w:val="22"/>
          <w:lang w:val="en-ID"/>
        </w:rPr>
        <w:t>tidak</w:t>
      </w:r>
      <w:proofErr w:type="spellEnd"/>
      <w:r w:rsidR="001D3425">
        <w:rPr>
          <w:sz w:val="22"/>
          <w:szCs w:val="22"/>
          <w:lang w:val="en-ID"/>
        </w:rPr>
        <w:t xml:space="preserve">  </w:t>
      </w:r>
      <w:proofErr w:type="spellStart"/>
      <w:r w:rsidR="001D3425">
        <w:rPr>
          <w:sz w:val="22"/>
          <w:szCs w:val="22"/>
          <w:lang w:val="en-ID"/>
        </w:rPr>
        <w:t>berlebihan</w:t>
      </w:r>
      <w:proofErr w:type="spellEnd"/>
      <w:proofErr w:type="gramEnd"/>
      <w:r w:rsidR="001D3425">
        <w:rPr>
          <w:sz w:val="22"/>
          <w:szCs w:val="22"/>
          <w:lang w:val="en-ID"/>
        </w:rPr>
        <w:t xml:space="preserve"> </w:t>
      </w:r>
      <w:proofErr w:type="spellStart"/>
      <w:r w:rsidR="001D3425">
        <w:rPr>
          <w:sz w:val="22"/>
          <w:szCs w:val="22"/>
          <w:lang w:val="en-ID"/>
        </w:rPr>
        <w:t>dalam</w:t>
      </w:r>
      <w:proofErr w:type="spellEnd"/>
      <w:r w:rsidR="001D3425">
        <w:rPr>
          <w:sz w:val="22"/>
          <w:szCs w:val="22"/>
          <w:lang w:val="en-ID"/>
        </w:rPr>
        <w:t xml:space="preserve"> </w:t>
      </w:r>
      <w:proofErr w:type="spellStart"/>
      <w:r w:rsidR="001D3425">
        <w:rPr>
          <w:sz w:val="22"/>
          <w:szCs w:val="22"/>
          <w:lang w:val="en-ID"/>
        </w:rPr>
        <w:t>menawar</w:t>
      </w:r>
      <w:proofErr w:type="spellEnd"/>
      <w:r w:rsidR="001D3425">
        <w:rPr>
          <w:sz w:val="22"/>
          <w:szCs w:val="22"/>
          <w:lang w:val="en-ID"/>
        </w:rPr>
        <w:t xml:space="preserve"> </w:t>
      </w:r>
      <w:proofErr w:type="spellStart"/>
      <w:r w:rsidR="001D3425">
        <w:rPr>
          <w:sz w:val="22"/>
          <w:szCs w:val="22"/>
          <w:lang w:val="en-ID"/>
        </w:rPr>
        <w:t>barang</w:t>
      </w:r>
      <w:proofErr w:type="spellEnd"/>
      <w:r w:rsidR="001D3425">
        <w:rPr>
          <w:sz w:val="22"/>
          <w:szCs w:val="22"/>
          <w:lang w:val="en-ID"/>
        </w:rPr>
        <w:t xml:space="preserve"> </w:t>
      </w:r>
      <w:proofErr w:type="spellStart"/>
      <w:r w:rsidR="001D3425">
        <w:rPr>
          <w:sz w:val="22"/>
          <w:szCs w:val="22"/>
          <w:lang w:val="en-ID"/>
        </w:rPr>
        <w:t>karena</w:t>
      </w:r>
      <w:proofErr w:type="spellEnd"/>
      <w:r w:rsidR="001D3425">
        <w:rPr>
          <w:sz w:val="22"/>
          <w:szCs w:val="22"/>
          <w:lang w:val="en-ID"/>
        </w:rPr>
        <w:t xml:space="preserve"> </w:t>
      </w:r>
      <w:proofErr w:type="spellStart"/>
      <w:r w:rsidR="001D3425">
        <w:rPr>
          <w:sz w:val="22"/>
          <w:szCs w:val="22"/>
          <w:lang w:val="en-ID"/>
        </w:rPr>
        <w:t>harga</w:t>
      </w:r>
      <w:proofErr w:type="spellEnd"/>
      <w:r w:rsidR="001D3425">
        <w:rPr>
          <w:sz w:val="22"/>
          <w:szCs w:val="22"/>
          <w:lang w:val="en-ID"/>
        </w:rPr>
        <w:t xml:space="preserve"> </w:t>
      </w:r>
      <w:proofErr w:type="spellStart"/>
      <w:r w:rsidR="001D3425">
        <w:rPr>
          <w:sz w:val="22"/>
          <w:szCs w:val="22"/>
          <w:lang w:val="en-ID"/>
        </w:rPr>
        <w:t>berhubungan</w:t>
      </w:r>
      <w:proofErr w:type="spellEnd"/>
      <w:r w:rsidR="001D3425">
        <w:rPr>
          <w:sz w:val="22"/>
          <w:szCs w:val="22"/>
          <w:lang w:val="en-ID"/>
        </w:rPr>
        <w:t xml:space="preserve"> </w:t>
      </w:r>
      <w:proofErr w:type="spellStart"/>
      <w:r w:rsidR="001D3425">
        <w:rPr>
          <w:sz w:val="22"/>
          <w:szCs w:val="22"/>
          <w:lang w:val="en-ID"/>
        </w:rPr>
        <w:t>dengan</w:t>
      </w:r>
      <w:proofErr w:type="spellEnd"/>
      <w:r w:rsidR="001D3425">
        <w:rPr>
          <w:sz w:val="22"/>
          <w:szCs w:val="22"/>
          <w:lang w:val="en-ID"/>
        </w:rPr>
        <w:t xml:space="preserve"> </w:t>
      </w:r>
      <w:proofErr w:type="spellStart"/>
      <w:r w:rsidR="001D3425">
        <w:rPr>
          <w:sz w:val="22"/>
          <w:szCs w:val="22"/>
          <w:lang w:val="en-ID"/>
        </w:rPr>
        <w:t>manfaat</w:t>
      </w:r>
      <w:proofErr w:type="spellEnd"/>
      <w:r w:rsidR="001D3425">
        <w:rPr>
          <w:sz w:val="22"/>
          <w:szCs w:val="22"/>
          <w:lang w:val="en-ID"/>
        </w:rPr>
        <w:t xml:space="preserve"> dan </w:t>
      </w:r>
      <w:proofErr w:type="spellStart"/>
      <w:r w:rsidR="001D3425">
        <w:rPr>
          <w:sz w:val="22"/>
          <w:szCs w:val="22"/>
          <w:lang w:val="en-ID"/>
        </w:rPr>
        <w:t>kualitas</w:t>
      </w:r>
      <w:proofErr w:type="spellEnd"/>
      <w:r w:rsidR="001D3425">
        <w:rPr>
          <w:sz w:val="22"/>
          <w:szCs w:val="22"/>
          <w:lang w:val="en-ID"/>
        </w:rPr>
        <w:t xml:space="preserve">, </w:t>
      </w:r>
      <w:proofErr w:type="spellStart"/>
      <w:r w:rsidR="001D3425">
        <w:rPr>
          <w:sz w:val="22"/>
          <w:szCs w:val="22"/>
          <w:lang w:val="en-ID"/>
        </w:rPr>
        <w:t>sehingga</w:t>
      </w:r>
      <w:proofErr w:type="spellEnd"/>
      <w:r w:rsidR="001D3425">
        <w:rPr>
          <w:sz w:val="22"/>
          <w:szCs w:val="22"/>
          <w:lang w:val="en-ID"/>
        </w:rPr>
        <w:t xml:space="preserve"> </w:t>
      </w:r>
      <w:proofErr w:type="spellStart"/>
      <w:r w:rsidR="001D3425">
        <w:rPr>
          <w:sz w:val="22"/>
          <w:szCs w:val="22"/>
          <w:lang w:val="en-ID"/>
        </w:rPr>
        <w:t>membuang</w:t>
      </w:r>
      <w:proofErr w:type="spellEnd"/>
      <w:r w:rsidR="001D3425">
        <w:rPr>
          <w:sz w:val="22"/>
          <w:szCs w:val="22"/>
          <w:lang w:val="en-ID"/>
        </w:rPr>
        <w:t xml:space="preserve"> </w:t>
      </w:r>
      <w:proofErr w:type="spellStart"/>
      <w:r w:rsidR="001D3425">
        <w:rPr>
          <w:sz w:val="22"/>
          <w:szCs w:val="22"/>
          <w:lang w:val="en-ID"/>
        </w:rPr>
        <w:t>waktu</w:t>
      </w:r>
      <w:proofErr w:type="spellEnd"/>
      <w:r w:rsidR="001D3425">
        <w:rPr>
          <w:sz w:val="22"/>
          <w:szCs w:val="22"/>
          <w:lang w:val="en-ID"/>
        </w:rPr>
        <w:t xml:space="preserve"> </w:t>
      </w:r>
      <w:proofErr w:type="spellStart"/>
      <w:r w:rsidR="001D3425">
        <w:rPr>
          <w:sz w:val="22"/>
          <w:szCs w:val="22"/>
          <w:lang w:val="en-ID"/>
        </w:rPr>
        <w:t>untuk</w:t>
      </w:r>
      <w:proofErr w:type="spellEnd"/>
      <w:r w:rsidR="001D3425">
        <w:rPr>
          <w:sz w:val="22"/>
          <w:szCs w:val="22"/>
          <w:lang w:val="en-ID"/>
        </w:rPr>
        <w:t xml:space="preserve"> </w:t>
      </w:r>
      <w:proofErr w:type="spellStart"/>
      <w:r w:rsidR="001D3425">
        <w:rPr>
          <w:sz w:val="22"/>
          <w:szCs w:val="22"/>
          <w:lang w:val="en-ID"/>
        </w:rPr>
        <w:t>menawar</w:t>
      </w:r>
      <w:proofErr w:type="spellEnd"/>
      <w:r w:rsidR="001D3425">
        <w:rPr>
          <w:sz w:val="22"/>
          <w:szCs w:val="22"/>
          <w:lang w:val="en-ID"/>
        </w:rPr>
        <w:t xml:space="preserve"> yang </w:t>
      </w:r>
      <w:proofErr w:type="spellStart"/>
      <w:r w:rsidR="001D3425">
        <w:rPr>
          <w:sz w:val="22"/>
          <w:szCs w:val="22"/>
          <w:lang w:val="en-ID"/>
        </w:rPr>
        <w:t>tidak</w:t>
      </w:r>
      <w:proofErr w:type="spellEnd"/>
      <w:r w:rsidR="001D3425">
        <w:rPr>
          <w:sz w:val="22"/>
          <w:szCs w:val="22"/>
          <w:lang w:val="en-ID"/>
        </w:rPr>
        <w:t xml:space="preserve"> </w:t>
      </w:r>
      <w:proofErr w:type="spellStart"/>
      <w:r w:rsidR="001D3425">
        <w:rPr>
          <w:sz w:val="22"/>
          <w:szCs w:val="22"/>
          <w:lang w:val="en-ID"/>
        </w:rPr>
        <w:t>realistis</w:t>
      </w:r>
      <w:proofErr w:type="spellEnd"/>
      <w:r w:rsidR="001D3425">
        <w:rPr>
          <w:sz w:val="22"/>
          <w:szCs w:val="22"/>
          <w:lang w:val="en-ID"/>
        </w:rPr>
        <w:t xml:space="preserve">. </w:t>
      </w:r>
      <w:proofErr w:type="spellStart"/>
      <w:r w:rsidR="001D3425">
        <w:rPr>
          <w:sz w:val="22"/>
          <w:szCs w:val="22"/>
          <w:lang w:val="en-ID"/>
        </w:rPr>
        <w:t>Begitu</w:t>
      </w:r>
      <w:r w:rsidR="00E90895">
        <w:rPr>
          <w:sz w:val="22"/>
          <w:szCs w:val="22"/>
          <w:lang w:val="en-ID"/>
        </w:rPr>
        <w:t>pun</w:t>
      </w:r>
      <w:proofErr w:type="spellEnd"/>
      <w:r w:rsidR="001D3425">
        <w:rPr>
          <w:sz w:val="22"/>
          <w:szCs w:val="22"/>
          <w:lang w:val="en-ID"/>
        </w:rPr>
        <w:t xml:space="preserve"> </w:t>
      </w:r>
      <w:proofErr w:type="spellStart"/>
      <w:r w:rsidR="001D3425">
        <w:rPr>
          <w:sz w:val="22"/>
          <w:szCs w:val="22"/>
          <w:lang w:val="en-ID"/>
        </w:rPr>
        <w:t>dalam</w:t>
      </w:r>
      <w:proofErr w:type="spellEnd"/>
      <w:r w:rsidR="001D3425">
        <w:rPr>
          <w:sz w:val="22"/>
          <w:szCs w:val="22"/>
          <w:lang w:val="en-ID"/>
        </w:rPr>
        <w:t xml:space="preserve"> </w:t>
      </w:r>
      <w:proofErr w:type="spellStart"/>
      <w:r w:rsidR="001D3425">
        <w:rPr>
          <w:sz w:val="22"/>
          <w:szCs w:val="22"/>
          <w:lang w:val="en-ID"/>
        </w:rPr>
        <w:t>penawaran</w:t>
      </w:r>
      <w:proofErr w:type="spellEnd"/>
      <w:r w:rsidR="001D3425">
        <w:rPr>
          <w:sz w:val="22"/>
          <w:szCs w:val="22"/>
          <w:lang w:val="en-ID"/>
        </w:rPr>
        <w:t xml:space="preserve"> yang </w:t>
      </w:r>
      <w:proofErr w:type="spellStart"/>
      <w:r w:rsidR="001D3425">
        <w:rPr>
          <w:sz w:val="22"/>
          <w:szCs w:val="22"/>
          <w:lang w:val="en-ID"/>
        </w:rPr>
        <w:lastRenderedPageBreak/>
        <w:t>cukup</w:t>
      </w:r>
      <w:proofErr w:type="spellEnd"/>
      <w:r w:rsidR="001D3425">
        <w:rPr>
          <w:sz w:val="22"/>
          <w:szCs w:val="22"/>
          <w:lang w:val="en-ID"/>
        </w:rPr>
        <w:t xml:space="preserve"> lama </w:t>
      </w:r>
      <w:proofErr w:type="spellStart"/>
      <w:r w:rsidR="001D3425">
        <w:rPr>
          <w:sz w:val="22"/>
          <w:szCs w:val="22"/>
          <w:lang w:val="en-ID"/>
        </w:rPr>
        <w:t>dapat</w:t>
      </w:r>
      <w:proofErr w:type="spellEnd"/>
      <w:r w:rsidR="001D3425">
        <w:rPr>
          <w:sz w:val="22"/>
          <w:szCs w:val="22"/>
          <w:lang w:val="en-ID"/>
        </w:rPr>
        <w:t xml:space="preserve"> </w:t>
      </w:r>
      <w:proofErr w:type="spellStart"/>
      <w:r w:rsidR="00E90895">
        <w:rPr>
          <w:sz w:val="22"/>
          <w:szCs w:val="22"/>
          <w:lang w:val="en-ID"/>
        </w:rPr>
        <w:t>m</w:t>
      </w:r>
      <w:r w:rsidR="001D3425">
        <w:rPr>
          <w:sz w:val="22"/>
          <w:szCs w:val="22"/>
          <w:lang w:val="en-ID"/>
        </w:rPr>
        <w:t>erugikan</w:t>
      </w:r>
      <w:proofErr w:type="spellEnd"/>
      <w:r w:rsidR="001D3425">
        <w:rPr>
          <w:sz w:val="22"/>
          <w:szCs w:val="22"/>
          <w:lang w:val="en-ID"/>
        </w:rPr>
        <w:t xml:space="preserve"> </w:t>
      </w:r>
      <w:proofErr w:type="spellStart"/>
      <w:r w:rsidR="001D3425">
        <w:rPr>
          <w:sz w:val="22"/>
          <w:szCs w:val="22"/>
          <w:lang w:val="en-ID"/>
        </w:rPr>
        <w:t>penjual</w:t>
      </w:r>
      <w:proofErr w:type="spellEnd"/>
      <w:r w:rsidR="001D3425">
        <w:rPr>
          <w:sz w:val="22"/>
          <w:szCs w:val="22"/>
          <w:lang w:val="en-ID"/>
        </w:rPr>
        <w:t xml:space="preserve"> </w:t>
      </w:r>
      <w:proofErr w:type="spellStart"/>
      <w:r w:rsidR="001D3425">
        <w:rPr>
          <w:sz w:val="22"/>
          <w:szCs w:val="22"/>
          <w:lang w:val="en-ID"/>
        </w:rPr>
        <w:t>karena</w:t>
      </w:r>
      <w:proofErr w:type="spellEnd"/>
      <w:r w:rsidR="001D3425">
        <w:rPr>
          <w:sz w:val="22"/>
          <w:szCs w:val="22"/>
          <w:lang w:val="en-ID"/>
        </w:rPr>
        <w:t xml:space="preserve"> </w:t>
      </w:r>
      <w:proofErr w:type="spellStart"/>
      <w:r w:rsidR="00E90895">
        <w:rPr>
          <w:sz w:val="22"/>
          <w:szCs w:val="22"/>
          <w:lang w:val="en-ID"/>
        </w:rPr>
        <w:t>tentunya</w:t>
      </w:r>
      <w:proofErr w:type="spellEnd"/>
      <w:r w:rsidR="00E90895">
        <w:rPr>
          <w:sz w:val="22"/>
          <w:szCs w:val="22"/>
          <w:lang w:val="en-ID"/>
        </w:rPr>
        <w:t xml:space="preserve"> </w:t>
      </w:r>
      <w:proofErr w:type="spellStart"/>
      <w:r w:rsidR="00E90895">
        <w:rPr>
          <w:sz w:val="22"/>
          <w:szCs w:val="22"/>
          <w:lang w:val="en-ID"/>
        </w:rPr>
        <w:t>ada</w:t>
      </w:r>
      <w:proofErr w:type="spellEnd"/>
      <w:r w:rsidR="00E90895">
        <w:rPr>
          <w:sz w:val="22"/>
          <w:szCs w:val="22"/>
          <w:lang w:val="en-ID"/>
        </w:rPr>
        <w:t xml:space="preserve"> orang lain yang </w:t>
      </w:r>
      <w:proofErr w:type="spellStart"/>
      <w:r w:rsidR="00E90895">
        <w:rPr>
          <w:sz w:val="22"/>
          <w:szCs w:val="22"/>
          <w:lang w:val="en-ID"/>
        </w:rPr>
        <w:t>lebih</w:t>
      </w:r>
      <w:proofErr w:type="spellEnd"/>
      <w:r w:rsidR="00E90895">
        <w:rPr>
          <w:sz w:val="22"/>
          <w:szCs w:val="22"/>
          <w:lang w:val="en-ID"/>
        </w:rPr>
        <w:t xml:space="preserve"> </w:t>
      </w:r>
      <w:proofErr w:type="spellStart"/>
      <w:r w:rsidR="00E90895">
        <w:rPr>
          <w:sz w:val="22"/>
          <w:szCs w:val="22"/>
          <w:lang w:val="en-ID"/>
        </w:rPr>
        <w:t>membutuhkannya</w:t>
      </w:r>
      <w:proofErr w:type="spellEnd"/>
      <w:r w:rsidR="00E90895">
        <w:rPr>
          <w:sz w:val="22"/>
          <w:szCs w:val="22"/>
          <w:lang w:val="en-ID"/>
        </w:rPr>
        <w:t xml:space="preserve">. </w:t>
      </w:r>
      <w:proofErr w:type="spellStart"/>
      <w:r w:rsidR="00E90895">
        <w:rPr>
          <w:sz w:val="22"/>
          <w:szCs w:val="22"/>
          <w:lang w:val="en-ID"/>
        </w:rPr>
        <w:t>B</w:t>
      </w:r>
      <w:r w:rsidRPr="00BB6714">
        <w:rPr>
          <w:sz w:val="22"/>
          <w:szCs w:val="22"/>
          <w:lang w:val="en-ID"/>
        </w:rPr>
        <w:t>erlaku</w:t>
      </w:r>
      <w:proofErr w:type="spellEnd"/>
      <w:r w:rsidRPr="00BB6714">
        <w:rPr>
          <w:sz w:val="22"/>
          <w:szCs w:val="22"/>
          <w:lang w:val="en-ID"/>
        </w:rPr>
        <w:t xml:space="preserve"> juga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penjual</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menawarkan</w:t>
      </w:r>
      <w:proofErr w:type="spellEnd"/>
      <w:r w:rsidRPr="00BB6714">
        <w:rPr>
          <w:sz w:val="22"/>
          <w:szCs w:val="22"/>
          <w:lang w:val="en-ID"/>
        </w:rPr>
        <w:t xml:space="preserve"> </w:t>
      </w:r>
      <w:proofErr w:type="spellStart"/>
      <w:r w:rsidRPr="00BB6714">
        <w:rPr>
          <w:sz w:val="22"/>
          <w:szCs w:val="22"/>
          <w:lang w:val="en-ID"/>
        </w:rPr>
        <w:t>harga</w:t>
      </w:r>
      <w:proofErr w:type="spellEnd"/>
      <w:r w:rsidRPr="00BB6714">
        <w:rPr>
          <w:sz w:val="22"/>
          <w:szCs w:val="22"/>
          <w:lang w:val="en-ID"/>
        </w:rPr>
        <w:t xml:space="preserve">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rendah</w:t>
      </w:r>
      <w:proofErr w:type="spellEnd"/>
      <w:r w:rsidRPr="00BB6714">
        <w:rPr>
          <w:sz w:val="22"/>
          <w:szCs w:val="22"/>
          <w:lang w:val="en-ID"/>
        </w:rPr>
        <w:t xml:space="preserve"> </w:t>
      </w:r>
      <w:proofErr w:type="spellStart"/>
      <w:r w:rsidRPr="00BB6714">
        <w:rPr>
          <w:sz w:val="22"/>
          <w:szCs w:val="22"/>
          <w:lang w:val="en-ID"/>
        </w:rPr>
        <w:t>saat</w:t>
      </w:r>
      <w:proofErr w:type="spellEnd"/>
      <w:r w:rsidRPr="00BB6714">
        <w:rPr>
          <w:sz w:val="22"/>
          <w:szCs w:val="22"/>
          <w:lang w:val="en-ID"/>
        </w:rPr>
        <w:t xml:space="preserve"> </w:t>
      </w:r>
      <w:proofErr w:type="spellStart"/>
      <w:r w:rsidRPr="00BB6714">
        <w:rPr>
          <w:sz w:val="22"/>
          <w:szCs w:val="22"/>
          <w:lang w:val="en-ID"/>
        </w:rPr>
        <w:t>pembeli</w:t>
      </w:r>
      <w:proofErr w:type="spellEnd"/>
      <w:r w:rsidRPr="00BB6714">
        <w:rPr>
          <w:sz w:val="22"/>
          <w:szCs w:val="22"/>
          <w:lang w:val="en-ID"/>
        </w:rPr>
        <w:t xml:space="preserve"> </w:t>
      </w:r>
      <w:proofErr w:type="spellStart"/>
      <w:r w:rsidRPr="00BB6714">
        <w:rPr>
          <w:sz w:val="22"/>
          <w:szCs w:val="22"/>
          <w:lang w:val="en-ID"/>
        </w:rPr>
        <w:t>menawar</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penjual</w:t>
      </w:r>
      <w:proofErr w:type="spellEnd"/>
      <w:r w:rsidRPr="00BB6714">
        <w:rPr>
          <w:sz w:val="22"/>
          <w:szCs w:val="22"/>
          <w:lang w:val="en-ID"/>
        </w:rPr>
        <w:t xml:space="preserve"> </w:t>
      </w:r>
      <w:proofErr w:type="spellStart"/>
      <w:r w:rsidRPr="00BB6714">
        <w:rPr>
          <w:sz w:val="22"/>
          <w:szCs w:val="22"/>
          <w:lang w:val="en-ID"/>
        </w:rPr>
        <w:t>lain</w:t>
      </w:r>
      <w:proofErr w:type="spellEnd"/>
      <w:r w:rsidRPr="00BB6714">
        <w:rPr>
          <w:sz w:val="22"/>
          <w:szCs w:val="22"/>
          <w:lang w:val="en-ID"/>
        </w:rPr>
        <w:t xml:space="preserve">. </w:t>
      </w:r>
      <w:proofErr w:type="spellStart"/>
      <w:r w:rsidRPr="00BB6714">
        <w:rPr>
          <w:sz w:val="22"/>
          <w:szCs w:val="22"/>
          <w:lang w:val="en-ID"/>
        </w:rPr>
        <w:t>Pendapat</w:t>
      </w:r>
      <w:proofErr w:type="spellEnd"/>
      <w:r w:rsidRPr="00BB6714">
        <w:rPr>
          <w:sz w:val="22"/>
          <w:szCs w:val="22"/>
          <w:lang w:val="en-ID"/>
        </w:rPr>
        <w:t xml:space="preserve"> </w:t>
      </w:r>
      <w:proofErr w:type="spellStart"/>
      <w:r w:rsidRPr="00BB6714">
        <w:rPr>
          <w:sz w:val="22"/>
          <w:szCs w:val="22"/>
          <w:lang w:val="en-ID"/>
        </w:rPr>
        <w:t>pakar</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Islam, </w:t>
      </w:r>
      <w:proofErr w:type="spellStart"/>
      <w:r w:rsidRPr="00BB6714">
        <w:rPr>
          <w:sz w:val="22"/>
          <w:szCs w:val="22"/>
          <w:lang w:val="en-ID"/>
        </w:rPr>
        <w:t>Metwally</w:t>
      </w:r>
      <w:proofErr w:type="spellEnd"/>
      <w:r w:rsidRPr="00BB6714">
        <w:rPr>
          <w:sz w:val="22"/>
          <w:szCs w:val="22"/>
          <w:lang w:val="en-ID"/>
        </w:rPr>
        <w:t xml:space="preserve"> </w:t>
      </w:r>
      <w:proofErr w:type="spellStart"/>
      <w:r w:rsidRPr="00BB6714">
        <w:rPr>
          <w:sz w:val="22"/>
          <w:szCs w:val="22"/>
          <w:lang w:val="en-ID"/>
        </w:rPr>
        <w:t>menyatakan</w:t>
      </w:r>
      <w:proofErr w:type="spellEnd"/>
      <w:r w:rsidRPr="00BB6714">
        <w:rPr>
          <w:sz w:val="22"/>
          <w:szCs w:val="22"/>
          <w:lang w:val="en-ID"/>
        </w:rPr>
        <w:t xml:space="preserve"> </w:t>
      </w:r>
      <w:proofErr w:type="spellStart"/>
      <w:r w:rsidRPr="00BB6714">
        <w:rPr>
          <w:sz w:val="22"/>
          <w:szCs w:val="22"/>
          <w:lang w:val="en-ID"/>
        </w:rPr>
        <w:t>perbedaan</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w:t>
      </w:r>
      <w:proofErr w:type="spellStart"/>
      <w:r w:rsidR="004A7562">
        <w:rPr>
          <w:sz w:val="22"/>
          <w:szCs w:val="22"/>
          <w:lang w:val="en-ID"/>
        </w:rPr>
        <w:t>konvensional</w:t>
      </w:r>
      <w:proofErr w:type="spellEnd"/>
      <w:r w:rsidRPr="00BB6714">
        <w:rPr>
          <w:sz w:val="22"/>
          <w:szCs w:val="22"/>
          <w:lang w:val="en-ID"/>
        </w:rPr>
        <w:t xml:space="preserve"> dan </w:t>
      </w:r>
      <w:proofErr w:type="spellStart"/>
      <w:r w:rsidR="004A7562">
        <w:rPr>
          <w:sz w:val="22"/>
          <w:szCs w:val="22"/>
          <w:lang w:val="en-ID"/>
        </w:rPr>
        <w:t>syariah</w:t>
      </w:r>
      <w:proofErr w:type="spellEnd"/>
      <w:r w:rsidR="006065B9">
        <w:rPr>
          <w:sz w:val="22"/>
          <w:szCs w:val="22"/>
          <w:lang w:val="en-ID"/>
        </w:rPr>
        <w:t xml:space="preserve"> yang </w:t>
      </w:r>
      <w:proofErr w:type="spellStart"/>
      <w:r w:rsidR="006065B9">
        <w:rPr>
          <w:sz w:val="22"/>
          <w:szCs w:val="22"/>
          <w:lang w:val="en-ID"/>
        </w:rPr>
        <w:t>dalam</w:t>
      </w:r>
      <w:proofErr w:type="spellEnd"/>
      <w:r w:rsidR="006065B9">
        <w:rPr>
          <w:sz w:val="22"/>
          <w:szCs w:val="22"/>
          <w:lang w:val="en-ID"/>
        </w:rPr>
        <w:t xml:space="preserve"> </w:t>
      </w:r>
      <w:proofErr w:type="spellStart"/>
      <w:r w:rsidR="006065B9">
        <w:rPr>
          <w:sz w:val="22"/>
          <w:szCs w:val="22"/>
          <w:lang w:val="en-ID"/>
        </w:rPr>
        <w:t>tabel</w:t>
      </w:r>
      <w:proofErr w:type="spellEnd"/>
      <w:r w:rsidR="006065B9">
        <w:rPr>
          <w:sz w:val="22"/>
          <w:szCs w:val="22"/>
          <w:lang w:val="en-ID"/>
        </w:rPr>
        <w:t xml:space="preserve"> </w:t>
      </w:r>
      <w:proofErr w:type="spellStart"/>
      <w:r w:rsidR="006065B9">
        <w:rPr>
          <w:sz w:val="22"/>
          <w:szCs w:val="22"/>
          <w:lang w:val="en-ID"/>
        </w:rPr>
        <w:t>berikut</w:t>
      </w:r>
      <w:proofErr w:type="spellEnd"/>
      <w:r w:rsidR="006065B9">
        <w:rPr>
          <w:sz w:val="22"/>
          <w:szCs w:val="22"/>
          <w:lang w:val="en-ID"/>
        </w:rPr>
        <w:t xml:space="preserve">: </w:t>
      </w:r>
    </w:p>
    <w:p w14:paraId="07D817DA" w14:textId="2AFE6EFC" w:rsidR="006065B9" w:rsidRDefault="006065B9" w:rsidP="001D3425">
      <w:pPr>
        <w:spacing w:after="240"/>
        <w:jc w:val="center"/>
        <w:rPr>
          <w:sz w:val="22"/>
          <w:szCs w:val="22"/>
          <w:lang w:val="en-ID"/>
        </w:rPr>
      </w:pPr>
      <w:r>
        <w:rPr>
          <w:noProof/>
          <w:sz w:val="22"/>
          <w:szCs w:val="22"/>
          <w:lang w:val="en-ID"/>
        </w:rPr>
        <w:drawing>
          <wp:inline distT="0" distB="0" distL="0" distR="0" wp14:anchorId="01BA6127" wp14:editId="42C4BCC8">
            <wp:extent cx="5188086" cy="315087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7DF4945B" w14:textId="3B981D95" w:rsidR="004A7562" w:rsidRDefault="004A7562" w:rsidP="004A7562">
      <w:pPr>
        <w:spacing w:after="240"/>
        <w:ind w:firstLine="360"/>
        <w:jc w:val="center"/>
        <w:rPr>
          <w:sz w:val="22"/>
          <w:szCs w:val="22"/>
          <w:lang w:val="en-ID"/>
        </w:rPr>
      </w:pPr>
      <w:r>
        <w:rPr>
          <w:sz w:val="22"/>
          <w:szCs w:val="22"/>
          <w:lang w:val="en-ID"/>
        </w:rPr>
        <w:t xml:space="preserve">Gambar </w:t>
      </w:r>
      <w:r w:rsidR="003A2D27">
        <w:rPr>
          <w:sz w:val="22"/>
          <w:szCs w:val="22"/>
          <w:lang w:val="en-ID"/>
        </w:rPr>
        <w:t>6</w:t>
      </w:r>
      <w:r>
        <w:rPr>
          <w:sz w:val="22"/>
          <w:szCs w:val="22"/>
          <w:lang w:val="en-ID"/>
        </w:rPr>
        <w:t xml:space="preserve">. </w:t>
      </w:r>
      <w:proofErr w:type="spellStart"/>
      <w:r>
        <w:rPr>
          <w:sz w:val="22"/>
          <w:szCs w:val="22"/>
          <w:lang w:val="en-ID"/>
        </w:rPr>
        <w:t>Perbedaan</w:t>
      </w:r>
      <w:proofErr w:type="spellEnd"/>
      <w:r>
        <w:rPr>
          <w:sz w:val="22"/>
          <w:szCs w:val="22"/>
          <w:lang w:val="en-ID"/>
        </w:rPr>
        <w:t xml:space="preserve"> </w:t>
      </w:r>
      <w:proofErr w:type="spellStart"/>
      <w:r>
        <w:rPr>
          <w:sz w:val="22"/>
          <w:szCs w:val="22"/>
          <w:lang w:val="en-ID"/>
        </w:rPr>
        <w:t>Konsumen</w:t>
      </w:r>
      <w:proofErr w:type="spellEnd"/>
      <w:r>
        <w:rPr>
          <w:sz w:val="22"/>
          <w:szCs w:val="22"/>
          <w:lang w:val="en-ID"/>
        </w:rPr>
        <w:t xml:space="preserve"> </w:t>
      </w:r>
      <w:proofErr w:type="spellStart"/>
      <w:r>
        <w:rPr>
          <w:sz w:val="22"/>
          <w:szCs w:val="22"/>
          <w:lang w:val="en-ID"/>
        </w:rPr>
        <w:t>Konvensional</w:t>
      </w:r>
      <w:proofErr w:type="spellEnd"/>
      <w:r>
        <w:rPr>
          <w:sz w:val="22"/>
          <w:szCs w:val="22"/>
          <w:lang w:val="en-ID"/>
        </w:rPr>
        <w:t xml:space="preserve"> dan </w:t>
      </w:r>
      <w:proofErr w:type="spellStart"/>
      <w:r>
        <w:rPr>
          <w:sz w:val="22"/>
          <w:szCs w:val="22"/>
          <w:lang w:val="en-ID"/>
        </w:rPr>
        <w:t>Konsumen</w:t>
      </w:r>
      <w:proofErr w:type="spellEnd"/>
      <w:r>
        <w:rPr>
          <w:sz w:val="22"/>
          <w:szCs w:val="22"/>
          <w:lang w:val="en-ID"/>
        </w:rPr>
        <w:t xml:space="preserve"> Syariah</w:t>
      </w:r>
    </w:p>
    <w:p w14:paraId="2AD324EA" w14:textId="77777777" w:rsidR="00BB6714" w:rsidRPr="00BB6714" w:rsidRDefault="00BB6714" w:rsidP="00BB6714">
      <w:pPr>
        <w:spacing w:after="240"/>
        <w:ind w:firstLine="360"/>
        <w:jc w:val="both"/>
        <w:rPr>
          <w:b/>
          <w:bCs/>
          <w:sz w:val="22"/>
          <w:szCs w:val="22"/>
          <w:lang w:val="en-ID"/>
        </w:rPr>
      </w:pPr>
      <w:r w:rsidRPr="00BB6714">
        <w:rPr>
          <w:b/>
          <w:bCs/>
          <w:sz w:val="22"/>
          <w:szCs w:val="22"/>
          <w:lang w:val="en-ID"/>
        </w:rPr>
        <w:t xml:space="preserve">Etika </w:t>
      </w:r>
      <w:proofErr w:type="spellStart"/>
      <w:r w:rsidRPr="00BB6714">
        <w:rPr>
          <w:b/>
          <w:bCs/>
          <w:sz w:val="22"/>
          <w:szCs w:val="22"/>
          <w:lang w:val="en-ID"/>
        </w:rPr>
        <w:t>Pedagang</w:t>
      </w:r>
      <w:proofErr w:type="spellEnd"/>
    </w:p>
    <w:p w14:paraId="013BFBDB" w14:textId="6FF6038A" w:rsidR="00BB6714" w:rsidRPr="00BB6714" w:rsidRDefault="00BB6714" w:rsidP="00BB6714">
      <w:pPr>
        <w:spacing w:after="240"/>
        <w:ind w:firstLine="360"/>
        <w:jc w:val="both"/>
        <w:rPr>
          <w:sz w:val="22"/>
          <w:szCs w:val="22"/>
          <w:lang w:val="en-ID"/>
        </w:rPr>
      </w:pPr>
      <w:proofErr w:type="spellStart"/>
      <w:r w:rsidRPr="00BB6714">
        <w:rPr>
          <w:sz w:val="22"/>
          <w:szCs w:val="22"/>
          <w:lang w:val="en-ID"/>
        </w:rPr>
        <w:t>Rasulullah</w:t>
      </w:r>
      <w:proofErr w:type="spellEnd"/>
      <w:r w:rsidRPr="00BB6714">
        <w:rPr>
          <w:sz w:val="22"/>
          <w:szCs w:val="22"/>
          <w:lang w:val="en-ID"/>
        </w:rPr>
        <w:t xml:space="preserve"> SAW, sangat </w:t>
      </w:r>
      <w:proofErr w:type="spellStart"/>
      <w:r w:rsidRPr="00BB6714">
        <w:rPr>
          <w:sz w:val="22"/>
          <w:szCs w:val="22"/>
          <w:lang w:val="en-ID"/>
        </w:rPr>
        <w:t>mengutamakan</w:t>
      </w:r>
      <w:proofErr w:type="spellEnd"/>
      <w:r w:rsidRPr="00BB6714">
        <w:rPr>
          <w:sz w:val="22"/>
          <w:szCs w:val="22"/>
          <w:lang w:val="en-ID"/>
        </w:rPr>
        <w:t xml:space="preserve"> </w:t>
      </w:r>
      <w:proofErr w:type="spellStart"/>
      <w:r w:rsidRPr="00BB6714">
        <w:rPr>
          <w:sz w:val="22"/>
          <w:szCs w:val="22"/>
          <w:lang w:val="en-ID"/>
        </w:rPr>
        <w:t>adab</w:t>
      </w:r>
      <w:proofErr w:type="spellEnd"/>
      <w:r w:rsidRPr="00BB6714">
        <w:rPr>
          <w:sz w:val="22"/>
          <w:szCs w:val="22"/>
          <w:lang w:val="en-ID"/>
        </w:rPr>
        <w:t xml:space="preserve"> dan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berdagang</w:t>
      </w:r>
      <w:proofErr w:type="spellEnd"/>
      <w:r w:rsidRPr="00BB6714">
        <w:rPr>
          <w:sz w:val="22"/>
          <w:szCs w:val="22"/>
          <w:lang w:val="en-ID"/>
        </w:rPr>
        <w:t xml:space="preserve"> yang </w:t>
      </w:r>
      <w:proofErr w:type="spellStart"/>
      <w:r w:rsidRPr="00BB6714">
        <w:rPr>
          <w:sz w:val="22"/>
          <w:szCs w:val="22"/>
          <w:lang w:val="en-ID"/>
        </w:rPr>
        <w:t>merupakan</w:t>
      </w:r>
      <w:proofErr w:type="spellEnd"/>
      <w:r w:rsidRPr="00BB6714">
        <w:rPr>
          <w:sz w:val="22"/>
          <w:szCs w:val="22"/>
          <w:lang w:val="en-ID"/>
        </w:rPr>
        <w:t xml:space="preserve"> strategi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berdagang</w:t>
      </w:r>
      <w:proofErr w:type="spellEnd"/>
      <w:r w:rsidRPr="00BB6714">
        <w:rPr>
          <w:sz w:val="22"/>
          <w:szCs w:val="22"/>
          <w:lang w:val="en-ID"/>
        </w:rPr>
        <w:t xml:space="preserve"> </w:t>
      </w:r>
      <w:proofErr w:type="spellStart"/>
      <w:r w:rsidR="00E90895">
        <w:rPr>
          <w:sz w:val="22"/>
          <w:szCs w:val="22"/>
          <w:lang w:val="en-ID"/>
        </w:rPr>
        <w:t>sesuai</w:t>
      </w:r>
      <w:proofErr w:type="spellEnd"/>
      <w:r w:rsidR="00E90895">
        <w:rPr>
          <w:sz w:val="22"/>
          <w:szCs w:val="22"/>
          <w:lang w:val="en-ID"/>
        </w:rPr>
        <w:t xml:space="preserve"> </w:t>
      </w:r>
      <w:proofErr w:type="spellStart"/>
      <w:r w:rsidR="00E90895">
        <w:rPr>
          <w:sz w:val="22"/>
          <w:szCs w:val="22"/>
          <w:lang w:val="en-ID"/>
        </w:rPr>
        <w:t>prinsip-prinsip</w:t>
      </w:r>
      <w:proofErr w:type="spellEnd"/>
      <w:r w:rsidR="00E90895">
        <w:rPr>
          <w:sz w:val="22"/>
          <w:szCs w:val="22"/>
          <w:lang w:val="en-ID"/>
        </w:rPr>
        <w:t xml:space="preserve"> </w:t>
      </w:r>
      <w:proofErr w:type="spellStart"/>
      <w:r w:rsidR="00E90895">
        <w:rPr>
          <w:sz w:val="22"/>
          <w:szCs w:val="22"/>
          <w:lang w:val="en-ID"/>
        </w:rPr>
        <w:t>syariah</w:t>
      </w:r>
      <w:proofErr w:type="spellEnd"/>
      <w:r w:rsidR="00E90895">
        <w:rPr>
          <w:sz w:val="22"/>
          <w:szCs w:val="22"/>
          <w:lang w:val="en-ID"/>
        </w:rPr>
        <w:t xml:space="preserve">. </w:t>
      </w:r>
      <w:proofErr w:type="spellStart"/>
      <w:r w:rsidR="00E90895">
        <w:rPr>
          <w:sz w:val="22"/>
          <w:szCs w:val="22"/>
          <w:lang w:val="en-ID"/>
        </w:rPr>
        <w:t>Pedagang</w:t>
      </w:r>
      <w:proofErr w:type="spellEnd"/>
      <w:r w:rsidR="00E90895">
        <w:rPr>
          <w:sz w:val="22"/>
          <w:szCs w:val="22"/>
          <w:lang w:val="en-ID"/>
        </w:rPr>
        <w:t xml:space="preserve"> </w:t>
      </w:r>
      <w:proofErr w:type="spellStart"/>
      <w:r w:rsidR="00E90895">
        <w:rPr>
          <w:sz w:val="22"/>
          <w:szCs w:val="22"/>
          <w:lang w:val="en-ID"/>
        </w:rPr>
        <w:t>harus</w:t>
      </w:r>
      <w:proofErr w:type="spellEnd"/>
      <w:r w:rsidR="00E90895">
        <w:rPr>
          <w:sz w:val="22"/>
          <w:szCs w:val="22"/>
          <w:lang w:val="en-ID"/>
        </w:rPr>
        <w:t xml:space="preserve"> </w:t>
      </w:r>
      <w:proofErr w:type="spellStart"/>
      <w:r w:rsidR="00E90895">
        <w:rPr>
          <w:sz w:val="22"/>
          <w:szCs w:val="22"/>
          <w:lang w:val="en-ID"/>
        </w:rPr>
        <w:t>memiliki</w:t>
      </w:r>
      <w:proofErr w:type="spellEnd"/>
      <w:r w:rsidR="00E90895">
        <w:rPr>
          <w:sz w:val="22"/>
          <w:szCs w:val="22"/>
          <w:lang w:val="en-ID"/>
        </w:rPr>
        <w:t xml:space="preserve"> </w:t>
      </w:r>
      <w:proofErr w:type="spellStart"/>
      <w:r w:rsidR="00E90895">
        <w:rPr>
          <w:sz w:val="22"/>
          <w:szCs w:val="22"/>
          <w:lang w:val="en-ID"/>
        </w:rPr>
        <w:t>kejujuran</w:t>
      </w:r>
      <w:proofErr w:type="spellEnd"/>
      <w:r w:rsidR="00E90895">
        <w:rPr>
          <w:sz w:val="22"/>
          <w:szCs w:val="22"/>
          <w:lang w:val="en-ID"/>
        </w:rPr>
        <w:t xml:space="preserve"> (</w:t>
      </w:r>
      <w:proofErr w:type="spellStart"/>
      <w:r w:rsidR="00E90895">
        <w:rPr>
          <w:sz w:val="22"/>
          <w:szCs w:val="22"/>
          <w:lang w:val="en-ID"/>
        </w:rPr>
        <w:t>transparansi</w:t>
      </w:r>
      <w:proofErr w:type="spellEnd"/>
      <w:r w:rsidR="00E90895">
        <w:rPr>
          <w:sz w:val="22"/>
          <w:szCs w:val="22"/>
          <w:lang w:val="en-ID"/>
        </w:rPr>
        <w:t xml:space="preserve">) </w:t>
      </w:r>
      <w:proofErr w:type="spellStart"/>
      <w:r w:rsidR="00E90895">
        <w:rPr>
          <w:sz w:val="22"/>
          <w:szCs w:val="22"/>
          <w:lang w:val="en-ID"/>
        </w:rPr>
        <w:t>atas</w:t>
      </w:r>
      <w:proofErr w:type="spellEnd"/>
      <w:r w:rsidR="00E90895">
        <w:rPr>
          <w:sz w:val="22"/>
          <w:szCs w:val="22"/>
          <w:lang w:val="en-ID"/>
        </w:rPr>
        <w:t xml:space="preserve"> </w:t>
      </w:r>
      <w:proofErr w:type="spellStart"/>
      <w:r w:rsidR="00E90895">
        <w:rPr>
          <w:sz w:val="22"/>
          <w:szCs w:val="22"/>
          <w:lang w:val="en-ID"/>
        </w:rPr>
        <w:t>apa</w:t>
      </w:r>
      <w:proofErr w:type="spellEnd"/>
      <w:r w:rsidR="00E90895">
        <w:rPr>
          <w:sz w:val="22"/>
          <w:szCs w:val="22"/>
          <w:lang w:val="en-ID"/>
        </w:rPr>
        <w:t xml:space="preserve"> yang </w:t>
      </w:r>
      <w:proofErr w:type="spellStart"/>
      <w:r w:rsidR="00E90895">
        <w:rPr>
          <w:sz w:val="22"/>
          <w:szCs w:val="22"/>
          <w:lang w:val="en-ID"/>
        </w:rPr>
        <w:t>diperdagangkan</w:t>
      </w:r>
      <w:proofErr w:type="spellEnd"/>
      <w:r w:rsidR="00E90895">
        <w:rPr>
          <w:sz w:val="22"/>
          <w:szCs w:val="22"/>
          <w:lang w:val="en-ID"/>
        </w:rPr>
        <w:t xml:space="preserve">, </w:t>
      </w:r>
      <w:proofErr w:type="spellStart"/>
      <w:r w:rsidR="00E90895">
        <w:rPr>
          <w:sz w:val="22"/>
          <w:szCs w:val="22"/>
          <w:lang w:val="en-ID"/>
        </w:rPr>
        <w:t>hal</w:t>
      </w:r>
      <w:proofErr w:type="spellEnd"/>
      <w:r w:rsidR="00E90895">
        <w:rPr>
          <w:sz w:val="22"/>
          <w:szCs w:val="22"/>
          <w:lang w:val="en-ID"/>
        </w:rPr>
        <w:t xml:space="preserve"> </w:t>
      </w:r>
      <w:proofErr w:type="spellStart"/>
      <w:r w:rsidR="00E90895">
        <w:rPr>
          <w:sz w:val="22"/>
          <w:szCs w:val="22"/>
          <w:lang w:val="en-ID"/>
        </w:rPr>
        <w:t>ini</w:t>
      </w:r>
      <w:proofErr w:type="spellEnd"/>
      <w:r w:rsidR="00E90895">
        <w:rPr>
          <w:sz w:val="22"/>
          <w:szCs w:val="22"/>
          <w:lang w:val="en-ID"/>
        </w:rPr>
        <w:t xml:space="preserve"> </w:t>
      </w:r>
      <w:proofErr w:type="spellStart"/>
      <w:r w:rsidR="00E90895">
        <w:rPr>
          <w:sz w:val="22"/>
          <w:szCs w:val="22"/>
          <w:lang w:val="en-ID"/>
        </w:rPr>
        <w:t>perilaku</w:t>
      </w:r>
      <w:proofErr w:type="spellEnd"/>
      <w:r w:rsidR="00E90895">
        <w:rPr>
          <w:sz w:val="22"/>
          <w:szCs w:val="22"/>
          <w:lang w:val="en-ID"/>
        </w:rPr>
        <w:t xml:space="preserve"> </w:t>
      </w:r>
      <w:proofErr w:type="spellStart"/>
      <w:r w:rsidR="00E90895">
        <w:rPr>
          <w:sz w:val="22"/>
          <w:szCs w:val="22"/>
          <w:lang w:val="en-ID"/>
        </w:rPr>
        <w:t>utama</w:t>
      </w:r>
      <w:proofErr w:type="spellEnd"/>
      <w:r w:rsidR="00E90895">
        <w:rPr>
          <w:sz w:val="22"/>
          <w:szCs w:val="22"/>
          <w:lang w:val="en-ID"/>
        </w:rPr>
        <w:t xml:space="preserve"> yang </w:t>
      </w:r>
      <w:proofErr w:type="spellStart"/>
      <w:r w:rsidR="00E90895">
        <w:rPr>
          <w:sz w:val="22"/>
          <w:szCs w:val="22"/>
          <w:lang w:val="en-ID"/>
        </w:rPr>
        <w:t>garus</w:t>
      </w:r>
      <w:proofErr w:type="spellEnd"/>
      <w:r w:rsidR="00E90895">
        <w:rPr>
          <w:sz w:val="22"/>
          <w:szCs w:val="22"/>
          <w:lang w:val="en-ID"/>
        </w:rPr>
        <w:t xml:space="preserve"> </w:t>
      </w:r>
      <w:proofErr w:type="spellStart"/>
      <w:r w:rsidR="00E90895">
        <w:rPr>
          <w:sz w:val="22"/>
          <w:szCs w:val="22"/>
          <w:lang w:val="en-ID"/>
        </w:rPr>
        <w:t>dimiliki</w:t>
      </w:r>
      <w:proofErr w:type="spellEnd"/>
      <w:r w:rsidR="00E90895">
        <w:rPr>
          <w:sz w:val="22"/>
          <w:szCs w:val="22"/>
          <w:lang w:val="en-ID"/>
        </w:rPr>
        <w:t xml:space="preserve"> </w:t>
      </w:r>
      <w:proofErr w:type="spellStart"/>
      <w:r w:rsidR="00E90895">
        <w:rPr>
          <w:sz w:val="22"/>
          <w:szCs w:val="22"/>
          <w:lang w:val="en-ID"/>
        </w:rPr>
        <w:t>pedagang</w:t>
      </w:r>
      <w:proofErr w:type="spellEnd"/>
      <w:r w:rsidR="00E90895">
        <w:rPr>
          <w:sz w:val="22"/>
          <w:szCs w:val="22"/>
          <w:lang w:val="en-ID"/>
        </w:rPr>
        <w:t xml:space="preserve"> </w:t>
      </w:r>
      <w:proofErr w:type="spellStart"/>
      <w:r w:rsidR="00E90895">
        <w:rPr>
          <w:sz w:val="22"/>
          <w:szCs w:val="22"/>
          <w:lang w:val="en-ID"/>
        </w:rPr>
        <w:t>untuk</w:t>
      </w:r>
      <w:proofErr w:type="spellEnd"/>
      <w:r w:rsidR="00E90895">
        <w:rPr>
          <w:sz w:val="22"/>
          <w:szCs w:val="22"/>
          <w:lang w:val="en-ID"/>
        </w:rPr>
        <w:t xml:space="preserve"> </w:t>
      </w:r>
      <w:proofErr w:type="spellStart"/>
      <w:r w:rsidR="00E90895">
        <w:rPr>
          <w:sz w:val="22"/>
          <w:szCs w:val="22"/>
          <w:lang w:val="en-ID"/>
        </w:rPr>
        <w:t>membangun</w:t>
      </w:r>
      <w:proofErr w:type="spellEnd"/>
      <w:r w:rsidR="00E90895">
        <w:rPr>
          <w:sz w:val="22"/>
          <w:szCs w:val="22"/>
          <w:lang w:val="en-ID"/>
        </w:rPr>
        <w:t xml:space="preserve"> </w:t>
      </w:r>
      <w:proofErr w:type="spellStart"/>
      <w:r w:rsidR="00E90895">
        <w:rPr>
          <w:sz w:val="22"/>
          <w:szCs w:val="22"/>
          <w:lang w:val="en-ID"/>
        </w:rPr>
        <w:t>kepercayaan</w:t>
      </w:r>
      <w:proofErr w:type="spellEnd"/>
      <w:r w:rsidR="00E90895">
        <w:rPr>
          <w:sz w:val="22"/>
          <w:szCs w:val="22"/>
          <w:lang w:val="en-ID"/>
        </w:rPr>
        <w:t xml:space="preserve"> </w:t>
      </w:r>
      <w:proofErr w:type="spellStart"/>
      <w:r w:rsidR="00E90895">
        <w:rPr>
          <w:sz w:val="22"/>
          <w:szCs w:val="22"/>
          <w:lang w:val="en-ID"/>
        </w:rPr>
        <w:t>pembeli</w:t>
      </w:r>
      <w:proofErr w:type="spellEnd"/>
      <w:r w:rsidR="00E90895">
        <w:rPr>
          <w:sz w:val="22"/>
          <w:szCs w:val="22"/>
          <w:lang w:val="en-ID"/>
        </w:rPr>
        <w:t xml:space="preserve"> </w:t>
      </w:r>
      <w:proofErr w:type="spellStart"/>
      <w:r w:rsidR="00E90895">
        <w:rPr>
          <w:sz w:val="22"/>
          <w:szCs w:val="22"/>
          <w:lang w:val="en-ID"/>
        </w:rPr>
        <w:t>sehingga</w:t>
      </w:r>
      <w:proofErr w:type="spellEnd"/>
      <w:r w:rsidR="00E90895">
        <w:rPr>
          <w:sz w:val="22"/>
          <w:szCs w:val="22"/>
          <w:lang w:val="en-ID"/>
        </w:rPr>
        <w:t xml:space="preserve"> </w:t>
      </w:r>
      <w:proofErr w:type="spellStart"/>
      <w:r w:rsidR="00E90895">
        <w:rPr>
          <w:sz w:val="22"/>
          <w:szCs w:val="22"/>
          <w:lang w:val="en-ID"/>
        </w:rPr>
        <w:t>terjalin</w:t>
      </w:r>
      <w:proofErr w:type="spellEnd"/>
      <w:r w:rsidR="00E90895">
        <w:rPr>
          <w:sz w:val="22"/>
          <w:szCs w:val="22"/>
          <w:lang w:val="en-ID"/>
        </w:rPr>
        <w:t xml:space="preserve"> </w:t>
      </w:r>
      <w:proofErr w:type="spellStart"/>
      <w:r w:rsidR="00E90895">
        <w:rPr>
          <w:sz w:val="22"/>
          <w:szCs w:val="22"/>
          <w:lang w:val="en-ID"/>
        </w:rPr>
        <w:t>hubungan</w:t>
      </w:r>
      <w:proofErr w:type="spellEnd"/>
      <w:r w:rsidR="00E90895">
        <w:rPr>
          <w:sz w:val="22"/>
          <w:szCs w:val="22"/>
          <w:lang w:val="en-ID"/>
        </w:rPr>
        <w:t xml:space="preserve"> </w:t>
      </w:r>
      <w:proofErr w:type="spellStart"/>
      <w:r w:rsidR="00E90895">
        <w:rPr>
          <w:sz w:val="22"/>
          <w:szCs w:val="22"/>
          <w:lang w:val="en-ID"/>
        </w:rPr>
        <w:t>silaturahim</w:t>
      </w:r>
      <w:proofErr w:type="spellEnd"/>
      <w:r w:rsidR="00E90895">
        <w:rPr>
          <w:sz w:val="22"/>
          <w:szCs w:val="22"/>
          <w:lang w:val="en-ID"/>
        </w:rPr>
        <w:t xml:space="preserve"> dan </w:t>
      </w:r>
      <w:proofErr w:type="spellStart"/>
      <w:r w:rsidR="00E90895">
        <w:rPr>
          <w:sz w:val="22"/>
          <w:szCs w:val="22"/>
          <w:lang w:val="en-ID"/>
        </w:rPr>
        <w:t>saling</w:t>
      </w:r>
      <w:proofErr w:type="spellEnd"/>
      <w:r w:rsidR="00E90895">
        <w:rPr>
          <w:sz w:val="22"/>
          <w:szCs w:val="22"/>
          <w:lang w:val="en-ID"/>
        </w:rPr>
        <w:t xml:space="preserve"> </w:t>
      </w:r>
      <w:proofErr w:type="spellStart"/>
      <w:r w:rsidR="00E90895">
        <w:rPr>
          <w:sz w:val="22"/>
          <w:szCs w:val="22"/>
          <w:lang w:val="en-ID"/>
        </w:rPr>
        <w:t>hormat-menghormati</w:t>
      </w:r>
      <w:proofErr w:type="spellEnd"/>
      <w:r w:rsidR="00E90895">
        <w:rPr>
          <w:sz w:val="22"/>
          <w:szCs w:val="22"/>
          <w:lang w:val="en-ID"/>
        </w:rPr>
        <w:t xml:space="preserve">. </w:t>
      </w:r>
      <w:proofErr w:type="spellStart"/>
      <w:r w:rsidR="00E90895">
        <w:rPr>
          <w:sz w:val="22"/>
          <w:szCs w:val="22"/>
          <w:lang w:val="en-ID"/>
        </w:rPr>
        <w:t>Pelayanan</w:t>
      </w:r>
      <w:proofErr w:type="spellEnd"/>
      <w:r w:rsidR="00E90895">
        <w:rPr>
          <w:sz w:val="22"/>
          <w:szCs w:val="22"/>
          <w:lang w:val="en-ID"/>
        </w:rPr>
        <w:t xml:space="preserve"> yang </w:t>
      </w:r>
      <w:proofErr w:type="spellStart"/>
      <w:r w:rsidR="00E90895">
        <w:rPr>
          <w:sz w:val="22"/>
          <w:szCs w:val="22"/>
          <w:lang w:val="en-ID"/>
        </w:rPr>
        <w:t>diberikan</w:t>
      </w:r>
      <w:proofErr w:type="spellEnd"/>
      <w:r w:rsidR="00E90895">
        <w:rPr>
          <w:sz w:val="22"/>
          <w:szCs w:val="22"/>
          <w:lang w:val="en-ID"/>
        </w:rPr>
        <w:t xml:space="preserve"> </w:t>
      </w:r>
      <w:proofErr w:type="spellStart"/>
      <w:r w:rsidR="00E90895">
        <w:rPr>
          <w:sz w:val="22"/>
          <w:szCs w:val="22"/>
          <w:lang w:val="en-ID"/>
        </w:rPr>
        <w:t>tidak</w:t>
      </w:r>
      <w:proofErr w:type="spellEnd"/>
      <w:r w:rsidR="00E90895">
        <w:rPr>
          <w:sz w:val="22"/>
          <w:szCs w:val="22"/>
          <w:lang w:val="en-ID"/>
        </w:rPr>
        <w:t xml:space="preserve"> </w:t>
      </w:r>
      <w:proofErr w:type="spellStart"/>
      <w:r w:rsidR="00E90895">
        <w:rPr>
          <w:sz w:val="22"/>
          <w:szCs w:val="22"/>
          <w:lang w:val="en-ID"/>
        </w:rPr>
        <w:t>memilah</w:t>
      </w:r>
      <w:proofErr w:type="spellEnd"/>
      <w:r w:rsidR="00E90895">
        <w:rPr>
          <w:sz w:val="22"/>
          <w:szCs w:val="22"/>
          <w:lang w:val="en-ID"/>
        </w:rPr>
        <w:t xml:space="preserve"> </w:t>
      </w:r>
      <w:proofErr w:type="spellStart"/>
      <w:r w:rsidR="00E90895">
        <w:rPr>
          <w:sz w:val="22"/>
          <w:szCs w:val="22"/>
          <w:lang w:val="en-ID"/>
        </w:rPr>
        <w:t>hanya</w:t>
      </w:r>
      <w:proofErr w:type="spellEnd"/>
      <w:r w:rsidR="00E90895">
        <w:rPr>
          <w:sz w:val="22"/>
          <w:szCs w:val="22"/>
          <w:lang w:val="en-ID"/>
        </w:rPr>
        <w:t xml:space="preserve"> </w:t>
      </w:r>
      <w:proofErr w:type="spellStart"/>
      <w:r w:rsidR="00E90895">
        <w:rPr>
          <w:sz w:val="22"/>
          <w:szCs w:val="22"/>
          <w:lang w:val="en-ID"/>
        </w:rPr>
        <w:t>kepada</w:t>
      </w:r>
      <w:proofErr w:type="spellEnd"/>
      <w:r w:rsidR="00E90895">
        <w:rPr>
          <w:sz w:val="22"/>
          <w:szCs w:val="22"/>
          <w:lang w:val="en-ID"/>
        </w:rPr>
        <w:t xml:space="preserve"> yang </w:t>
      </w:r>
      <w:proofErr w:type="spellStart"/>
      <w:r w:rsidR="00E90895">
        <w:rPr>
          <w:sz w:val="22"/>
          <w:szCs w:val="22"/>
          <w:lang w:val="en-ID"/>
        </w:rPr>
        <w:t>terlihat</w:t>
      </w:r>
      <w:proofErr w:type="spellEnd"/>
      <w:r w:rsidR="00E90895">
        <w:rPr>
          <w:sz w:val="22"/>
          <w:szCs w:val="22"/>
          <w:lang w:val="en-ID"/>
        </w:rPr>
        <w:t xml:space="preserve"> kaya </w:t>
      </w:r>
      <w:proofErr w:type="spellStart"/>
      <w:r w:rsidR="00E90895">
        <w:rPr>
          <w:sz w:val="22"/>
          <w:szCs w:val="22"/>
          <w:lang w:val="en-ID"/>
        </w:rPr>
        <w:t>saja</w:t>
      </w:r>
      <w:proofErr w:type="spellEnd"/>
      <w:r w:rsidR="00E90895">
        <w:rPr>
          <w:sz w:val="22"/>
          <w:szCs w:val="22"/>
          <w:lang w:val="en-ID"/>
        </w:rPr>
        <w:t xml:space="preserve">, </w:t>
      </w:r>
      <w:proofErr w:type="spellStart"/>
      <w:r w:rsidR="00E90895">
        <w:rPr>
          <w:sz w:val="22"/>
          <w:szCs w:val="22"/>
          <w:lang w:val="en-ID"/>
        </w:rPr>
        <w:t>karena</w:t>
      </w:r>
      <w:proofErr w:type="spellEnd"/>
      <w:r w:rsidR="00E90895">
        <w:rPr>
          <w:sz w:val="22"/>
          <w:szCs w:val="22"/>
          <w:lang w:val="en-ID"/>
        </w:rPr>
        <w:t xml:space="preserve"> </w:t>
      </w:r>
      <w:proofErr w:type="spellStart"/>
      <w:r w:rsidR="00E90895">
        <w:rPr>
          <w:sz w:val="22"/>
          <w:szCs w:val="22"/>
          <w:lang w:val="en-ID"/>
        </w:rPr>
        <w:t>penampilan</w:t>
      </w:r>
      <w:proofErr w:type="spellEnd"/>
      <w:r w:rsidR="00E90895">
        <w:rPr>
          <w:sz w:val="22"/>
          <w:szCs w:val="22"/>
          <w:lang w:val="en-ID"/>
        </w:rPr>
        <w:t xml:space="preserve"> </w:t>
      </w:r>
      <w:proofErr w:type="spellStart"/>
      <w:r w:rsidR="00E90895">
        <w:rPr>
          <w:sz w:val="22"/>
          <w:szCs w:val="22"/>
          <w:lang w:val="en-ID"/>
        </w:rPr>
        <w:t>tidak</w:t>
      </w:r>
      <w:proofErr w:type="spellEnd"/>
      <w:r w:rsidR="00E90895">
        <w:rPr>
          <w:sz w:val="22"/>
          <w:szCs w:val="22"/>
          <w:lang w:val="en-ID"/>
        </w:rPr>
        <w:t xml:space="preserve"> </w:t>
      </w:r>
      <w:proofErr w:type="spellStart"/>
      <w:r w:rsidR="00E90895">
        <w:rPr>
          <w:sz w:val="22"/>
          <w:szCs w:val="22"/>
          <w:lang w:val="en-ID"/>
        </w:rPr>
        <w:t>menjamin</w:t>
      </w:r>
      <w:proofErr w:type="spellEnd"/>
      <w:r w:rsidR="00E90895">
        <w:rPr>
          <w:sz w:val="22"/>
          <w:szCs w:val="22"/>
          <w:lang w:val="en-ID"/>
        </w:rPr>
        <w:t xml:space="preserve"> </w:t>
      </w:r>
      <w:proofErr w:type="spellStart"/>
      <w:r w:rsidR="00E90895">
        <w:rPr>
          <w:sz w:val="22"/>
          <w:szCs w:val="22"/>
          <w:lang w:val="en-ID"/>
        </w:rPr>
        <w:t>rezeki</w:t>
      </w:r>
      <w:proofErr w:type="spellEnd"/>
      <w:r w:rsidR="00E90895">
        <w:rPr>
          <w:sz w:val="22"/>
          <w:szCs w:val="22"/>
          <w:lang w:val="en-ID"/>
        </w:rPr>
        <w:t xml:space="preserve"> </w:t>
      </w:r>
      <w:proofErr w:type="spellStart"/>
      <w:r w:rsidR="00E90895">
        <w:rPr>
          <w:sz w:val="22"/>
          <w:szCs w:val="22"/>
          <w:lang w:val="en-ID"/>
        </w:rPr>
        <w:t>akan</w:t>
      </w:r>
      <w:proofErr w:type="spellEnd"/>
      <w:r w:rsidR="00E90895">
        <w:rPr>
          <w:sz w:val="22"/>
          <w:szCs w:val="22"/>
          <w:lang w:val="en-ID"/>
        </w:rPr>
        <w:t xml:space="preserve"> </w:t>
      </w:r>
      <w:proofErr w:type="spellStart"/>
      <w:r w:rsidR="00E90895">
        <w:rPr>
          <w:sz w:val="22"/>
          <w:szCs w:val="22"/>
          <w:lang w:val="en-ID"/>
        </w:rPr>
        <w:t>datang</w:t>
      </w:r>
      <w:proofErr w:type="spellEnd"/>
      <w:r w:rsidR="00E90895">
        <w:rPr>
          <w:sz w:val="22"/>
          <w:szCs w:val="22"/>
          <w:lang w:val="en-ID"/>
        </w:rPr>
        <w:t xml:space="preserve"> </w:t>
      </w:r>
      <w:proofErr w:type="spellStart"/>
      <w:r w:rsidR="00E90895">
        <w:rPr>
          <w:sz w:val="22"/>
          <w:szCs w:val="22"/>
          <w:lang w:val="en-ID"/>
        </w:rPr>
        <w:t>melalui</w:t>
      </w:r>
      <w:proofErr w:type="spellEnd"/>
      <w:r w:rsidR="00E90895">
        <w:rPr>
          <w:sz w:val="22"/>
          <w:szCs w:val="22"/>
          <w:lang w:val="en-ID"/>
        </w:rPr>
        <w:t xml:space="preserve"> orang </w:t>
      </w:r>
      <w:proofErr w:type="spellStart"/>
      <w:r w:rsidR="00E90895">
        <w:rPr>
          <w:sz w:val="22"/>
          <w:szCs w:val="22"/>
          <w:lang w:val="en-ID"/>
        </w:rPr>
        <w:t>tersebut</w:t>
      </w:r>
      <w:proofErr w:type="spellEnd"/>
      <w:r w:rsidR="00E90895">
        <w:rPr>
          <w:sz w:val="22"/>
          <w:szCs w:val="22"/>
          <w:lang w:val="en-ID"/>
        </w:rPr>
        <w:t xml:space="preserve">. </w:t>
      </w:r>
      <w:proofErr w:type="spellStart"/>
      <w:r w:rsidR="00E90895">
        <w:rPr>
          <w:sz w:val="22"/>
          <w:szCs w:val="22"/>
          <w:lang w:val="en-ID"/>
        </w:rPr>
        <w:t>Perlakukan</w:t>
      </w:r>
      <w:proofErr w:type="spellEnd"/>
      <w:r w:rsidR="00E90895">
        <w:rPr>
          <w:sz w:val="22"/>
          <w:szCs w:val="22"/>
          <w:lang w:val="en-ID"/>
        </w:rPr>
        <w:t xml:space="preserve"> </w:t>
      </w:r>
      <w:proofErr w:type="spellStart"/>
      <w:r w:rsidR="00E90895">
        <w:rPr>
          <w:sz w:val="22"/>
          <w:szCs w:val="22"/>
          <w:lang w:val="en-ID"/>
        </w:rPr>
        <w:t>semua</w:t>
      </w:r>
      <w:proofErr w:type="spellEnd"/>
      <w:r w:rsidR="00E90895">
        <w:rPr>
          <w:sz w:val="22"/>
          <w:szCs w:val="22"/>
          <w:lang w:val="en-ID"/>
        </w:rPr>
        <w:t xml:space="preserve"> </w:t>
      </w:r>
      <w:proofErr w:type="spellStart"/>
      <w:r w:rsidR="00E90895">
        <w:rPr>
          <w:sz w:val="22"/>
          <w:szCs w:val="22"/>
          <w:lang w:val="en-ID"/>
        </w:rPr>
        <w:t>konsumen</w:t>
      </w:r>
      <w:proofErr w:type="spellEnd"/>
      <w:r w:rsidR="00E90895">
        <w:rPr>
          <w:sz w:val="22"/>
          <w:szCs w:val="22"/>
          <w:lang w:val="en-ID"/>
        </w:rPr>
        <w:t xml:space="preserve"> </w:t>
      </w:r>
      <w:proofErr w:type="spellStart"/>
      <w:r w:rsidR="00E90895">
        <w:rPr>
          <w:sz w:val="22"/>
          <w:szCs w:val="22"/>
          <w:lang w:val="en-ID"/>
        </w:rPr>
        <w:t>sama</w:t>
      </w:r>
      <w:proofErr w:type="spellEnd"/>
      <w:r w:rsidR="00E90895">
        <w:rPr>
          <w:sz w:val="22"/>
          <w:szCs w:val="22"/>
          <w:lang w:val="en-ID"/>
        </w:rPr>
        <w:t xml:space="preserve"> dan </w:t>
      </w:r>
      <w:proofErr w:type="spellStart"/>
      <w:r w:rsidR="00E90895">
        <w:rPr>
          <w:sz w:val="22"/>
          <w:szCs w:val="22"/>
          <w:lang w:val="en-ID"/>
        </w:rPr>
        <w:t>menghargai</w:t>
      </w:r>
      <w:proofErr w:type="spellEnd"/>
      <w:r w:rsidR="00E90895">
        <w:rPr>
          <w:sz w:val="22"/>
          <w:szCs w:val="22"/>
          <w:lang w:val="en-ID"/>
        </w:rPr>
        <w:t xml:space="preserve"> </w:t>
      </w:r>
      <w:proofErr w:type="spellStart"/>
      <w:r w:rsidR="00E90895">
        <w:rPr>
          <w:sz w:val="22"/>
          <w:szCs w:val="22"/>
          <w:lang w:val="en-ID"/>
        </w:rPr>
        <w:t>segala</w:t>
      </w:r>
      <w:proofErr w:type="spellEnd"/>
      <w:r w:rsidR="00E90895">
        <w:rPr>
          <w:sz w:val="22"/>
          <w:szCs w:val="22"/>
          <w:lang w:val="en-ID"/>
        </w:rPr>
        <w:t xml:space="preserve"> </w:t>
      </w:r>
      <w:proofErr w:type="spellStart"/>
      <w:r w:rsidR="00E90895">
        <w:rPr>
          <w:sz w:val="22"/>
          <w:szCs w:val="22"/>
          <w:lang w:val="en-ID"/>
        </w:rPr>
        <w:t>pertanyaan</w:t>
      </w:r>
      <w:proofErr w:type="spellEnd"/>
      <w:r w:rsidR="00E90895">
        <w:rPr>
          <w:sz w:val="22"/>
          <w:szCs w:val="22"/>
          <w:lang w:val="en-ID"/>
        </w:rPr>
        <w:t xml:space="preserve"> </w:t>
      </w:r>
      <w:proofErr w:type="spellStart"/>
      <w:r w:rsidR="00E90895">
        <w:rPr>
          <w:sz w:val="22"/>
          <w:szCs w:val="22"/>
          <w:lang w:val="en-ID"/>
        </w:rPr>
        <w:t>dengan</w:t>
      </w:r>
      <w:proofErr w:type="spellEnd"/>
      <w:r w:rsidR="00E90895">
        <w:rPr>
          <w:sz w:val="22"/>
          <w:szCs w:val="22"/>
          <w:lang w:val="en-ID"/>
        </w:rPr>
        <w:t xml:space="preserve"> </w:t>
      </w:r>
      <w:proofErr w:type="spellStart"/>
      <w:r w:rsidR="00E90895">
        <w:rPr>
          <w:sz w:val="22"/>
          <w:szCs w:val="22"/>
          <w:lang w:val="en-ID"/>
        </w:rPr>
        <w:t>jawaban</w:t>
      </w:r>
      <w:proofErr w:type="spellEnd"/>
      <w:r w:rsidR="00E90895">
        <w:rPr>
          <w:sz w:val="22"/>
          <w:szCs w:val="22"/>
          <w:lang w:val="en-ID"/>
        </w:rPr>
        <w:t xml:space="preserve"> yang </w:t>
      </w:r>
      <w:proofErr w:type="spellStart"/>
      <w:r w:rsidR="00E90895">
        <w:rPr>
          <w:sz w:val="22"/>
          <w:szCs w:val="22"/>
          <w:lang w:val="en-ID"/>
        </w:rPr>
        <w:t>ramah</w:t>
      </w:r>
      <w:proofErr w:type="spellEnd"/>
      <w:r w:rsidR="00E90895">
        <w:rPr>
          <w:sz w:val="22"/>
          <w:szCs w:val="22"/>
          <w:lang w:val="en-ID"/>
        </w:rPr>
        <w:t xml:space="preserve"> dan </w:t>
      </w:r>
      <w:proofErr w:type="spellStart"/>
      <w:r w:rsidR="00E90895">
        <w:rPr>
          <w:sz w:val="22"/>
          <w:szCs w:val="22"/>
          <w:lang w:val="en-ID"/>
        </w:rPr>
        <w:t>jelas</w:t>
      </w:r>
      <w:proofErr w:type="spellEnd"/>
      <w:r w:rsidR="00E90895">
        <w:rPr>
          <w:sz w:val="22"/>
          <w:szCs w:val="22"/>
          <w:lang w:val="en-ID"/>
        </w:rPr>
        <w:t xml:space="preserve"> </w:t>
      </w:r>
      <w:proofErr w:type="spellStart"/>
      <w:r w:rsidR="00E90895">
        <w:rPr>
          <w:sz w:val="22"/>
          <w:szCs w:val="22"/>
          <w:lang w:val="en-ID"/>
        </w:rPr>
        <w:t>sesuai</w:t>
      </w:r>
      <w:proofErr w:type="spellEnd"/>
      <w:r w:rsidR="00E90895">
        <w:rPr>
          <w:sz w:val="22"/>
          <w:szCs w:val="22"/>
          <w:lang w:val="en-ID"/>
        </w:rPr>
        <w:t xml:space="preserve"> </w:t>
      </w:r>
      <w:proofErr w:type="spellStart"/>
      <w:r w:rsidR="00E90895">
        <w:rPr>
          <w:sz w:val="22"/>
          <w:szCs w:val="22"/>
          <w:lang w:val="en-ID"/>
        </w:rPr>
        <w:t>kualifikasi</w:t>
      </w:r>
      <w:proofErr w:type="spellEnd"/>
      <w:r w:rsidR="00E90895">
        <w:rPr>
          <w:sz w:val="22"/>
          <w:szCs w:val="22"/>
          <w:lang w:val="en-ID"/>
        </w:rPr>
        <w:t xml:space="preserve"> </w:t>
      </w:r>
      <w:proofErr w:type="spellStart"/>
      <w:r w:rsidR="00E90895">
        <w:rPr>
          <w:sz w:val="22"/>
          <w:szCs w:val="22"/>
          <w:lang w:val="en-ID"/>
        </w:rPr>
        <w:t>barang</w:t>
      </w:r>
      <w:proofErr w:type="spellEnd"/>
      <w:r w:rsidR="00E90895">
        <w:rPr>
          <w:sz w:val="22"/>
          <w:szCs w:val="22"/>
          <w:lang w:val="en-ID"/>
        </w:rPr>
        <w:t xml:space="preserve"> yang </w:t>
      </w:r>
      <w:proofErr w:type="spellStart"/>
      <w:r w:rsidR="00E90895">
        <w:rPr>
          <w:sz w:val="22"/>
          <w:szCs w:val="22"/>
          <w:lang w:val="en-ID"/>
        </w:rPr>
        <w:t>dijual</w:t>
      </w:r>
      <w:proofErr w:type="spellEnd"/>
      <w:r w:rsidR="00E90895">
        <w:rPr>
          <w:sz w:val="22"/>
          <w:szCs w:val="22"/>
          <w:lang w:val="en-ID"/>
        </w:rPr>
        <w:t xml:space="preserve"> </w:t>
      </w:r>
      <w:proofErr w:type="spellStart"/>
      <w:r w:rsidR="00E90895">
        <w:rPr>
          <w:sz w:val="22"/>
          <w:szCs w:val="22"/>
          <w:lang w:val="en-ID"/>
        </w:rPr>
        <w:t>baik</w:t>
      </w:r>
      <w:proofErr w:type="spellEnd"/>
      <w:r w:rsidR="00E90895">
        <w:rPr>
          <w:sz w:val="22"/>
          <w:szCs w:val="22"/>
          <w:lang w:val="en-ID"/>
        </w:rPr>
        <w:t xml:space="preserve"> </w:t>
      </w:r>
      <w:proofErr w:type="spellStart"/>
      <w:r w:rsidR="00E90895">
        <w:rPr>
          <w:sz w:val="22"/>
          <w:szCs w:val="22"/>
          <w:lang w:val="en-ID"/>
        </w:rPr>
        <w:t>kualitas</w:t>
      </w:r>
      <w:proofErr w:type="spellEnd"/>
      <w:r w:rsidR="00E90895">
        <w:rPr>
          <w:sz w:val="22"/>
          <w:szCs w:val="22"/>
          <w:lang w:val="en-ID"/>
        </w:rPr>
        <w:t xml:space="preserve">, </w:t>
      </w:r>
      <w:proofErr w:type="spellStart"/>
      <w:r w:rsidR="00E90895">
        <w:rPr>
          <w:sz w:val="22"/>
          <w:szCs w:val="22"/>
          <w:lang w:val="en-ID"/>
        </w:rPr>
        <w:t>bahan</w:t>
      </w:r>
      <w:proofErr w:type="spellEnd"/>
      <w:r w:rsidR="00E90895">
        <w:rPr>
          <w:sz w:val="22"/>
          <w:szCs w:val="22"/>
          <w:lang w:val="en-ID"/>
        </w:rPr>
        <w:t xml:space="preserve">, </w:t>
      </w:r>
      <w:proofErr w:type="spellStart"/>
      <w:r w:rsidR="00E90895">
        <w:rPr>
          <w:sz w:val="22"/>
          <w:szCs w:val="22"/>
          <w:lang w:val="en-ID"/>
        </w:rPr>
        <w:t>daya</w:t>
      </w:r>
      <w:proofErr w:type="spellEnd"/>
      <w:r w:rsidR="00E90895">
        <w:rPr>
          <w:sz w:val="22"/>
          <w:szCs w:val="22"/>
          <w:lang w:val="en-ID"/>
        </w:rPr>
        <w:t xml:space="preserve"> </w:t>
      </w:r>
      <w:proofErr w:type="spellStart"/>
      <w:r w:rsidR="00E90895">
        <w:rPr>
          <w:sz w:val="22"/>
          <w:szCs w:val="22"/>
          <w:lang w:val="en-ID"/>
        </w:rPr>
        <w:t>tahan</w:t>
      </w:r>
      <w:proofErr w:type="spellEnd"/>
      <w:r w:rsidR="00E90895">
        <w:rPr>
          <w:sz w:val="22"/>
          <w:szCs w:val="22"/>
          <w:lang w:val="en-ID"/>
        </w:rPr>
        <w:t xml:space="preserve">, </w:t>
      </w:r>
      <w:proofErr w:type="spellStart"/>
      <w:r w:rsidR="00E90895">
        <w:rPr>
          <w:sz w:val="22"/>
          <w:szCs w:val="22"/>
          <w:lang w:val="en-ID"/>
        </w:rPr>
        <w:t>cara</w:t>
      </w:r>
      <w:proofErr w:type="spellEnd"/>
      <w:r w:rsidR="00E90895">
        <w:rPr>
          <w:sz w:val="22"/>
          <w:szCs w:val="22"/>
          <w:lang w:val="en-ID"/>
        </w:rPr>
        <w:t xml:space="preserve"> </w:t>
      </w:r>
      <w:proofErr w:type="spellStart"/>
      <w:r w:rsidR="00E90895">
        <w:rPr>
          <w:sz w:val="22"/>
          <w:szCs w:val="22"/>
          <w:lang w:val="en-ID"/>
        </w:rPr>
        <w:t>penggunaan</w:t>
      </w:r>
      <w:proofErr w:type="spellEnd"/>
      <w:r w:rsidR="00E90895">
        <w:rPr>
          <w:sz w:val="22"/>
          <w:szCs w:val="22"/>
          <w:lang w:val="en-ID"/>
        </w:rPr>
        <w:t xml:space="preserve">, dan </w:t>
      </w:r>
      <w:proofErr w:type="spellStart"/>
      <w:r w:rsidR="00E90895">
        <w:rPr>
          <w:sz w:val="22"/>
          <w:szCs w:val="22"/>
          <w:lang w:val="en-ID"/>
        </w:rPr>
        <w:t>sebagainya</w:t>
      </w:r>
      <w:proofErr w:type="spellEnd"/>
      <w:r w:rsidR="00E90895">
        <w:rPr>
          <w:sz w:val="22"/>
          <w:szCs w:val="22"/>
          <w:lang w:val="en-ID"/>
        </w:rPr>
        <w:t xml:space="preserve">. </w:t>
      </w:r>
      <w:proofErr w:type="spellStart"/>
      <w:r w:rsidR="00E90895">
        <w:rPr>
          <w:sz w:val="22"/>
          <w:szCs w:val="22"/>
          <w:lang w:val="en-ID"/>
        </w:rPr>
        <w:t>Pedagang</w:t>
      </w:r>
      <w:proofErr w:type="spellEnd"/>
      <w:r w:rsidR="00E90895">
        <w:rPr>
          <w:sz w:val="22"/>
          <w:szCs w:val="22"/>
          <w:lang w:val="en-ID"/>
        </w:rPr>
        <w:t xml:space="preserve"> </w:t>
      </w:r>
      <w:proofErr w:type="spellStart"/>
      <w:r w:rsidR="00E90895">
        <w:rPr>
          <w:sz w:val="22"/>
          <w:szCs w:val="22"/>
          <w:lang w:val="en-ID"/>
        </w:rPr>
        <w:t>tidak</w:t>
      </w:r>
      <w:proofErr w:type="spellEnd"/>
      <w:r w:rsidR="00E90895">
        <w:rPr>
          <w:sz w:val="22"/>
          <w:szCs w:val="22"/>
          <w:lang w:val="en-ID"/>
        </w:rPr>
        <w:t xml:space="preserve"> </w:t>
      </w:r>
      <w:proofErr w:type="spellStart"/>
      <w:r w:rsidR="00E90895">
        <w:rPr>
          <w:sz w:val="22"/>
          <w:szCs w:val="22"/>
          <w:lang w:val="en-ID"/>
        </w:rPr>
        <w:t>hanya</w:t>
      </w:r>
      <w:proofErr w:type="spellEnd"/>
      <w:r w:rsidR="00E90895">
        <w:rPr>
          <w:sz w:val="22"/>
          <w:szCs w:val="22"/>
          <w:lang w:val="en-ID"/>
        </w:rPr>
        <w:t xml:space="preserve"> </w:t>
      </w:r>
      <w:proofErr w:type="spellStart"/>
      <w:r w:rsidR="00E90895">
        <w:rPr>
          <w:sz w:val="22"/>
          <w:szCs w:val="22"/>
          <w:lang w:val="en-ID"/>
        </w:rPr>
        <w:t>fokus</w:t>
      </w:r>
      <w:proofErr w:type="spellEnd"/>
      <w:r w:rsidR="00E90895">
        <w:rPr>
          <w:sz w:val="22"/>
          <w:szCs w:val="22"/>
          <w:lang w:val="en-ID"/>
        </w:rPr>
        <w:t xml:space="preserve"> pada </w:t>
      </w:r>
      <w:proofErr w:type="spellStart"/>
      <w:r w:rsidR="00E90895">
        <w:rPr>
          <w:sz w:val="22"/>
          <w:szCs w:val="22"/>
          <w:lang w:val="en-ID"/>
        </w:rPr>
        <w:t>keuntungan</w:t>
      </w:r>
      <w:proofErr w:type="spellEnd"/>
      <w:r w:rsidR="00E90895">
        <w:rPr>
          <w:sz w:val="22"/>
          <w:szCs w:val="22"/>
          <w:lang w:val="en-ID"/>
        </w:rPr>
        <w:t xml:space="preserve"> </w:t>
      </w:r>
      <w:proofErr w:type="spellStart"/>
      <w:r w:rsidR="00E90895">
        <w:rPr>
          <w:sz w:val="22"/>
          <w:szCs w:val="22"/>
          <w:lang w:val="en-ID"/>
        </w:rPr>
        <w:t>semata</w:t>
      </w:r>
      <w:proofErr w:type="spellEnd"/>
      <w:r w:rsidR="00E90895">
        <w:rPr>
          <w:sz w:val="22"/>
          <w:szCs w:val="22"/>
          <w:lang w:val="en-ID"/>
        </w:rPr>
        <w:t xml:space="preserve"> </w:t>
      </w:r>
      <w:proofErr w:type="spellStart"/>
      <w:r w:rsidR="00E90895">
        <w:rPr>
          <w:sz w:val="22"/>
          <w:szCs w:val="22"/>
          <w:lang w:val="en-ID"/>
        </w:rPr>
        <w:t>sehingga</w:t>
      </w:r>
      <w:proofErr w:type="spellEnd"/>
      <w:r w:rsidR="00E90895">
        <w:rPr>
          <w:sz w:val="22"/>
          <w:szCs w:val="22"/>
          <w:lang w:val="en-ID"/>
        </w:rPr>
        <w:t xml:space="preserve"> </w:t>
      </w:r>
      <w:proofErr w:type="spellStart"/>
      <w:r w:rsidR="00E90895">
        <w:rPr>
          <w:sz w:val="22"/>
          <w:szCs w:val="22"/>
          <w:lang w:val="en-ID"/>
        </w:rPr>
        <w:t>menawarkan</w:t>
      </w:r>
      <w:proofErr w:type="spellEnd"/>
      <w:r w:rsidR="00E90895">
        <w:rPr>
          <w:sz w:val="22"/>
          <w:szCs w:val="22"/>
          <w:lang w:val="en-ID"/>
        </w:rPr>
        <w:t xml:space="preserve"> </w:t>
      </w:r>
      <w:proofErr w:type="spellStart"/>
      <w:r w:rsidR="00E90895">
        <w:rPr>
          <w:sz w:val="22"/>
          <w:szCs w:val="22"/>
          <w:lang w:val="en-ID"/>
        </w:rPr>
        <w:t>dengan</w:t>
      </w:r>
      <w:proofErr w:type="spellEnd"/>
      <w:r w:rsidR="00E90895">
        <w:rPr>
          <w:sz w:val="22"/>
          <w:szCs w:val="22"/>
          <w:lang w:val="en-ID"/>
        </w:rPr>
        <w:t xml:space="preserve"> </w:t>
      </w:r>
      <w:proofErr w:type="spellStart"/>
      <w:r w:rsidR="00E90895">
        <w:rPr>
          <w:sz w:val="22"/>
          <w:szCs w:val="22"/>
          <w:lang w:val="en-ID"/>
        </w:rPr>
        <w:t>harga</w:t>
      </w:r>
      <w:proofErr w:type="spellEnd"/>
      <w:r w:rsidR="00E90895">
        <w:rPr>
          <w:sz w:val="22"/>
          <w:szCs w:val="22"/>
          <w:lang w:val="en-ID"/>
        </w:rPr>
        <w:t xml:space="preserve"> yang </w:t>
      </w:r>
      <w:proofErr w:type="spellStart"/>
      <w:r w:rsidR="00E90895">
        <w:rPr>
          <w:sz w:val="22"/>
          <w:szCs w:val="22"/>
          <w:lang w:val="en-ID"/>
        </w:rPr>
        <w:t>cukup</w:t>
      </w:r>
      <w:proofErr w:type="spellEnd"/>
      <w:r w:rsidR="00E90895">
        <w:rPr>
          <w:sz w:val="22"/>
          <w:szCs w:val="22"/>
          <w:lang w:val="en-ID"/>
        </w:rPr>
        <w:t xml:space="preserve"> </w:t>
      </w:r>
      <w:proofErr w:type="spellStart"/>
      <w:r w:rsidR="00E90895">
        <w:rPr>
          <w:sz w:val="22"/>
          <w:szCs w:val="22"/>
          <w:lang w:val="en-ID"/>
        </w:rPr>
        <w:t>tinggi</w:t>
      </w:r>
      <w:proofErr w:type="spellEnd"/>
      <w:r w:rsidR="00E90895">
        <w:rPr>
          <w:sz w:val="22"/>
          <w:szCs w:val="22"/>
          <w:lang w:val="en-ID"/>
        </w:rPr>
        <w:t xml:space="preserve"> </w:t>
      </w:r>
      <w:proofErr w:type="spellStart"/>
      <w:r w:rsidR="00E90895">
        <w:rPr>
          <w:sz w:val="22"/>
          <w:szCs w:val="22"/>
          <w:lang w:val="en-ID"/>
        </w:rPr>
        <w:t>bahkan</w:t>
      </w:r>
      <w:proofErr w:type="spellEnd"/>
      <w:r w:rsidR="00E90895">
        <w:rPr>
          <w:sz w:val="22"/>
          <w:szCs w:val="22"/>
          <w:lang w:val="en-ID"/>
        </w:rPr>
        <w:t xml:space="preserve"> </w:t>
      </w:r>
      <w:proofErr w:type="spellStart"/>
      <w:r w:rsidR="00E90895">
        <w:rPr>
          <w:sz w:val="22"/>
          <w:szCs w:val="22"/>
          <w:lang w:val="en-ID"/>
        </w:rPr>
        <w:t>menggunakan</w:t>
      </w:r>
      <w:proofErr w:type="spellEnd"/>
      <w:r w:rsidR="00E90895">
        <w:rPr>
          <w:sz w:val="22"/>
          <w:szCs w:val="22"/>
          <w:lang w:val="en-ID"/>
        </w:rPr>
        <w:t xml:space="preserve"> </w:t>
      </w:r>
      <w:proofErr w:type="spellStart"/>
      <w:r w:rsidR="00E90895">
        <w:rPr>
          <w:sz w:val="22"/>
          <w:szCs w:val="22"/>
          <w:lang w:val="en-ID"/>
        </w:rPr>
        <w:t>sumpah</w:t>
      </w:r>
      <w:proofErr w:type="spellEnd"/>
      <w:r w:rsidR="00E90895">
        <w:rPr>
          <w:sz w:val="22"/>
          <w:szCs w:val="22"/>
          <w:lang w:val="en-ID"/>
        </w:rPr>
        <w:t xml:space="preserve"> dan </w:t>
      </w:r>
      <w:proofErr w:type="spellStart"/>
      <w:r w:rsidR="00E90895">
        <w:rPr>
          <w:sz w:val="22"/>
          <w:szCs w:val="22"/>
          <w:lang w:val="en-ID"/>
        </w:rPr>
        <w:t>wajib</w:t>
      </w:r>
      <w:proofErr w:type="spellEnd"/>
      <w:r w:rsidR="00E90895">
        <w:rPr>
          <w:sz w:val="22"/>
          <w:szCs w:val="22"/>
          <w:lang w:val="en-ID"/>
        </w:rPr>
        <w:t xml:space="preserve"> </w:t>
      </w:r>
      <w:proofErr w:type="spellStart"/>
      <w:r w:rsidR="00E90895">
        <w:rPr>
          <w:sz w:val="22"/>
          <w:szCs w:val="22"/>
          <w:lang w:val="en-ID"/>
        </w:rPr>
        <w:t>menepati</w:t>
      </w:r>
      <w:proofErr w:type="spellEnd"/>
      <w:r w:rsidR="00E90895">
        <w:rPr>
          <w:sz w:val="22"/>
          <w:szCs w:val="22"/>
          <w:lang w:val="en-ID"/>
        </w:rPr>
        <w:t xml:space="preserve"> </w:t>
      </w:r>
      <w:proofErr w:type="spellStart"/>
      <w:r w:rsidR="00E90895">
        <w:rPr>
          <w:sz w:val="22"/>
          <w:szCs w:val="22"/>
          <w:lang w:val="en-ID"/>
        </w:rPr>
        <w:t>janji</w:t>
      </w:r>
      <w:proofErr w:type="spellEnd"/>
      <w:r w:rsidR="00E90895">
        <w:rPr>
          <w:sz w:val="22"/>
          <w:szCs w:val="22"/>
          <w:lang w:val="en-ID"/>
        </w:rPr>
        <w:t xml:space="preserve"> </w:t>
      </w:r>
      <w:proofErr w:type="spellStart"/>
      <w:r w:rsidR="00E90895">
        <w:rPr>
          <w:sz w:val="22"/>
          <w:szCs w:val="22"/>
          <w:lang w:val="en-ID"/>
        </w:rPr>
        <w:t>terhadap</w:t>
      </w:r>
      <w:proofErr w:type="spellEnd"/>
      <w:r w:rsidR="00E90895">
        <w:rPr>
          <w:sz w:val="22"/>
          <w:szCs w:val="22"/>
          <w:lang w:val="en-ID"/>
        </w:rPr>
        <w:t xml:space="preserve"> </w:t>
      </w:r>
      <w:proofErr w:type="spellStart"/>
      <w:r w:rsidR="00781989">
        <w:rPr>
          <w:sz w:val="22"/>
          <w:szCs w:val="22"/>
          <w:lang w:val="en-ID"/>
        </w:rPr>
        <w:t>pemesanan</w:t>
      </w:r>
      <w:proofErr w:type="spellEnd"/>
      <w:r w:rsidR="00781989">
        <w:rPr>
          <w:sz w:val="22"/>
          <w:szCs w:val="22"/>
          <w:lang w:val="en-ID"/>
        </w:rPr>
        <w:t xml:space="preserve"> yang </w:t>
      </w:r>
      <w:proofErr w:type="spellStart"/>
      <w:r w:rsidR="00781989">
        <w:rPr>
          <w:sz w:val="22"/>
          <w:szCs w:val="22"/>
          <w:lang w:val="en-ID"/>
        </w:rPr>
        <w:t>menunggu</w:t>
      </w:r>
      <w:proofErr w:type="spellEnd"/>
      <w:r w:rsidR="00781989">
        <w:rPr>
          <w:sz w:val="22"/>
          <w:szCs w:val="22"/>
          <w:lang w:val="en-ID"/>
        </w:rPr>
        <w:t xml:space="preserve"> proses </w:t>
      </w:r>
      <w:proofErr w:type="spellStart"/>
      <w:r w:rsidR="00781989">
        <w:rPr>
          <w:sz w:val="22"/>
          <w:szCs w:val="22"/>
          <w:lang w:val="en-ID"/>
        </w:rPr>
        <w:t>pengadaan</w:t>
      </w:r>
      <w:proofErr w:type="spellEnd"/>
      <w:r w:rsidR="00781989">
        <w:rPr>
          <w:sz w:val="22"/>
          <w:szCs w:val="22"/>
          <w:lang w:val="en-ID"/>
        </w:rPr>
        <w:t xml:space="preserve"> </w:t>
      </w:r>
      <w:proofErr w:type="spellStart"/>
      <w:r w:rsidR="00781989">
        <w:rPr>
          <w:sz w:val="22"/>
          <w:szCs w:val="22"/>
          <w:lang w:val="en-ID"/>
        </w:rPr>
        <w:t>barang</w:t>
      </w:r>
      <w:proofErr w:type="spellEnd"/>
      <w:r w:rsidR="00781989">
        <w:rPr>
          <w:sz w:val="22"/>
          <w:szCs w:val="22"/>
          <w:lang w:val="en-ID"/>
        </w:rPr>
        <w:t xml:space="preserve"> </w:t>
      </w:r>
      <w:proofErr w:type="spellStart"/>
      <w:r w:rsidR="00781989">
        <w:rPr>
          <w:sz w:val="22"/>
          <w:szCs w:val="22"/>
          <w:lang w:val="en-ID"/>
        </w:rPr>
        <w:t>dengan</w:t>
      </w:r>
      <w:proofErr w:type="spellEnd"/>
      <w:r w:rsidR="00781989">
        <w:rPr>
          <w:sz w:val="22"/>
          <w:szCs w:val="22"/>
          <w:lang w:val="en-ID"/>
        </w:rPr>
        <w:t xml:space="preserve"> </w:t>
      </w:r>
      <w:proofErr w:type="spellStart"/>
      <w:r w:rsidR="00781989">
        <w:rPr>
          <w:sz w:val="22"/>
          <w:szCs w:val="22"/>
          <w:lang w:val="en-ID"/>
        </w:rPr>
        <w:t>waktu</w:t>
      </w:r>
      <w:proofErr w:type="spellEnd"/>
      <w:r w:rsidR="00781989">
        <w:rPr>
          <w:sz w:val="22"/>
          <w:szCs w:val="22"/>
          <w:lang w:val="en-ID"/>
        </w:rPr>
        <w:t xml:space="preserve"> yang </w:t>
      </w:r>
      <w:proofErr w:type="spellStart"/>
      <w:r w:rsidR="00781989">
        <w:rPr>
          <w:sz w:val="22"/>
          <w:szCs w:val="22"/>
          <w:lang w:val="en-ID"/>
        </w:rPr>
        <w:t>telah</w:t>
      </w:r>
      <w:proofErr w:type="spellEnd"/>
      <w:r w:rsidR="00781989">
        <w:rPr>
          <w:sz w:val="22"/>
          <w:szCs w:val="22"/>
          <w:lang w:val="en-ID"/>
        </w:rPr>
        <w:t xml:space="preserve"> </w:t>
      </w:r>
      <w:proofErr w:type="spellStart"/>
      <w:r w:rsidR="00781989">
        <w:rPr>
          <w:sz w:val="22"/>
          <w:szCs w:val="22"/>
          <w:lang w:val="en-ID"/>
        </w:rPr>
        <w:t>disepakati</w:t>
      </w:r>
      <w:proofErr w:type="spellEnd"/>
      <w:r w:rsidR="00781989">
        <w:rPr>
          <w:sz w:val="22"/>
          <w:szCs w:val="22"/>
          <w:lang w:val="en-ID"/>
        </w:rPr>
        <w:t xml:space="preserve"> </w:t>
      </w:r>
      <w:proofErr w:type="spellStart"/>
      <w:r w:rsidR="00781989">
        <w:rPr>
          <w:sz w:val="22"/>
          <w:szCs w:val="22"/>
          <w:lang w:val="en-ID"/>
        </w:rPr>
        <w:t>bersama</w:t>
      </w:r>
      <w:proofErr w:type="spellEnd"/>
      <w:r w:rsidR="00781989">
        <w:rPr>
          <w:sz w:val="22"/>
          <w:szCs w:val="22"/>
          <w:lang w:val="en-ID"/>
        </w:rPr>
        <w:t xml:space="preserve">. </w:t>
      </w:r>
      <w:proofErr w:type="spellStart"/>
      <w:r w:rsidR="00781989">
        <w:rPr>
          <w:sz w:val="22"/>
          <w:szCs w:val="22"/>
          <w:lang w:val="en-ID"/>
        </w:rPr>
        <w:t>Dengan</w:t>
      </w:r>
      <w:proofErr w:type="spellEnd"/>
      <w:r w:rsidR="00781989">
        <w:rPr>
          <w:sz w:val="22"/>
          <w:szCs w:val="22"/>
          <w:lang w:val="en-ID"/>
        </w:rPr>
        <w:t xml:space="preserve"> </w:t>
      </w:r>
      <w:proofErr w:type="spellStart"/>
      <w:r w:rsidR="00781989">
        <w:rPr>
          <w:sz w:val="22"/>
          <w:szCs w:val="22"/>
          <w:lang w:val="en-ID"/>
        </w:rPr>
        <w:t>menjalankan</w:t>
      </w:r>
      <w:proofErr w:type="spellEnd"/>
      <w:r w:rsidR="00781989">
        <w:rPr>
          <w:sz w:val="22"/>
          <w:szCs w:val="22"/>
          <w:lang w:val="en-ID"/>
        </w:rPr>
        <w:t xml:space="preserve"> </w:t>
      </w:r>
      <w:proofErr w:type="spellStart"/>
      <w:r w:rsidR="00781989">
        <w:rPr>
          <w:sz w:val="22"/>
          <w:szCs w:val="22"/>
          <w:lang w:val="en-ID"/>
        </w:rPr>
        <w:t>etika</w:t>
      </w:r>
      <w:proofErr w:type="spellEnd"/>
      <w:r w:rsidR="00781989">
        <w:rPr>
          <w:sz w:val="22"/>
          <w:szCs w:val="22"/>
          <w:lang w:val="en-ID"/>
        </w:rPr>
        <w:t xml:space="preserve"> </w:t>
      </w:r>
      <w:proofErr w:type="spellStart"/>
      <w:r w:rsidR="00781989">
        <w:rPr>
          <w:sz w:val="22"/>
          <w:szCs w:val="22"/>
          <w:lang w:val="en-ID"/>
        </w:rPr>
        <w:t>bisnis</w:t>
      </w:r>
      <w:proofErr w:type="spellEnd"/>
      <w:r w:rsidR="00781989">
        <w:rPr>
          <w:sz w:val="22"/>
          <w:szCs w:val="22"/>
          <w:lang w:val="en-ID"/>
        </w:rPr>
        <w:t xml:space="preserve"> Islam dan </w:t>
      </w:r>
      <w:proofErr w:type="spellStart"/>
      <w:r w:rsidR="00781989">
        <w:rPr>
          <w:sz w:val="22"/>
          <w:szCs w:val="22"/>
          <w:lang w:val="en-ID"/>
        </w:rPr>
        <w:t>sesuai</w:t>
      </w:r>
      <w:proofErr w:type="spellEnd"/>
      <w:r w:rsidR="00781989">
        <w:rPr>
          <w:sz w:val="22"/>
          <w:szCs w:val="22"/>
          <w:lang w:val="en-ID"/>
        </w:rPr>
        <w:t xml:space="preserve"> </w:t>
      </w:r>
      <w:proofErr w:type="spellStart"/>
      <w:r w:rsidR="00781989">
        <w:rPr>
          <w:sz w:val="22"/>
          <w:szCs w:val="22"/>
          <w:lang w:val="en-ID"/>
        </w:rPr>
        <w:t>prinsip-prinsip</w:t>
      </w:r>
      <w:proofErr w:type="spellEnd"/>
      <w:r w:rsidR="00781989">
        <w:rPr>
          <w:sz w:val="22"/>
          <w:szCs w:val="22"/>
          <w:lang w:val="en-ID"/>
        </w:rPr>
        <w:t xml:space="preserve"> </w:t>
      </w:r>
      <w:proofErr w:type="spellStart"/>
      <w:r w:rsidR="00781989">
        <w:rPr>
          <w:sz w:val="22"/>
          <w:szCs w:val="22"/>
          <w:lang w:val="en-ID"/>
        </w:rPr>
        <w:t>syariah</w:t>
      </w:r>
      <w:proofErr w:type="spellEnd"/>
      <w:r w:rsidR="00781989">
        <w:rPr>
          <w:sz w:val="22"/>
          <w:szCs w:val="22"/>
          <w:lang w:val="en-ID"/>
        </w:rPr>
        <w:t xml:space="preserve"> </w:t>
      </w:r>
      <w:proofErr w:type="spellStart"/>
      <w:r w:rsidR="00781989">
        <w:rPr>
          <w:sz w:val="22"/>
          <w:szCs w:val="22"/>
          <w:lang w:val="en-ID"/>
        </w:rPr>
        <w:t>mampu</w:t>
      </w:r>
      <w:proofErr w:type="spellEnd"/>
      <w:r w:rsidR="00781989">
        <w:rPr>
          <w:sz w:val="22"/>
          <w:szCs w:val="22"/>
          <w:lang w:val="en-ID"/>
        </w:rPr>
        <w:t xml:space="preserve"> </w:t>
      </w:r>
      <w:proofErr w:type="spellStart"/>
      <w:r w:rsidR="00781989">
        <w:rPr>
          <w:sz w:val="22"/>
          <w:szCs w:val="22"/>
          <w:lang w:val="en-ID"/>
        </w:rPr>
        <w:t>membangun</w:t>
      </w:r>
      <w:proofErr w:type="spellEnd"/>
      <w:r w:rsidR="00781989">
        <w:rPr>
          <w:sz w:val="22"/>
          <w:szCs w:val="22"/>
          <w:lang w:val="en-ID"/>
        </w:rPr>
        <w:t xml:space="preserve"> </w:t>
      </w:r>
      <w:proofErr w:type="spellStart"/>
      <w:r w:rsidR="00781989">
        <w:rPr>
          <w:sz w:val="22"/>
          <w:szCs w:val="22"/>
          <w:lang w:val="en-ID"/>
        </w:rPr>
        <w:t>kerjasama</w:t>
      </w:r>
      <w:proofErr w:type="spellEnd"/>
      <w:r w:rsidR="00781989">
        <w:rPr>
          <w:sz w:val="22"/>
          <w:szCs w:val="22"/>
          <w:lang w:val="en-ID"/>
        </w:rPr>
        <w:t xml:space="preserve"> yang </w:t>
      </w:r>
      <w:proofErr w:type="spellStart"/>
      <w:r w:rsidR="00781989">
        <w:rPr>
          <w:sz w:val="22"/>
          <w:szCs w:val="22"/>
          <w:lang w:val="en-ID"/>
        </w:rPr>
        <w:t>baik</w:t>
      </w:r>
      <w:proofErr w:type="spellEnd"/>
      <w:r w:rsidR="00781989">
        <w:rPr>
          <w:sz w:val="22"/>
          <w:szCs w:val="22"/>
          <w:lang w:val="en-ID"/>
        </w:rPr>
        <w:t xml:space="preserve"> dan halal </w:t>
      </w:r>
      <w:proofErr w:type="spellStart"/>
      <w:r w:rsidR="00781989">
        <w:rPr>
          <w:sz w:val="22"/>
          <w:szCs w:val="22"/>
          <w:lang w:val="en-ID"/>
        </w:rPr>
        <w:t>antara</w:t>
      </w:r>
      <w:proofErr w:type="spellEnd"/>
      <w:r w:rsidR="00781989">
        <w:rPr>
          <w:sz w:val="22"/>
          <w:szCs w:val="22"/>
          <w:lang w:val="en-ID"/>
        </w:rPr>
        <w:t xml:space="preserve"> </w:t>
      </w:r>
      <w:proofErr w:type="spellStart"/>
      <w:r w:rsidR="00781989">
        <w:rPr>
          <w:sz w:val="22"/>
          <w:szCs w:val="22"/>
          <w:lang w:val="en-ID"/>
        </w:rPr>
        <w:t>pedagang</w:t>
      </w:r>
      <w:proofErr w:type="spellEnd"/>
      <w:r w:rsidR="00781989">
        <w:rPr>
          <w:sz w:val="22"/>
          <w:szCs w:val="22"/>
          <w:lang w:val="en-ID"/>
        </w:rPr>
        <w:t xml:space="preserve"> dan </w:t>
      </w:r>
      <w:proofErr w:type="spellStart"/>
      <w:r w:rsidR="00781989">
        <w:rPr>
          <w:sz w:val="22"/>
          <w:szCs w:val="22"/>
          <w:lang w:val="en-ID"/>
        </w:rPr>
        <w:t>pembeli</w:t>
      </w:r>
      <w:proofErr w:type="spellEnd"/>
      <w:r w:rsidR="00781989">
        <w:rPr>
          <w:sz w:val="22"/>
          <w:szCs w:val="22"/>
          <w:lang w:val="en-ID"/>
        </w:rPr>
        <w:t xml:space="preserve"> di masa yang </w:t>
      </w:r>
      <w:proofErr w:type="spellStart"/>
      <w:r w:rsidR="00781989">
        <w:rPr>
          <w:sz w:val="22"/>
          <w:szCs w:val="22"/>
          <w:lang w:val="en-ID"/>
        </w:rPr>
        <w:t>akan</w:t>
      </w:r>
      <w:proofErr w:type="spellEnd"/>
      <w:r w:rsidR="00781989">
        <w:rPr>
          <w:sz w:val="22"/>
          <w:szCs w:val="22"/>
          <w:lang w:val="en-ID"/>
        </w:rPr>
        <w:t xml:space="preserve"> </w:t>
      </w:r>
      <w:proofErr w:type="spellStart"/>
      <w:r w:rsidR="00781989">
        <w:rPr>
          <w:sz w:val="22"/>
          <w:szCs w:val="22"/>
          <w:lang w:val="en-ID"/>
        </w:rPr>
        <w:t>datang</w:t>
      </w:r>
      <w:proofErr w:type="spellEnd"/>
      <w:r w:rsidR="00781989">
        <w:rPr>
          <w:sz w:val="22"/>
          <w:szCs w:val="22"/>
          <w:lang w:val="en-ID"/>
        </w:rPr>
        <w:t xml:space="preserve">. </w:t>
      </w:r>
    </w:p>
    <w:p w14:paraId="22493BA9" w14:textId="505E415F" w:rsidR="00BB6714" w:rsidRPr="00BB6714" w:rsidRDefault="00BB6714" w:rsidP="003A2D27">
      <w:pPr>
        <w:spacing w:after="240"/>
        <w:ind w:firstLine="360"/>
        <w:jc w:val="both"/>
        <w:rPr>
          <w:sz w:val="22"/>
          <w:szCs w:val="22"/>
          <w:lang w:val="en-ID"/>
        </w:rPr>
      </w:pPr>
      <w:r w:rsidRPr="00BB6714">
        <w:rPr>
          <w:sz w:val="22"/>
          <w:szCs w:val="22"/>
          <w:lang w:val="en-ID"/>
        </w:rPr>
        <w:t xml:space="preserve">Islam </w:t>
      </w:r>
      <w:proofErr w:type="spellStart"/>
      <w:r w:rsidRPr="00BB6714">
        <w:rPr>
          <w:sz w:val="22"/>
          <w:szCs w:val="22"/>
          <w:lang w:val="en-ID"/>
        </w:rPr>
        <w:t>menekankan</w:t>
      </w:r>
      <w:proofErr w:type="spellEnd"/>
      <w:r w:rsidRPr="00BB6714">
        <w:rPr>
          <w:sz w:val="22"/>
          <w:szCs w:val="22"/>
          <w:lang w:val="en-ID"/>
        </w:rPr>
        <w:t xml:space="preserve"> </w:t>
      </w:r>
      <w:proofErr w:type="spellStart"/>
      <w:r w:rsidRPr="00BB6714">
        <w:rPr>
          <w:sz w:val="22"/>
          <w:szCs w:val="22"/>
          <w:lang w:val="en-ID"/>
        </w:rPr>
        <w:t>keseimbangan</w:t>
      </w:r>
      <w:proofErr w:type="spellEnd"/>
      <w:r w:rsidRPr="00BB6714">
        <w:rPr>
          <w:sz w:val="22"/>
          <w:szCs w:val="22"/>
          <w:lang w:val="en-ID"/>
        </w:rPr>
        <w:t xml:space="preserve"> </w:t>
      </w:r>
      <w:proofErr w:type="spellStart"/>
      <w:r w:rsidRPr="00BB6714">
        <w:rPr>
          <w:sz w:val="22"/>
          <w:szCs w:val="22"/>
          <w:lang w:val="en-ID"/>
        </w:rPr>
        <w:t>antara</w:t>
      </w:r>
      <w:proofErr w:type="spellEnd"/>
      <w:r w:rsidRPr="00BB6714">
        <w:rPr>
          <w:sz w:val="22"/>
          <w:szCs w:val="22"/>
          <w:lang w:val="en-ID"/>
        </w:rPr>
        <w:t xml:space="preserve"> </w:t>
      </w:r>
      <w:proofErr w:type="spellStart"/>
      <w:r w:rsidRPr="00BB6714">
        <w:rPr>
          <w:sz w:val="22"/>
          <w:szCs w:val="22"/>
          <w:lang w:val="en-ID"/>
        </w:rPr>
        <w:t>nilai-nilai</w:t>
      </w:r>
      <w:proofErr w:type="spellEnd"/>
      <w:r w:rsidRPr="00BB6714">
        <w:rPr>
          <w:sz w:val="22"/>
          <w:szCs w:val="22"/>
          <w:lang w:val="en-ID"/>
        </w:rPr>
        <w:t xml:space="preserve"> liberal dan </w:t>
      </w:r>
      <w:proofErr w:type="spellStart"/>
      <w:r w:rsidRPr="00BB6714">
        <w:rPr>
          <w:sz w:val="22"/>
          <w:szCs w:val="22"/>
          <w:lang w:val="en-ID"/>
        </w:rPr>
        <w:t>egaliter</w:t>
      </w:r>
      <w:proofErr w:type="spellEnd"/>
      <w:r w:rsidRPr="00BB6714">
        <w:rPr>
          <w:sz w:val="22"/>
          <w:szCs w:val="22"/>
          <w:lang w:val="en-ID"/>
        </w:rPr>
        <w:t xml:space="preserve">, </w:t>
      </w:r>
      <w:proofErr w:type="spellStart"/>
      <w:r w:rsidRPr="00BB6714">
        <w:rPr>
          <w:sz w:val="22"/>
          <w:szCs w:val="22"/>
          <w:lang w:val="en-ID"/>
        </w:rPr>
        <w:t>serta</w:t>
      </w:r>
      <w:proofErr w:type="spellEnd"/>
      <w:r w:rsidRPr="00BB6714">
        <w:rPr>
          <w:sz w:val="22"/>
          <w:szCs w:val="22"/>
          <w:lang w:val="en-ID"/>
        </w:rPr>
        <w:t xml:space="preserve"> </w:t>
      </w:r>
      <w:proofErr w:type="spellStart"/>
      <w:r w:rsidRPr="00BB6714">
        <w:rPr>
          <w:sz w:val="22"/>
          <w:szCs w:val="22"/>
          <w:lang w:val="en-ID"/>
        </w:rPr>
        <w:t>antara</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dan </w:t>
      </w:r>
      <w:proofErr w:type="spellStart"/>
      <w:r w:rsidRPr="00BB6714">
        <w:rPr>
          <w:sz w:val="22"/>
          <w:szCs w:val="22"/>
          <w:lang w:val="en-ID"/>
        </w:rPr>
        <w:t>keadilan</w:t>
      </w:r>
      <w:proofErr w:type="spellEnd"/>
      <w:r w:rsidRPr="00BB6714">
        <w:rPr>
          <w:sz w:val="22"/>
          <w:szCs w:val="22"/>
          <w:lang w:val="en-ID"/>
        </w:rPr>
        <w:t xml:space="preserve"> </w:t>
      </w:r>
      <w:proofErr w:type="spellStart"/>
      <w:r w:rsidRPr="00BB6714">
        <w:rPr>
          <w:sz w:val="22"/>
          <w:szCs w:val="22"/>
          <w:lang w:val="en-ID"/>
        </w:rPr>
        <w:t>distributif</w:t>
      </w:r>
      <w:proofErr w:type="spellEnd"/>
      <w:r w:rsidRPr="00BB6714">
        <w:rPr>
          <w:sz w:val="22"/>
          <w:szCs w:val="22"/>
          <w:lang w:val="en-ID"/>
        </w:rPr>
        <w:t>.</w:t>
      </w:r>
      <w:r>
        <w:rPr>
          <w:sz w:val="22"/>
          <w:szCs w:val="22"/>
          <w:lang w:val="en-ID"/>
        </w:rPr>
        <w:t xml:space="preserve"> </w:t>
      </w:r>
      <w:proofErr w:type="spellStart"/>
      <w:r w:rsidRPr="00BB6714">
        <w:rPr>
          <w:sz w:val="22"/>
          <w:szCs w:val="22"/>
          <w:lang w:val="en-ID"/>
        </w:rPr>
        <w:t>Persaingan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pasti</w:t>
      </w:r>
      <w:proofErr w:type="spellEnd"/>
      <w:r w:rsidRPr="00BB6714">
        <w:rPr>
          <w:sz w:val="22"/>
          <w:szCs w:val="22"/>
          <w:lang w:val="en-ID"/>
        </w:rPr>
        <w:t xml:space="preserve">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dunia </w:t>
      </w:r>
      <w:proofErr w:type="spellStart"/>
      <w:r w:rsidRPr="00BB6714">
        <w:rPr>
          <w:sz w:val="22"/>
          <w:szCs w:val="22"/>
          <w:lang w:val="en-ID"/>
        </w:rPr>
        <w:t>usaha</w:t>
      </w:r>
      <w:proofErr w:type="spellEnd"/>
      <w:r w:rsidRPr="00BB6714">
        <w:rPr>
          <w:sz w:val="22"/>
          <w:szCs w:val="22"/>
          <w:lang w:val="en-ID"/>
        </w:rPr>
        <w:t xml:space="preserve">. </w:t>
      </w:r>
      <w:proofErr w:type="spellStart"/>
      <w:r w:rsidRPr="00BB6714">
        <w:rPr>
          <w:sz w:val="22"/>
          <w:szCs w:val="22"/>
        </w:rPr>
        <w:t>Menurut</w:t>
      </w:r>
      <w:proofErr w:type="spellEnd"/>
      <w:r w:rsidRPr="00BB6714">
        <w:rPr>
          <w:sz w:val="22"/>
          <w:szCs w:val="22"/>
        </w:rPr>
        <w:t xml:space="preserve"> Islam, </w:t>
      </w:r>
      <w:proofErr w:type="spellStart"/>
      <w:r w:rsidRPr="00BB6714">
        <w:rPr>
          <w:sz w:val="22"/>
          <w:szCs w:val="22"/>
        </w:rPr>
        <w:t>persaingan</w:t>
      </w:r>
      <w:proofErr w:type="spellEnd"/>
      <w:r w:rsidRPr="00BB6714">
        <w:rPr>
          <w:sz w:val="22"/>
          <w:szCs w:val="22"/>
        </w:rPr>
        <w:t xml:space="preserve"> bisnis yang </w:t>
      </w:r>
      <w:proofErr w:type="spellStart"/>
      <w:r w:rsidRPr="00BB6714">
        <w:rPr>
          <w:sz w:val="22"/>
          <w:szCs w:val="22"/>
        </w:rPr>
        <w:t>sehat</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w:t>
      </w:r>
      <w:proofErr w:type="spellStart"/>
      <w:r w:rsidRPr="00BB6714">
        <w:rPr>
          <w:sz w:val="22"/>
          <w:szCs w:val="22"/>
        </w:rPr>
        <w:t>berkompetisi</w:t>
      </w:r>
      <w:proofErr w:type="spellEnd"/>
      <w:r w:rsidRPr="00BB6714">
        <w:rPr>
          <w:sz w:val="22"/>
          <w:szCs w:val="22"/>
        </w:rPr>
        <w:t xml:space="preserve"> dengan </w:t>
      </w:r>
      <w:proofErr w:type="spellStart"/>
      <w:r w:rsidRPr="00BB6714">
        <w:rPr>
          <w:sz w:val="22"/>
          <w:szCs w:val="22"/>
        </w:rPr>
        <w:t>memberikan</w:t>
      </w:r>
      <w:proofErr w:type="spellEnd"/>
      <w:r w:rsidRPr="00BB6714">
        <w:rPr>
          <w:sz w:val="22"/>
          <w:szCs w:val="22"/>
        </w:rPr>
        <w:t xml:space="preserve"> yang </w:t>
      </w:r>
      <w:proofErr w:type="spellStart"/>
      <w:r w:rsidRPr="00BB6714">
        <w:rPr>
          <w:sz w:val="22"/>
          <w:szCs w:val="22"/>
        </w:rPr>
        <w:t>terbaik</w:t>
      </w:r>
      <w:proofErr w:type="spellEnd"/>
      <w:r w:rsidRPr="00BB6714">
        <w:rPr>
          <w:sz w:val="22"/>
          <w:szCs w:val="22"/>
        </w:rPr>
        <w:t xml:space="preserve">, bukan untuk </w:t>
      </w:r>
      <w:proofErr w:type="spellStart"/>
      <w:r w:rsidRPr="00BB6714">
        <w:rPr>
          <w:sz w:val="22"/>
          <w:szCs w:val="22"/>
        </w:rPr>
        <w:t>menghancurkan</w:t>
      </w:r>
      <w:proofErr w:type="spellEnd"/>
      <w:r w:rsidRPr="00BB6714">
        <w:rPr>
          <w:sz w:val="22"/>
          <w:szCs w:val="22"/>
        </w:rPr>
        <w:t xml:space="preserve"> </w:t>
      </w:r>
      <w:proofErr w:type="spellStart"/>
      <w:r w:rsidRPr="00BB6714">
        <w:rPr>
          <w:sz w:val="22"/>
          <w:szCs w:val="22"/>
        </w:rPr>
        <w:t>pesaing</w:t>
      </w:r>
      <w:proofErr w:type="spellEnd"/>
      <w:r w:rsidRPr="00BB6714">
        <w:rPr>
          <w:sz w:val="22"/>
          <w:szCs w:val="22"/>
        </w:rPr>
        <w:t xml:space="preserve">, </w:t>
      </w:r>
      <w:proofErr w:type="spellStart"/>
      <w:r w:rsidRPr="00BB6714">
        <w:rPr>
          <w:sz w:val="22"/>
          <w:szCs w:val="22"/>
        </w:rPr>
        <w:t>memberikan</w:t>
      </w:r>
      <w:proofErr w:type="spellEnd"/>
      <w:r w:rsidRPr="00BB6714">
        <w:rPr>
          <w:sz w:val="22"/>
          <w:szCs w:val="22"/>
        </w:rPr>
        <w:t xml:space="preserve"> </w:t>
      </w:r>
      <w:proofErr w:type="spellStart"/>
      <w:r w:rsidRPr="00BB6714">
        <w:rPr>
          <w:sz w:val="22"/>
          <w:szCs w:val="22"/>
        </w:rPr>
        <w:t>pelayanan</w:t>
      </w:r>
      <w:proofErr w:type="spellEnd"/>
      <w:r w:rsidRPr="00BB6714">
        <w:rPr>
          <w:sz w:val="22"/>
          <w:szCs w:val="22"/>
        </w:rPr>
        <w:t xml:space="preserve"> prima, </w:t>
      </w:r>
      <w:proofErr w:type="spellStart"/>
      <w:r w:rsidRPr="00BB6714">
        <w:rPr>
          <w:sz w:val="22"/>
          <w:szCs w:val="22"/>
        </w:rPr>
        <w:t>menghindari</w:t>
      </w:r>
      <w:proofErr w:type="spellEnd"/>
      <w:r w:rsidRPr="00BB6714">
        <w:rPr>
          <w:sz w:val="22"/>
          <w:szCs w:val="22"/>
        </w:rPr>
        <w:t xml:space="preserve"> </w:t>
      </w:r>
      <w:proofErr w:type="spellStart"/>
      <w:r w:rsidRPr="00BB6714">
        <w:rPr>
          <w:sz w:val="22"/>
          <w:szCs w:val="22"/>
        </w:rPr>
        <w:t>korupsi</w:t>
      </w:r>
      <w:proofErr w:type="spellEnd"/>
      <w:r w:rsidRPr="00BB6714">
        <w:rPr>
          <w:sz w:val="22"/>
          <w:szCs w:val="22"/>
        </w:rPr>
        <w:t xml:space="preserve">, tidak </w:t>
      </w:r>
      <w:proofErr w:type="spellStart"/>
      <w:r w:rsidRPr="00BB6714">
        <w:rPr>
          <w:sz w:val="22"/>
          <w:szCs w:val="22"/>
        </w:rPr>
        <w:t>mengelabui</w:t>
      </w:r>
      <w:proofErr w:type="spellEnd"/>
      <w:r w:rsidRPr="00BB6714">
        <w:rPr>
          <w:sz w:val="22"/>
          <w:szCs w:val="22"/>
        </w:rPr>
        <w:t xml:space="preserve"> </w:t>
      </w:r>
      <w:proofErr w:type="spellStart"/>
      <w:r w:rsidRPr="00BB6714">
        <w:rPr>
          <w:sz w:val="22"/>
          <w:szCs w:val="22"/>
        </w:rPr>
        <w:t>produk</w:t>
      </w:r>
      <w:proofErr w:type="spellEnd"/>
      <w:r w:rsidRPr="00BB6714">
        <w:rPr>
          <w:sz w:val="22"/>
          <w:szCs w:val="22"/>
        </w:rPr>
        <w:t xml:space="preserve">, </w:t>
      </w:r>
      <w:proofErr w:type="spellStart"/>
      <w:r w:rsidRPr="00BB6714">
        <w:rPr>
          <w:sz w:val="22"/>
          <w:szCs w:val="22"/>
        </w:rPr>
        <w:t>menjaga</w:t>
      </w:r>
      <w:proofErr w:type="spellEnd"/>
      <w:r w:rsidRPr="00BB6714">
        <w:rPr>
          <w:sz w:val="22"/>
          <w:szCs w:val="22"/>
        </w:rPr>
        <w:t xml:space="preserve"> </w:t>
      </w:r>
      <w:proofErr w:type="spellStart"/>
      <w:r w:rsidRPr="00BB6714">
        <w:rPr>
          <w:sz w:val="22"/>
          <w:szCs w:val="22"/>
        </w:rPr>
        <w:t>kejujuran</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w:t>
      </w:r>
      <w:proofErr w:type="spellStart"/>
      <w:r w:rsidRPr="00BB6714">
        <w:rPr>
          <w:sz w:val="22"/>
          <w:szCs w:val="22"/>
        </w:rPr>
        <w:t>kualitas</w:t>
      </w:r>
      <w:proofErr w:type="spellEnd"/>
      <w:r w:rsidRPr="00BB6714">
        <w:rPr>
          <w:sz w:val="22"/>
          <w:szCs w:val="22"/>
        </w:rPr>
        <w:t xml:space="preserve"> </w:t>
      </w:r>
      <w:proofErr w:type="spellStart"/>
      <w:r w:rsidRPr="00BB6714">
        <w:rPr>
          <w:sz w:val="22"/>
          <w:szCs w:val="22"/>
        </w:rPr>
        <w:t>produk</w:t>
      </w:r>
      <w:proofErr w:type="spellEnd"/>
      <w:r w:rsidRPr="00BB6714">
        <w:rPr>
          <w:sz w:val="22"/>
          <w:szCs w:val="22"/>
        </w:rPr>
        <w:t xml:space="preserve">, </w:t>
      </w:r>
      <w:proofErr w:type="spellStart"/>
      <w:r w:rsidRPr="00BB6714">
        <w:rPr>
          <w:sz w:val="22"/>
          <w:szCs w:val="22"/>
        </w:rPr>
        <w:t>serta</w:t>
      </w:r>
      <w:proofErr w:type="spellEnd"/>
      <w:r w:rsidRPr="00BB6714">
        <w:rPr>
          <w:sz w:val="22"/>
          <w:szCs w:val="22"/>
        </w:rPr>
        <w:t xml:space="preserve"> tidak </w:t>
      </w:r>
      <w:proofErr w:type="spellStart"/>
      <w:r w:rsidRPr="00BB6714">
        <w:rPr>
          <w:sz w:val="22"/>
          <w:szCs w:val="22"/>
        </w:rPr>
        <w:t>memberikan</w:t>
      </w:r>
      <w:proofErr w:type="spellEnd"/>
      <w:r w:rsidRPr="00BB6714">
        <w:rPr>
          <w:sz w:val="22"/>
          <w:szCs w:val="22"/>
        </w:rPr>
        <w:t xml:space="preserve"> </w:t>
      </w:r>
      <w:proofErr w:type="spellStart"/>
      <w:r w:rsidRPr="00BB6714">
        <w:rPr>
          <w:sz w:val="22"/>
          <w:szCs w:val="22"/>
        </w:rPr>
        <w:t>keistimewaan</w:t>
      </w:r>
      <w:proofErr w:type="spellEnd"/>
      <w:r w:rsidRPr="00BB6714">
        <w:rPr>
          <w:sz w:val="22"/>
          <w:szCs w:val="22"/>
        </w:rPr>
        <w:t xml:space="preserve">, </w:t>
      </w:r>
      <w:proofErr w:type="spellStart"/>
      <w:r w:rsidRPr="00BB6714">
        <w:rPr>
          <w:sz w:val="22"/>
          <w:szCs w:val="22"/>
        </w:rPr>
        <w:t>bahan</w:t>
      </w:r>
      <w:proofErr w:type="spellEnd"/>
      <w:r w:rsidRPr="00BB6714">
        <w:rPr>
          <w:sz w:val="22"/>
          <w:szCs w:val="22"/>
        </w:rPr>
        <w:t xml:space="preserve"> </w:t>
      </w:r>
      <w:proofErr w:type="spellStart"/>
      <w:r w:rsidRPr="00BB6714">
        <w:rPr>
          <w:sz w:val="22"/>
          <w:szCs w:val="22"/>
        </w:rPr>
        <w:t>baku</w:t>
      </w:r>
      <w:proofErr w:type="spellEnd"/>
      <w:r w:rsidRPr="00BB6714">
        <w:rPr>
          <w:sz w:val="22"/>
          <w:szCs w:val="22"/>
        </w:rPr>
        <w:t xml:space="preserve">, atau </w:t>
      </w:r>
      <w:proofErr w:type="spellStart"/>
      <w:r w:rsidRPr="00BB6714">
        <w:rPr>
          <w:sz w:val="22"/>
          <w:szCs w:val="22"/>
        </w:rPr>
        <w:t>pengurangan</w:t>
      </w:r>
      <w:proofErr w:type="spellEnd"/>
      <w:r w:rsidRPr="00BB6714">
        <w:rPr>
          <w:sz w:val="22"/>
          <w:szCs w:val="22"/>
        </w:rPr>
        <w:t xml:space="preserve"> </w:t>
      </w:r>
      <w:proofErr w:type="spellStart"/>
      <w:r w:rsidRPr="00BB6714">
        <w:rPr>
          <w:sz w:val="22"/>
          <w:szCs w:val="22"/>
        </w:rPr>
        <w:t>pajak</w:t>
      </w:r>
      <w:proofErr w:type="spellEnd"/>
      <w:r w:rsidRPr="00BB6714">
        <w:rPr>
          <w:sz w:val="22"/>
          <w:szCs w:val="22"/>
        </w:rPr>
        <w:t xml:space="preserve"> </w:t>
      </w:r>
      <w:proofErr w:type="spellStart"/>
      <w:r w:rsidRPr="00BB6714">
        <w:rPr>
          <w:sz w:val="22"/>
          <w:szCs w:val="22"/>
        </w:rPr>
        <w:t>secara</w:t>
      </w:r>
      <w:proofErr w:type="spellEnd"/>
      <w:r w:rsidRPr="00BB6714">
        <w:rPr>
          <w:sz w:val="22"/>
          <w:szCs w:val="22"/>
        </w:rPr>
        <w:t xml:space="preserve"> </w:t>
      </w:r>
      <w:proofErr w:type="spellStart"/>
      <w:r w:rsidRPr="00BB6714">
        <w:rPr>
          <w:sz w:val="22"/>
          <w:szCs w:val="22"/>
        </w:rPr>
        <w:t>khusus</w:t>
      </w:r>
      <w:proofErr w:type="spellEnd"/>
      <w:r w:rsidRPr="00BB6714">
        <w:rPr>
          <w:sz w:val="22"/>
          <w:szCs w:val="22"/>
        </w:rPr>
        <w:t xml:space="preserve"> </w:t>
      </w:r>
      <w:proofErr w:type="spellStart"/>
      <w:r w:rsidRPr="00BB6714">
        <w:rPr>
          <w:sz w:val="22"/>
          <w:szCs w:val="22"/>
        </w:rPr>
        <w:t>kepada</w:t>
      </w:r>
      <w:proofErr w:type="spellEnd"/>
      <w:r w:rsidRPr="00BB6714">
        <w:rPr>
          <w:sz w:val="22"/>
          <w:szCs w:val="22"/>
        </w:rPr>
        <w:t xml:space="preserve"> </w:t>
      </w:r>
      <w:proofErr w:type="spellStart"/>
      <w:r w:rsidRPr="00BB6714">
        <w:rPr>
          <w:sz w:val="22"/>
          <w:szCs w:val="22"/>
        </w:rPr>
        <w:t>pihak</w:t>
      </w:r>
      <w:proofErr w:type="spellEnd"/>
      <w:r w:rsidRPr="00BB6714">
        <w:rPr>
          <w:sz w:val="22"/>
          <w:szCs w:val="22"/>
        </w:rPr>
        <w:t xml:space="preserve"> </w:t>
      </w:r>
      <w:proofErr w:type="spellStart"/>
      <w:r w:rsidRPr="00BB6714">
        <w:rPr>
          <w:sz w:val="22"/>
          <w:szCs w:val="22"/>
        </w:rPr>
        <w:t>tertentu</w:t>
      </w:r>
      <w:proofErr w:type="spellEnd"/>
      <w:r w:rsidRPr="00BB6714">
        <w:rPr>
          <w:sz w:val="22"/>
          <w:szCs w:val="22"/>
        </w:rPr>
        <w:t xml:space="preserve">, dan </w:t>
      </w:r>
      <w:proofErr w:type="spellStart"/>
      <w:r w:rsidRPr="00BB6714">
        <w:rPr>
          <w:sz w:val="22"/>
          <w:szCs w:val="22"/>
        </w:rPr>
        <w:t>sebagainya</w:t>
      </w:r>
      <w:proofErr w:type="spellEnd"/>
      <w:r w:rsidRPr="00BB6714">
        <w:rPr>
          <w:sz w:val="22"/>
          <w:szCs w:val="22"/>
        </w:rPr>
        <w:t xml:space="preserve">. </w:t>
      </w:r>
      <w:proofErr w:type="spellStart"/>
      <w:r w:rsidRPr="00BB6714">
        <w:rPr>
          <w:sz w:val="22"/>
          <w:szCs w:val="22"/>
        </w:rPr>
        <w:t>Produk</w:t>
      </w:r>
      <w:proofErr w:type="spellEnd"/>
      <w:r w:rsidRPr="00BB6714">
        <w:rPr>
          <w:sz w:val="22"/>
          <w:szCs w:val="22"/>
        </w:rPr>
        <w:t xml:space="preserve"> </w:t>
      </w:r>
      <w:r w:rsidRPr="00BB6714">
        <w:rPr>
          <w:sz w:val="22"/>
          <w:szCs w:val="22"/>
        </w:rPr>
        <w:lastRenderedPageBreak/>
        <w:t xml:space="preserve">yang </w:t>
      </w:r>
      <w:proofErr w:type="spellStart"/>
      <w:r w:rsidRPr="00BB6714">
        <w:rPr>
          <w:sz w:val="22"/>
          <w:szCs w:val="22"/>
        </w:rPr>
        <w:t>dipersaingkan</w:t>
      </w:r>
      <w:proofErr w:type="spellEnd"/>
      <w:r w:rsidRPr="00BB6714">
        <w:rPr>
          <w:sz w:val="22"/>
          <w:szCs w:val="22"/>
        </w:rPr>
        <w:t xml:space="preserve"> </w:t>
      </w:r>
      <w:proofErr w:type="spellStart"/>
      <w:r w:rsidRPr="00BB6714">
        <w:rPr>
          <w:sz w:val="22"/>
          <w:szCs w:val="22"/>
        </w:rPr>
        <w:t>seharusnya</w:t>
      </w:r>
      <w:proofErr w:type="spellEnd"/>
      <w:r w:rsidRPr="00BB6714">
        <w:rPr>
          <w:sz w:val="22"/>
          <w:szCs w:val="22"/>
        </w:rPr>
        <w:t xml:space="preserve"> halal, tidak </w:t>
      </w:r>
      <w:proofErr w:type="spellStart"/>
      <w:r w:rsidRPr="00BB6714">
        <w:rPr>
          <w:sz w:val="22"/>
          <w:szCs w:val="22"/>
        </w:rPr>
        <w:t>menggunakan</w:t>
      </w:r>
      <w:proofErr w:type="spellEnd"/>
      <w:r w:rsidRPr="00BB6714">
        <w:rPr>
          <w:sz w:val="22"/>
          <w:szCs w:val="22"/>
        </w:rPr>
        <w:t xml:space="preserve"> strategi </w:t>
      </w:r>
      <w:proofErr w:type="spellStart"/>
      <w:r w:rsidRPr="00BB6714">
        <w:rPr>
          <w:sz w:val="22"/>
          <w:szCs w:val="22"/>
        </w:rPr>
        <w:t>menurunkan</w:t>
      </w:r>
      <w:proofErr w:type="spellEnd"/>
      <w:r w:rsidRPr="00BB6714">
        <w:rPr>
          <w:sz w:val="22"/>
          <w:szCs w:val="22"/>
        </w:rPr>
        <w:t xml:space="preserve"> </w:t>
      </w:r>
      <w:proofErr w:type="spellStart"/>
      <w:r w:rsidRPr="00BB6714">
        <w:rPr>
          <w:sz w:val="22"/>
          <w:szCs w:val="22"/>
        </w:rPr>
        <w:t>harga</w:t>
      </w:r>
      <w:proofErr w:type="spellEnd"/>
      <w:r w:rsidRPr="00BB6714">
        <w:rPr>
          <w:sz w:val="22"/>
          <w:szCs w:val="22"/>
        </w:rPr>
        <w:t xml:space="preserve"> untuk </w:t>
      </w:r>
      <w:proofErr w:type="spellStart"/>
      <w:r w:rsidRPr="00BB6714">
        <w:rPr>
          <w:sz w:val="22"/>
          <w:szCs w:val="22"/>
        </w:rPr>
        <w:t>menjatuhkan</w:t>
      </w:r>
      <w:proofErr w:type="spellEnd"/>
      <w:r w:rsidRPr="00BB6714">
        <w:rPr>
          <w:sz w:val="22"/>
          <w:szCs w:val="22"/>
        </w:rPr>
        <w:t xml:space="preserve"> </w:t>
      </w:r>
      <w:proofErr w:type="spellStart"/>
      <w:r w:rsidRPr="00BB6714">
        <w:rPr>
          <w:sz w:val="22"/>
          <w:szCs w:val="22"/>
        </w:rPr>
        <w:t>pesaing</w:t>
      </w:r>
      <w:proofErr w:type="spellEnd"/>
      <w:r w:rsidRPr="00BB6714">
        <w:rPr>
          <w:sz w:val="22"/>
          <w:szCs w:val="22"/>
        </w:rPr>
        <w:t xml:space="preserve">, </w:t>
      </w:r>
      <w:proofErr w:type="spellStart"/>
      <w:r w:rsidRPr="00BB6714">
        <w:rPr>
          <w:sz w:val="22"/>
          <w:szCs w:val="22"/>
        </w:rPr>
        <w:t>tempat</w:t>
      </w:r>
      <w:proofErr w:type="spellEnd"/>
      <w:r w:rsidRPr="00BB6714">
        <w:rPr>
          <w:sz w:val="22"/>
          <w:szCs w:val="22"/>
        </w:rPr>
        <w:t xml:space="preserve"> </w:t>
      </w:r>
      <w:proofErr w:type="spellStart"/>
      <w:r w:rsidRPr="00BB6714">
        <w:rPr>
          <w:sz w:val="22"/>
          <w:szCs w:val="22"/>
        </w:rPr>
        <w:t>usaha</w:t>
      </w:r>
      <w:proofErr w:type="spellEnd"/>
      <w:r w:rsidRPr="00BB6714">
        <w:rPr>
          <w:sz w:val="22"/>
          <w:szCs w:val="22"/>
        </w:rPr>
        <w:t xml:space="preserve"> </w:t>
      </w:r>
      <w:r w:rsidR="00A03BB8">
        <w:rPr>
          <w:sz w:val="22"/>
          <w:szCs w:val="22"/>
        </w:rPr>
        <w:t>yang halal</w:t>
      </w:r>
      <w:r w:rsidRPr="00BB6714">
        <w:rPr>
          <w:sz w:val="22"/>
          <w:szCs w:val="22"/>
        </w:rPr>
        <w:t xml:space="preserve">, dan </w:t>
      </w:r>
      <w:proofErr w:type="spellStart"/>
      <w:r w:rsidRPr="00BB6714">
        <w:rPr>
          <w:sz w:val="22"/>
          <w:szCs w:val="22"/>
        </w:rPr>
        <w:t>pelayanan</w:t>
      </w:r>
      <w:proofErr w:type="spellEnd"/>
      <w:r w:rsidRPr="00BB6714">
        <w:rPr>
          <w:sz w:val="22"/>
          <w:szCs w:val="22"/>
        </w:rPr>
        <w:t xml:space="preserve"> yang </w:t>
      </w:r>
      <w:proofErr w:type="spellStart"/>
      <w:r w:rsidRPr="00BB6714">
        <w:rPr>
          <w:sz w:val="22"/>
          <w:szCs w:val="22"/>
        </w:rPr>
        <w:t>diberikan</w:t>
      </w:r>
      <w:proofErr w:type="spellEnd"/>
      <w:r w:rsidRPr="00BB6714">
        <w:rPr>
          <w:sz w:val="22"/>
          <w:szCs w:val="22"/>
        </w:rPr>
        <w:t xml:space="preserve"> tidak </w:t>
      </w:r>
      <w:proofErr w:type="spellStart"/>
      <w:r w:rsidRPr="00BB6714">
        <w:rPr>
          <w:sz w:val="22"/>
          <w:szCs w:val="22"/>
        </w:rPr>
        <w:t>mengandung</w:t>
      </w:r>
      <w:proofErr w:type="spellEnd"/>
      <w:r w:rsidRPr="00BB6714">
        <w:rPr>
          <w:sz w:val="22"/>
          <w:szCs w:val="22"/>
        </w:rPr>
        <w:t xml:space="preserve"> </w:t>
      </w:r>
      <w:proofErr w:type="spellStart"/>
      <w:r w:rsidRPr="00BB6714">
        <w:rPr>
          <w:sz w:val="22"/>
          <w:szCs w:val="22"/>
        </w:rPr>
        <w:t>unsur</w:t>
      </w:r>
      <w:proofErr w:type="spellEnd"/>
      <w:r w:rsidRPr="00BB6714">
        <w:rPr>
          <w:sz w:val="22"/>
          <w:szCs w:val="22"/>
        </w:rPr>
        <w:t xml:space="preserve"> </w:t>
      </w:r>
      <w:proofErr w:type="spellStart"/>
      <w:r w:rsidRPr="00BB6714">
        <w:rPr>
          <w:sz w:val="22"/>
          <w:szCs w:val="22"/>
        </w:rPr>
        <w:t>maksiat</w:t>
      </w:r>
      <w:proofErr w:type="spellEnd"/>
      <w:r w:rsidRPr="00BB6714">
        <w:rPr>
          <w:sz w:val="22"/>
          <w:szCs w:val="22"/>
        </w:rPr>
        <w:t xml:space="preserve">. </w:t>
      </w:r>
    </w:p>
    <w:p w14:paraId="6E827CFC" w14:textId="77777777" w:rsidR="00BB6714" w:rsidRPr="00BB6714" w:rsidRDefault="00BB6714" w:rsidP="003A2D27">
      <w:pPr>
        <w:spacing w:after="240"/>
        <w:ind w:firstLine="360"/>
        <w:jc w:val="both"/>
        <w:rPr>
          <w:b/>
          <w:bCs/>
          <w:sz w:val="22"/>
          <w:szCs w:val="22"/>
          <w:lang w:val="en-ID"/>
        </w:rPr>
      </w:pPr>
      <w:r w:rsidRPr="00BB6714">
        <w:rPr>
          <w:b/>
          <w:bCs/>
          <w:sz w:val="22"/>
          <w:szCs w:val="22"/>
          <w:lang w:val="en-ID"/>
        </w:rPr>
        <w:t xml:space="preserve">Etika </w:t>
      </w:r>
      <w:proofErr w:type="spellStart"/>
      <w:r w:rsidRPr="00BB6714">
        <w:rPr>
          <w:b/>
          <w:bCs/>
          <w:sz w:val="22"/>
          <w:szCs w:val="22"/>
          <w:lang w:val="en-ID"/>
        </w:rPr>
        <w:t>pemasaran</w:t>
      </w:r>
      <w:proofErr w:type="spellEnd"/>
      <w:r w:rsidRPr="00BB6714">
        <w:rPr>
          <w:b/>
          <w:bCs/>
          <w:sz w:val="22"/>
          <w:szCs w:val="22"/>
          <w:lang w:val="en-ID"/>
        </w:rPr>
        <w:t xml:space="preserve"> </w:t>
      </w:r>
    </w:p>
    <w:p w14:paraId="23CB07A7" w14:textId="020871E6" w:rsidR="00BB6714" w:rsidRPr="00BB6714" w:rsidRDefault="00BB6714" w:rsidP="0043654E">
      <w:pPr>
        <w:spacing w:after="240"/>
        <w:ind w:firstLine="360"/>
        <w:jc w:val="both"/>
        <w:rPr>
          <w:sz w:val="22"/>
          <w:szCs w:val="22"/>
          <w:lang w:val="en-ID"/>
        </w:rPr>
      </w:pPr>
      <w:proofErr w:type="spellStart"/>
      <w:r w:rsidRPr="00BB6714">
        <w:rPr>
          <w:sz w:val="22"/>
          <w:szCs w:val="22"/>
          <w:lang w:val="en-ID"/>
        </w:rPr>
        <w:t>Pemasaran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Islam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bagian</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yang </w:t>
      </w:r>
      <w:proofErr w:type="spellStart"/>
      <w:r w:rsidRPr="00BB6714">
        <w:rPr>
          <w:sz w:val="22"/>
          <w:szCs w:val="22"/>
          <w:lang w:val="en-ID"/>
        </w:rPr>
        <w:t>diilhami</w:t>
      </w:r>
      <w:proofErr w:type="spellEnd"/>
      <w:r w:rsidRPr="00BB6714">
        <w:rPr>
          <w:sz w:val="22"/>
          <w:szCs w:val="22"/>
          <w:lang w:val="en-ID"/>
        </w:rPr>
        <w:t xml:space="preserve"> oleh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Ilahi</w:t>
      </w:r>
      <w:proofErr w:type="spellEnd"/>
      <w:r w:rsidRPr="00BB6714">
        <w:rPr>
          <w:sz w:val="22"/>
          <w:szCs w:val="22"/>
          <w:lang w:val="en-ID"/>
        </w:rPr>
        <w:t xml:space="preserve"> yang </w:t>
      </w:r>
      <w:proofErr w:type="spellStart"/>
      <w:r w:rsidRPr="00BB6714">
        <w:rPr>
          <w:sz w:val="22"/>
          <w:szCs w:val="22"/>
          <w:lang w:val="en-ID"/>
        </w:rPr>
        <w:t>realistis</w:t>
      </w:r>
      <w:proofErr w:type="spellEnd"/>
      <w:r w:rsidRPr="00BB6714">
        <w:rPr>
          <w:sz w:val="22"/>
          <w:szCs w:val="22"/>
          <w:lang w:val="en-ID"/>
        </w:rPr>
        <w:t xml:space="preserve">, </w:t>
      </w:r>
      <w:proofErr w:type="spellStart"/>
      <w:r w:rsidRPr="00BB6714">
        <w:rPr>
          <w:sz w:val="22"/>
          <w:szCs w:val="22"/>
          <w:lang w:val="en-ID"/>
        </w:rPr>
        <w:t>humanis</w:t>
      </w:r>
      <w:proofErr w:type="spellEnd"/>
      <w:r w:rsidRPr="00BB6714">
        <w:rPr>
          <w:sz w:val="22"/>
          <w:szCs w:val="22"/>
          <w:lang w:val="en-ID"/>
        </w:rPr>
        <w:t xml:space="preserve">, dan </w:t>
      </w:r>
      <w:proofErr w:type="spellStart"/>
      <w:r w:rsidRPr="00BB6714">
        <w:rPr>
          <w:sz w:val="22"/>
          <w:szCs w:val="22"/>
          <w:lang w:val="en-ID"/>
        </w:rPr>
        <w:t>seimbang</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mencerminkan</w:t>
      </w:r>
      <w:proofErr w:type="spellEnd"/>
      <w:r w:rsidRPr="00BB6714">
        <w:rPr>
          <w:sz w:val="22"/>
          <w:szCs w:val="22"/>
          <w:lang w:val="en-ID"/>
        </w:rPr>
        <w:t xml:space="preserve"> </w:t>
      </w:r>
      <w:proofErr w:type="spellStart"/>
      <w:r w:rsidRPr="00BB6714">
        <w:rPr>
          <w:sz w:val="22"/>
          <w:szCs w:val="22"/>
          <w:lang w:val="en-ID"/>
        </w:rPr>
        <w:t>karakteristik</w:t>
      </w:r>
      <w:proofErr w:type="spellEnd"/>
      <w:r w:rsidRPr="00BB6714">
        <w:rPr>
          <w:sz w:val="22"/>
          <w:szCs w:val="22"/>
          <w:lang w:val="en-ID"/>
        </w:rPr>
        <w:t xml:space="preserve"> </w:t>
      </w:r>
      <w:proofErr w:type="spellStart"/>
      <w:r w:rsidRPr="00BB6714">
        <w:rPr>
          <w:i/>
          <w:iCs/>
          <w:sz w:val="22"/>
          <w:szCs w:val="22"/>
          <w:lang w:val="en-ID"/>
        </w:rPr>
        <w:t>rabbaniyyah</w:t>
      </w:r>
      <w:proofErr w:type="spellEnd"/>
      <w:r w:rsidRPr="00BB6714">
        <w:rPr>
          <w:i/>
          <w:iCs/>
          <w:sz w:val="22"/>
          <w:szCs w:val="22"/>
          <w:lang w:val="en-ID"/>
        </w:rPr>
        <w:t xml:space="preserve"> </w:t>
      </w:r>
      <w:r w:rsidRPr="00BB6714">
        <w:rPr>
          <w:sz w:val="22"/>
          <w:szCs w:val="22"/>
          <w:lang w:val="en-ID"/>
        </w:rPr>
        <w:t>(</w:t>
      </w:r>
      <w:proofErr w:type="spellStart"/>
      <w:r w:rsidRPr="00BB6714">
        <w:rPr>
          <w:sz w:val="22"/>
          <w:szCs w:val="22"/>
          <w:lang w:val="en-ID"/>
        </w:rPr>
        <w:t>ilahi</w:t>
      </w:r>
      <w:proofErr w:type="spellEnd"/>
      <w:r w:rsidRPr="00BB6714">
        <w:rPr>
          <w:sz w:val="22"/>
          <w:szCs w:val="22"/>
          <w:lang w:val="en-ID"/>
        </w:rPr>
        <w:t xml:space="preserve">), </w:t>
      </w:r>
      <w:proofErr w:type="spellStart"/>
      <w:r w:rsidRPr="00BB6714">
        <w:rPr>
          <w:i/>
          <w:iCs/>
          <w:sz w:val="22"/>
          <w:szCs w:val="22"/>
          <w:lang w:val="en-ID"/>
        </w:rPr>
        <w:t>akhlaqiyyah</w:t>
      </w:r>
      <w:proofErr w:type="spellEnd"/>
      <w:r w:rsidRPr="00BB6714">
        <w:rPr>
          <w:sz w:val="22"/>
          <w:szCs w:val="22"/>
          <w:lang w:val="en-ID"/>
        </w:rPr>
        <w:t xml:space="preserve"> (moral), </w:t>
      </w:r>
      <w:proofErr w:type="spellStart"/>
      <w:r w:rsidRPr="00BB6714">
        <w:rPr>
          <w:i/>
          <w:iCs/>
          <w:sz w:val="22"/>
          <w:szCs w:val="22"/>
          <w:lang w:val="en-ID"/>
        </w:rPr>
        <w:t>waqi'iyyah</w:t>
      </w:r>
      <w:proofErr w:type="spellEnd"/>
      <w:r w:rsidRPr="00BB6714">
        <w:rPr>
          <w:sz w:val="22"/>
          <w:szCs w:val="22"/>
          <w:lang w:val="en-ID"/>
        </w:rPr>
        <w:t xml:space="preserve"> (</w:t>
      </w:r>
      <w:proofErr w:type="spellStart"/>
      <w:r w:rsidRPr="00BB6714">
        <w:rPr>
          <w:sz w:val="22"/>
          <w:szCs w:val="22"/>
          <w:lang w:val="en-ID"/>
        </w:rPr>
        <w:t>realistis</w:t>
      </w:r>
      <w:proofErr w:type="spellEnd"/>
      <w:r w:rsidRPr="00BB6714">
        <w:rPr>
          <w:sz w:val="22"/>
          <w:szCs w:val="22"/>
          <w:lang w:val="en-ID"/>
        </w:rPr>
        <w:t xml:space="preserve">), dan </w:t>
      </w:r>
      <w:r w:rsidRPr="00BB6714">
        <w:rPr>
          <w:i/>
          <w:iCs/>
          <w:sz w:val="22"/>
          <w:szCs w:val="22"/>
          <w:lang w:val="en-ID"/>
        </w:rPr>
        <w:t>al-</w:t>
      </w:r>
      <w:proofErr w:type="spellStart"/>
      <w:r w:rsidRPr="00BB6714">
        <w:rPr>
          <w:i/>
          <w:iCs/>
          <w:sz w:val="22"/>
          <w:szCs w:val="22"/>
          <w:lang w:val="en-ID"/>
        </w:rPr>
        <w:t>isnasniyyah</w:t>
      </w:r>
      <w:proofErr w:type="spellEnd"/>
      <w:r w:rsidRPr="00BB6714">
        <w:rPr>
          <w:sz w:val="22"/>
          <w:szCs w:val="22"/>
          <w:lang w:val="en-ID"/>
        </w:rPr>
        <w:t xml:space="preserve"> (</w:t>
      </w:r>
      <w:proofErr w:type="spellStart"/>
      <w:r w:rsidRPr="00BB6714">
        <w:rPr>
          <w:sz w:val="22"/>
          <w:szCs w:val="22"/>
          <w:lang w:val="en-ID"/>
        </w:rPr>
        <w:t>berlandaskan</w:t>
      </w:r>
      <w:proofErr w:type="spellEnd"/>
      <w:r w:rsidRPr="00BB6714">
        <w:rPr>
          <w:sz w:val="22"/>
          <w:szCs w:val="22"/>
          <w:lang w:val="en-ID"/>
        </w:rPr>
        <w:t xml:space="preserve"> </w:t>
      </w:r>
      <w:proofErr w:type="spellStart"/>
      <w:r w:rsidRPr="00BB6714">
        <w:rPr>
          <w:sz w:val="22"/>
          <w:szCs w:val="22"/>
          <w:lang w:val="en-ID"/>
        </w:rPr>
        <w:t>prinsip</w:t>
      </w:r>
      <w:proofErr w:type="spellEnd"/>
      <w:r w:rsidRPr="00BB6714">
        <w:rPr>
          <w:sz w:val="22"/>
          <w:szCs w:val="22"/>
          <w:lang w:val="en-ID"/>
        </w:rPr>
        <w:t xml:space="preserve"> </w:t>
      </w:r>
      <w:proofErr w:type="spellStart"/>
      <w:r w:rsidRPr="00BB6714">
        <w:rPr>
          <w:sz w:val="22"/>
          <w:szCs w:val="22"/>
          <w:lang w:val="en-ID"/>
        </w:rPr>
        <w:t>kepemilikan</w:t>
      </w:r>
      <w:proofErr w:type="spellEnd"/>
      <w:r w:rsidRPr="00BB6714">
        <w:rPr>
          <w:sz w:val="22"/>
          <w:szCs w:val="22"/>
          <w:lang w:val="en-ID"/>
        </w:rPr>
        <w:t xml:space="preserve">). </w:t>
      </w:r>
      <w:proofErr w:type="spellStart"/>
      <w:r w:rsidRPr="00BB6714">
        <w:rPr>
          <w:sz w:val="22"/>
          <w:szCs w:val="22"/>
          <w:lang w:val="en-ID"/>
        </w:rPr>
        <w:t>Inilah</w:t>
      </w:r>
      <w:proofErr w:type="spellEnd"/>
      <w:r w:rsidRPr="00BB6714">
        <w:rPr>
          <w:sz w:val="22"/>
          <w:szCs w:val="22"/>
          <w:lang w:val="en-ID"/>
        </w:rPr>
        <w:t xml:space="preserve"> yang </w:t>
      </w:r>
      <w:proofErr w:type="spellStart"/>
      <w:r w:rsidRPr="00BB6714">
        <w:rPr>
          <w:sz w:val="22"/>
          <w:szCs w:val="22"/>
          <w:lang w:val="en-ID"/>
        </w:rPr>
        <w:t>membedakan</w:t>
      </w:r>
      <w:proofErr w:type="spellEnd"/>
      <w:r w:rsidRPr="00BB6714">
        <w:rPr>
          <w:sz w:val="22"/>
          <w:szCs w:val="22"/>
          <w:lang w:val="en-ID"/>
        </w:rPr>
        <w:t xml:space="preserve"> </w:t>
      </w:r>
      <w:proofErr w:type="spellStart"/>
      <w:r w:rsidRPr="00BB6714">
        <w:rPr>
          <w:sz w:val="22"/>
          <w:szCs w:val="22"/>
          <w:lang w:val="en-ID"/>
        </w:rPr>
        <w:t>sistem</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Islam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sistem</w:t>
      </w:r>
      <w:proofErr w:type="spellEnd"/>
      <w:r w:rsidRPr="00BB6714">
        <w:rPr>
          <w:sz w:val="22"/>
          <w:szCs w:val="22"/>
          <w:lang w:val="en-ID"/>
        </w:rPr>
        <w:t xml:space="preserve"> </w:t>
      </w:r>
      <w:proofErr w:type="spellStart"/>
      <w:r w:rsidRPr="00BB6714">
        <w:rPr>
          <w:sz w:val="22"/>
          <w:szCs w:val="22"/>
          <w:lang w:val="en-ID"/>
        </w:rPr>
        <w:t>konvensional</w:t>
      </w:r>
      <w:proofErr w:type="spellEnd"/>
      <w:r w:rsidRPr="00BB6714">
        <w:rPr>
          <w:sz w:val="22"/>
          <w:szCs w:val="22"/>
          <w:lang w:val="en-ID"/>
        </w:rPr>
        <w:t>.</w:t>
      </w:r>
      <w:r w:rsidR="0043654E">
        <w:rPr>
          <w:sz w:val="22"/>
          <w:szCs w:val="22"/>
          <w:lang w:val="en-ID"/>
        </w:rPr>
        <w:t xml:space="preserve"> </w:t>
      </w:r>
      <w:proofErr w:type="spellStart"/>
      <w:r w:rsidRPr="00BB6714">
        <w:rPr>
          <w:sz w:val="22"/>
          <w:szCs w:val="22"/>
          <w:lang w:val="en-ID"/>
        </w:rPr>
        <w:t>Pemasaran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melibatkan</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moral dan </w:t>
      </w:r>
      <w:proofErr w:type="spellStart"/>
      <w:r w:rsidRPr="00BB6714">
        <w:rPr>
          <w:sz w:val="22"/>
          <w:szCs w:val="22"/>
          <w:lang w:val="en-ID"/>
        </w:rPr>
        <w:t>akhlak</w:t>
      </w:r>
      <w:proofErr w:type="spellEnd"/>
      <w:r w:rsidRPr="00BB6714">
        <w:rPr>
          <w:sz w:val="22"/>
          <w:szCs w:val="22"/>
          <w:lang w:val="en-ID"/>
        </w:rPr>
        <w:t xml:space="preserve">, yang </w:t>
      </w:r>
      <w:proofErr w:type="spellStart"/>
      <w:r w:rsidRPr="00BB6714">
        <w:rPr>
          <w:sz w:val="22"/>
          <w:szCs w:val="22"/>
          <w:lang w:val="en-ID"/>
        </w:rPr>
        <w:t>mencakup</w:t>
      </w:r>
      <w:proofErr w:type="spellEnd"/>
      <w:r w:rsidR="0043654E">
        <w:rPr>
          <w:sz w:val="22"/>
          <w:szCs w:val="22"/>
          <w:lang w:val="en-ID"/>
        </w:rPr>
        <w:t xml:space="preserve">; </w:t>
      </w:r>
      <w:proofErr w:type="spellStart"/>
      <w:r w:rsidR="0043654E">
        <w:rPr>
          <w:sz w:val="22"/>
          <w:szCs w:val="22"/>
          <w:lang w:val="en-ID"/>
        </w:rPr>
        <w:t>produk</w:t>
      </w:r>
      <w:proofErr w:type="spellEnd"/>
      <w:r w:rsidR="0043654E">
        <w:rPr>
          <w:sz w:val="22"/>
          <w:szCs w:val="22"/>
          <w:lang w:val="en-ID"/>
        </w:rPr>
        <w:t xml:space="preserve">, </w:t>
      </w:r>
      <w:proofErr w:type="spellStart"/>
      <w:r w:rsidR="0043654E">
        <w:rPr>
          <w:sz w:val="22"/>
          <w:szCs w:val="22"/>
          <w:lang w:val="en-ID"/>
        </w:rPr>
        <w:t>harga</w:t>
      </w:r>
      <w:proofErr w:type="spellEnd"/>
      <w:r w:rsidR="0043654E">
        <w:rPr>
          <w:sz w:val="22"/>
          <w:szCs w:val="22"/>
          <w:lang w:val="en-ID"/>
        </w:rPr>
        <w:t xml:space="preserve">, </w:t>
      </w:r>
      <w:proofErr w:type="spellStart"/>
      <w:r w:rsidR="0043654E">
        <w:rPr>
          <w:sz w:val="22"/>
          <w:szCs w:val="22"/>
          <w:lang w:val="en-ID"/>
        </w:rPr>
        <w:t>distribusi</w:t>
      </w:r>
      <w:proofErr w:type="spellEnd"/>
      <w:r w:rsidR="0043654E">
        <w:rPr>
          <w:sz w:val="22"/>
          <w:szCs w:val="22"/>
          <w:lang w:val="en-ID"/>
        </w:rPr>
        <w:t xml:space="preserve">, dan </w:t>
      </w:r>
      <w:proofErr w:type="spellStart"/>
      <w:r w:rsidR="0043654E">
        <w:rPr>
          <w:sz w:val="22"/>
          <w:szCs w:val="22"/>
          <w:lang w:val="en-ID"/>
        </w:rPr>
        <w:t>promosi</w:t>
      </w:r>
      <w:proofErr w:type="spellEnd"/>
      <w:r w:rsidR="0043654E">
        <w:rPr>
          <w:sz w:val="22"/>
          <w:szCs w:val="22"/>
          <w:lang w:val="en-ID"/>
        </w:rPr>
        <w:t xml:space="preserve">. </w:t>
      </w:r>
      <w:proofErr w:type="spellStart"/>
      <w:r w:rsidR="0043654E">
        <w:rPr>
          <w:sz w:val="22"/>
          <w:szCs w:val="22"/>
          <w:lang w:val="en-ID"/>
        </w:rPr>
        <w:t>Kehalalan</w:t>
      </w:r>
      <w:proofErr w:type="spellEnd"/>
      <w:r w:rsidR="0043654E">
        <w:rPr>
          <w:sz w:val="22"/>
          <w:szCs w:val="22"/>
          <w:lang w:val="en-ID"/>
        </w:rPr>
        <w:t xml:space="preserve"> </w:t>
      </w:r>
      <w:proofErr w:type="spellStart"/>
      <w:r w:rsidR="0043654E">
        <w:rPr>
          <w:sz w:val="22"/>
          <w:szCs w:val="22"/>
          <w:lang w:val="en-ID"/>
        </w:rPr>
        <w:t>produk</w:t>
      </w:r>
      <w:proofErr w:type="spellEnd"/>
      <w:r w:rsidR="0043654E">
        <w:rPr>
          <w:sz w:val="22"/>
          <w:szCs w:val="22"/>
          <w:lang w:val="en-ID"/>
        </w:rPr>
        <w:t xml:space="preserve"> </w:t>
      </w:r>
      <w:proofErr w:type="spellStart"/>
      <w:r w:rsidR="0043654E">
        <w:rPr>
          <w:sz w:val="22"/>
          <w:szCs w:val="22"/>
          <w:lang w:val="en-ID"/>
        </w:rPr>
        <w:t>harus</w:t>
      </w:r>
      <w:proofErr w:type="spellEnd"/>
      <w:r w:rsidR="0043654E">
        <w:rPr>
          <w:sz w:val="22"/>
          <w:szCs w:val="22"/>
          <w:lang w:val="en-ID"/>
        </w:rPr>
        <w:t xml:space="preserve"> </w:t>
      </w:r>
      <w:proofErr w:type="spellStart"/>
      <w:r w:rsidR="0043654E">
        <w:rPr>
          <w:sz w:val="22"/>
          <w:szCs w:val="22"/>
          <w:lang w:val="en-ID"/>
        </w:rPr>
        <w:t>diiringi</w:t>
      </w:r>
      <w:proofErr w:type="spellEnd"/>
      <w:r w:rsidR="0043654E">
        <w:rPr>
          <w:sz w:val="22"/>
          <w:szCs w:val="22"/>
          <w:lang w:val="en-ID"/>
        </w:rPr>
        <w:t xml:space="preserve"> </w:t>
      </w:r>
      <w:proofErr w:type="spellStart"/>
      <w:r w:rsidR="0043654E">
        <w:rPr>
          <w:sz w:val="22"/>
          <w:szCs w:val="22"/>
          <w:lang w:val="en-ID"/>
        </w:rPr>
        <w:t>dengan</w:t>
      </w:r>
      <w:proofErr w:type="spellEnd"/>
      <w:r w:rsidR="0043654E">
        <w:rPr>
          <w:sz w:val="22"/>
          <w:szCs w:val="22"/>
          <w:lang w:val="en-ID"/>
        </w:rPr>
        <w:t xml:space="preserve"> </w:t>
      </w:r>
      <w:proofErr w:type="spellStart"/>
      <w:r w:rsidR="0043654E">
        <w:rPr>
          <w:sz w:val="22"/>
          <w:szCs w:val="22"/>
          <w:lang w:val="en-ID"/>
        </w:rPr>
        <w:t>kebaikan</w:t>
      </w:r>
      <w:proofErr w:type="spellEnd"/>
      <w:r w:rsidR="0043654E">
        <w:rPr>
          <w:sz w:val="22"/>
          <w:szCs w:val="22"/>
          <w:lang w:val="en-ID"/>
        </w:rPr>
        <w:t xml:space="preserve"> (</w:t>
      </w:r>
      <w:proofErr w:type="spellStart"/>
      <w:r w:rsidR="0043654E" w:rsidRPr="0004232B">
        <w:rPr>
          <w:i/>
          <w:iCs/>
          <w:sz w:val="22"/>
          <w:szCs w:val="22"/>
          <w:lang w:val="en-ID"/>
        </w:rPr>
        <w:t>thayyib</w:t>
      </w:r>
      <w:proofErr w:type="spellEnd"/>
      <w:r w:rsidR="0043654E">
        <w:rPr>
          <w:sz w:val="22"/>
          <w:szCs w:val="22"/>
          <w:lang w:val="en-ID"/>
        </w:rPr>
        <w:t>)</w:t>
      </w:r>
      <w:r w:rsidR="0004232B">
        <w:rPr>
          <w:sz w:val="22"/>
          <w:szCs w:val="22"/>
          <w:lang w:val="en-ID"/>
        </w:rPr>
        <w:t xml:space="preserve">, </w:t>
      </w:r>
      <w:proofErr w:type="spellStart"/>
      <w:r w:rsidR="0004232B">
        <w:rPr>
          <w:sz w:val="22"/>
          <w:szCs w:val="22"/>
          <w:lang w:val="en-ID"/>
        </w:rPr>
        <w:t>berasal</w:t>
      </w:r>
      <w:proofErr w:type="spellEnd"/>
      <w:r w:rsidR="0004232B">
        <w:rPr>
          <w:sz w:val="22"/>
          <w:szCs w:val="22"/>
          <w:lang w:val="en-ID"/>
        </w:rPr>
        <w:t xml:space="preserve"> </w:t>
      </w:r>
      <w:proofErr w:type="spellStart"/>
      <w:r w:rsidR="0004232B">
        <w:rPr>
          <w:sz w:val="22"/>
          <w:szCs w:val="22"/>
          <w:lang w:val="en-ID"/>
        </w:rPr>
        <w:t>dari</w:t>
      </w:r>
      <w:proofErr w:type="spellEnd"/>
      <w:r w:rsidR="0004232B">
        <w:rPr>
          <w:sz w:val="22"/>
          <w:szCs w:val="22"/>
          <w:lang w:val="en-ID"/>
        </w:rPr>
        <w:t xml:space="preserve"> modal dan </w:t>
      </w:r>
      <w:proofErr w:type="spellStart"/>
      <w:r w:rsidR="0004232B">
        <w:rPr>
          <w:sz w:val="22"/>
          <w:szCs w:val="22"/>
          <w:lang w:val="en-ID"/>
        </w:rPr>
        <w:t>bahan</w:t>
      </w:r>
      <w:proofErr w:type="spellEnd"/>
      <w:r w:rsidR="0004232B">
        <w:rPr>
          <w:sz w:val="22"/>
          <w:szCs w:val="22"/>
          <w:lang w:val="en-ID"/>
        </w:rPr>
        <w:t xml:space="preserve"> yang </w:t>
      </w:r>
      <w:proofErr w:type="spellStart"/>
      <w:r w:rsidR="0004232B">
        <w:rPr>
          <w:sz w:val="22"/>
          <w:szCs w:val="22"/>
          <w:lang w:val="en-ID"/>
        </w:rPr>
        <w:t>terbaik</w:t>
      </w:r>
      <w:proofErr w:type="spellEnd"/>
      <w:r w:rsidR="0004232B">
        <w:rPr>
          <w:sz w:val="22"/>
          <w:szCs w:val="22"/>
          <w:lang w:val="en-ID"/>
        </w:rPr>
        <w:t xml:space="preserve"> </w:t>
      </w:r>
      <w:proofErr w:type="spellStart"/>
      <w:r w:rsidR="0004232B">
        <w:rPr>
          <w:sz w:val="22"/>
          <w:szCs w:val="22"/>
          <w:lang w:val="en-ID"/>
        </w:rPr>
        <w:t>sehingga</w:t>
      </w:r>
      <w:proofErr w:type="spellEnd"/>
      <w:r w:rsidR="0004232B">
        <w:rPr>
          <w:sz w:val="22"/>
          <w:szCs w:val="22"/>
          <w:lang w:val="en-ID"/>
        </w:rPr>
        <w:t xml:space="preserve"> </w:t>
      </w:r>
      <w:proofErr w:type="spellStart"/>
      <w:r w:rsidR="0004232B">
        <w:rPr>
          <w:sz w:val="22"/>
          <w:szCs w:val="22"/>
          <w:lang w:val="en-ID"/>
        </w:rPr>
        <w:t>menguntungkan</w:t>
      </w:r>
      <w:proofErr w:type="spellEnd"/>
      <w:r w:rsidR="0004232B">
        <w:rPr>
          <w:sz w:val="22"/>
          <w:szCs w:val="22"/>
          <w:lang w:val="en-ID"/>
        </w:rPr>
        <w:t xml:space="preserve"> dan </w:t>
      </w:r>
      <w:proofErr w:type="spellStart"/>
      <w:r w:rsidR="0004232B">
        <w:rPr>
          <w:sz w:val="22"/>
          <w:szCs w:val="22"/>
          <w:lang w:val="en-ID"/>
        </w:rPr>
        <w:t>bermanfaat</w:t>
      </w:r>
      <w:proofErr w:type="spellEnd"/>
      <w:r w:rsidR="0004232B">
        <w:rPr>
          <w:sz w:val="22"/>
          <w:szCs w:val="22"/>
          <w:lang w:val="en-ID"/>
        </w:rPr>
        <w:t xml:space="preserve"> </w:t>
      </w:r>
      <w:proofErr w:type="spellStart"/>
      <w:r w:rsidR="0004232B">
        <w:rPr>
          <w:sz w:val="22"/>
          <w:szCs w:val="22"/>
          <w:lang w:val="en-ID"/>
        </w:rPr>
        <w:t>bagi</w:t>
      </w:r>
      <w:proofErr w:type="spellEnd"/>
      <w:r w:rsidR="0004232B">
        <w:rPr>
          <w:sz w:val="22"/>
          <w:szCs w:val="22"/>
          <w:lang w:val="en-ID"/>
        </w:rPr>
        <w:t xml:space="preserve"> </w:t>
      </w:r>
      <w:proofErr w:type="spellStart"/>
      <w:r w:rsidR="0004232B">
        <w:rPr>
          <w:sz w:val="22"/>
          <w:szCs w:val="22"/>
          <w:lang w:val="en-ID"/>
        </w:rPr>
        <w:t>konsumen</w:t>
      </w:r>
      <w:proofErr w:type="spellEnd"/>
      <w:r w:rsidR="0004232B">
        <w:rPr>
          <w:sz w:val="22"/>
          <w:szCs w:val="22"/>
          <w:lang w:val="en-ID"/>
        </w:rPr>
        <w:t xml:space="preserve"> yang </w:t>
      </w:r>
      <w:proofErr w:type="spellStart"/>
      <w:r w:rsidR="0004232B">
        <w:rPr>
          <w:sz w:val="22"/>
          <w:szCs w:val="22"/>
          <w:lang w:val="en-ID"/>
        </w:rPr>
        <w:t>membutuhkannya</w:t>
      </w:r>
      <w:proofErr w:type="spellEnd"/>
      <w:r w:rsidR="0004232B">
        <w:rPr>
          <w:sz w:val="22"/>
          <w:szCs w:val="22"/>
          <w:lang w:val="en-ID"/>
        </w:rPr>
        <w:t xml:space="preserve">, juga </w:t>
      </w:r>
      <w:proofErr w:type="spellStart"/>
      <w:r w:rsidR="0004232B">
        <w:rPr>
          <w:sz w:val="22"/>
          <w:szCs w:val="22"/>
          <w:lang w:val="en-ID"/>
        </w:rPr>
        <w:t>dapat</w:t>
      </w:r>
      <w:proofErr w:type="spellEnd"/>
      <w:r w:rsidR="0004232B">
        <w:rPr>
          <w:sz w:val="22"/>
          <w:szCs w:val="22"/>
          <w:lang w:val="en-ID"/>
        </w:rPr>
        <w:t xml:space="preserve"> </w:t>
      </w:r>
      <w:proofErr w:type="spellStart"/>
      <w:r w:rsidR="0004232B">
        <w:rPr>
          <w:sz w:val="22"/>
          <w:szCs w:val="22"/>
          <w:lang w:val="en-ID"/>
        </w:rPr>
        <w:t>bernilai</w:t>
      </w:r>
      <w:proofErr w:type="spellEnd"/>
      <w:r w:rsidR="0004232B">
        <w:rPr>
          <w:sz w:val="22"/>
          <w:szCs w:val="22"/>
          <w:lang w:val="en-ID"/>
        </w:rPr>
        <w:t xml:space="preserve"> </w:t>
      </w:r>
      <w:proofErr w:type="spellStart"/>
      <w:r w:rsidR="0004232B">
        <w:rPr>
          <w:sz w:val="22"/>
          <w:szCs w:val="22"/>
          <w:lang w:val="en-ID"/>
        </w:rPr>
        <w:t>lebih</w:t>
      </w:r>
      <w:proofErr w:type="spellEnd"/>
      <w:r w:rsidR="0004232B">
        <w:rPr>
          <w:sz w:val="22"/>
          <w:szCs w:val="22"/>
          <w:lang w:val="en-ID"/>
        </w:rPr>
        <w:t xml:space="preserve"> </w:t>
      </w:r>
      <w:proofErr w:type="spellStart"/>
      <w:r w:rsidR="0004232B">
        <w:rPr>
          <w:sz w:val="22"/>
          <w:szCs w:val="22"/>
          <w:lang w:val="en-ID"/>
        </w:rPr>
        <w:t>tinggi</w:t>
      </w:r>
      <w:proofErr w:type="spellEnd"/>
      <w:r w:rsidR="0004232B">
        <w:rPr>
          <w:sz w:val="22"/>
          <w:szCs w:val="22"/>
          <w:lang w:val="en-ID"/>
        </w:rPr>
        <w:t xml:space="preserve"> </w:t>
      </w:r>
      <w:proofErr w:type="spellStart"/>
      <w:r w:rsidR="0004232B">
        <w:rPr>
          <w:sz w:val="22"/>
          <w:szCs w:val="22"/>
          <w:lang w:val="en-ID"/>
        </w:rPr>
        <w:t>melalui</w:t>
      </w:r>
      <w:proofErr w:type="spellEnd"/>
      <w:r w:rsidR="0004232B">
        <w:rPr>
          <w:sz w:val="22"/>
          <w:szCs w:val="22"/>
          <w:lang w:val="en-ID"/>
        </w:rPr>
        <w:t xml:space="preserve"> </w:t>
      </w:r>
      <w:proofErr w:type="spellStart"/>
      <w:r w:rsidR="0004232B">
        <w:rPr>
          <w:sz w:val="22"/>
          <w:szCs w:val="22"/>
          <w:lang w:val="en-ID"/>
        </w:rPr>
        <w:t>penawaran</w:t>
      </w:r>
      <w:proofErr w:type="spellEnd"/>
      <w:r w:rsidR="0004232B">
        <w:rPr>
          <w:sz w:val="22"/>
          <w:szCs w:val="22"/>
          <w:lang w:val="en-ID"/>
        </w:rPr>
        <w:t xml:space="preserve"> </w:t>
      </w:r>
      <w:proofErr w:type="spellStart"/>
      <w:r w:rsidR="0004232B">
        <w:rPr>
          <w:sz w:val="22"/>
          <w:szCs w:val="22"/>
          <w:lang w:val="en-ID"/>
        </w:rPr>
        <w:t>harga</w:t>
      </w:r>
      <w:proofErr w:type="spellEnd"/>
      <w:r w:rsidR="0004232B">
        <w:rPr>
          <w:sz w:val="22"/>
          <w:szCs w:val="22"/>
          <w:lang w:val="en-ID"/>
        </w:rPr>
        <w:t xml:space="preserve"> yang </w:t>
      </w:r>
      <w:proofErr w:type="spellStart"/>
      <w:r w:rsidR="0004232B">
        <w:rPr>
          <w:sz w:val="22"/>
          <w:szCs w:val="22"/>
          <w:lang w:val="en-ID"/>
        </w:rPr>
        <w:t>sesuai</w:t>
      </w:r>
      <w:proofErr w:type="spellEnd"/>
      <w:r w:rsidR="0004232B">
        <w:rPr>
          <w:sz w:val="22"/>
          <w:szCs w:val="22"/>
          <w:lang w:val="en-ID"/>
        </w:rPr>
        <w:t xml:space="preserve">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kualitasnya</w:t>
      </w:r>
      <w:proofErr w:type="spellEnd"/>
      <w:r w:rsidR="0004232B">
        <w:rPr>
          <w:sz w:val="22"/>
          <w:szCs w:val="22"/>
          <w:lang w:val="en-ID"/>
        </w:rPr>
        <w:t xml:space="preserve">.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demikian</w:t>
      </w:r>
      <w:proofErr w:type="spellEnd"/>
      <w:r w:rsidR="0004232B">
        <w:rPr>
          <w:sz w:val="22"/>
          <w:szCs w:val="22"/>
          <w:lang w:val="en-ID"/>
        </w:rPr>
        <w:t xml:space="preserve"> </w:t>
      </w:r>
      <w:proofErr w:type="spellStart"/>
      <w:r w:rsidR="0004232B">
        <w:rPr>
          <w:sz w:val="22"/>
          <w:szCs w:val="22"/>
          <w:lang w:val="en-ID"/>
        </w:rPr>
        <w:t>harga</w:t>
      </w:r>
      <w:proofErr w:type="spellEnd"/>
      <w:r w:rsidR="0004232B">
        <w:rPr>
          <w:sz w:val="22"/>
          <w:szCs w:val="22"/>
          <w:lang w:val="en-ID"/>
        </w:rPr>
        <w:t xml:space="preserve"> </w:t>
      </w:r>
      <w:proofErr w:type="spellStart"/>
      <w:r w:rsidR="0004232B">
        <w:rPr>
          <w:sz w:val="22"/>
          <w:szCs w:val="22"/>
          <w:lang w:val="en-ID"/>
        </w:rPr>
        <w:t>mencerminkan</w:t>
      </w:r>
      <w:proofErr w:type="spellEnd"/>
      <w:r w:rsidR="0004232B">
        <w:rPr>
          <w:sz w:val="22"/>
          <w:szCs w:val="22"/>
          <w:lang w:val="en-ID"/>
        </w:rPr>
        <w:t xml:space="preserve"> </w:t>
      </w:r>
      <w:proofErr w:type="spellStart"/>
      <w:r w:rsidR="0004232B">
        <w:rPr>
          <w:sz w:val="22"/>
          <w:szCs w:val="22"/>
          <w:lang w:val="en-ID"/>
        </w:rPr>
        <w:t>biaya</w:t>
      </w:r>
      <w:proofErr w:type="spellEnd"/>
      <w:r w:rsidR="0004232B">
        <w:rPr>
          <w:sz w:val="22"/>
          <w:szCs w:val="22"/>
          <w:lang w:val="en-ID"/>
        </w:rPr>
        <w:t xml:space="preserve"> </w:t>
      </w:r>
      <w:proofErr w:type="spellStart"/>
      <w:r w:rsidR="0004232B">
        <w:rPr>
          <w:sz w:val="22"/>
          <w:szCs w:val="22"/>
          <w:lang w:val="en-ID"/>
        </w:rPr>
        <w:t>produksi</w:t>
      </w:r>
      <w:proofErr w:type="spellEnd"/>
      <w:r w:rsidR="0004232B">
        <w:rPr>
          <w:sz w:val="22"/>
          <w:szCs w:val="22"/>
          <w:lang w:val="en-ID"/>
        </w:rPr>
        <w:t xml:space="preserve">. Harga yang </w:t>
      </w:r>
      <w:proofErr w:type="spellStart"/>
      <w:r w:rsidR="0004232B">
        <w:rPr>
          <w:sz w:val="22"/>
          <w:szCs w:val="22"/>
          <w:lang w:val="en-ID"/>
        </w:rPr>
        <w:t>ditawarkan</w:t>
      </w:r>
      <w:proofErr w:type="spellEnd"/>
      <w:r w:rsidR="0004232B">
        <w:rPr>
          <w:sz w:val="22"/>
          <w:szCs w:val="22"/>
          <w:lang w:val="en-ID"/>
        </w:rPr>
        <w:t xml:space="preserve"> </w:t>
      </w:r>
      <w:proofErr w:type="spellStart"/>
      <w:r w:rsidR="0004232B">
        <w:rPr>
          <w:sz w:val="22"/>
          <w:szCs w:val="22"/>
          <w:lang w:val="en-ID"/>
        </w:rPr>
        <w:t>sesuai</w:t>
      </w:r>
      <w:proofErr w:type="spellEnd"/>
      <w:r w:rsidR="0004232B">
        <w:rPr>
          <w:sz w:val="22"/>
          <w:szCs w:val="22"/>
          <w:lang w:val="en-ID"/>
        </w:rPr>
        <w:t xml:space="preserve">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daya</w:t>
      </w:r>
      <w:proofErr w:type="spellEnd"/>
      <w:r w:rsidR="0004232B">
        <w:rPr>
          <w:sz w:val="22"/>
          <w:szCs w:val="22"/>
          <w:lang w:val="en-ID"/>
        </w:rPr>
        <w:t xml:space="preserve"> </w:t>
      </w:r>
      <w:proofErr w:type="spellStart"/>
      <w:r w:rsidR="0004232B">
        <w:rPr>
          <w:sz w:val="22"/>
          <w:szCs w:val="22"/>
          <w:lang w:val="en-ID"/>
        </w:rPr>
        <w:t>beli</w:t>
      </w:r>
      <w:proofErr w:type="spellEnd"/>
      <w:r w:rsidR="0004232B">
        <w:rPr>
          <w:sz w:val="22"/>
          <w:szCs w:val="22"/>
          <w:lang w:val="en-ID"/>
        </w:rPr>
        <w:t xml:space="preserve"> </w:t>
      </w:r>
      <w:proofErr w:type="spellStart"/>
      <w:r w:rsidR="0004232B">
        <w:rPr>
          <w:sz w:val="22"/>
          <w:szCs w:val="22"/>
          <w:lang w:val="en-ID"/>
        </w:rPr>
        <w:t>masyarakat</w:t>
      </w:r>
      <w:proofErr w:type="spellEnd"/>
      <w:r w:rsidR="0004232B">
        <w:rPr>
          <w:sz w:val="22"/>
          <w:szCs w:val="22"/>
          <w:lang w:val="en-ID"/>
        </w:rPr>
        <w:t xml:space="preserve">, </w:t>
      </w:r>
      <w:proofErr w:type="spellStart"/>
      <w:r w:rsidR="0004232B">
        <w:rPr>
          <w:sz w:val="22"/>
          <w:szCs w:val="22"/>
          <w:lang w:val="en-ID"/>
        </w:rPr>
        <w:t>relevan</w:t>
      </w:r>
      <w:proofErr w:type="spellEnd"/>
      <w:r w:rsidR="0004232B">
        <w:rPr>
          <w:sz w:val="22"/>
          <w:szCs w:val="22"/>
          <w:lang w:val="en-ID"/>
        </w:rPr>
        <w:t xml:space="preserve"> </w:t>
      </w:r>
      <w:proofErr w:type="spellStart"/>
      <w:r w:rsidR="0004232B">
        <w:rPr>
          <w:sz w:val="22"/>
          <w:szCs w:val="22"/>
          <w:lang w:val="en-ID"/>
        </w:rPr>
        <w:t>secara</w:t>
      </w:r>
      <w:proofErr w:type="spellEnd"/>
      <w:r w:rsidR="0004232B">
        <w:rPr>
          <w:sz w:val="22"/>
          <w:szCs w:val="22"/>
          <w:lang w:val="en-ID"/>
        </w:rPr>
        <w:t xml:space="preserve"> </w:t>
      </w:r>
      <w:proofErr w:type="spellStart"/>
      <w:r w:rsidR="0004232B">
        <w:rPr>
          <w:sz w:val="22"/>
          <w:szCs w:val="22"/>
          <w:lang w:val="en-ID"/>
        </w:rPr>
        <w:t>ekonomi</w:t>
      </w:r>
      <w:proofErr w:type="spellEnd"/>
      <w:r w:rsidR="0004232B">
        <w:rPr>
          <w:sz w:val="22"/>
          <w:szCs w:val="22"/>
          <w:lang w:val="en-ID"/>
        </w:rPr>
        <w:t xml:space="preserve"> dan </w:t>
      </w:r>
      <w:proofErr w:type="spellStart"/>
      <w:r w:rsidR="0004232B">
        <w:rPr>
          <w:sz w:val="22"/>
          <w:szCs w:val="22"/>
          <w:lang w:val="en-ID"/>
        </w:rPr>
        <w:t>sosial</w:t>
      </w:r>
      <w:proofErr w:type="spellEnd"/>
      <w:r w:rsidR="0004232B">
        <w:rPr>
          <w:sz w:val="22"/>
          <w:szCs w:val="22"/>
          <w:lang w:val="en-ID"/>
        </w:rPr>
        <w:t xml:space="preserve"> </w:t>
      </w:r>
      <w:proofErr w:type="spellStart"/>
      <w:r w:rsidR="0004232B">
        <w:rPr>
          <w:sz w:val="22"/>
          <w:szCs w:val="22"/>
          <w:lang w:val="en-ID"/>
        </w:rPr>
        <w:t>sehingga</w:t>
      </w:r>
      <w:proofErr w:type="spellEnd"/>
      <w:r w:rsidR="0004232B">
        <w:rPr>
          <w:sz w:val="22"/>
          <w:szCs w:val="22"/>
          <w:lang w:val="en-ID"/>
        </w:rPr>
        <w:t xml:space="preserve"> </w:t>
      </w:r>
      <w:proofErr w:type="spellStart"/>
      <w:r w:rsidR="0004232B">
        <w:rPr>
          <w:sz w:val="22"/>
          <w:szCs w:val="22"/>
          <w:lang w:val="en-ID"/>
        </w:rPr>
        <w:t>mampu</w:t>
      </w:r>
      <w:proofErr w:type="spellEnd"/>
      <w:r w:rsidR="0004232B">
        <w:rPr>
          <w:sz w:val="22"/>
          <w:szCs w:val="22"/>
          <w:lang w:val="en-ID"/>
        </w:rPr>
        <w:t xml:space="preserve"> </w:t>
      </w:r>
      <w:proofErr w:type="spellStart"/>
      <w:r w:rsidR="0004232B">
        <w:rPr>
          <w:sz w:val="22"/>
          <w:szCs w:val="22"/>
          <w:lang w:val="en-ID"/>
        </w:rPr>
        <w:t>memuaskan</w:t>
      </w:r>
      <w:proofErr w:type="spellEnd"/>
      <w:r w:rsidR="0004232B">
        <w:rPr>
          <w:sz w:val="22"/>
          <w:szCs w:val="22"/>
          <w:lang w:val="en-ID"/>
        </w:rPr>
        <w:t xml:space="preserve"> </w:t>
      </w:r>
      <w:proofErr w:type="spellStart"/>
      <w:r w:rsidR="0004232B">
        <w:rPr>
          <w:sz w:val="22"/>
          <w:szCs w:val="22"/>
          <w:lang w:val="en-ID"/>
        </w:rPr>
        <w:t>kebutuhan</w:t>
      </w:r>
      <w:proofErr w:type="spellEnd"/>
      <w:r w:rsidR="0004232B">
        <w:rPr>
          <w:sz w:val="22"/>
          <w:szCs w:val="22"/>
          <w:lang w:val="en-ID"/>
        </w:rPr>
        <w:t xml:space="preserve"> </w:t>
      </w:r>
      <w:proofErr w:type="spellStart"/>
      <w:r w:rsidR="0004232B">
        <w:rPr>
          <w:sz w:val="22"/>
          <w:szCs w:val="22"/>
          <w:lang w:val="en-ID"/>
        </w:rPr>
        <w:t>masyarakat</w:t>
      </w:r>
      <w:proofErr w:type="spellEnd"/>
      <w:r w:rsidR="0004232B">
        <w:rPr>
          <w:sz w:val="22"/>
          <w:szCs w:val="22"/>
          <w:lang w:val="en-ID"/>
        </w:rPr>
        <w:t xml:space="preserve">.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daya</w:t>
      </w:r>
      <w:proofErr w:type="spellEnd"/>
      <w:r w:rsidR="0004232B">
        <w:rPr>
          <w:sz w:val="22"/>
          <w:szCs w:val="22"/>
          <w:lang w:val="en-ID"/>
        </w:rPr>
        <w:t xml:space="preserve"> </w:t>
      </w:r>
      <w:proofErr w:type="spellStart"/>
      <w:r w:rsidR="0004232B">
        <w:rPr>
          <w:sz w:val="22"/>
          <w:szCs w:val="22"/>
          <w:lang w:val="en-ID"/>
        </w:rPr>
        <w:t>beli</w:t>
      </w:r>
      <w:proofErr w:type="spellEnd"/>
      <w:r w:rsidR="0004232B">
        <w:rPr>
          <w:sz w:val="22"/>
          <w:szCs w:val="22"/>
          <w:lang w:val="en-ID"/>
        </w:rPr>
        <w:t xml:space="preserve"> </w:t>
      </w:r>
      <w:proofErr w:type="spellStart"/>
      <w:r w:rsidR="0004232B">
        <w:rPr>
          <w:sz w:val="22"/>
          <w:szCs w:val="22"/>
          <w:lang w:val="en-ID"/>
        </w:rPr>
        <w:t>masyarakat</w:t>
      </w:r>
      <w:proofErr w:type="spellEnd"/>
      <w:r w:rsidR="0004232B">
        <w:rPr>
          <w:sz w:val="22"/>
          <w:szCs w:val="22"/>
          <w:lang w:val="en-ID"/>
        </w:rPr>
        <w:t xml:space="preserve"> yang </w:t>
      </w:r>
      <w:proofErr w:type="spellStart"/>
      <w:r w:rsidR="0004232B">
        <w:rPr>
          <w:sz w:val="22"/>
          <w:szCs w:val="22"/>
          <w:lang w:val="en-ID"/>
        </w:rPr>
        <w:t>tinggi</w:t>
      </w:r>
      <w:proofErr w:type="spellEnd"/>
      <w:r w:rsidR="0004232B">
        <w:rPr>
          <w:sz w:val="22"/>
          <w:szCs w:val="22"/>
          <w:lang w:val="en-ID"/>
        </w:rPr>
        <w:t xml:space="preserve">, </w:t>
      </w:r>
      <w:proofErr w:type="spellStart"/>
      <w:r w:rsidR="0004232B">
        <w:rPr>
          <w:sz w:val="22"/>
          <w:szCs w:val="22"/>
          <w:lang w:val="en-ID"/>
        </w:rPr>
        <w:t>distribusi</w:t>
      </w:r>
      <w:proofErr w:type="spellEnd"/>
      <w:r w:rsidR="0004232B">
        <w:rPr>
          <w:sz w:val="22"/>
          <w:szCs w:val="22"/>
          <w:lang w:val="en-ID"/>
        </w:rPr>
        <w:t xml:space="preserve"> </w:t>
      </w:r>
      <w:proofErr w:type="spellStart"/>
      <w:r w:rsidR="0004232B">
        <w:rPr>
          <w:sz w:val="22"/>
          <w:szCs w:val="22"/>
          <w:lang w:val="en-ID"/>
        </w:rPr>
        <w:t>harus</w:t>
      </w:r>
      <w:proofErr w:type="spellEnd"/>
      <w:r w:rsidR="0004232B">
        <w:rPr>
          <w:sz w:val="22"/>
          <w:szCs w:val="22"/>
          <w:lang w:val="en-ID"/>
        </w:rPr>
        <w:t xml:space="preserve"> </w:t>
      </w:r>
      <w:proofErr w:type="spellStart"/>
      <w:r w:rsidR="0004232B">
        <w:rPr>
          <w:sz w:val="22"/>
          <w:szCs w:val="22"/>
          <w:lang w:val="en-ID"/>
        </w:rPr>
        <w:t>mampu</w:t>
      </w:r>
      <w:proofErr w:type="spellEnd"/>
      <w:r w:rsidR="0004232B">
        <w:rPr>
          <w:sz w:val="22"/>
          <w:szCs w:val="22"/>
          <w:lang w:val="en-ID"/>
        </w:rPr>
        <w:t xml:space="preserve"> </w:t>
      </w:r>
      <w:proofErr w:type="spellStart"/>
      <w:r w:rsidR="0004232B">
        <w:rPr>
          <w:sz w:val="22"/>
          <w:szCs w:val="22"/>
          <w:lang w:val="en-ID"/>
        </w:rPr>
        <w:t>menjamin</w:t>
      </w:r>
      <w:proofErr w:type="spellEnd"/>
      <w:r w:rsidR="0004232B">
        <w:rPr>
          <w:sz w:val="22"/>
          <w:szCs w:val="22"/>
          <w:lang w:val="en-ID"/>
        </w:rPr>
        <w:t xml:space="preserve"> </w:t>
      </w:r>
      <w:proofErr w:type="spellStart"/>
      <w:r w:rsidR="0004232B">
        <w:rPr>
          <w:sz w:val="22"/>
          <w:szCs w:val="22"/>
          <w:lang w:val="en-ID"/>
        </w:rPr>
        <w:t>integritas</w:t>
      </w:r>
      <w:proofErr w:type="spellEnd"/>
      <w:r w:rsidR="0004232B">
        <w:rPr>
          <w:sz w:val="22"/>
          <w:szCs w:val="22"/>
          <w:lang w:val="en-ID"/>
        </w:rPr>
        <w:t xml:space="preserve"> </w:t>
      </w:r>
      <w:proofErr w:type="spellStart"/>
      <w:r w:rsidR="0004232B">
        <w:rPr>
          <w:sz w:val="22"/>
          <w:szCs w:val="22"/>
          <w:lang w:val="en-ID"/>
        </w:rPr>
        <w:t>barang</w:t>
      </w:r>
      <w:proofErr w:type="spellEnd"/>
      <w:r w:rsidR="0004232B">
        <w:rPr>
          <w:sz w:val="22"/>
          <w:szCs w:val="22"/>
          <w:lang w:val="en-ID"/>
        </w:rPr>
        <w:t xml:space="preserve"> dan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permintaan</w:t>
      </w:r>
      <w:proofErr w:type="spellEnd"/>
      <w:r w:rsidR="0004232B">
        <w:rPr>
          <w:sz w:val="22"/>
          <w:szCs w:val="22"/>
          <w:lang w:val="en-ID"/>
        </w:rPr>
        <w:t xml:space="preserve"> yang </w:t>
      </w:r>
      <w:proofErr w:type="spellStart"/>
      <w:r w:rsidR="0004232B">
        <w:rPr>
          <w:sz w:val="22"/>
          <w:szCs w:val="22"/>
          <w:lang w:val="en-ID"/>
        </w:rPr>
        <w:t>terus</w:t>
      </w:r>
      <w:proofErr w:type="spellEnd"/>
      <w:r w:rsidR="0004232B">
        <w:rPr>
          <w:sz w:val="22"/>
          <w:szCs w:val="22"/>
          <w:lang w:val="en-ID"/>
        </w:rPr>
        <w:t xml:space="preserve"> </w:t>
      </w:r>
      <w:proofErr w:type="spellStart"/>
      <w:r w:rsidR="0004232B">
        <w:rPr>
          <w:sz w:val="22"/>
          <w:szCs w:val="22"/>
          <w:lang w:val="en-ID"/>
        </w:rPr>
        <w:t>bertambah</w:t>
      </w:r>
      <w:proofErr w:type="spellEnd"/>
      <w:r w:rsidR="0004232B">
        <w:rPr>
          <w:sz w:val="22"/>
          <w:szCs w:val="22"/>
          <w:lang w:val="en-ID"/>
        </w:rPr>
        <w:t xml:space="preserve"> </w:t>
      </w:r>
      <w:proofErr w:type="spellStart"/>
      <w:r w:rsidR="0004232B">
        <w:rPr>
          <w:sz w:val="22"/>
          <w:szCs w:val="22"/>
          <w:lang w:val="en-ID"/>
        </w:rPr>
        <w:t>maka</w:t>
      </w:r>
      <w:proofErr w:type="spellEnd"/>
      <w:r w:rsidR="0004232B">
        <w:rPr>
          <w:sz w:val="22"/>
          <w:szCs w:val="22"/>
          <w:lang w:val="en-ID"/>
        </w:rPr>
        <w:t xml:space="preserve"> </w:t>
      </w:r>
      <w:proofErr w:type="spellStart"/>
      <w:r w:rsidR="0004232B">
        <w:rPr>
          <w:sz w:val="22"/>
          <w:szCs w:val="22"/>
          <w:lang w:val="en-ID"/>
        </w:rPr>
        <w:t>distribusi</w:t>
      </w:r>
      <w:proofErr w:type="spellEnd"/>
      <w:r w:rsidR="0004232B">
        <w:rPr>
          <w:sz w:val="22"/>
          <w:szCs w:val="22"/>
          <w:lang w:val="en-ID"/>
        </w:rPr>
        <w:t xml:space="preserve"> </w:t>
      </w:r>
      <w:proofErr w:type="spellStart"/>
      <w:r w:rsidR="0004232B">
        <w:rPr>
          <w:sz w:val="22"/>
          <w:szCs w:val="22"/>
          <w:lang w:val="en-ID"/>
        </w:rPr>
        <w:t>harus</w:t>
      </w:r>
      <w:proofErr w:type="spellEnd"/>
      <w:r w:rsidR="0004232B">
        <w:rPr>
          <w:sz w:val="22"/>
          <w:szCs w:val="22"/>
          <w:lang w:val="en-ID"/>
        </w:rPr>
        <w:t xml:space="preserve"> </w:t>
      </w:r>
      <w:proofErr w:type="spellStart"/>
      <w:r w:rsidR="0004232B">
        <w:rPr>
          <w:sz w:val="22"/>
          <w:szCs w:val="22"/>
          <w:lang w:val="en-ID"/>
        </w:rPr>
        <w:t>dilakukan</w:t>
      </w:r>
      <w:proofErr w:type="spellEnd"/>
      <w:r w:rsidR="0004232B">
        <w:rPr>
          <w:sz w:val="22"/>
          <w:szCs w:val="22"/>
          <w:lang w:val="en-ID"/>
        </w:rPr>
        <w:t xml:space="preserve"> </w:t>
      </w:r>
      <w:proofErr w:type="spellStart"/>
      <w:r w:rsidR="0004232B">
        <w:rPr>
          <w:sz w:val="22"/>
          <w:szCs w:val="22"/>
          <w:lang w:val="en-ID"/>
        </w:rPr>
        <w:t>dengan</w:t>
      </w:r>
      <w:proofErr w:type="spellEnd"/>
      <w:r w:rsidR="0004232B">
        <w:rPr>
          <w:sz w:val="22"/>
          <w:szCs w:val="22"/>
          <w:lang w:val="en-ID"/>
        </w:rPr>
        <w:t xml:space="preserve"> </w:t>
      </w:r>
      <w:proofErr w:type="spellStart"/>
      <w:r w:rsidR="0004232B">
        <w:rPr>
          <w:sz w:val="22"/>
          <w:szCs w:val="22"/>
          <w:lang w:val="en-ID"/>
        </w:rPr>
        <w:t>cepat</w:t>
      </w:r>
      <w:proofErr w:type="spellEnd"/>
      <w:r w:rsidR="0004232B">
        <w:rPr>
          <w:sz w:val="22"/>
          <w:szCs w:val="22"/>
          <w:lang w:val="en-ID"/>
        </w:rPr>
        <w:t xml:space="preserve">, </w:t>
      </w:r>
      <w:proofErr w:type="spellStart"/>
      <w:r w:rsidR="0004232B">
        <w:rPr>
          <w:sz w:val="22"/>
          <w:szCs w:val="22"/>
          <w:lang w:val="en-ID"/>
        </w:rPr>
        <w:t>tepat</w:t>
      </w:r>
      <w:proofErr w:type="spellEnd"/>
      <w:r w:rsidR="0004232B">
        <w:rPr>
          <w:sz w:val="22"/>
          <w:szCs w:val="22"/>
          <w:lang w:val="en-ID"/>
        </w:rPr>
        <w:t xml:space="preserve"> </w:t>
      </w:r>
      <w:proofErr w:type="spellStart"/>
      <w:r w:rsidR="0004232B">
        <w:rPr>
          <w:sz w:val="22"/>
          <w:szCs w:val="22"/>
          <w:lang w:val="en-ID"/>
        </w:rPr>
        <w:t>waktu</w:t>
      </w:r>
      <w:proofErr w:type="spellEnd"/>
      <w:r w:rsidR="0004232B">
        <w:rPr>
          <w:sz w:val="22"/>
          <w:szCs w:val="22"/>
          <w:lang w:val="en-ID"/>
        </w:rPr>
        <w:t xml:space="preserve">, dan </w:t>
      </w:r>
      <w:proofErr w:type="spellStart"/>
      <w:r w:rsidR="0004232B">
        <w:rPr>
          <w:sz w:val="22"/>
          <w:szCs w:val="22"/>
          <w:lang w:val="en-ID"/>
        </w:rPr>
        <w:t>aman</w:t>
      </w:r>
      <w:proofErr w:type="spellEnd"/>
      <w:r w:rsidR="0004232B">
        <w:rPr>
          <w:sz w:val="22"/>
          <w:szCs w:val="22"/>
          <w:lang w:val="en-ID"/>
        </w:rPr>
        <w:t xml:space="preserve">. </w:t>
      </w:r>
      <w:proofErr w:type="spellStart"/>
      <w:r w:rsidR="0004232B">
        <w:rPr>
          <w:sz w:val="22"/>
          <w:szCs w:val="22"/>
          <w:lang w:val="en-ID"/>
        </w:rPr>
        <w:t>Pelayanan</w:t>
      </w:r>
      <w:proofErr w:type="spellEnd"/>
      <w:r w:rsidR="0004232B">
        <w:rPr>
          <w:sz w:val="22"/>
          <w:szCs w:val="22"/>
          <w:lang w:val="en-ID"/>
        </w:rPr>
        <w:t xml:space="preserve"> </w:t>
      </w:r>
      <w:proofErr w:type="spellStart"/>
      <w:r w:rsidR="0004232B">
        <w:rPr>
          <w:sz w:val="22"/>
          <w:szCs w:val="22"/>
          <w:lang w:val="en-ID"/>
        </w:rPr>
        <w:t>distribusi</w:t>
      </w:r>
      <w:proofErr w:type="spellEnd"/>
      <w:r w:rsidR="0004232B">
        <w:rPr>
          <w:sz w:val="22"/>
          <w:szCs w:val="22"/>
          <w:lang w:val="en-ID"/>
        </w:rPr>
        <w:t xml:space="preserve"> </w:t>
      </w:r>
      <w:proofErr w:type="spellStart"/>
      <w:r w:rsidR="0004232B">
        <w:rPr>
          <w:sz w:val="22"/>
          <w:szCs w:val="22"/>
          <w:lang w:val="en-ID"/>
        </w:rPr>
        <w:t>mampu</w:t>
      </w:r>
      <w:proofErr w:type="spellEnd"/>
      <w:r w:rsidR="0004232B">
        <w:rPr>
          <w:sz w:val="22"/>
          <w:szCs w:val="22"/>
          <w:lang w:val="en-ID"/>
        </w:rPr>
        <w:t xml:space="preserve"> </w:t>
      </w:r>
      <w:proofErr w:type="spellStart"/>
      <w:r w:rsidR="0004232B">
        <w:rPr>
          <w:sz w:val="22"/>
          <w:szCs w:val="22"/>
          <w:lang w:val="en-ID"/>
        </w:rPr>
        <w:t>menarik</w:t>
      </w:r>
      <w:proofErr w:type="spellEnd"/>
      <w:r w:rsidR="0004232B">
        <w:rPr>
          <w:sz w:val="22"/>
          <w:szCs w:val="22"/>
          <w:lang w:val="en-ID"/>
        </w:rPr>
        <w:t xml:space="preserve"> </w:t>
      </w:r>
      <w:proofErr w:type="spellStart"/>
      <w:r w:rsidR="0004232B">
        <w:rPr>
          <w:sz w:val="22"/>
          <w:szCs w:val="22"/>
          <w:lang w:val="en-ID"/>
        </w:rPr>
        <w:t>konsumen</w:t>
      </w:r>
      <w:proofErr w:type="spellEnd"/>
      <w:r w:rsidR="0004232B">
        <w:rPr>
          <w:sz w:val="22"/>
          <w:szCs w:val="22"/>
          <w:lang w:val="en-ID"/>
        </w:rPr>
        <w:t xml:space="preserve"> </w:t>
      </w:r>
      <w:proofErr w:type="spellStart"/>
      <w:r w:rsidR="0004232B">
        <w:rPr>
          <w:sz w:val="22"/>
          <w:szCs w:val="22"/>
          <w:lang w:val="en-ID"/>
        </w:rPr>
        <w:t>melalui</w:t>
      </w:r>
      <w:proofErr w:type="spellEnd"/>
      <w:r w:rsidR="0004232B">
        <w:rPr>
          <w:sz w:val="22"/>
          <w:szCs w:val="22"/>
          <w:lang w:val="en-ID"/>
        </w:rPr>
        <w:t xml:space="preserve"> </w:t>
      </w:r>
      <w:proofErr w:type="spellStart"/>
      <w:r w:rsidR="0004232B">
        <w:rPr>
          <w:sz w:val="22"/>
          <w:szCs w:val="22"/>
          <w:lang w:val="en-ID"/>
        </w:rPr>
        <w:t>informasi</w:t>
      </w:r>
      <w:proofErr w:type="spellEnd"/>
      <w:r w:rsidR="0004232B">
        <w:rPr>
          <w:sz w:val="22"/>
          <w:szCs w:val="22"/>
          <w:lang w:val="en-ID"/>
        </w:rPr>
        <w:t xml:space="preserve"> yang </w:t>
      </w:r>
      <w:proofErr w:type="spellStart"/>
      <w:r w:rsidR="0004232B">
        <w:rPr>
          <w:sz w:val="22"/>
          <w:szCs w:val="22"/>
          <w:lang w:val="en-ID"/>
        </w:rPr>
        <w:t>jujur</w:t>
      </w:r>
      <w:proofErr w:type="spellEnd"/>
      <w:r w:rsidR="0004232B">
        <w:rPr>
          <w:sz w:val="22"/>
          <w:szCs w:val="22"/>
          <w:lang w:val="en-ID"/>
        </w:rPr>
        <w:t xml:space="preserve">, </w:t>
      </w:r>
      <w:proofErr w:type="spellStart"/>
      <w:r w:rsidR="0004232B">
        <w:rPr>
          <w:sz w:val="22"/>
          <w:szCs w:val="22"/>
          <w:lang w:val="en-ID"/>
        </w:rPr>
        <w:t>hal</w:t>
      </w:r>
      <w:proofErr w:type="spellEnd"/>
      <w:r w:rsidR="0004232B">
        <w:rPr>
          <w:sz w:val="22"/>
          <w:szCs w:val="22"/>
          <w:lang w:val="en-ID"/>
        </w:rPr>
        <w:t xml:space="preserve"> </w:t>
      </w:r>
      <w:proofErr w:type="spellStart"/>
      <w:r w:rsidR="0004232B">
        <w:rPr>
          <w:sz w:val="22"/>
          <w:szCs w:val="22"/>
          <w:lang w:val="en-ID"/>
        </w:rPr>
        <w:t>ini</w:t>
      </w:r>
      <w:proofErr w:type="spellEnd"/>
      <w:r w:rsidR="0004232B">
        <w:rPr>
          <w:sz w:val="22"/>
          <w:szCs w:val="22"/>
          <w:lang w:val="en-ID"/>
        </w:rPr>
        <w:t xml:space="preserve"> </w:t>
      </w:r>
      <w:proofErr w:type="spellStart"/>
      <w:r w:rsidR="0004232B">
        <w:rPr>
          <w:sz w:val="22"/>
          <w:szCs w:val="22"/>
          <w:lang w:val="en-ID"/>
        </w:rPr>
        <w:t>dapat</w:t>
      </w:r>
      <w:proofErr w:type="spellEnd"/>
      <w:r w:rsidR="0004232B">
        <w:rPr>
          <w:sz w:val="22"/>
          <w:szCs w:val="22"/>
          <w:lang w:val="en-ID"/>
        </w:rPr>
        <w:t xml:space="preserve"> </w:t>
      </w:r>
      <w:proofErr w:type="spellStart"/>
      <w:r w:rsidR="0004232B">
        <w:rPr>
          <w:sz w:val="22"/>
          <w:szCs w:val="22"/>
          <w:lang w:val="en-ID"/>
        </w:rPr>
        <w:t>menjadi</w:t>
      </w:r>
      <w:proofErr w:type="spellEnd"/>
      <w:r w:rsidR="0004232B">
        <w:rPr>
          <w:sz w:val="22"/>
          <w:szCs w:val="22"/>
          <w:lang w:val="en-ID"/>
        </w:rPr>
        <w:t xml:space="preserve"> </w:t>
      </w:r>
      <w:proofErr w:type="spellStart"/>
      <w:r w:rsidR="0004232B">
        <w:rPr>
          <w:sz w:val="22"/>
          <w:szCs w:val="22"/>
          <w:lang w:val="en-ID"/>
        </w:rPr>
        <w:t>sarana</w:t>
      </w:r>
      <w:proofErr w:type="spellEnd"/>
      <w:r w:rsidR="0004232B">
        <w:rPr>
          <w:sz w:val="22"/>
          <w:szCs w:val="22"/>
          <w:lang w:val="en-ID"/>
        </w:rPr>
        <w:t xml:space="preserve"> </w:t>
      </w:r>
      <w:proofErr w:type="spellStart"/>
      <w:r w:rsidR="0004232B">
        <w:rPr>
          <w:sz w:val="22"/>
          <w:szCs w:val="22"/>
          <w:lang w:val="en-ID"/>
        </w:rPr>
        <w:t>memperkenalkan</w:t>
      </w:r>
      <w:proofErr w:type="spellEnd"/>
      <w:r w:rsidR="0004232B">
        <w:rPr>
          <w:sz w:val="22"/>
          <w:szCs w:val="22"/>
          <w:lang w:val="en-ID"/>
        </w:rPr>
        <w:t xml:space="preserve"> </w:t>
      </w:r>
      <w:proofErr w:type="spellStart"/>
      <w:r w:rsidR="0004232B">
        <w:rPr>
          <w:sz w:val="22"/>
          <w:szCs w:val="22"/>
          <w:lang w:val="en-ID"/>
        </w:rPr>
        <w:t>produk</w:t>
      </w:r>
      <w:proofErr w:type="spellEnd"/>
      <w:r w:rsidR="0004232B">
        <w:rPr>
          <w:sz w:val="22"/>
          <w:szCs w:val="22"/>
          <w:lang w:val="en-ID"/>
        </w:rPr>
        <w:t xml:space="preserve">. </w:t>
      </w:r>
      <w:proofErr w:type="spellStart"/>
      <w:r w:rsidR="0004232B">
        <w:rPr>
          <w:sz w:val="22"/>
          <w:szCs w:val="22"/>
          <w:lang w:val="en-ID"/>
        </w:rPr>
        <w:t>Informasi</w:t>
      </w:r>
      <w:proofErr w:type="spellEnd"/>
      <w:r w:rsidR="0004232B">
        <w:rPr>
          <w:sz w:val="22"/>
          <w:szCs w:val="22"/>
          <w:lang w:val="en-ID"/>
        </w:rPr>
        <w:t xml:space="preserve"> yang </w:t>
      </w:r>
      <w:proofErr w:type="spellStart"/>
      <w:r w:rsidR="0004232B">
        <w:rPr>
          <w:sz w:val="22"/>
          <w:szCs w:val="22"/>
          <w:lang w:val="en-ID"/>
        </w:rPr>
        <w:t>lengkap</w:t>
      </w:r>
      <w:proofErr w:type="spellEnd"/>
      <w:r w:rsidR="0004232B">
        <w:rPr>
          <w:sz w:val="22"/>
          <w:szCs w:val="22"/>
          <w:lang w:val="en-ID"/>
        </w:rPr>
        <w:t xml:space="preserve"> juga </w:t>
      </w:r>
      <w:proofErr w:type="spellStart"/>
      <w:r w:rsidR="0004232B">
        <w:rPr>
          <w:sz w:val="22"/>
          <w:szCs w:val="22"/>
          <w:lang w:val="en-ID"/>
        </w:rPr>
        <w:t>harus</w:t>
      </w:r>
      <w:proofErr w:type="spellEnd"/>
      <w:r w:rsidR="0004232B">
        <w:rPr>
          <w:sz w:val="22"/>
          <w:szCs w:val="22"/>
          <w:lang w:val="en-ID"/>
        </w:rPr>
        <w:t xml:space="preserve"> </w:t>
      </w:r>
      <w:proofErr w:type="spellStart"/>
      <w:r w:rsidR="0004232B">
        <w:rPr>
          <w:sz w:val="22"/>
          <w:szCs w:val="22"/>
          <w:lang w:val="en-ID"/>
        </w:rPr>
        <w:t>dilakukan</w:t>
      </w:r>
      <w:proofErr w:type="spellEnd"/>
      <w:r w:rsidR="0004232B">
        <w:rPr>
          <w:sz w:val="22"/>
          <w:szCs w:val="22"/>
          <w:lang w:val="en-ID"/>
        </w:rPr>
        <w:t xml:space="preserve"> </w:t>
      </w:r>
      <w:proofErr w:type="spellStart"/>
      <w:r w:rsidR="0004232B">
        <w:rPr>
          <w:sz w:val="22"/>
          <w:szCs w:val="22"/>
          <w:lang w:val="en-ID"/>
        </w:rPr>
        <w:t>dalam</w:t>
      </w:r>
      <w:proofErr w:type="spellEnd"/>
      <w:r w:rsidR="0004232B">
        <w:rPr>
          <w:sz w:val="22"/>
          <w:szCs w:val="22"/>
          <w:lang w:val="en-ID"/>
        </w:rPr>
        <w:t xml:space="preserve"> </w:t>
      </w:r>
      <w:proofErr w:type="spellStart"/>
      <w:r w:rsidR="0004232B">
        <w:rPr>
          <w:sz w:val="22"/>
          <w:szCs w:val="22"/>
          <w:lang w:val="en-ID"/>
        </w:rPr>
        <w:t>layanan</w:t>
      </w:r>
      <w:proofErr w:type="spellEnd"/>
      <w:r w:rsidR="0004232B">
        <w:rPr>
          <w:sz w:val="22"/>
          <w:szCs w:val="22"/>
          <w:lang w:val="en-ID"/>
        </w:rPr>
        <w:t xml:space="preserve"> </w:t>
      </w:r>
      <w:proofErr w:type="spellStart"/>
      <w:r w:rsidR="0004232B">
        <w:rPr>
          <w:sz w:val="22"/>
          <w:szCs w:val="22"/>
          <w:lang w:val="en-ID"/>
        </w:rPr>
        <w:t>informasi</w:t>
      </w:r>
      <w:proofErr w:type="spellEnd"/>
      <w:r w:rsidR="0004232B">
        <w:rPr>
          <w:sz w:val="22"/>
          <w:szCs w:val="22"/>
          <w:lang w:val="en-ID"/>
        </w:rPr>
        <w:t xml:space="preserve"> </w:t>
      </w:r>
      <w:proofErr w:type="spellStart"/>
      <w:r w:rsidR="0004232B">
        <w:rPr>
          <w:sz w:val="22"/>
          <w:szCs w:val="22"/>
          <w:lang w:val="en-ID"/>
        </w:rPr>
        <w:t>untuk</w:t>
      </w:r>
      <w:proofErr w:type="spellEnd"/>
      <w:r w:rsidR="0004232B">
        <w:rPr>
          <w:sz w:val="22"/>
          <w:szCs w:val="22"/>
          <w:lang w:val="en-ID"/>
        </w:rPr>
        <w:t xml:space="preserve"> </w:t>
      </w:r>
      <w:proofErr w:type="spellStart"/>
      <w:r w:rsidR="0004232B">
        <w:rPr>
          <w:sz w:val="22"/>
          <w:szCs w:val="22"/>
          <w:lang w:val="en-ID"/>
        </w:rPr>
        <w:t>menjelaskan</w:t>
      </w:r>
      <w:proofErr w:type="spellEnd"/>
      <w:r w:rsidR="0004232B">
        <w:rPr>
          <w:sz w:val="22"/>
          <w:szCs w:val="22"/>
          <w:lang w:val="en-ID"/>
        </w:rPr>
        <w:t xml:space="preserve"> </w:t>
      </w:r>
      <w:proofErr w:type="spellStart"/>
      <w:r w:rsidR="0004232B">
        <w:rPr>
          <w:sz w:val="22"/>
          <w:szCs w:val="22"/>
          <w:lang w:val="en-ID"/>
        </w:rPr>
        <w:t>cara</w:t>
      </w:r>
      <w:proofErr w:type="spellEnd"/>
      <w:r w:rsidR="0004232B">
        <w:rPr>
          <w:sz w:val="22"/>
          <w:szCs w:val="22"/>
          <w:lang w:val="en-ID"/>
        </w:rPr>
        <w:t xml:space="preserve"> </w:t>
      </w:r>
      <w:proofErr w:type="spellStart"/>
      <w:r w:rsidR="0004232B">
        <w:rPr>
          <w:sz w:val="22"/>
          <w:szCs w:val="22"/>
          <w:lang w:val="en-ID"/>
        </w:rPr>
        <w:t>penggunaan</w:t>
      </w:r>
      <w:proofErr w:type="spellEnd"/>
      <w:r w:rsidR="0004232B">
        <w:rPr>
          <w:sz w:val="22"/>
          <w:szCs w:val="22"/>
          <w:lang w:val="en-ID"/>
        </w:rPr>
        <w:t xml:space="preserve"> dan </w:t>
      </w:r>
      <w:proofErr w:type="spellStart"/>
      <w:r w:rsidR="0004232B">
        <w:rPr>
          <w:sz w:val="22"/>
          <w:szCs w:val="22"/>
          <w:lang w:val="en-ID"/>
        </w:rPr>
        <w:t>kualitasnya</w:t>
      </w:r>
      <w:proofErr w:type="spellEnd"/>
      <w:r w:rsidR="0004232B">
        <w:rPr>
          <w:sz w:val="22"/>
          <w:szCs w:val="22"/>
          <w:lang w:val="en-ID"/>
        </w:rPr>
        <w:t xml:space="preserve">. </w:t>
      </w:r>
    </w:p>
    <w:p w14:paraId="02A0149F" w14:textId="37A992AF" w:rsidR="00BB6714" w:rsidRPr="00BB6714" w:rsidRDefault="00BB6714" w:rsidP="00BB6714">
      <w:pPr>
        <w:spacing w:after="240"/>
        <w:ind w:firstLine="360"/>
        <w:jc w:val="both"/>
        <w:rPr>
          <w:b/>
          <w:bCs/>
          <w:sz w:val="22"/>
          <w:szCs w:val="22"/>
          <w:lang w:val="en-ID"/>
        </w:rPr>
      </w:pPr>
      <w:r w:rsidRPr="00BB6714">
        <w:rPr>
          <w:b/>
          <w:bCs/>
          <w:sz w:val="22"/>
          <w:szCs w:val="22"/>
          <w:lang w:val="en-ID"/>
        </w:rPr>
        <w:t>3.</w:t>
      </w:r>
      <w:r w:rsidR="00781989">
        <w:rPr>
          <w:b/>
          <w:bCs/>
          <w:sz w:val="22"/>
          <w:szCs w:val="22"/>
          <w:lang w:val="en-ID"/>
        </w:rPr>
        <w:t>3</w:t>
      </w:r>
      <w:r w:rsidRPr="00BB6714">
        <w:rPr>
          <w:sz w:val="22"/>
          <w:szCs w:val="22"/>
          <w:lang w:val="en-ID"/>
        </w:rPr>
        <w:t>.</w:t>
      </w:r>
      <w:r w:rsidRPr="00BB6714">
        <w:rPr>
          <w:b/>
          <w:bCs/>
          <w:sz w:val="22"/>
          <w:szCs w:val="22"/>
          <w:lang w:val="en-ID"/>
        </w:rPr>
        <w:t xml:space="preserve"> Strategi Investor </w:t>
      </w:r>
      <w:proofErr w:type="spellStart"/>
      <w:r w:rsidRPr="00BB6714">
        <w:rPr>
          <w:b/>
          <w:bCs/>
          <w:sz w:val="22"/>
          <w:szCs w:val="22"/>
          <w:lang w:val="en-ID"/>
        </w:rPr>
        <w:t>Memilih</w:t>
      </w:r>
      <w:proofErr w:type="spellEnd"/>
      <w:r w:rsidRPr="00BB6714">
        <w:rPr>
          <w:b/>
          <w:bCs/>
          <w:sz w:val="22"/>
          <w:szCs w:val="22"/>
          <w:lang w:val="en-ID"/>
        </w:rPr>
        <w:t xml:space="preserve"> </w:t>
      </w:r>
      <w:proofErr w:type="spellStart"/>
      <w:r w:rsidRPr="00BB6714">
        <w:rPr>
          <w:b/>
          <w:bCs/>
          <w:sz w:val="22"/>
          <w:szCs w:val="22"/>
          <w:lang w:val="en-ID"/>
        </w:rPr>
        <w:t>Investasi</w:t>
      </w:r>
      <w:proofErr w:type="spellEnd"/>
      <w:r w:rsidRPr="00BB6714">
        <w:rPr>
          <w:b/>
          <w:bCs/>
          <w:sz w:val="22"/>
          <w:szCs w:val="22"/>
          <w:lang w:val="en-ID"/>
        </w:rPr>
        <w:t xml:space="preserve"> </w:t>
      </w:r>
      <w:proofErr w:type="spellStart"/>
      <w:r w:rsidRPr="00BB6714">
        <w:rPr>
          <w:b/>
          <w:bCs/>
          <w:sz w:val="22"/>
          <w:szCs w:val="22"/>
          <w:lang w:val="en-ID"/>
        </w:rPr>
        <w:t>Properti</w:t>
      </w:r>
      <w:proofErr w:type="spellEnd"/>
      <w:r w:rsidRPr="00BB6714">
        <w:rPr>
          <w:b/>
          <w:bCs/>
          <w:sz w:val="22"/>
          <w:szCs w:val="22"/>
          <w:lang w:val="en-ID"/>
        </w:rPr>
        <w:t xml:space="preserve"> Syariah </w:t>
      </w:r>
      <w:proofErr w:type="spellStart"/>
      <w:r w:rsidRPr="00BB6714">
        <w:rPr>
          <w:b/>
          <w:bCs/>
          <w:sz w:val="22"/>
          <w:szCs w:val="22"/>
          <w:lang w:val="en-ID"/>
        </w:rPr>
        <w:t>Beretika</w:t>
      </w:r>
      <w:proofErr w:type="spellEnd"/>
    </w:p>
    <w:p w14:paraId="5243D8B9" w14:textId="14AD041C" w:rsidR="00BB6714" w:rsidRPr="00BB6714" w:rsidRDefault="00BB6714" w:rsidP="00BB6714">
      <w:pPr>
        <w:spacing w:after="240"/>
        <w:ind w:firstLine="360"/>
        <w:jc w:val="both"/>
        <w:rPr>
          <w:b/>
          <w:bCs/>
          <w:sz w:val="22"/>
          <w:szCs w:val="22"/>
          <w:lang w:val="en-ID"/>
        </w:rPr>
      </w:pPr>
      <w:r w:rsidRPr="00BB6714">
        <w:rPr>
          <w:b/>
          <w:bCs/>
          <w:sz w:val="22"/>
          <w:szCs w:val="22"/>
          <w:lang w:val="en-ID"/>
        </w:rPr>
        <w:t>3.</w:t>
      </w:r>
      <w:r w:rsidR="00781989">
        <w:rPr>
          <w:b/>
          <w:bCs/>
          <w:sz w:val="22"/>
          <w:szCs w:val="22"/>
          <w:lang w:val="en-ID"/>
        </w:rPr>
        <w:t>3</w:t>
      </w:r>
      <w:r w:rsidRPr="00BB6714">
        <w:rPr>
          <w:b/>
          <w:bCs/>
          <w:sz w:val="22"/>
          <w:szCs w:val="22"/>
          <w:lang w:val="en-ID"/>
        </w:rPr>
        <w:t xml:space="preserve">.1. Strategi </w:t>
      </w:r>
      <w:proofErr w:type="spellStart"/>
      <w:r w:rsidRPr="00BB6714">
        <w:rPr>
          <w:b/>
          <w:bCs/>
          <w:sz w:val="22"/>
          <w:szCs w:val="22"/>
          <w:lang w:val="en-ID"/>
        </w:rPr>
        <w:t>Investasi</w:t>
      </w:r>
      <w:proofErr w:type="spellEnd"/>
      <w:r w:rsidRPr="00BB6714">
        <w:rPr>
          <w:b/>
          <w:bCs/>
          <w:sz w:val="22"/>
          <w:szCs w:val="22"/>
          <w:lang w:val="en-ID"/>
        </w:rPr>
        <w:t xml:space="preserve"> </w:t>
      </w:r>
      <w:proofErr w:type="spellStart"/>
      <w:r w:rsidRPr="00BB6714">
        <w:rPr>
          <w:b/>
          <w:bCs/>
          <w:sz w:val="22"/>
          <w:szCs w:val="22"/>
          <w:lang w:val="en-ID"/>
        </w:rPr>
        <w:t>Properti</w:t>
      </w:r>
      <w:proofErr w:type="spellEnd"/>
      <w:r w:rsidRPr="00BB6714">
        <w:rPr>
          <w:b/>
          <w:bCs/>
          <w:sz w:val="22"/>
          <w:szCs w:val="22"/>
          <w:lang w:val="en-ID"/>
        </w:rPr>
        <w:t xml:space="preserve"> Syariah</w:t>
      </w:r>
    </w:p>
    <w:p w14:paraId="0FDE1D8F" w14:textId="77777777" w:rsidR="00BB6714" w:rsidRPr="00BB6714" w:rsidRDefault="00BB6714" w:rsidP="00BB6714">
      <w:pPr>
        <w:spacing w:after="240"/>
        <w:ind w:firstLine="360"/>
        <w:jc w:val="both"/>
        <w:rPr>
          <w:sz w:val="22"/>
          <w:szCs w:val="22"/>
          <w:lang w:val="en-ID"/>
        </w:rPr>
      </w:pP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w:t>
      </w:r>
      <w:proofErr w:type="spellStart"/>
      <w:r w:rsidRPr="00BB6714">
        <w:rPr>
          <w:sz w:val="22"/>
          <w:szCs w:val="22"/>
        </w:rPr>
        <w:t>adalah</w:t>
      </w:r>
      <w:proofErr w:type="spellEnd"/>
      <w:r w:rsidRPr="00BB6714">
        <w:rPr>
          <w:sz w:val="22"/>
          <w:szCs w:val="22"/>
        </w:rPr>
        <w:t> </w:t>
      </w:r>
      <w:proofErr w:type="spellStart"/>
      <w:r w:rsidRPr="00BB6714">
        <w:rPr>
          <w:sz w:val="22"/>
          <w:szCs w:val="22"/>
        </w:rPr>
        <w:t>jenis</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yang semua model </w:t>
      </w:r>
      <w:proofErr w:type="spellStart"/>
      <w:r w:rsidRPr="00BB6714">
        <w:rPr>
          <w:sz w:val="22"/>
          <w:szCs w:val="22"/>
        </w:rPr>
        <w:t>transaksinya</w:t>
      </w:r>
      <w:proofErr w:type="spellEnd"/>
      <w:r w:rsidRPr="00BB6714">
        <w:rPr>
          <w:sz w:val="22"/>
          <w:szCs w:val="22"/>
        </w:rPr>
        <w:t xml:space="preserve"> </w:t>
      </w:r>
      <w:proofErr w:type="spellStart"/>
      <w:r w:rsidRPr="00BB6714">
        <w:rPr>
          <w:sz w:val="22"/>
          <w:szCs w:val="22"/>
        </w:rPr>
        <w:t>dilakukan</w:t>
      </w:r>
      <w:proofErr w:type="spellEnd"/>
      <w:r w:rsidRPr="00BB6714">
        <w:rPr>
          <w:sz w:val="22"/>
          <w:szCs w:val="22"/>
        </w:rPr>
        <w:t xml:space="preserve"> sesuai </w:t>
      </w:r>
      <w:proofErr w:type="spellStart"/>
      <w:r w:rsidRPr="00BB6714">
        <w:rPr>
          <w:sz w:val="22"/>
          <w:szCs w:val="22"/>
        </w:rPr>
        <w:t>syariah</w:t>
      </w:r>
      <w:proofErr w:type="spellEnd"/>
      <w:r w:rsidRPr="00BB6714">
        <w:rPr>
          <w:sz w:val="22"/>
          <w:szCs w:val="22"/>
        </w:rPr>
        <w:t xml:space="preserve"> dan </w:t>
      </w:r>
      <w:proofErr w:type="spellStart"/>
      <w:r w:rsidRPr="00BB6714">
        <w:rPr>
          <w:sz w:val="22"/>
          <w:szCs w:val="22"/>
        </w:rPr>
        <w:t>aturan</w:t>
      </w:r>
      <w:proofErr w:type="spellEnd"/>
      <w:r w:rsidRPr="00BB6714">
        <w:rPr>
          <w:sz w:val="22"/>
          <w:szCs w:val="22"/>
        </w:rPr>
        <w:t xml:space="preserve"> di </w:t>
      </w:r>
      <w:proofErr w:type="spellStart"/>
      <w:r w:rsidRPr="00BB6714">
        <w:rPr>
          <w:sz w:val="22"/>
          <w:szCs w:val="22"/>
        </w:rPr>
        <w:t>dalam</w:t>
      </w:r>
      <w:proofErr w:type="spellEnd"/>
      <w:r w:rsidRPr="00BB6714">
        <w:rPr>
          <w:sz w:val="22"/>
          <w:szCs w:val="22"/>
        </w:rPr>
        <w:t xml:space="preserve"> agama Islam.</w:t>
      </w:r>
      <w:r w:rsidRPr="00BB6714">
        <w:rPr>
          <w:sz w:val="22"/>
          <w:szCs w:val="22"/>
          <w:lang w:val="en-ID"/>
        </w:rPr>
        <w:t xml:space="preserve"> Investor yang </w:t>
      </w:r>
      <w:proofErr w:type="spellStart"/>
      <w:r w:rsidRPr="00BB6714">
        <w:rPr>
          <w:sz w:val="22"/>
          <w:szCs w:val="22"/>
          <w:lang w:val="en-ID"/>
        </w:rPr>
        <w:t>dimaksud</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tulisan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orang yang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pandangan</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masa </w:t>
      </w:r>
      <w:proofErr w:type="spellStart"/>
      <w:r w:rsidRPr="00BB6714">
        <w:rPr>
          <w:sz w:val="22"/>
          <w:szCs w:val="22"/>
          <w:lang w:val="en-ID"/>
        </w:rPr>
        <w:t>depan</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yang </w:t>
      </w:r>
      <w:proofErr w:type="spellStart"/>
      <w:r w:rsidRPr="00BB6714">
        <w:rPr>
          <w:sz w:val="22"/>
          <w:szCs w:val="22"/>
          <w:lang w:val="en-ID"/>
        </w:rPr>
        <w:t>dimilikinya</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perorangan</w:t>
      </w:r>
      <w:proofErr w:type="spellEnd"/>
      <w:r w:rsidRPr="00BB6714">
        <w:rPr>
          <w:sz w:val="22"/>
          <w:szCs w:val="22"/>
          <w:lang w:val="en-ID"/>
        </w:rPr>
        <w:t xml:space="preserve"> </w:t>
      </w:r>
      <w:proofErr w:type="spellStart"/>
      <w:r w:rsidRPr="00BB6714">
        <w:rPr>
          <w:sz w:val="22"/>
          <w:szCs w:val="22"/>
          <w:lang w:val="en-ID"/>
        </w:rPr>
        <w:t>maupun</w:t>
      </w:r>
      <w:proofErr w:type="spellEnd"/>
      <w:r w:rsidRPr="00BB6714">
        <w:rPr>
          <w:sz w:val="22"/>
          <w:szCs w:val="22"/>
          <w:lang w:val="en-ID"/>
        </w:rPr>
        <w:t xml:space="preserve"> </w:t>
      </w:r>
      <w:proofErr w:type="spellStart"/>
      <w:r w:rsidRPr="00BB6714">
        <w:rPr>
          <w:sz w:val="22"/>
          <w:szCs w:val="22"/>
          <w:lang w:val="en-ID"/>
        </w:rPr>
        <w:t>pengusaha</w:t>
      </w:r>
      <w:proofErr w:type="spellEnd"/>
      <w:r w:rsidRPr="00BB6714">
        <w:rPr>
          <w:sz w:val="22"/>
          <w:szCs w:val="22"/>
          <w:lang w:val="en-ID"/>
        </w:rPr>
        <w:t xml:space="preserve"> dan </w:t>
      </w:r>
      <w:proofErr w:type="spellStart"/>
      <w:r w:rsidRPr="00BB6714">
        <w:rPr>
          <w:sz w:val="22"/>
          <w:szCs w:val="22"/>
          <w:lang w:val="en-ID"/>
        </w:rPr>
        <w:t>berorientasi</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pengelolaan</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menginvestasikannya</w:t>
      </w:r>
      <w:proofErr w:type="spellEnd"/>
      <w:r w:rsidRPr="00BB6714">
        <w:rPr>
          <w:sz w:val="22"/>
          <w:szCs w:val="22"/>
          <w:lang w:val="en-ID"/>
        </w:rPr>
        <w:t xml:space="preserve"> pada </w:t>
      </w:r>
      <w:proofErr w:type="spellStart"/>
      <w:r w:rsidRPr="00BB6714">
        <w:rPr>
          <w:sz w:val="22"/>
          <w:szCs w:val="22"/>
          <w:lang w:val="en-ID"/>
        </w:rPr>
        <w:t>sektor</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ruko</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gedung</w:t>
      </w:r>
      <w:proofErr w:type="spellEnd"/>
      <w:r w:rsidRPr="00BB6714">
        <w:rPr>
          <w:sz w:val="22"/>
          <w:szCs w:val="22"/>
          <w:lang w:val="en-ID"/>
        </w:rPr>
        <w:t xml:space="preserve"> </w:t>
      </w:r>
      <w:proofErr w:type="spellStart"/>
      <w:r w:rsidRPr="00BB6714">
        <w:rPr>
          <w:sz w:val="22"/>
          <w:szCs w:val="22"/>
          <w:lang w:val="en-ID"/>
        </w:rPr>
        <w:t>kantor</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tempat</w:t>
      </w:r>
      <w:proofErr w:type="spellEnd"/>
      <w:r w:rsidRPr="00BB6714">
        <w:rPr>
          <w:sz w:val="22"/>
          <w:szCs w:val="22"/>
          <w:lang w:val="en-ID"/>
        </w:rPr>
        <w:t xml:space="preserve"> </w:t>
      </w:r>
      <w:proofErr w:type="spellStart"/>
      <w:r w:rsidRPr="00BB6714">
        <w:rPr>
          <w:sz w:val="22"/>
          <w:szCs w:val="22"/>
          <w:lang w:val="en-ID"/>
        </w:rPr>
        <w:t>tinggal</w:t>
      </w:r>
      <w:proofErr w:type="spellEnd"/>
      <w:r w:rsidRPr="00BB6714">
        <w:rPr>
          <w:sz w:val="22"/>
          <w:szCs w:val="22"/>
          <w:lang w:val="en-ID"/>
        </w:rPr>
        <w:t xml:space="preserve"> </w:t>
      </w:r>
      <w:proofErr w:type="spellStart"/>
      <w:r w:rsidRPr="00BB6714">
        <w:rPr>
          <w:sz w:val="22"/>
          <w:szCs w:val="22"/>
          <w:lang w:val="en-ID"/>
        </w:rPr>
        <w:t>maupun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w:t>
      </w:r>
      <w:proofErr w:type="spellStart"/>
      <w:r w:rsidRPr="00BB6714">
        <w:rPr>
          <w:sz w:val="22"/>
          <w:szCs w:val="22"/>
          <w:lang w:val="en-ID"/>
        </w:rPr>
        <w:t>disewakan</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di </w:t>
      </w:r>
      <w:proofErr w:type="spellStart"/>
      <w:r w:rsidRPr="00BB6714">
        <w:rPr>
          <w:sz w:val="22"/>
          <w:szCs w:val="22"/>
          <w:lang w:val="en-ID"/>
        </w:rPr>
        <w:t>jual</w:t>
      </w:r>
      <w:proofErr w:type="spellEnd"/>
      <w:r w:rsidRPr="00BB6714">
        <w:rPr>
          <w:sz w:val="22"/>
          <w:szCs w:val="22"/>
          <w:lang w:val="en-ID"/>
        </w:rPr>
        <w:t xml:space="preserve"> </w:t>
      </w:r>
      <w:proofErr w:type="spellStart"/>
      <w:r w:rsidRPr="00BB6714">
        <w:rPr>
          <w:sz w:val="22"/>
          <w:szCs w:val="22"/>
          <w:lang w:val="en-ID"/>
        </w:rPr>
        <w:t>kembali</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pendapat</w:t>
      </w:r>
      <w:proofErr w:type="spellEnd"/>
      <w:r w:rsidRPr="00BB6714">
        <w:rPr>
          <w:sz w:val="22"/>
          <w:szCs w:val="22"/>
          <w:lang w:val="en-ID"/>
        </w:rPr>
        <w:t xml:space="preserve"> maestro property Ir. </w:t>
      </w:r>
      <w:proofErr w:type="spellStart"/>
      <w:r w:rsidRPr="00BB6714">
        <w:rPr>
          <w:sz w:val="22"/>
          <w:szCs w:val="22"/>
          <w:lang w:val="en-ID"/>
        </w:rPr>
        <w:t>Ciputra</w:t>
      </w:r>
      <w:proofErr w:type="spellEnd"/>
      <w:r w:rsidRPr="00BB6714">
        <w:rPr>
          <w:sz w:val="22"/>
          <w:szCs w:val="22"/>
          <w:lang w:val="en-ID"/>
        </w:rPr>
        <w:t xml:space="preserve"> </w:t>
      </w:r>
      <w:proofErr w:type="spellStart"/>
      <w:r w:rsidRPr="00BB6714">
        <w:rPr>
          <w:sz w:val="22"/>
          <w:szCs w:val="22"/>
          <w:lang w:val="en-ID"/>
        </w:rPr>
        <w:t>mengatakan</w:t>
      </w:r>
      <w:proofErr w:type="spellEnd"/>
      <w:r w:rsidRPr="00BB6714">
        <w:rPr>
          <w:sz w:val="22"/>
          <w:szCs w:val="22"/>
          <w:lang w:val="en-ID"/>
        </w:rPr>
        <w:t xml:space="preserve">, </w:t>
      </w:r>
    </w:p>
    <w:p w14:paraId="5720B417" w14:textId="77777777" w:rsidR="00BB6714" w:rsidRPr="00BB6714" w:rsidRDefault="00BB6714" w:rsidP="00781989">
      <w:pPr>
        <w:spacing w:after="240"/>
        <w:ind w:left="426"/>
        <w:jc w:val="both"/>
        <w:rPr>
          <w:sz w:val="22"/>
          <w:szCs w:val="22"/>
          <w:lang w:val="en-ID"/>
        </w:rPr>
      </w:pPr>
      <w:r w:rsidRPr="00BB6714">
        <w:rPr>
          <w:i/>
          <w:iCs/>
          <w:sz w:val="22"/>
          <w:szCs w:val="22"/>
          <w:lang w:val="en-ID"/>
        </w:rPr>
        <w:t>“</w:t>
      </w:r>
      <w:proofErr w:type="spellStart"/>
      <w:r w:rsidRPr="00BB6714">
        <w:rPr>
          <w:i/>
          <w:iCs/>
          <w:sz w:val="22"/>
          <w:szCs w:val="22"/>
        </w:rPr>
        <w:t>Mengambil</w:t>
      </w:r>
      <w:proofErr w:type="spellEnd"/>
      <w:r w:rsidRPr="00BB6714">
        <w:rPr>
          <w:i/>
          <w:iCs/>
          <w:sz w:val="22"/>
          <w:szCs w:val="22"/>
        </w:rPr>
        <w:t xml:space="preserve"> </w:t>
      </w:r>
      <w:proofErr w:type="spellStart"/>
      <w:r w:rsidRPr="00BB6714">
        <w:rPr>
          <w:i/>
          <w:iCs/>
          <w:sz w:val="22"/>
          <w:szCs w:val="22"/>
        </w:rPr>
        <w:t>langkah</w:t>
      </w:r>
      <w:proofErr w:type="spellEnd"/>
      <w:r w:rsidRPr="00BB6714">
        <w:rPr>
          <w:i/>
          <w:iCs/>
          <w:sz w:val="22"/>
          <w:szCs w:val="22"/>
        </w:rPr>
        <w:t xml:space="preserve"> </w:t>
      </w:r>
      <w:proofErr w:type="spellStart"/>
      <w:r w:rsidRPr="00BB6714">
        <w:rPr>
          <w:i/>
          <w:iCs/>
          <w:sz w:val="22"/>
          <w:szCs w:val="22"/>
        </w:rPr>
        <w:t>dalam</w:t>
      </w:r>
      <w:proofErr w:type="spellEnd"/>
      <w:r w:rsidRPr="00BB6714">
        <w:rPr>
          <w:i/>
          <w:iCs/>
          <w:sz w:val="22"/>
          <w:szCs w:val="22"/>
        </w:rPr>
        <w:t xml:space="preserve"> </w:t>
      </w:r>
      <w:proofErr w:type="spellStart"/>
      <w:r w:rsidRPr="00BB6714">
        <w:rPr>
          <w:i/>
          <w:iCs/>
          <w:sz w:val="22"/>
          <w:szCs w:val="22"/>
        </w:rPr>
        <w:t>industri</w:t>
      </w:r>
      <w:proofErr w:type="spellEnd"/>
      <w:r w:rsidRPr="00BB6714">
        <w:rPr>
          <w:i/>
          <w:iCs/>
          <w:sz w:val="22"/>
          <w:szCs w:val="22"/>
        </w:rPr>
        <w:t xml:space="preserve"> </w:t>
      </w:r>
      <w:proofErr w:type="spellStart"/>
      <w:r w:rsidRPr="00BB6714">
        <w:rPr>
          <w:i/>
          <w:iCs/>
          <w:sz w:val="22"/>
          <w:szCs w:val="22"/>
        </w:rPr>
        <w:t>properti</w:t>
      </w:r>
      <w:proofErr w:type="spellEnd"/>
      <w:r w:rsidRPr="00BB6714">
        <w:rPr>
          <w:i/>
          <w:iCs/>
          <w:sz w:val="22"/>
          <w:szCs w:val="22"/>
        </w:rPr>
        <w:t xml:space="preserve"> </w:t>
      </w:r>
      <w:proofErr w:type="spellStart"/>
      <w:r w:rsidRPr="00BB6714">
        <w:rPr>
          <w:i/>
          <w:iCs/>
          <w:sz w:val="22"/>
          <w:szCs w:val="22"/>
        </w:rPr>
        <w:t>bisa</w:t>
      </w:r>
      <w:proofErr w:type="spellEnd"/>
      <w:r w:rsidRPr="00BB6714">
        <w:rPr>
          <w:i/>
          <w:iCs/>
          <w:sz w:val="22"/>
          <w:szCs w:val="22"/>
        </w:rPr>
        <w:t xml:space="preserve"> </w:t>
      </w:r>
      <w:proofErr w:type="spellStart"/>
      <w:r w:rsidRPr="00BB6714">
        <w:rPr>
          <w:i/>
          <w:iCs/>
          <w:sz w:val="22"/>
          <w:szCs w:val="22"/>
        </w:rPr>
        <w:t>dibandingkan</w:t>
      </w:r>
      <w:proofErr w:type="spellEnd"/>
      <w:r w:rsidRPr="00BB6714">
        <w:rPr>
          <w:i/>
          <w:iCs/>
          <w:sz w:val="22"/>
          <w:szCs w:val="22"/>
        </w:rPr>
        <w:t xml:space="preserve"> dengan </w:t>
      </w:r>
      <w:proofErr w:type="spellStart"/>
      <w:r w:rsidRPr="00BB6714">
        <w:rPr>
          <w:i/>
          <w:iCs/>
          <w:sz w:val="22"/>
          <w:szCs w:val="22"/>
        </w:rPr>
        <w:t>mengikuti</w:t>
      </w:r>
      <w:proofErr w:type="spellEnd"/>
      <w:r w:rsidRPr="00BB6714">
        <w:rPr>
          <w:i/>
          <w:iCs/>
          <w:sz w:val="22"/>
          <w:szCs w:val="22"/>
        </w:rPr>
        <w:t xml:space="preserve"> </w:t>
      </w:r>
      <w:proofErr w:type="spellStart"/>
      <w:r w:rsidRPr="00BB6714">
        <w:rPr>
          <w:i/>
          <w:iCs/>
          <w:sz w:val="22"/>
          <w:szCs w:val="22"/>
        </w:rPr>
        <w:t>perlombaan</w:t>
      </w:r>
      <w:proofErr w:type="spellEnd"/>
      <w:r w:rsidRPr="00BB6714">
        <w:rPr>
          <w:i/>
          <w:iCs/>
          <w:sz w:val="22"/>
          <w:szCs w:val="22"/>
        </w:rPr>
        <w:t xml:space="preserve"> </w:t>
      </w:r>
      <w:proofErr w:type="spellStart"/>
      <w:r w:rsidRPr="00BB6714">
        <w:rPr>
          <w:i/>
          <w:iCs/>
          <w:sz w:val="22"/>
          <w:szCs w:val="22"/>
        </w:rPr>
        <w:t>lintas</w:t>
      </w:r>
      <w:proofErr w:type="spellEnd"/>
      <w:r w:rsidRPr="00BB6714">
        <w:rPr>
          <w:i/>
          <w:iCs/>
          <w:sz w:val="22"/>
          <w:szCs w:val="22"/>
        </w:rPr>
        <w:t xml:space="preserve"> </w:t>
      </w:r>
      <w:proofErr w:type="spellStart"/>
      <w:r w:rsidRPr="00BB6714">
        <w:rPr>
          <w:i/>
          <w:iCs/>
          <w:sz w:val="22"/>
          <w:szCs w:val="22"/>
        </w:rPr>
        <w:t>alam</w:t>
      </w:r>
      <w:proofErr w:type="spellEnd"/>
      <w:r w:rsidRPr="00BB6714">
        <w:rPr>
          <w:i/>
          <w:iCs/>
          <w:sz w:val="22"/>
          <w:szCs w:val="22"/>
        </w:rPr>
        <w:t xml:space="preserve">. Ini </w:t>
      </w:r>
      <w:proofErr w:type="spellStart"/>
      <w:r w:rsidRPr="00BB6714">
        <w:rPr>
          <w:i/>
          <w:iCs/>
          <w:sz w:val="22"/>
          <w:szCs w:val="22"/>
        </w:rPr>
        <w:t>berarti</w:t>
      </w:r>
      <w:proofErr w:type="spellEnd"/>
      <w:r w:rsidRPr="00BB6714">
        <w:rPr>
          <w:i/>
          <w:iCs/>
          <w:sz w:val="22"/>
          <w:szCs w:val="22"/>
        </w:rPr>
        <w:t xml:space="preserve"> </w:t>
      </w:r>
      <w:proofErr w:type="spellStart"/>
      <w:r w:rsidRPr="00BB6714">
        <w:rPr>
          <w:i/>
          <w:iCs/>
          <w:sz w:val="22"/>
          <w:szCs w:val="22"/>
        </w:rPr>
        <w:t>setiap</w:t>
      </w:r>
      <w:proofErr w:type="spellEnd"/>
      <w:r w:rsidRPr="00BB6714">
        <w:rPr>
          <w:i/>
          <w:iCs/>
          <w:sz w:val="22"/>
          <w:szCs w:val="22"/>
        </w:rPr>
        <w:t xml:space="preserve"> </w:t>
      </w:r>
      <w:proofErr w:type="spellStart"/>
      <w:r w:rsidRPr="00BB6714">
        <w:rPr>
          <w:i/>
          <w:iCs/>
          <w:sz w:val="22"/>
          <w:szCs w:val="22"/>
        </w:rPr>
        <w:t>pengembang</w:t>
      </w:r>
      <w:proofErr w:type="spellEnd"/>
      <w:r w:rsidRPr="00BB6714">
        <w:rPr>
          <w:i/>
          <w:iCs/>
          <w:sz w:val="22"/>
          <w:szCs w:val="22"/>
        </w:rPr>
        <w:t xml:space="preserve"> </w:t>
      </w:r>
      <w:proofErr w:type="spellStart"/>
      <w:r w:rsidRPr="00BB6714">
        <w:rPr>
          <w:i/>
          <w:iCs/>
          <w:sz w:val="22"/>
          <w:szCs w:val="22"/>
        </w:rPr>
        <w:t>perlu</w:t>
      </w:r>
      <w:proofErr w:type="spellEnd"/>
      <w:r w:rsidRPr="00BB6714">
        <w:rPr>
          <w:i/>
          <w:iCs/>
          <w:sz w:val="22"/>
          <w:szCs w:val="22"/>
        </w:rPr>
        <w:t xml:space="preserve"> </w:t>
      </w:r>
      <w:proofErr w:type="spellStart"/>
      <w:r w:rsidRPr="00BB6714">
        <w:rPr>
          <w:i/>
          <w:iCs/>
          <w:sz w:val="22"/>
          <w:szCs w:val="22"/>
        </w:rPr>
        <w:t>memiliki</w:t>
      </w:r>
      <w:proofErr w:type="spellEnd"/>
      <w:r w:rsidRPr="00BB6714">
        <w:rPr>
          <w:i/>
          <w:iCs/>
          <w:sz w:val="22"/>
          <w:szCs w:val="22"/>
        </w:rPr>
        <w:t xml:space="preserve"> </w:t>
      </w:r>
      <w:proofErr w:type="spellStart"/>
      <w:r w:rsidRPr="00BB6714">
        <w:rPr>
          <w:i/>
          <w:iCs/>
          <w:sz w:val="22"/>
          <w:szCs w:val="22"/>
        </w:rPr>
        <w:t>ketahanan</w:t>
      </w:r>
      <w:proofErr w:type="spellEnd"/>
      <w:r w:rsidRPr="00BB6714">
        <w:rPr>
          <w:i/>
          <w:iCs/>
          <w:sz w:val="22"/>
          <w:szCs w:val="22"/>
        </w:rPr>
        <w:t xml:space="preserve"> yang </w:t>
      </w:r>
      <w:proofErr w:type="spellStart"/>
      <w:r w:rsidRPr="00BB6714">
        <w:rPr>
          <w:i/>
          <w:iCs/>
          <w:sz w:val="22"/>
          <w:szCs w:val="22"/>
        </w:rPr>
        <w:t>kuat</w:t>
      </w:r>
      <w:proofErr w:type="spellEnd"/>
      <w:r w:rsidRPr="00BB6714">
        <w:rPr>
          <w:i/>
          <w:iCs/>
          <w:sz w:val="22"/>
          <w:szCs w:val="22"/>
        </w:rPr>
        <w:t xml:space="preserve">, </w:t>
      </w:r>
      <w:proofErr w:type="spellStart"/>
      <w:r w:rsidRPr="00BB6714">
        <w:rPr>
          <w:i/>
          <w:iCs/>
          <w:sz w:val="22"/>
          <w:szCs w:val="22"/>
        </w:rPr>
        <w:t>daya</w:t>
      </w:r>
      <w:proofErr w:type="spellEnd"/>
      <w:r w:rsidRPr="00BB6714">
        <w:rPr>
          <w:i/>
          <w:iCs/>
          <w:sz w:val="22"/>
          <w:szCs w:val="22"/>
        </w:rPr>
        <w:t xml:space="preserve"> </w:t>
      </w:r>
      <w:proofErr w:type="spellStart"/>
      <w:r w:rsidRPr="00BB6714">
        <w:rPr>
          <w:i/>
          <w:iCs/>
          <w:sz w:val="22"/>
          <w:szCs w:val="22"/>
        </w:rPr>
        <w:t>tahan</w:t>
      </w:r>
      <w:proofErr w:type="spellEnd"/>
      <w:r w:rsidRPr="00BB6714">
        <w:rPr>
          <w:i/>
          <w:iCs/>
          <w:sz w:val="22"/>
          <w:szCs w:val="22"/>
        </w:rPr>
        <w:t xml:space="preserve"> yang </w:t>
      </w:r>
      <w:proofErr w:type="spellStart"/>
      <w:r w:rsidRPr="00BB6714">
        <w:rPr>
          <w:i/>
          <w:iCs/>
          <w:sz w:val="22"/>
          <w:szCs w:val="22"/>
        </w:rPr>
        <w:t>tinggi</w:t>
      </w:r>
      <w:proofErr w:type="spellEnd"/>
      <w:r w:rsidRPr="00BB6714">
        <w:rPr>
          <w:i/>
          <w:iCs/>
          <w:sz w:val="22"/>
          <w:szCs w:val="22"/>
        </w:rPr>
        <w:t xml:space="preserve">, </w:t>
      </w:r>
      <w:proofErr w:type="spellStart"/>
      <w:r w:rsidRPr="00BB6714">
        <w:rPr>
          <w:i/>
          <w:iCs/>
          <w:sz w:val="22"/>
          <w:szCs w:val="22"/>
        </w:rPr>
        <w:t>serta</w:t>
      </w:r>
      <w:proofErr w:type="spellEnd"/>
      <w:r w:rsidRPr="00BB6714">
        <w:rPr>
          <w:i/>
          <w:iCs/>
          <w:sz w:val="22"/>
          <w:szCs w:val="22"/>
        </w:rPr>
        <w:t xml:space="preserve"> </w:t>
      </w:r>
      <w:proofErr w:type="spellStart"/>
      <w:r w:rsidRPr="00BB6714">
        <w:rPr>
          <w:i/>
          <w:iCs/>
          <w:sz w:val="22"/>
          <w:szCs w:val="22"/>
        </w:rPr>
        <w:t>kemampuan</w:t>
      </w:r>
      <w:proofErr w:type="spellEnd"/>
      <w:r w:rsidRPr="00BB6714">
        <w:rPr>
          <w:i/>
          <w:iCs/>
          <w:sz w:val="22"/>
          <w:szCs w:val="22"/>
        </w:rPr>
        <w:t xml:space="preserve"> </w:t>
      </w:r>
      <w:proofErr w:type="spellStart"/>
      <w:r w:rsidRPr="00BB6714">
        <w:rPr>
          <w:i/>
          <w:iCs/>
          <w:sz w:val="22"/>
          <w:szCs w:val="22"/>
        </w:rPr>
        <w:t>melihat</w:t>
      </w:r>
      <w:proofErr w:type="spellEnd"/>
      <w:r w:rsidRPr="00BB6714">
        <w:rPr>
          <w:i/>
          <w:iCs/>
          <w:sz w:val="22"/>
          <w:szCs w:val="22"/>
        </w:rPr>
        <w:t xml:space="preserve"> masa </w:t>
      </w:r>
      <w:proofErr w:type="spellStart"/>
      <w:r w:rsidRPr="00BB6714">
        <w:rPr>
          <w:i/>
          <w:iCs/>
          <w:sz w:val="22"/>
          <w:szCs w:val="22"/>
        </w:rPr>
        <w:t>depan</w:t>
      </w:r>
      <w:proofErr w:type="spellEnd"/>
      <w:r w:rsidRPr="00BB6714">
        <w:rPr>
          <w:i/>
          <w:iCs/>
          <w:sz w:val="22"/>
          <w:szCs w:val="22"/>
        </w:rPr>
        <w:t xml:space="preserve"> dengan </w:t>
      </w:r>
      <w:proofErr w:type="spellStart"/>
      <w:r w:rsidRPr="00BB6714">
        <w:rPr>
          <w:i/>
          <w:iCs/>
          <w:sz w:val="22"/>
          <w:szCs w:val="22"/>
        </w:rPr>
        <w:t>visi</w:t>
      </w:r>
      <w:proofErr w:type="spellEnd"/>
      <w:r w:rsidRPr="00BB6714">
        <w:rPr>
          <w:i/>
          <w:iCs/>
          <w:sz w:val="22"/>
          <w:szCs w:val="22"/>
        </w:rPr>
        <w:t xml:space="preserve"> yang </w:t>
      </w:r>
      <w:proofErr w:type="spellStart"/>
      <w:r w:rsidRPr="00BB6714">
        <w:rPr>
          <w:i/>
          <w:iCs/>
          <w:sz w:val="22"/>
          <w:szCs w:val="22"/>
        </w:rPr>
        <w:t>jelas</w:t>
      </w:r>
      <w:proofErr w:type="spellEnd"/>
      <w:r w:rsidRPr="00BB6714">
        <w:rPr>
          <w:i/>
          <w:iCs/>
          <w:sz w:val="22"/>
          <w:szCs w:val="22"/>
          <w:lang w:val="en-ID"/>
        </w:rPr>
        <w:t>.”</w:t>
      </w:r>
      <w:r w:rsidRPr="00BB6714">
        <w:rPr>
          <w:sz w:val="22"/>
          <w:szCs w:val="22"/>
          <w:lang w:val="en-ID"/>
        </w:rPr>
        <w:t xml:space="preserve"> </w:t>
      </w:r>
    </w:p>
    <w:p w14:paraId="438B605E" w14:textId="08F1642B" w:rsidR="003A2D27" w:rsidRPr="00BB6714" w:rsidRDefault="00BB6714" w:rsidP="00554314">
      <w:pPr>
        <w:spacing w:after="240"/>
        <w:ind w:firstLine="360"/>
        <w:jc w:val="both"/>
        <w:rPr>
          <w:sz w:val="22"/>
          <w:szCs w:val="22"/>
          <w:lang w:val="en-ID"/>
        </w:rPr>
      </w:pP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buku</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{"citationItems":[{"id":"ITEM-1","itemData":{"ISBN":"979-065-151-1","author":[{"dropping-particle":"","family":"Benny Lo","given":"","non-dropping-particle":"","parse-names":false,"suffix":""}],"edition":"1","id":"ITEM-1","issued":{"date-parts":[["2012"]]},"number-of-pages":"28","publisher":"Trans Media","publisher-place":"Jakarta","title":"Jangan Beli Properti Sebelum Baca Buku Ini","type":"book"},"uris":["http://www.mendeley.com/documents/?uuid=1b701816-52fe-4eb0-b338-ebbecdba659b"]}],"mendeley":{"formattedCitation":"(Benny Lo, 2012)","plainTextFormattedCitation":"(Benny Lo, 2012)","previouslyFormattedCitation":"(Benny Lo, 2012)"},"properties":{"noteIndex":0},"schema":"https://github.com/citation-style-language/schema/raw/master/csl-citation.json"}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(Benny Lo, 2012)</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berjudul</w:t>
      </w:r>
      <w:proofErr w:type="spellEnd"/>
      <w:r w:rsidRPr="00BB6714">
        <w:rPr>
          <w:sz w:val="22"/>
          <w:szCs w:val="22"/>
          <w:lang w:val="en-ID"/>
        </w:rPr>
        <w:t xml:space="preserve"> “</w:t>
      </w:r>
      <w:proofErr w:type="spellStart"/>
      <w:r w:rsidRPr="00BB6714">
        <w:rPr>
          <w:i/>
          <w:iCs/>
          <w:sz w:val="22"/>
          <w:szCs w:val="22"/>
          <w:lang w:val="en-ID"/>
        </w:rPr>
        <w:t>Jangan</w:t>
      </w:r>
      <w:proofErr w:type="spellEnd"/>
      <w:r w:rsidRPr="00BB6714">
        <w:rPr>
          <w:i/>
          <w:iCs/>
          <w:sz w:val="22"/>
          <w:szCs w:val="22"/>
          <w:lang w:val="en-ID"/>
        </w:rPr>
        <w:t xml:space="preserve"> </w:t>
      </w:r>
      <w:proofErr w:type="spellStart"/>
      <w:r w:rsidRPr="00BB6714">
        <w:rPr>
          <w:i/>
          <w:iCs/>
          <w:sz w:val="22"/>
          <w:szCs w:val="22"/>
          <w:lang w:val="en-ID"/>
        </w:rPr>
        <w:t>Beli</w:t>
      </w:r>
      <w:proofErr w:type="spellEnd"/>
      <w:r w:rsidRPr="00BB6714">
        <w:rPr>
          <w:i/>
          <w:iCs/>
          <w:sz w:val="22"/>
          <w:szCs w:val="22"/>
          <w:lang w:val="en-ID"/>
        </w:rPr>
        <w:t xml:space="preserve"> </w:t>
      </w:r>
      <w:proofErr w:type="spellStart"/>
      <w:r w:rsidRPr="00BB6714">
        <w:rPr>
          <w:i/>
          <w:iCs/>
          <w:sz w:val="22"/>
          <w:szCs w:val="22"/>
          <w:lang w:val="en-ID"/>
        </w:rPr>
        <w:t>Properti</w:t>
      </w:r>
      <w:proofErr w:type="spellEnd"/>
      <w:r w:rsidRPr="00BB6714">
        <w:rPr>
          <w:i/>
          <w:iCs/>
          <w:sz w:val="22"/>
          <w:szCs w:val="22"/>
          <w:lang w:val="en-ID"/>
        </w:rPr>
        <w:t xml:space="preserve"> </w:t>
      </w:r>
      <w:proofErr w:type="spellStart"/>
      <w:r w:rsidRPr="00BB6714">
        <w:rPr>
          <w:i/>
          <w:iCs/>
          <w:sz w:val="22"/>
          <w:szCs w:val="22"/>
          <w:lang w:val="en-ID"/>
        </w:rPr>
        <w:t>Sebelum</w:t>
      </w:r>
      <w:proofErr w:type="spellEnd"/>
      <w:r w:rsidRPr="00BB6714">
        <w:rPr>
          <w:i/>
          <w:iCs/>
          <w:sz w:val="22"/>
          <w:szCs w:val="22"/>
          <w:lang w:val="en-ID"/>
        </w:rPr>
        <w:t xml:space="preserve"> Baca </w:t>
      </w:r>
      <w:proofErr w:type="spellStart"/>
      <w:r w:rsidRPr="00BB6714">
        <w:rPr>
          <w:i/>
          <w:iCs/>
          <w:sz w:val="22"/>
          <w:szCs w:val="22"/>
          <w:lang w:val="en-ID"/>
        </w:rPr>
        <w:t>Buku</w:t>
      </w:r>
      <w:proofErr w:type="spellEnd"/>
      <w:r w:rsidRPr="00BB6714">
        <w:rPr>
          <w:i/>
          <w:iCs/>
          <w:sz w:val="22"/>
          <w:szCs w:val="22"/>
          <w:lang w:val="en-ID"/>
        </w:rPr>
        <w:t xml:space="preserve"> </w:t>
      </w:r>
      <w:proofErr w:type="spellStart"/>
      <w:r w:rsidRPr="00BB6714">
        <w:rPr>
          <w:i/>
          <w:iCs/>
          <w:sz w:val="22"/>
          <w:szCs w:val="22"/>
          <w:lang w:val="en-ID"/>
        </w:rPr>
        <w:t>Ini</w:t>
      </w:r>
      <w:proofErr w:type="spellEnd"/>
      <w:r w:rsidRPr="00BB6714">
        <w:rPr>
          <w:i/>
          <w:iCs/>
          <w:sz w:val="22"/>
          <w:szCs w:val="22"/>
          <w:lang w:val="en-ID"/>
        </w:rPr>
        <w:t>”</w:t>
      </w:r>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wawasan</w:t>
      </w:r>
      <w:proofErr w:type="spellEnd"/>
      <w:r w:rsidRPr="00BB6714">
        <w:rPr>
          <w:sz w:val="22"/>
          <w:szCs w:val="22"/>
          <w:lang w:val="en-ID"/>
        </w:rPr>
        <w:t xml:space="preserve"> </w:t>
      </w:r>
      <w:proofErr w:type="spellStart"/>
      <w:r w:rsidRPr="00BB6714">
        <w:rPr>
          <w:sz w:val="22"/>
          <w:szCs w:val="22"/>
          <w:lang w:val="en-ID"/>
        </w:rPr>
        <w:t>pemahaman</w:t>
      </w:r>
      <w:proofErr w:type="spellEnd"/>
      <w:r w:rsidRPr="00BB6714">
        <w:rPr>
          <w:sz w:val="22"/>
          <w:szCs w:val="22"/>
          <w:lang w:val="en-ID"/>
        </w:rPr>
        <w:t xml:space="preserve"> strategi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propert</w:t>
      </w:r>
      <w:r w:rsidR="00781989">
        <w:rPr>
          <w:sz w:val="22"/>
          <w:szCs w:val="22"/>
          <w:lang w:val="en-ID"/>
        </w:rPr>
        <w:t>i</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w:t>
      </w:r>
      <w:proofErr w:type="spellStart"/>
      <w:r w:rsidRPr="00BB6714">
        <w:rPr>
          <w:sz w:val="22"/>
          <w:szCs w:val="22"/>
          <w:lang w:val="en-ID"/>
        </w:rPr>
        <w:t>umum</w:t>
      </w:r>
      <w:proofErr w:type="spellEnd"/>
      <w:r w:rsidRPr="00BB6714">
        <w:rPr>
          <w:sz w:val="22"/>
          <w:szCs w:val="22"/>
          <w:lang w:val="en-ID"/>
        </w:rPr>
        <w:t xml:space="preserve">. </w:t>
      </w:r>
      <w:proofErr w:type="spellStart"/>
      <w:r w:rsidRPr="00BB6714">
        <w:rPr>
          <w:sz w:val="22"/>
          <w:szCs w:val="22"/>
          <w:lang w:val="en-ID"/>
        </w:rPr>
        <w:t>Beliau</w:t>
      </w:r>
      <w:proofErr w:type="spellEnd"/>
      <w:r w:rsidRPr="00BB6714">
        <w:rPr>
          <w:sz w:val="22"/>
          <w:szCs w:val="22"/>
          <w:lang w:val="en-ID"/>
        </w:rPr>
        <w:t xml:space="preserve"> </w:t>
      </w:r>
      <w:proofErr w:type="spellStart"/>
      <w:r w:rsidRPr="00BB6714">
        <w:rPr>
          <w:sz w:val="22"/>
          <w:szCs w:val="22"/>
          <w:lang w:val="en-ID"/>
        </w:rPr>
        <w:t>menjelaskan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berbagai</w:t>
      </w:r>
      <w:proofErr w:type="spellEnd"/>
      <w:r w:rsidRPr="00BB6714">
        <w:rPr>
          <w:sz w:val="22"/>
          <w:szCs w:val="22"/>
          <w:lang w:val="en-ID"/>
        </w:rPr>
        <w:t xml:space="preserve"> </w:t>
      </w:r>
      <w:proofErr w:type="spellStart"/>
      <w:r w:rsidRPr="00BB6714">
        <w:rPr>
          <w:sz w:val="22"/>
          <w:szCs w:val="22"/>
          <w:lang w:val="en-ID"/>
        </w:rPr>
        <w:t>sudut</w:t>
      </w:r>
      <w:proofErr w:type="spellEnd"/>
      <w:r w:rsidRPr="00BB6714">
        <w:rPr>
          <w:sz w:val="22"/>
          <w:szCs w:val="22"/>
          <w:lang w:val="en-ID"/>
        </w:rPr>
        <w:t xml:space="preserve"> </w:t>
      </w:r>
      <w:proofErr w:type="spellStart"/>
      <w:r w:rsidRPr="00BB6714">
        <w:rPr>
          <w:sz w:val="22"/>
          <w:szCs w:val="22"/>
          <w:lang w:val="en-ID"/>
        </w:rPr>
        <w:t>pandang</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berikut</w:t>
      </w:r>
      <w:proofErr w:type="spellEnd"/>
      <w:r w:rsidRPr="00BB6714">
        <w:rPr>
          <w:sz w:val="22"/>
          <w:szCs w:val="22"/>
          <w:lang w:val="en-ID"/>
        </w:rPr>
        <w:t xml:space="preserve">,  </w:t>
      </w:r>
    </w:p>
    <w:p w14:paraId="4C4121E3" w14:textId="77777777" w:rsidR="00BB6714" w:rsidRPr="00BB6714" w:rsidRDefault="00BB6714" w:rsidP="00781989">
      <w:pPr>
        <w:spacing w:after="240"/>
        <w:ind w:firstLine="360"/>
        <w:jc w:val="both"/>
        <w:rPr>
          <w:b/>
          <w:bCs/>
          <w:sz w:val="22"/>
          <w:szCs w:val="22"/>
          <w:lang w:val="en-ID"/>
        </w:rPr>
      </w:pPr>
      <w:proofErr w:type="spellStart"/>
      <w:r w:rsidRPr="00BB6714">
        <w:rPr>
          <w:b/>
          <w:bCs/>
          <w:sz w:val="22"/>
          <w:szCs w:val="22"/>
          <w:lang w:val="en-ID"/>
        </w:rPr>
        <w:t>Konsumen</w:t>
      </w:r>
      <w:proofErr w:type="spellEnd"/>
    </w:p>
    <w:p w14:paraId="025F7EDA" w14:textId="67852178" w:rsidR="00BB6714" w:rsidRPr="00BB6714" w:rsidRDefault="00BB6714" w:rsidP="00781989">
      <w:pPr>
        <w:spacing w:after="240"/>
        <w:ind w:firstLine="360"/>
        <w:jc w:val="both"/>
        <w:rPr>
          <w:sz w:val="22"/>
          <w:szCs w:val="22"/>
          <w:lang w:val="en-ID"/>
        </w:rPr>
      </w:pPr>
      <w:proofErr w:type="spellStart"/>
      <w:r w:rsidRPr="00BB6714">
        <w:rPr>
          <w:sz w:val="22"/>
          <w:szCs w:val="22"/>
        </w:rPr>
        <w:t>Pangsa</w:t>
      </w:r>
      <w:proofErr w:type="spellEnd"/>
      <w:r w:rsidRPr="00BB6714">
        <w:rPr>
          <w:sz w:val="22"/>
          <w:szCs w:val="22"/>
        </w:rPr>
        <w:t xml:space="preserve"> pasar </w:t>
      </w:r>
      <w:proofErr w:type="spellStart"/>
      <w:r w:rsidRPr="00BB6714">
        <w:rPr>
          <w:sz w:val="22"/>
          <w:szCs w:val="22"/>
        </w:rPr>
        <w:t>terbesar</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industri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w:t>
      </w:r>
      <w:proofErr w:type="spellStart"/>
      <w:r w:rsidRPr="00BB6714">
        <w:rPr>
          <w:sz w:val="22"/>
          <w:szCs w:val="22"/>
        </w:rPr>
        <w:t>konsumen</w:t>
      </w:r>
      <w:proofErr w:type="spellEnd"/>
      <w:r w:rsidRPr="00BB6714">
        <w:rPr>
          <w:sz w:val="22"/>
          <w:szCs w:val="22"/>
        </w:rPr>
        <w:t xml:space="preserve">. Mereka tidak </w:t>
      </w:r>
      <w:proofErr w:type="spellStart"/>
      <w:r w:rsidRPr="00BB6714">
        <w:rPr>
          <w:sz w:val="22"/>
          <w:szCs w:val="22"/>
        </w:rPr>
        <w:t>hanya</w:t>
      </w:r>
      <w:proofErr w:type="spellEnd"/>
      <w:r w:rsidRPr="00BB6714">
        <w:rPr>
          <w:sz w:val="22"/>
          <w:szCs w:val="22"/>
        </w:rPr>
        <w:t xml:space="preserve"> </w:t>
      </w:r>
      <w:proofErr w:type="spellStart"/>
      <w:r w:rsidRPr="00BB6714">
        <w:rPr>
          <w:sz w:val="22"/>
          <w:szCs w:val="22"/>
        </w:rPr>
        <w:t>membeli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sebagai</w:t>
      </w:r>
      <w:proofErr w:type="spellEnd"/>
      <w:r w:rsidRPr="00BB6714">
        <w:rPr>
          <w:sz w:val="22"/>
          <w:szCs w:val="22"/>
        </w:rPr>
        <w:t xml:space="preserve"> </w:t>
      </w:r>
      <w:proofErr w:type="spellStart"/>
      <w:r w:rsidRPr="00BB6714">
        <w:rPr>
          <w:sz w:val="22"/>
          <w:szCs w:val="22"/>
        </w:rPr>
        <w:t>tempat</w:t>
      </w:r>
      <w:proofErr w:type="spellEnd"/>
      <w:r w:rsidRPr="00BB6714">
        <w:rPr>
          <w:sz w:val="22"/>
          <w:szCs w:val="22"/>
        </w:rPr>
        <w:t xml:space="preserve"> </w:t>
      </w:r>
      <w:proofErr w:type="spellStart"/>
      <w:r w:rsidRPr="00BB6714">
        <w:rPr>
          <w:sz w:val="22"/>
          <w:szCs w:val="22"/>
        </w:rPr>
        <w:t>tinggal</w:t>
      </w:r>
      <w:proofErr w:type="spellEnd"/>
      <w:r w:rsidRPr="00BB6714">
        <w:rPr>
          <w:sz w:val="22"/>
          <w:szCs w:val="22"/>
        </w:rPr>
        <w:t xml:space="preserve">, </w:t>
      </w:r>
      <w:proofErr w:type="spellStart"/>
      <w:r w:rsidRPr="00BB6714">
        <w:rPr>
          <w:sz w:val="22"/>
          <w:szCs w:val="22"/>
        </w:rPr>
        <w:t>tetapi</w:t>
      </w:r>
      <w:proofErr w:type="spellEnd"/>
      <w:r w:rsidRPr="00BB6714">
        <w:rPr>
          <w:sz w:val="22"/>
          <w:szCs w:val="22"/>
        </w:rPr>
        <w:t xml:space="preserve"> juga </w:t>
      </w:r>
      <w:proofErr w:type="spellStart"/>
      <w:r w:rsidRPr="00BB6714">
        <w:rPr>
          <w:sz w:val="22"/>
          <w:szCs w:val="22"/>
        </w:rPr>
        <w:t>sebagai</w:t>
      </w:r>
      <w:proofErr w:type="spellEnd"/>
      <w:r w:rsidRPr="00BB6714">
        <w:rPr>
          <w:sz w:val="22"/>
          <w:szCs w:val="22"/>
        </w:rPr>
        <w:t xml:space="preserve"> </w:t>
      </w:r>
      <w:proofErr w:type="spellStart"/>
      <w:r w:rsidRPr="00BB6714">
        <w:rPr>
          <w:sz w:val="22"/>
          <w:szCs w:val="22"/>
        </w:rPr>
        <w:t>tempat</w:t>
      </w:r>
      <w:proofErr w:type="spellEnd"/>
      <w:r w:rsidRPr="00BB6714">
        <w:rPr>
          <w:sz w:val="22"/>
          <w:szCs w:val="22"/>
        </w:rPr>
        <w:t xml:space="preserve"> </w:t>
      </w:r>
      <w:proofErr w:type="spellStart"/>
      <w:r w:rsidRPr="00BB6714">
        <w:rPr>
          <w:sz w:val="22"/>
          <w:szCs w:val="22"/>
        </w:rPr>
        <w:t>usaha</w:t>
      </w:r>
      <w:proofErr w:type="spellEnd"/>
      <w:r w:rsidRPr="00BB6714">
        <w:rPr>
          <w:sz w:val="22"/>
          <w:szCs w:val="22"/>
        </w:rPr>
        <w:t xml:space="preserve"> (</w:t>
      </w:r>
      <w:proofErr w:type="spellStart"/>
      <w:r w:rsidRPr="00BB6714">
        <w:rPr>
          <w:sz w:val="22"/>
          <w:szCs w:val="22"/>
        </w:rPr>
        <w:t>contohnya</w:t>
      </w:r>
      <w:proofErr w:type="spellEnd"/>
      <w:r w:rsidRPr="00BB6714">
        <w:rPr>
          <w:sz w:val="22"/>
          <w:szCs w:val="22"/>
        </w:rPr>
        <w:t xml:space="preserve">, </w:t>
      </w:r>
      <w:proofErr w:type="spellStart"/>
      <w:r w:rsidRPr="00BB6714">
        <w:rPr>
          <w:sz w:val="22"/>
          <w:szCs w:val="22"/>
        </w:rPr>
        <w:t>ruko</w:t>
      </w:r>
      <w:proofErr w:type="spellEnd"/>
      <w:r w:rsidRPr="00BB6714">
        <w:rPr>
          <w:sz w:val="22"/>
          <w:szCs w:val="22"/>
        </w:rPr>
        <w:t xml:space="preserve">) atau </w:t>
      </w:r>
      <w:proofErr w:type="spellStart"/>
      <w:r w:rsidRPr="00BB6714">
        <w:rPr>
          <w:sz w:val="22"/>
          <w:szCs w:val="22"/>
        </w:rPr>
        <w:t>kantor</w:t>
      </w:r>
      <w:proofErr w:type="spellEnd"/>
      <w:r w:rsidRPr="00BB6714">
        <w:rPr>
          <w:sz w:val="22"/>
          <w:szCs w:val="22"/>
        </w:rPr>
        <w:t xml:space="preserve">. </w:t>
      </w:r>
      <w:r w:rsidRPr="00BB6714">
        <w:rPr>
          <w:sz w:val="22"/>
          <w:szCs w:val="22"/>
          <w:lang w:val="en-ID"/>
        </w:rPr>
        <w:t xml:space="preserve">Di Indonesia, </w:t>
      </w: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banyak</w:t>
      </w:r>
      <w:proofErr w:type="spellEnd"/>
      <w:r w:rsidRPr="00BB6714">
        <w:rPr>
          <w:sz w:val="22"/>
          <w:szCs w:val="22"/>
          <w:lang w:val="en-ID"/>
        </w:rPr>
        <w:t xml:space="preserve"> yang </w:t>
      </w:r>
      <w:proofErr w:type="spellStart"/>
      <w:r w:rsidRPr="00BB6714">
        <w:rPr>
          <w:sz w:val="22"/>
          <w:szCs w:val="22"/>
          <w:lang w:val="en-ID"/>
        </w:rPr>
        <w:t>masih</w:t>
      </w:r>
      <w:proofErr w:type="spellEnd"/>
      <w:r w:rsidRPr="00BB6714">
        <w:rPr>
          <w:sz w:val="22"/>
          <w:szCs w:val="22"/>
          <w:lang w:val="en-ID"/>
        </w:rPr>
        <w:t xml:space="preserve"> </w:t>
      </w:r>
      <w:proofErr w:type="spellStart"/>
      <w:r w:rsidRPr="00BB6714">
        <w:rPr>
          <w:sz w:val="22"/>
          <w:szCs w:val="22"/>
          <w:lang w:val="en-ID"/>
        </w:rPr>
        <w:t>bergantung</w:t>
      </w:r>
      <w:proofErr w:type="spellEnd"/>
      <w:r w:rsidRPr="00BB6714">
        <w:rPr>
          <w:sz w:val="22"/>
          <w:szCs w:val="22"/>
          <w:lang w:val="en-ID"/>
        </w:rPr>
        <w:t xml:space="preserve"> pada bank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mendapatkan</w:t>
      </w:r>
      <w:proofErr w:type="spellEnd"/>
      <w:r w:rsidRPr="00BB6714">
        <w:rPr>
          <w:sz w:val="22"/>
          <w:szCs w:val="22"/>
          <w:lang w:val="en-ID"/>
        </w:rPr>
        <w:t xml:space="preserve"> </w:t>
      </w:r>
      <w:proofErr w:type="spellStart"/>
      <w:r w:rsidRPr="00BB6714">
        <w:rPr>
          <w:sz w:val="22"/>
          <w:szCs w:val="22"/>
          <w:lang w:val="en-ID"/>
        </w:rPr>
        <w:t>kredit</w:t>
      </w:r>
      <w:proofErr w:type="spellEnd"/>
      <w:r w:rsidRPr="00BB6714">
        <w:rPr>
          <w:sz w:val="22"/>
          <w:szCs w:val="22"/>
          <w:lang w:val="en-ID"/>
        </w:rPr>
        <w:t xml:space="preserve"> </w:t>
      </w:r>
      <w:proofErr w:type="spellStart"/>
      <w:r w:rsidRPr="00BB6714">
        <w:rPr>
          <w:sz w:val="22"/>
          <w:szCs w:val="22"/>
          <w:lang w:val="en-ID"/>
        </w:rPr>
        <w:t>pemilikan</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Semakin</w:t>
      </w:r>
      <w:proofErr w:type="spellEnd"/>
      <w:r w:rsidRPr="00BB6714">
        <w:rPr>
          <w:sz w:val="22"/>
          <w:szCs w:val="22"/>
          <w:lang w:val="en-ID"/>
        </w:rPr>
        <w:t xml:space="preserve"> </w:t>
      </w:r>
      <w:proofErr w:type="spellStart"/>
      <w:r w:rsidRPr="00BB6714">
        <w:rPr>
          <w:sz w:val="22"/>
          <w:szCs w:val="22"/>
          <w:lang w:val="en-ID"/>
        </w:rPr>
        <w:t>tingginya</w:t>
      </w:r>
      <w:proofErr w:type="spellEnd"/>
      <w:r w:rsidRPr="00BB6714">
        <w:rPr>
          <w:sz w:val="22"/>
          <w:szCs w:val="22"/>
          <w:lang w:val="en-ID"/>
        </w:rPr>
        <w:t xml:space="preserve"> </w:t>
      </w:r>
      <w:proofErr w:type="spellStart"/>
      <w:r w:rsidRPr="00BB6714">
        <w:rPr>
          <w:sz w:val="22"/>
          <w:szCs w:val="22"/>
          <w:lang w:val="en-ID"/>
        </w:rPr>
        <w:t>suku</w:t>
      </w:r>
      <w:proofErr w:type="spellEnd"/>
      <w:r w:rsidRPr="00BB6714">
        <w:rPr>
          <w:sz w:val="22"/>
          <w:szCs w:val="22"/>
          <w:lang w:val="en-ID"/>
        </w:rPr>
        <w:t xml:space="preserve"> </w:t>
      </w:r>
      <w:proofErr w:type="spellStart"/>
      <w:r w:rsidRPr="00BB6714">
        <w:rPr>
          <w:sz w:val="22"/>
          <w:szCs w:val="22"/>
          <w:lang w:val="en-ID"/>
        </w:rPr>
        <w:t>bunga</w:t>
      </w:r>
      <w:proofErr w:type="spellEnd"/>
      <w:r w:rsidRPr="00BB6714">
        <w:rPr>
          <w:sz w:val="22"/>
          <w:szCs w:val="22"/>
          <w:lang w:val="en-ID"/>
        </w:rPr>
        <w:t xml:space="preserve"> KPR </w:t>
      </w:r>
      <w:proofErr w:type="spellStart"/>
      <w:r w:rsidRPr="00BB6714">
        <w:rPr>
          <w:sz w:val="22"/>
          <w:szCs w:val="22"/>
          <w:lang w:val="en-ID"/>
        </w:rPr>
        <w:t>membuat</w:t>
      </w:r>
      <w:proofErr w:type="spellEnd"/>
      <w:r w:rsidRPr="00BB6714">
        <w:rPr>
          <w:sz w:val="22"/>
          <w:szCs w:val="22"/>
          <w:lang w:val="en-ID"/>
        </w:rPr>
        <w:t xml:space="preserve"> </w:t>
      </w: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berhati-hati</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mengantisipasi</w:t>
      </w:r>
      <w:proofErr w:type="spellEnd"/>
      <w:r w:rsidRPr="00BB6714">
        <w:rPr>
          <w:sz w:val="22"/>
          <w:szCs w:val="22"/>
          <w:lang w:val="en-ID"/>
        </w:rPr>
        <w:t xml:space="preserve"> </w:t>
      </w:r>
      <w:proofErr w:type="spellStart"/>
      <w:r w:rsidRPr="00BB6714">
        <w:rPr>
          <w:sz w:val="22"/>
          <w:szCs w:val="22"/>
          <w:lang w:val="en-ID"/>
        </w:rPr>
        <w:t>gagal</w:t>
      </w:r>
      <w:proofErr w:type="spellEnd"/>
      <w:r w:rsidRPr="00BB6714">
        <w:rPr>
          <w:sz w:val="22"/>
          <w:szCs w:val="22"/>
          <w:lang w:val="en-ID"/>
        </w:rPr>
        <w:t xml:space="preserve"> </w:t>
      </w:r>
      <w:proofErr w:type="spellStart"/>
      <w:r w:rsidRPr="00BB6714">
        <w:rPr>
          <w:sz w:val="22"/>
          <w:szCs w:val="22"/>
          <w:lang w:val="en-ID"/>
        </w:rPr>
        <w:t>bayar</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bank.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bankpun</w:t>
      </w:r>
      <w:proofErr w:type="spellEnd"/>
      <w:r w:rsidRPr="00BB6714">
        <w:rPr>
          <w:sz w:val="22"/>
          <w:szCs w:val="22"/>
          <w:lang w:val="en-ID"/>
        </w:rPr>
        <w:t xml:space="preserve"> </w:t>
      </w:r>
      <w:proofErr w:type="spellStart"/>
      <w:r w:rsidRPr="00BB6714">
        <w:rPr>
          <w:sz w:val="22"/>
          <w:szCs w:val="22"/>
          <w:lang w:val="en-ID"/>
        </w:rPr>
        <w:t>memberlakukan</w:t>
      </w:r>
      <w:proofErr w:type="spellEnd"/>
      <w:r w:rsidRPr="00BB6714">
        <w:rPr>
          <w:sz w:val="22"/>
          <w:szCs w:val="22"/>
          <w:lang w:val="en-ID"/>
        </w:rPr>
        <w:t xml:space="preserve"> assessment yang </w:t>
      </w:r>
      <w:proofErr w:type="spellStart"/>
      <w:r w:rsidRPr="00BB6714">
        <w:rPr>
          <w:sz w:val="22"/>
          <w:szCs w:val="22"/>
          <w:lang w:val="en-ID"/>
        </w:rPr>
        <w:t>serius</w:t>
      </w:r>
      <w:proofErr w:type="spellEnd"/>
      <w:r w:rsidRPr="00BB6714">
        <w:rPr>
          <w:sz w:val="22"/>
          <w:szCs w:val="22"/>
          <w:lang w:val="en-ID"/>
        </w:rPr>
        <w:t xml:space="preserve">, dan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kerjasama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mngantisipasi</w:t>
      </w:r>
      <w:proofErr w:type="spellEnd"/>
      <w:r w:rsidRPr="00BB6714">
        <w:rPr>
          <w:sz w:val="22"/>
          <w:szCs w:val="22"/>
          <w:lang w:val="en-ID"/>
        </w:rPr>
        <w:t xml:space="preserve"> </w:t>
      </w:r>
      <w:proofErr w:type="spellStart"/>
      <w:r w:rsidRPr="00BB6714">
        <w:rPr>
          <w:sz w:val="22"/>
          <w:szCs w:val="22"/>
          <w:lang w:val="en-ID"/>
        </w:rPr>
        <w:t>gagal</w:t>
      </w:r>
      <w:proofErr w:type="spellEnd"/>
      <w:r w:rsidRPr="00BB6714">
        <w:rPr>
          <w:sz w:val="22"/>
          <w:szCs w:val="22"/>
          <w:lang w:val="en-ID"/>
        </w:rPr>
        <w:t xml:space="preserve"> </w:t>
      </w:r>
      <w:proofErr w:type="spellStart"/>
      <w:r w:rsidRPr="00BB6714">
        <w:rPr>
          <w:sz w:val="22"/>
          <w:szCs w:val="22"/>
          <w:lang w:val="en-ID"/>
        </w:rPr>
        <w:t>bayar</w:t>
      </w:r>
      <w:proofErr w:type="spellEnd"/>
      <w:r w:rsidRPr="00BB6714">
        <w:rPr>
          <w:sz w:val="22"/>
          <w:szCs w:val="22"/>
          <w:lang w:val="en-ID"/>
        </w:rPr>
        <w:t xml:space="preserve">. </w:t>
      </w:r>
      <w:proofErr w:type="spellStart"/>
      <w:r w:rsidRPr="00BB6714">
        <w:rPr>
          <w:sz w:val="22"/>
          <w:szCs w:val="22"/>
          <w:lang w:val="en-ID"/>
        </w:rPr>
        <w:t>Pihak</w:t>
      </w:r>
      <w:proofErr w:type="spellEnd"/>
      <w:r w:rsidRPr="00BB6714">
        <w:rPr>
          <w:sz w:val="22"/>
          <w:szCs w:val="22"/>
          <w:lang w:val="en-ID"/>
        </w:rPr>
        <w:t xml:space="preserve"> bank </w:t>
      </w:r>
      <w:proofErr w:type="spellStart"/>
      <w:r w:rsidRPr="00BB6714">
        <w:rPr>
          <w:sz w:val="22"/>
          <w:szCs w:val="22"/>
          <w:lang w:val="en-ID"/>
        </w:rPr>
        <w:t>membuat</w:t>
      </w:r>
      <w:proofErr w:type="spellEnd"/>
      <w:r w:rsidRPr="00BB6714">
        <w:rPr>
          <w:sz w:val="22"/>
          <w:szCs w:val="22"/>
          <w:lang w:val="en-ID"/>
        </w:rPr>
        <w:t xml:space="preserve"> memorandum of understanding (MOU)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lastRenderedPageBreak/>
        <w:t>kesepakatan</w:t>
      </w:r>
      <w:proofErr w:type="spellEnd"/>
      <w:r w:rsidRPr="00BB6714">
        <w:rPr>
          <w:sz w:val="22"/>
          <w:szCs w:val="22"/>
          <w:lang w:val="en-ID"/>
        </w:rPr>
        <w:t xml:space="preserve"> </w:t>
      </w:r>
      <w:proofErr w:type="spellStart"/>
      <w:r w:rsidRPr="00BB6714">
        <w:rPr>
          <w:sz w:val="22"/>
          <w:szCs w:val="22"/>
          <w:lang w:val="en-ID"/>
        </w:rPr>
        <w:t>bersama</w:t>
      </w:r>
      <w:proofErr w:type="spellEnd"/>
      <w:r w:rsidRPr="00BB6714">
        <w:rPr>
          <w:sz w:val="22"/>
          <w:szCs w:val="22"/>
          <w:lang w:val="en-ID"/>
        </w:rPr>
        <w:t xml:space="preserve">. Pada bank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jika</w:t>
      </w:r>
      <w:proofErr w:type="spellEnd"/>
      <w:r w:rsidRPr="00BB6714">
        <w:rPr>
          <w:sz w:val="22"/>
          <w:szCs w:val="22"/>
          <w:lang w:val="en-ID"/>
        </w:rPr>
        <w:t xml:space="preserve"> </w:t>
      </w:r>
      <w:proofErr w:type="spellStart"/>
      <w:r w:rsidRPr="00BB6714">
        <w:rPr>
          <w:sz w:val="22"/>
          <w:szCs w:val="22"/>
          <w:lang w:val="en-ID"/>
        </w:rPr>
        <w:t>terjadi</w:t>
      </w:r>
      <w:proofErr w:type="spellEnd"/>
      <w:r w:rsidRPr="00BB6714">
        <w:rPr>
          <w:sz w:val="22"/>
          <w:szCs w:val="22"/>
          <w:lang w:val="en-ID"/>
        </w:rPr>
        <w:t xml:space="preserve"> </w:t>
      </w:r>
      <w:proofErr w:type="spellStart"/>
      <w:r w:rsidRPr="00BB6714">
        <w:rPr>
          <w:sz w:val="22"/>
          <w:szCs w:val="22"/>
          <w:lang w:val="en-ID"/>
        </w:rPr>
        <w:t>gagal</w:t>
      </w:r>
      <w:proofErr w:type="spellEnd"/>
      <w:r w:rsidRPr="00BB6714">
        <w:rPr>
          <w:sz w:val="22"/>
          <w:szCs w:val="22"/>
          <w:lang w:val="en-ID"/>
        </w:rPr>
        <w:t xml:space="preserve"> </w:t>
      </w:r>
      <w:proofErr w:type="spellStart"/>
      <w:r w:rsidRPr="00BB6714">
        <w:rPr>
          <w:sz w:val="22"/>
          <w:szCs w:val="22"/>
          <w:lang w:val="en-ID"/>
        </w:rPr>
        <w:t>bayar</w:t>
      </w:r>
      <w:proofErr w:type="spellEnd"/>
      <w:r w:rsidRPr="00BB6714">
        <w:rPr>
          <w:sz w:val="22"/>
          <w:szCs w:val="22"/>
          <w:lang w:val="en-ID"/>
        </w:rPr>
        <w:t xml:space="preserve"> </w:t>
      </w:r>
      <w:proofErr w:type="spellStart"/>
      <w:r w:rsidRPr="00BB6714">
        <w:rPr>
          <w:sz w:val="22"/>
          <w:szCs w:val="22"/>
          <w:lang w:val="en-ID"/>
        </w:rPr>
        <w:t>maka</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di </w:t>
      </w:r>
      <w:proofErr w:type="spellStart"/>
      <w:r w:rsidRPr="00BB6714">
        <w:rPr>
          <w:sz w:val="22"/>
          <w:szCs w:val="22"/>
          <w:lang w:val="en-ID"/>
        </w:rPr>
        <w:t>lelang</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orang lain oleh bank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menutupi</w:t>
      </w:r>
      <w:proofErr w:type="spellEnd"/>
      <w:r w:rsidRPr="00BB6714">
        <w:rPr>
          <w:sz w:val="22"/>
          <w:szCs w:val="22"/>
          <w:lang w:val="en-ID"/>
        </w:rPr>
        <w:t xml:space="preserve"> </w:t>
      </w:r>
      <w:proofErr w:type="spellStart"/>
      <w:r w:rsidRPr="00BB6714">
        <w:rPr>
          <w:sz w:val="22"/>
          <w:szCs w:val="22"/>
          <w:lang w:val="en-ID"/>
        </w:rPr>
        <w:t>kekurangan</w:t>
      </w:r>
      <w:proofErr w:type="spellEnd"/>
      <w:r w:rsidRPr="00BB6714">
        <w:rPr>
          <w:sz w:val="22"/>
          <w:szCs w:val="22"/>
          <w:lang w:val="en-ID"/>
        </w:rPr>
        <w:t xml:space="preserve"> </w:t>
      </w:r>
      <w:proofErr w:type="spellStart"/>
      <w:r w:rsidRPr="00BB6714">
        <w:rPr>
          <w:sz w:val="22"/>
          <w:szCs w:val="22"/>
          <w:lang w:val="en-ID"/>
        </w:rPr>
        <w:t>bayar</w:t>
      </w:r>
      <w:proofErr w:type="spellEnd"/>
      <w:r w:rsidRPr="00BB6714">
        <w:rPr>
          <w:sz w:val="22"/>
          <w:szCs w:val="22"/>
          <w:lang w:val="en-ID"/>
        </w:rPr>
        <w:t xml:space="preserve"> </w:t>
      </w:r>
      <w:proofErr w:type="spellStart"/>
      <w:r w:rsidRPr="00BB6714">
        <w:rPr>
          <w:sz w:val="22"/>
          <w:szCs w:val="22"/>
          <w:lang w:val="en-ID"/>
        </w:rPr>
        <w:t>tersebut</w:t>
      </w:r>
      <w:proofErr w:type="spellEnd"/>
      <w:r w:rsidRPr="00BB6714">
        <w:rPr>
          <w:sz w:val="22"/>
          <w:szCs w:val="22"/>
          <w:lang w:val="en-ID"/>
        </w:rPr>
        <w:t>.</w:t>
      </w:r>
    </w:p>
    <w:p w14:paraId="249210E4" w14:textId="77777777" w:rsidR="00BB6714" w:rsidRPr="00BB6714" w:rsidRDefault="00BB6714" w:rsidP="00BB6714">
      <w:pPr>
        <w:spacing w:after="240"/>
        <w:ind w:firstLine="360"/>
        <w:jc w:val="both"/>
        <w:rPr>
          <w:b/>
          <w:bCs/>
          <w:sz w:val="22"/>
          <w:szCs w:val="22"/>
          <w:lang w:val="en-ID"/>
        </w:rPr>
      </w:pPr>
      <w:proofErr w:type="spellStart"/>
      <w:r w:rsidRPr="00BB6714">
        <w:rPr>
          <w:b/>
          <w:bCs/>
          <w:sz w:val="22"/>
          <w:szCs w:val="22"/>
          <w:lang w:val="en-ID"/>
        </w:rPr>
        <w:t>Pengembang</w:t>
      </w:r>
      <w:proofErr w:type="spellEnd"/>
    </w:p>
    <w:p w14:paraId="715D37C9" w14:textId="6495F281" w:rsidR="00BB6714" w:rsidRPr="00BB6714" w:rsidRDefault="00BB6714" w:rsidP="00BB6714">
      <w:pPr>
        <w:spacing w:after="240"/>
        <w:ind w:firstLine="360"/>
        <w:jc w:val="both"/>
        <w:rPr>
          <w:sz w:val="22"/>
          <w:szCs w:val="22"/>
          <w:lang w:val="en-ID"/>
        </w:rPr>
      </w:pPr>
      <w:proofErr w:type="spellStart"/>
      <w:r w:rsidRPr="00BB6714">
        <w:rPr>
          <w:sz w:val="22"/>
          <w:szCs w:val="22"/>
          <w:lang w:val="en-ID"/>
        </w:rPr>
        <w:t>Ekspansi</w:t>
      </w:r>
      <w:proofErr w:type="spellEnd"/>
      <w:r w:rsidRPr="00BB6714">
        <w:rPr>
          <w:sz w:val="22"/>
          <w:szCs w:val="22"/>
          <w:lang w:val="en-ID"/>
        </w:rPr>
        <w:t xml:space="preserve"> dan </w:t>
      </w:r>
      <w:proofErr w:type="spellStart"/>
      <w:r w:rsidRPr="00BB6714">
        <w:rPr>
          <w:sz w:val="22"/>
          <w:szCs w:val="22"/>
          <w:lang w:val="en-ID"/>
        </w:rPr>
        <w:t>pengembangan</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w:t>
      </w:r>
      <w:proofErr w:type="spellStart"/>
      <w:r w:rsidRPr="00BB6714">
        <w:rPr>
          <w:sz w:val="22"/>
          <w:szCs w:val="22"/>
          <w:lang w:val="en-ID"/>
        </w:rPr>
        <w:t>cukup</w:t>
      </w:r>
      <w:proofErr w:type="spellEnd"/>
      <w:r w:rsidRPr="00BB6714">
        <w:rPr>
          <w:sz w:val="22"/>
          <w:szCs w:val="22"/>
          <w:lang w:val="en-ID"/>
        </w:rPr>
        <w:t xml:space="preserve"> </w:t>
      </w:r>
      <w:proofErr w:type="spellStart"/>
      <w:r w:rsidRPr="00BB6714">
        <w:rPr>
          <w:sz w:val="22"/>
          <w:szCs w:val="22"/>
          <w:lang w:val="en-ID"/>
        </w:rPr>
        <w:t>berhati-hati</w:t>
      </w:r>
      <w:proofErr w:type="spellEnd"/>
      <w:r w:rsidRPr="00BB6714">
        <w:rPr>
          <w:sz w:val="22"/>
          <w:szCs w:val="22"/>
          <w:lang w:val="en-ID"/>
        </w:rPr>
        <w:t xml:space="preserve">. </w:t>
      </w:r>
      <w:proofErr w:type="spellStart"/>
      <w:r w:rsidRPr="00BB6714">
        <w:rPr>
          <w:sz w:val="22"/>
          <w:szCs w:val="22"/>
          <w:lang w:val="en-ID"/>
        </w:rPr>
        <w:t>Membuat</w:t>
      </w:r>
      <w:proofErr w:type="spellEnd"/>
      <w:r w:rsidRPr="00BB6714">
        <w:rPr>
          <w:sz w:val="22"/>
          <w:szCs w:val="22"/>
          <w:lang w:val="en-ID"/>
        </w:rPr>
        <w:t xml:space="preserve"> </w:t>
      </w:r>
      <w:proofErr w:type="spellStart"/>
      <w:r w:rsidRPr="00BB6714">
        <w:rPr>
          <w:sz w:val="22"/>
          <w:szCs w:val="22"/>
          <w:lang w:val="en-ID"/>
        </w:rPr>
        <w:t>evaluasi</w:t>
      </w:r>
      <w:proofErr w:type="spellEnd"/>
      <w:r w:rsidRPr="00BB6714">
        <w:rPr>
          <w:sz w:val="22"/>
          <w:szCs w:val="22"/>
          <w:lang w:val="en-ID"/>
        </w:rPr>
        <w:t xml:space="preserve"> business plan, </w:t>
      </w:r>
      <w:proofErr w:type="spellStart"/>
      <w:r w:rsidRPr="00BB6714">
        <w:rPr>
          <w:sz w:val="22"/>
          <w:szCs w:val="22"/>
          <w:lang w:val="en-ID"/>
        </w:rPr>
        <w:t>disusun</w:t>
      </w:r>
      <w:proofErr w:type="spellEnd"/>
      <w:r w:rsidRPr="00BB6714">
        <w:rPr>
          <w:sz w:val="22"/>
          <w:szCs w:val="22"/>
          <w:lang w:val="en-ID"/>
        </w:rPr>
        <w:t xml:space="preserve"> Kembali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kondisi</w:t>
      </w:r>
      <w:proofErr w:type="spellEnd"/>
      <w:r w:rsidRPr="00BB6714">
        <w:rPr>
          <w:sz w:val="22"/>
          <w:szCs w:val="22"/>
          <w:lang w:val="en-ID"/>
        </w:rPr>
        <w:t xml:space="preserve"> </w:t>
      </w:r>
      <w:proofErr w:type="spellStart"/>
      <w:r w:rsidRPr="00BB6714">
        <w:rPr>
          <w:sz w:val="22"/>
          <w:szCs w:val="22"/>
          <w:lang w:val="en-ID"/>
        </w:rPr>
        <w:t>terkini</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yang </w:t>
      </w:r>
      <w:proofErr w:type="spellStart"/>
      <w:r w:rsidRPr="00BB6714">
        <w:rPr>
          <w:sz w:val="22"/>
          <w:szCs w:val="22"/>
          <w:lang w:val="en-ID"/>
        </w:rPr>
        <w:t>mengalami</w:t>
      </w:r>
      <w:proofErr w:type="spellEnd"/>
      <w:r w:rsidRPr="00BB6714">
        <w:rPr>
          <w:sz w:val="22"/>
          <w:szCs w:val="22"/>
          <w:lang w:val="en-ID"/>
        </w:rPr>
        <w:t xml:space="preserve"> </w:t>
      </w:r>
      <w:proofErr w:type="spellStart"/>
      <w:r w:rsidRPr="00BB6714">
        <w:rPr>
          <w:sz w:val="22"/>
          <w:szCs w:val="22"/>
          <w:lang w:val="en-ID"/>
        </w:rPr>
        <w:t>krisis</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dilakukan</w:t>
      </w:r>
      <w:proofErr w:type="spellEnd"/>
      <w:r w:rsidRPr="00BB6714">
        <w:rPr>
          <w:sz w:val="22"/>
          <w:szCs w:val="22"/>
          <w:lang w:val="en-ID"/>
        </w:rPr>
        <w:t xml:space="preserve"> </w:t>
      </w:r>
      <w:proofErr w:type="spellStart"/>
      <w:r w:rsidRPr="00BB6714">
        <w:rPr>
          <w:sz w:val="22"/>
          <w:szCs w:val="22"/>
          <w:lang w:val="en-ID"/>
        </w:rPr>
        <w:t>perlambatan</w:t>
      </w:r>
      <w:proofErr w:type="spellEnd"/>
      <w:r w:rsidRPr="00BB6714">
        <w:rPr>
          <w:sz w:val="22"/>
          <w:szCs w:val="22"/>
          <w:lang w:val="en-ID"/>
        </w:rPr>
        <w:t xml:space="preserve"> </w:t>
      </w:r>
      <w:proofErr w:type="spellStart"/>
      <w:r w:rsidRPr="00BB6714">
        <w:rPr>
          <w:sz w:val="22"/>
          <w:szCs w:val="22"/>
          <w:lang w:val="en-ID"/>
        </w:rPr>
        <w:t>pembangunan</w:t>
      </w:r>
      <w:proofErr w:type="spellEnd"/>
      <w:r w:rsidRPr="00BB6714">
        <w:rPr>
          <w:sz w:val="22"/>
          <w:szCs w:val="22"/>
          <w:lang w:val="en-ID"/>
        </w:rPr>
        <w:t xml:space="preserve"> dan </w:t>
      </w:r>
      <w:proofErr w:type="spellStart"/>
      <w:r w:rsidRPr="00BB6714">
        <w:rPr>
          <w:sz w:val="22"/>
          <w:szCs w:val="22"/>
          <w:lang w:val="en-ID"/>
        </w:rPr>
        <w:t>memperpanjang</w:t>
      </w:r>
      <w:proofErr w:type="spellEnd"/>
      <w:r w:rsidRPr="00BB6714">
        <w:rPr>
          <w:sz w:val="22"/>
          <w:szCs w:val="22"/>
          <w:lang w:val="en-ID"/>
        </w:rPr>
        <w:t xml:space="preserve"> masa </w:t>
      </w:r>
      <w:proofErr w:type="spellStart"/>
      <w:r w:rsidRPr="00BB6714">
        <w:rPr>
          <w:sz w:val="22"/>
          <w:szCs w:val="22"/>
          <w:lang w:val="en-ID"/>
        </w:rPr>
        <w:t>pembangunan</w:t>
      </w:r>
      <w:proofErr w:type="spellEnd"/>
      <w:r w:rsidRPr="00BB6714">
        <w:rPr>
          <w:sz w:val="22"/>
          <w:szCs w:val="22"/>
          <w:lang w:val="en-ID"/>
        </w:rPr>
        <w:t xml:space="preserve">. </w:t>
      </w:r>
      <w:r w:rsidRPr="00BB6714">
        <w:rPr>
          <w:sz w:val="22"/>
          <w:szCs w:val="22"/>
        </w:rPr>
        <w:t xml:space="preserve">Dengan </w:t>
      </w:r>
      <w:proofErr w:type="spellStart"/>
      <w:r w:rsidRPr="00BB6714">
        <w:rPr>
          <w:sz w:val="22"/>
          <w:szCs w:val="22"/>
        </w:rPr>
        <w:t>berhenti</w:t>
      </w:r>
      <w:proofErr w:type="spellEnd"/>
      <w:r w:rsidRPr="00BB6714">
        <w:rPr>
          <w:sz w:val="22"/>
          <w:szCs w:val="22"/>
        </w:rPr>
        <w:t xml:space="preserve">,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mengakibatkan</w:t>
      </w:r>
      <w:proofErr w:type="spellEnd"/>
      <w:r w:rsidRPr="00BB6714">
        <w:rPr>
          <w:sz w:val="22"/>
          <w:szCs w:val="22"/>
        </w:rPr>
        <w:t xml:space="preserve"> </w:t>
      </w:r>
      <w:proofErr w:type="spellStart"/>
      <w:r w:rsidRPr="00BB6714">
        <w:rPr>
          <w:sz w:val="22"/>
          <w:szCs w:val="22"/>
        </w:rPr>
        <w:t>hilangnya</w:t>
      </w:r>
      <w:proofErr w:type="spellEnd"/>
      <w:r w:rsidRPr="00BB6714">
        <w:rPr>
          <w:sz w:val="22"/>
          <w:szCs w:val="22"/>
        </w:rPr>
        <w:t xml:space="preserve"> </w:t>
      </w:r>
      <w:proofErr w:type="spellStart"/>
      <w:r w:rsidRPr="00BB6714">
        <w:rPr>
          <w:sz w:val="22"/>
          <w:szCs w:val="22"/>
        </w:rPr>
        <w:t>kepercayaan</w:t>
      </w:r>
      <w:proofErr w:type="spellEnd"/>
      <w:r w:rsidRPr="00BB6714">
        <w:rPr>
          <w:sz w:val="22"/>
          <w:szCs w:val="22"/>
        </w:rPr>
        <w:t xml:space="preserve"> </w:t>
      </w:r>
      <w:proofErr w:type="spellStart"/>
      <w:r w:rsidRPr="00BB6714">
        <w:rPr>
          <w:sz w:val="22"/>
          <w:szCs w:val="22"/>
        </w:rPr>
        <w:t>dari</w:t>
      </w:r>
      <w:proofErr w:type="spellEnd"/>
      <w:r w:rsidRPr="00BB6714">
        <w:rPr>
          <w:sz w:val="22"/>
          <w:szCs w:val="22"/>
        </w:rPr>
        <w:t xml:space="preserve"> </w:t>
      </w:r>
      <w:proofErr w:type="spellStart"/>
      <w:r w:rsidRPr="00BB6714">
        <w:rPr>
          <w:sz w:val="22"/>
          <w:szCs w:val="22"/>
        </w:rPr>
        <w:t>konsumen</w:t>
      </w:r>
      <w:proofErr w:type="spellEnd"/>
      <w:r w:rsidRPr="00BB6714">
        <w:rPr>
          <w:sz w:val="22"/>
          <w:szCs w:val="22"/>
        </w:rPr>
        <w:t xml:space="preserve">, </w:t>
      </w:r>
      <w:proofErr w:type="spellStart"/>
      <w:r w:rsidRPr="00BB6714">
        <w:rPr>
          <w:sz w:val="22"/>
          <w:szCs w:val="22"/>
        </w:rPr>
        <w:t>kontraktor</w:t>
      </w:r>
      <w:proofErr w:type="spellEnd"/>
      <w:r w:rsidRPr="00BB6714">
        <w:rPr>
          <w:sz w:val="22"/>
          <w:szCs w:val="22"/>
        </w:rPr>
        <w:t xml:space="preserve">, </w:t>
      </w:r>
      <w:proofErr w:type="spellStart"/>
      <w:r w:rsidRPr="00BB6714">
        <w:rPr>
          <w:sz w:val="22"/>
          <w:szCs w:val="22"/>
        </w:rPr>
        <w:t>pemasok</w:t>
      </w:r>
      <w:proofErr w:type="spellEnd"/>
      <w:r w:rsidRPr="00BB6714">
        <w:rPr>
          <w:sz w:val="22"/>
          <w:szCs w:val="22"/>
        </w:rPr>
        <w:t xml:space="preserve"> </w:t>
      </w:r>
      <w:proofErr w:type="spellStart"/>
      <w:r w:rsidRPr="00BB6714">
        <w:rPr>
          <w:sz w:val="22"/>
          <w:szCs w:val="22"/>
        </w:rPr>
        <w:t>bahan</w:t>
      </w:r>
      <w:proofErr w:type="spellEnd"/>
      <w:r w:rsidRPr="00BB6714">
        <w:rPr>
          <w:sz w:val="22"/>
          <w:szCs w:val="22"/>
        </w:rPr>
        <w:t xml:space="preserve"> material, </w:t>
      </w:r>
      <w:proofErr w:type="spellStart"/>
      <w:r w:rsidRPr="00BB6714">
        <w:rPr>
          <w:sz w:val="22"/>
          <w:szCs w:val="22"/>
        </w:rPr>
        <w:t>lembaga</w:t>
      </w:r>
      <w:proofErr w:type="spellEnd"/>
      <w:r w:rsidRPr="00BB6714">
        <w:rPr>
          <w:sz w:val="22"/>
          <w:szCs w:val="22"/>
        </w:rPr>
        <w:t xml:space="preserve"> keuangan, dan </w:t>
      </w:r>
      <w:proofErr w:type="spellStart"/>
      <w:r w:rsidRPr="00BB6714">
        <w:rPr>
          <w:sz w:val="22"/>
          <w:szCs w:val="22"/>
        </w:rPr>
        <w:t>perbankan</w:t>
      </w:r>
      <w:proofErr w:type="spellEnd"/>
      <w:r w:rsidRPr="00BB6714">
        <w:rPr>
          <w:sz w:val="22"/>
          <w:szCs w:val="22"/>
        </w:rPr>
        <w:t>.</w:t>
      </w:r>
    </w:p>
    <w:p w14:paraId="203215BA" w14:textId="77777777" w:rsidR="00BB6714" w:rsidRPr="00BB6714" w:rsidRDefault="00BB6714" w:rsidP="00BB6714">
      <w:pPr>
        <w:spacing w:after="240"/>
        <w:ind w:firstLine="360"/>
        <w:jc w:val="both"/>
        <w:rPr>
          <w:b/>
          <w:bCs/>
          <w:sz w:val="22"/>
          <w:szCs w:val="22"/>
          <w:lang w:val="en-ID"/>
        </w:rPr>
      </w:pPr>
      <w:r w:rsidRPr="00BB6714">
        <w:rPr>
          <w:b/>
          <w:bCs/>
          <w:sz w:val="22"/>
          <w:szCs w:val="22"/>
          <w:lang w:val="en-ID"/>
        </w:rPr>
        <w:t>Investor</w:t>
      </w:r>
    </w:p>
    <w:p w14:paraId="6F90470E" w14:textId="10F00FAC" w:rsidR="00BB6714" w:rsidRPr="00BB6714" w:rsidRDefault="00BB6714" w:rsidP="00BB6714">
      <w:pPr>
        <w:spacing w:after="240"/>
        <w:ind w:firstLine="360"/>
        <w:jc w:val="both"/>
        <w:rPr>
          <w:sz w:val="22"/>
          <w:szCs w:val="22"/>
          <w:lang w:val="en-ID"/>
        </w:rPr>
      </w:pP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tidak </w:t>
      </w:r>
      <w:proofErr w:type="spellStart"/>
      <w:r w:rsidRPr="00BB6714">
        <w:rPr>
          <w:sz w:val="22"/>
          <w:szCs w:val="22"/>
        </w:rPr>
        <w:t>membutuhkan</w:t>
      </w:r>
      <w:proofErr w:type="spellEnd"/>
      <w:r w:rsidRPr="00BB6714">
        <w:rPr>
          <w:sz w:val="22"/>
          <w:szCs w:val="22"/>
        </w:rPr>
        <w:t xml:space="preserve"> </w:t>
      </w:r>
      <w:proofErr w:type="spellStart"/>
      <w:r w:rsidRPr="00BB6714">
        <w:rPr>
          <w:sz w:val="22"/>
          <w:szCs w:val="22"/>
        </w:rPr>
        <w:t>pengetahuan</w:t>
      </w:r>
      <w:proofErr w:type="spellEnd"/>
      <w:r w:rsidRPr="00BB6714">
        <w:rPr>
          <w:sz w:val="22"/>
          <w:szCs w:val="22"/>
        </w:rPr>
        <w:t xml:space="preserve"> yang </w:t>
      </w:r>
      <w:proofErr w:type="spellStart"/>
      <w:r w:rsidRPr="00BB6714">
        <w:rPr>
          <w:sz w:val="22"/>
          <w:szCs w:val="22"/>
        </w:rPr>
        <w:t>kompleks</w:t>
      </w:r>
      <w:proofErr w:type="spellEnd"/>
      <w:r w:rsidRPr="00BB6714">
        <w:rPr>
          <w:sz w:val="22"/>
          <w:szCs w:val="22"/>
        </w:rPr>
        <w:t xml:space="preserve"> seperti </w:t>
      </w:r>
      <w:proofErr w:type="spellStart"/>
      <w:r w:rsidRPr="00BB6714">
        <w:rPr>
          <w:sz w:val="22"/>
          <w:szCs w:val="22"/>
        </w:rPr>
        <w:t>jenis</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lainnya</w:t>
      </w:r>
      <w:proofErr w:type="spellEnd"/>
      <w:r w:rsidRPr="00BB6714">
        <w:rPr>
          <w:sz w:val="22"/>
          <w:szCs w:val="22"/>
          <w:lang w:val="en-ID"/>
        </w:rPr>
        <w:t xml:space="preserve">. </w:t>
      </w:r>
      <w:proofErr w:type="spellStart"/>
      <w:r w:rsidRPr="00BB6714">
        <w:rPr>
          <w:sz w:val="22"/>
          <w:szCs w:val="22"/>
        </w:rPr>
        <w:t>Menghimpun</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bidang</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dengan </w:t>
      </w:r>
      <w:proofErr w:type="spellStart"/>
      <w:r w:rsidRPr="00BB6714">
        <w:rPr>
          <w:sz w:val="22"/>
          <w:szCs w:val="22"/>
        </w:rPr>
        <w:t>harga</w:t>
      </w:r>
      <w:proofErr w:type="spellEnd"/>
      <w:r w:rsidRPr="00BB6714">
        <w:rPr>
          <w:sz w:val="22"/>
          <w:szCs w:val="22"/>
        </w:rPr>
        <w:t xml:space="preserve"> yang </w:t>
      </w:r>
      <w:proofErr w:type="spellStart"/>
      <w:r w:rsidRPr="00BB6714">
        <w:rPr>
          <w:sz w:val="22"/>
          <w:szCs w:val="22"/>
        </w:rPr>
        <w:t>terjangkau</w:t>
      </w:r>
      <w:proofErr w:type="spellEnd"/>
      <w:r w:rsidRPr="00BB6714">
        <w:rPr>
          <w:sz w:val="22"/>
          <w:szCs w:val="22"/>
        </w:rPr>
        <w:t xml:space="preserve"> dan </w:t>
      </w:r>
      <w:proofErr w:type="spellStart"/>
      <w:r w:rsidRPr="00BB6714">
        <w:rPr>
          <w:sz w:val="22"/>
          <w:szCs w:val="22"/>
        </w:rPr>
        <w:t>menjauhi</w:t>
      </w:r>
      <w:proofErr w:type="spellEnd"/>
      <w:r w:rsidRPr="00BB6714">
        <w:rPr>
          <w:sz w:val="22"/>
          <w:szCs w:val="22"/>
        </w:rPr>
        <w:t xml:space="preserve"> </w:t>
      </w:r>
      <w:proofErr w:type="spellStart"/>
      <w:r w:rsidRPr="00BB6714">
        <w:rPr>
          <w:sz w:val="22"/>
          <w:szCs w:val="22"/>
        </w:rPr>
        <w:t>keserakahan</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investor </w:t>
      </w:r>
      <w:proofErr w:type="spellStart"/>
      <w:r w:rsidRPr="00BB6714">
        <w:rPr>
          <w:sz w:val="22"/>
          <w:szCs w:val="22"/>
        </w:rPr>
        <w:t>individu</w:t>
      </w:r>
      <w:proofErr w:type="spellEnd"/>
      <w:r w:rsidRPr="00BB6714">
        <w:rPr>
          <w:sz w:val="22"/>
          <w:szCs w:val="22"/>
        </w:rPr>
        <w:t xml:space="preserve"> yang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kepemilikan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seperti rumah, </w:t>
      </w:r>
      <w:proofErr w:type="spellStart"/>
      <w:r w:rsidRPr="00BB6714">
        <w:rPr>
          <w:sz w:val="22"/>
          <w:szCs w:val="22"/>
        </w:rPr>
        <w:t>tanah</w:t>
      </w:r>
      <w:proofErr w:type="spellEnd"/>
      <w:r w:rsidRPr="00BB6714">
        <w:rPr>
          <w:sz w:val="22"/>
          <w:szCs w:val="22"/>
        </w:rPr>
        <w:t xml:space="preserve"> </w:t>
      </w:r>
      <w:proofErr w:type="spellStart"/>
      <w:r w:rsidRPr="00BB6714">
        <w:rPr>
          <w:sz w:val="22"/>
          <w:szCs w:val="22"/>
        </w:rPr>
        <w:t>kosong</w:t>
      </w:r>
      <w:proofErr w:type="spellEnd"/>
      <w:r w:rsidRPr="00BB6714">
        <w:rPr>
          <w:sz w:val="22"/>
          <w:szCs w:val="22"/>
        </w:rPr>
        <w:t xml:space="preserve">, </w:t>
      </w:r>
      <w:proofErr w:type="spellStart"/>
      <w:r w:rsidRPr="00BB6714">
        <w:rPr>
          <w:sz w:val="22"/>
          <w:szCs w:val="22"/>
        </w:rPr>
        <w:t>toko</w:t>
      </w:r>
      <w:proofErr w:type="spellEnd"/>
      <w:r w:rsidRPr="00BB6714">
        <w:rPr>
          <w:sz w:val="22"/>
          <w:szCs w:val="22"/>
        </w:rPr>
        <w:t xml:space="preserve">, atau </w:t>
      </w:r>
      <w:proofErr w:type="spellStart"/>
      <w:r w:rsidRPr="00BB6714">
        <w:rPr>
          <w:sz w:val="22"/>
          <w:szCs w:val="22"/>
        </w:rPr>
        <w:t>toko</w:t>
      </w:r>
      <w:proofErr w:type="spellEnd"/>
      <w:r w:rsidRPr="00BB6714">
        <w:rPr>
          <w:sz w:val="22"/>
          <w:szCs w:val="22"/>
        </w:rPr>
        <w:t xml:space="preserve"> </w:t>
      </w:r>
      <w:proofErr w:type="spellStart"/>
      <w:r w:rsidRPr="00BB6714">
        <w:rPr>
          <w:sz w:val="22"/>
          <w:szCs w:val="22"/>
        </w:rPr>
        <w:t>kecil</w:t>
      </w:r>
      <w:proofErr w:type="spellEnd"/>
      <w:r w:rsidRPr="00BB6714">
        <w:rPr>
          <w:sz w:val="22"/>
          <w:szCs w:val="22"/>
        </w:rPr>
        <w:t xml:space="preserve"> di </w:t>
      </w:r>
      <w:proofErr w:type="spellStart"/>
      <w:r w:rsidRPr="00BB6714">
        <w:rPr>
          <w:sz w:val="22"/>
          <w:szCs w:val="22"/>
        </w:rPr>
        <w:t>pusat</w:t>
      </w:r>
      <w:proofErr w:type="spellEnd"/>
      <w:r w:rsidRPr="00BB6714">
        <w:rPr>
          <w:sz w:val="22"/>
          <w:szCs w:val="22"/>
        </w:rPr>
        <w:t xml:space="preserve"> </w:t>
      </w:r>
      <w:proofErr w:type="spellStart"/>
      <w:r w:rsidRPr="00BB6714">
        <w:rPr>
          <w:sz w:val="22"/>
          <w:szCs w:val="22"/>
        </w:rPr>
        <w:t>perbelanjaan</w:t>
      </w:r>
      <w:proofErr w:type="spellEnd"/>
      <w:r w:rsidRPr="00BB6714">
        <w:rPr>
          <w:sz w:val="22"/>
          <w:szCs w:val="22"/>
        </w:rPr>
        <w:t xml:space="preserve">. Panduan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menekankan</w:t>
      </w:r>
      <w:proofErr w:type="spellEnd"/>
      <w:r w:rsidRPr="00BB6714">
        <w:rPr>
          <w:sz w:val="22"/>
          <w:szCs w:val="22"/>
        </w:rPr>
        <w:t xml:space="preserve"> </w:t>
      </w:r>
      <w:proofErr w:type="spellStart"/>
      <w:r w:rsidRPr="00BB6714">
        <w:rPr>
          <w:sz w:val="22"/>
          <w:szCs w:val="22"/>
        </w:rPr>
        <w:t>faktor-faktor</w:t>
      </w:r>
      <w:proofErr w:type="spellEnd"/>
      <w:r w:rsidRPr="00BB6714">
        <w:rPr>
          <w:sz w:val="22"/>
          <w:szCs w:val="22"/>
        </w:rPr>
        <w:t xml:space="preserve"> yang </w:t>
      </w:r>
      <w:proofErr w:type="spellStart"/>
      <w:r w:rsidRPr="00BB6714">
        <w:rPr>
          <w:sz w:val="22"/>
          <w:szCs w:val="22"/>
        </w:rPr>
        <w:t>tetap</w:t>
      </w:r>
      <w:proofErr w:type="spellEnd"/>
      <w:r w:rsidRPr="00BB6714">
        <w:rPr>
          <w:sz w:val="22"/>
          <w:szCs w:val="22"/>
        </w:rPr>
        <w:t xml:space="preserve"> </w:t>
      </w:r>
      <w:proofErr w:type="spellStart"/>
      <w:r w:rsidRPr="00BB6714">
        <w:rPr>
          <w:sz w:val="22"/>
          <w:szCs w:val="22"/>
        </w:rPr>
        <w:t>relevan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termasuk</w:t>
      </w:r>
      <w:proofErr w:type="spellEnd"/>
      <w:r w:rsidRPr="00BB6714">
        <w:rPr>
          <w:sz w:val="22"/>
          <w:szCs w:val="22"/>
        </w:rPr>
        <w:t xml:space="preserve"> </w:t>
      </w:r>
      <w:proofErr w:type="spellStart"/>
      <w:r w:rsidRPr="00BB6714">
        <w:rPr>
          <w:sz w:val="22"/>
          <w:szCs w:val="22"/>
        </w:rPr>
        <w:t>lokasi</w:t>
      </w:r>
      <w:proofErr w:type="spellEnd"/>
      <w:r w:rsidRPr="00BB6714">
        <w:rPr>
          <w:sz w:val="22"/>
          <w:szCs w:val="22"/>
        </w:rPr>
        <w:t xml:space="preserve"> yang </w:t>
      </w:r>
      <w:proofErr w:type="spellStart"/>
      <w:r w:rsidRPr="00BB6714">
        <w:rPr>
          <w:sz w:val="22"/>
          <w:szCs w:val="22"/>
        </w:rPr>
        <w:t>strategis</w:t>
      </w:r>
      <w:proofErr w:type="spellEnd"/>
      <w:r w:rsidRPr="00BB6714">
        <w:rPr>
          <w:sz w:val="22"/>
          <w:szCs w:val="22"/>
        </w:rPr>
        <w:t xml:space="preserve">, </w:t>
      </w:r>
      <w:proofErr w:type="spellStart"/>
      <w:r w:rsidRPr="00BB6714">
        <w:rPr>
          <w:sz w:val="22"/>
          <w:szCs w:val="22"/>
        </w:rPr>
        <w:t>harga</w:t>
      </w:r>
      <w:proofErr w:type="spellEnd"/>
      <w:r w:rsidRPr="00BB6714">
        <w:rPr>
          <w:sz w:val="22"/>
          <w:szCs w:val="22"/>
        </w:rPr>
        <w:t xml:space="preserve"> yang </w:t>
      </w:r>
      <w:proofErr w:type="spellStart"/>
      <w:r w:rsidRPr="00BB6714">
        <w:rPr>
          <w:sz w:val="22"/>
          <w:szCs w:val="22"/>
        </w:rPr>
        <w:t>terjangkau</w:t>
      </w:r>
      <w:proofErr w:type="spellEnd"/>
      <w:r w:rsidRPr="00BB6714">
        <w:rPr>
          <w:sz w:val="22"/>
          <w:szCs w:val="22"/>
        </w:rPr>
        <w:t xml:space="preserve">, </w:t>
      </w:r>
      <w:proofErr w:type="spellStart"/>
      <w:r w:rsidRPr="00BB6714">
        <w:rPr>
          <w:sz w:val="22"/>
          <w:szCs w:val="22"/>
        </w:rPr>
        <w:t>proyek</w:t>
      </w:r>
      <w:proofErr w:type="spellEnd"/>
      <w:r w:rsidRPr="00BB6714">
        <w:rPr>
          <w:sz w:val="22"/>
          <w:szCs w:val="22"/>
        </w:rPr>
        <w:t xml:space="preserve"> yang </w:t>
      </w:r>
      <w:proofErr w:type="spellStart"/>
      <w:r w:rsidRPr="00BB6714">
        <w:rPr>
          <w:sz w:val="22"/>
          <w:szCs w:val="22"/>
        </w:rPr>
        <w:t>telah</w:t>
      </w:r>
      <w:proofErr w:type="spellEnd"/>
      <w:r w:rsidRPr="00BB6714">
        <w:rPr>
          <w:sz w:val="22"/>
          <w:szCs w:val="22"/>
        </w:rPr>
        <w:t xml:space="preserve"> selesai, </w:t>
      </w:r>
      <w:proofErr w:type="spellStart"/>
      <w:r w:rsidRPr="00BB6714">
        <w:rPr>
          <w:sz w:val="22"/>
          <w:szCs w:val="22"/>
        </w:rPr>
        <w:t>memilih</w:t>
      </w:r>
      <w:proofErr w:type="spellEnd"/>
      <w:r w:rsidRPr="00BB6714">
        <w:rPr>
          <w:sz w:val="22"/>
          <w:szCs w:val="22"/>
        </w:rPr>
        <w:t xml:space="preserve"> </w:t>
      </w:r>
      <w:proofErr w:type="spellStart"/>
      <w:r w:rsidRPr="00BB6714">
        <w:rPr>
          <w:sz w:val="22"/>
          <w:szCs w:val="22"/>
        </w:rPr>
        <w:t>pengembang</w:t>
      </w:r>
      <w:proofErr w:type="spellEnd"/>
      <w:r w:rsidRPr="00BB6714">
        <w:rPr>
          <w:sz w:val="22"/>
          <w:szCs w:val="22"/>
        </w:rPr>
        <w:t xml:space="preserve"> yang </w:t>
      </w:r>
      <w:proofErr w:type="spellStart"/>
      <w:r w:rsidRPr="00BB6714">
        <w:rPr>
          <w:sz w:val="22"/>
          <w:szCs w:val="22"/>
        </w:rPr>
        <w:t>terpercaya</w:t>
      </w:r>
      <w:proofErr w:type="spellEnd"/>
      <w:r w:rsidRPr="00BB6714">
        <w:rPr>
          <w:sz w:val="22"/>
          <w:szCs w:val="22"/>
        </w:rPr>
        <w:t xml:space="preserve"> dan </w:t>
      </w:r>
      <w:proofErr w:type="spellStart"/>
      <w:r w:rsidRPr="00BB6714">
        <w:rPr>
          <w:sz w:val="22"/>
          <w:szCs w:val="22"/>
        </w:rPr>
        <w:t>berkualitas</w:t>
      </w:r>
      <w:proofErr w:type="spellEnd"/>
      <w:r w:rsidRPr="00BB6714">
        <w:rPr>
          <w:sz w:val="22"/>
          <w:szCs w:val="22"/>
        </w:rPr>
        <w:t xml:space="preserve">, </w:t>
      </w:r>
      <w:proofErr w:type="spellStart"/>
      <w:r w:rsidRPr="00BB6714">
        <w:rPr>
          <w:sz w:val="22"/>
          <w:szCs w:val="22"/>
        </w:rPr>
        <w:t>bebas</w:t>
      </w:r>
      <w:proofErr w:type="spellEnd"/>
      <w:r w:rsidRPr="00BB6714">
        <w:rPr>
          <w:sz w:val="22"/>
          <w:szCs w:val="22"/>
        </w:rPr>
        <w:t xml:space="preserve"> </w:t>
      </w:r>
      <w:proofErr w:type="spellStart"/>
      <w:r w:rsidRPr="00BB6714">
        <w:rPr>
          <w:sz w:val="22"/>
          <w:szCs w:val="22"/>
        </w:rPr>
        <w:t>dari</w:t>
      </w:r>
      <w:proofErr w:type="spellEnd"/>
      <w:r w:rsidRPr="00BB6714">
        <w:rPr>
          <w:sz w:val="22"/>
          <w:szCs w:val="22"/>
        </w:rPr>
        <w:t xml:space="preserve"> </w:t>
      </w:r>
      <w:proofErr w:type="spellStart"/>
      <w:r w:rsidRPr="00BB6714">
        <w:rPr>
          <w:sz w:val="22"/>
          <w:szCs w:val="22"/>
        </w:rPr>
        <w:t>masalah</w:t>
      </w:r>
      <w:proofErr w:type="spellEnd"/>
      <w:r w:rsidRPr="00BB6714">
        <w:rPr>
          <w:sz w:val="22"/>
          <w:szCs w:val="22"/>
        </w:rPr>
        <w:t xml:space="preserve"> </w:t>
      </w:r>
      <w:proofErr w:type="spellStart"/>
      <w:r w:rsidRPr="00BB6714">
        <w:rPr>
          <w:sz w:val="22"/>
          <w:szCs w:val="22"/>
        </w:rPr>
        <w:t>hukum</w:t>
      </w:r>
      <w:proofErr w:type="spellEnd"/>
      <w:r w:rsidRPr="00BB6714">
        <w:rPr>
          <w:sz w:val="22"/>
          <w:szCs w:val="22"/>
        </w:rPr>
        <w:t xml:space="preserve">, dan </w:t>
      </w:r>
      <w:proofErr w:type="spellStart"/>
      <w:r w:rsidRPr="00BB6714">
        <w:rPr>
          <w:sz w:val="22"/>
          <w:szCs w:val="22"/>
        </w:rPr>
        <w:t>bebas</w:t>
      </w:r>
      <w:proofErr w:type="spellEnd"/>
      <w:r w:rsidRPr="00BB6714">
        <w:rPr>
          <w:sz w:val="22"/>
          <w:szCs w:val="22"/>
        </w:rPr>
        <w:t xml:space="preserve"> </w:t>
      </w:r>
      <w:proofErr w:type="spellStart"/>
      <w:r w:rsidRPr="00BB6714">
        <w:rPr>
          <w:sz w:val="22"/>
          <w:szCs w:val="22"/>
        </w:rPr>
        <w:t>dari</w:t>
      </w:r>
      <w:proofErr w:type="spellEnd"/>
      <w:r w:rsidRPr="00BB6714">
        <w:rPr>
          <w:sz w:val="22"/>
          <w:szCs w:val="22"/>
        </w:rPr>
        <w:t xml:space="preserve"> </w:t>
      </w:r>
      <w:proofErr w:type="spellStart"/>
      <w:r w:rsidRPr="00BB6714">
        <w:rPr>
          <w:sz w:val="22"/>
          <w:szCs w:val="22"/>
        </w:rPr>
        <w:t>risiko</w:t>
      </w:r>
      <w:proofErr w:type="spellEnd"/>
      <w:r w:rsidRPr="00BB6714">
        <w:rPr>
          <w:sz w:val="22"/>
          <w:szCs w:val="22"/>
        </w:rPr>
        <w:t xml:space="preserve"> </w:t>
      </w:r>
      <w:proofErr w:type="spellStart"/>
      <w:r w:rsidRPr="00BB6714">
        <w:rPr>
          <w:sz w:val="22"/>
          <w:szCs w:val="22"/>
        </w:rPr>
        <w:t>banjir</w:t>
      </w:r>
      <w:proofErr w:type="spellEnd"/>
      <w:r w:rsidRPr="00BB6714">
        <w:rPr>
          <w:sz w:val="22"/>
          <w:szCs w:val="22"/>
        </w:rPr>
        <w:t>.</w:t>
      </w:r>
    </w:p>
    <w:p w14:paraId="0D02E471" w14:textId="77777777" w:rsidR="00BB6714" w:rsidRPr="00BB6714" w:rsidRDefault="00BB6714" w:rsidP="00BB6714">
      <w:pPr>
        <w:spacing w:after="240"/>
        <w:ind w:firstLine="360"/>
        <w:jc w:val="both"/>
        <w:rPr>
          <w:b/>
          <w:bCs/>
          <w:sz w:val="22"/>
          <w:szCs w:val="22"/>
          <w:lang w:val="en-ID"/>
        </w:rPr>
      </w:pPr>
      <w:proofErr w:type="spellStart"/>
      <w:r w:rsidRPr="00BB6714">
        <w:rPr>
          <w:b/>
          <w:bCs/>
          <w:sz w:val="22"/>
          <w:szCs w:val="22"/>
          <w:lang w:val="en-ID"/>
        </w:rPr>
        <w:t>Pemerintah</w:t>
      </w:r>
      <w:proofErr w:type="spellEnd"/>
    </w:p>
    <w:p w14:paraId="516A20A0" w14:textId="2639C2BA" w:rsidR="00BB6714" w:rsidRPr="00BB6714" w:rsidRDefault="00BB6714" w:rsidP="00BB6714">
      <w:pPr>
        <w:spacing w:after="240"/>
        <w:ind w:firstLine="360"/>
        <w:jc w:val="both"/>
        <w:rPr>
          <w:sz w:val="22"/>
          <w:szCs w:val="22"/>
          <w:lang w:val="en-ID"/>
        </w:rPr>
      </w:pPr>
      <w:proofErr w:type="spellStart"/>
      <w:r w:rsidRPr="00BB6714">
        <w:rPr>
          <w:sz w:val="22"/>
          <w:szCs w:val="22"/>
        </w:rPr>
        <w:t>Pemerintah</w:t>
      </w:r>
      <w:proofErr w:type="spellEnd"/>
      <w:r w:rsidRPr="00BB6714">
        <w:rPr>
          <w:sz w:val="22"/>
          <w:szCs w:val="22"/>
        </w:rPr>
        <w:t xml:space="preserve">, </w:t>
      </w:r>
      <w:proofErr w:type="spellStart"/>
      <w:r w:rsidRPr="00BB6714">
        <w:rPr>
          <w:sz w:val="22"/>
          <w:szCs w:val="22"/>
        </w:rPr>
        <w:t>sebagai</w:t>
      </w:r>
      <w:proofErr w:type="spellEnd"/>
      <w:r w:rsidRPr="00BB6714">
        <w:rPr>
          <w:sz w:val="22"/>
          <w:szCs w:val="22"/>
        </w:rPr>
        <w:t xml:space="preserve"> regulator, </w:t>
      </w:r>
      <w:proofErr w:type="spellStart"/>
      <w:r w:rsidRPr="00BB6714">
        <w:rPr>
          <w:sz w:val="22"/>
          <w:szCs w:val="22"/>
        </w:rPr>
        <w:t>menciptakan</w:t>
      </w:r>
      <w:proofErr w:type="spellEnd"/>
      <w:r w:rsidRPr="00BB6714">
        <w:rPr>
          <w:sz w:val="22"/>
          <w:szCs w:val="22"/>
        </w:rPr>
        <w:t xml:space="preserve"> </w:t>
      </w:r>
      <w:proofErr w:type="spellStart"/>
      <w:r w:rsidRPr="00BB6714">
        <w:rPr>
          <w:sz w:val="22"/>
          <w:szCs w:val="22"/>
        </w:rPr>
        <w:t>kebijakan</w:t>
      </w:r>
      <w:proofErr w:type="spellEnd"/>
      <w:r w:rsidRPr="00BB6714">
        <w:rPr>
          <w:sz w:val="22"/>
          <w:szCs w:val="22"/>
        </w:rPr>
        <w:t xml:space="preserve"> yang </w:t>
      </w:r>
      <w:proofErr w:type="spellStart"/>
      <w:r w:rsidRPr="00BB6714">
        <w:rPr>
          <w:sz w:val="22"/>
          <w:szCs w:val="22"/>
        </w:rPr>
        <w:t>bijaksana</w:t>
      </w:r>
      <w:proofErr w:type="spellEnd"/>
      <w:r w:rsidRPr="00BB6714">
        <w:rPr>
          <w:sz w:val="22"/>
          <w:szCs w:val="22"/>
        </w:rPr>
        <w:t xml:space="preserve"> </w:t>
      </w:r>
      <w:proofErr w:type="spellStart"/>
      <w:r w:rsidRPr="00BB6714">
        <w:rPr>
          <w:sz w:val="22"/>
          <w:szCs w:val="22"/>
        </w:rPr>
        <w:t>sebagai</w:t>
      </w:r>
      <w:proofErr w:type="spellEnd"/>
      <w:r w:rsidRPr="00BB6714">
        <w:rPr>
          <w:sz w:val="22"/>
          <w:szCs w:val="22"/>
        </w:rPr>
        <w:t xml:space="preserve"> </w:t>
      </w:r>
      <w:proofErr w:type="spellStart"/>
      <w:r w:rsidRPr="00BB6714">
        <w:rPr>
          <w:sz w:val="22"/>
          <w:szCs w:val="22"/>
        </w:rPr>
        <w:t>insentif</w:t>
      </w:r>
      <w:proofErr w:type="spellEnd"/>
      <w:r w:rsidRPr="00BB6714">
        <w:rPr>
          <w:sz w:val="22"/>
          <w:szCs w:val="22"/>
        </w:rPr>
        <w:t xml:space="preserve"> untuk </w:t>
      </w:r>
      <w:proofErr w:type="spellStart"/>
      <w:r w:rsidRPr="00BB6714">
        <w:rPr>
          <w:sz w:val="22"/>
          <w:szCs w:val="22"/>
        </w:rPr>
        <w:t>mendorong</w:t>
      </w:r>
      <w:proofErr w:type="spellEnd"/>
      <w:r w:rsidRPr="00BB6714">
        <w:rPr>
          <w:sz w:val="22"/>
          <w:szCs w:val="22"/>
        </w:rPr>
        <w:t xml:space="preserve"> </w:t>
      </w:r>
      <w:proofErr w:type="spellStart"/>
      <w:r w:rsidRPr="00BB6714">
        <w:rPr>
          <w:sz w:val="22"/>
          <w:szCs w:val="22"/>
        </w:rPr>
        <w:t>pembangunan</w:t>
      </w:r>
      <w:proofErr w:type="spellEnd"/>
      <w:r w:rsidRPr="00BB6714">
        <w:rPr>
          <w:sz w:val="22"/>
          <w:szCs w:val="22"/>
        </w:rPr>
        <w:t xml:space="preserve"> rumah </w:t>
      </w:r>
      <w:proofErr w:type="spellStart"/>
      <w:r w:rsidRPr="00BB6714">
        <w:rPr>
          <w:sz w:val="22"/>
          <w:szCs w:val="22"/>
        </w:rPr>
        <w:t>subsidi</w:t>
      </w:r>
      <w:proofErr w:type="spellEnd"/>
      <w:r w:rsidRPr="00BB6714">
        <w:rPr>
          <w:sz w:val="22"/>
          <w:szCs w:val="22"/>
        </w:rPr>
        <w:t xml:space="preserve"> seperti </w:t>
      </w:r>
      <w:proofErr w:type="spellStart"/>
      <w:r w:rsidRPr="00BB6714">
        <w:rPr>
          <w:sz w:val="22"/>
          <w:szCs w:val="22"/>
        </w:rPr>
        <w:t>rusunami</w:t>
      </w:r>
      <w:proofErr w:type="spellEnd"/>
      <w:r w:rsidRPr="00BB6714">
        <w:rPr>
          <w:sz w:val="22"/>
          <w:szCs w:val="22"/>
        </w:rPr>
        <w:t xml:space="preserve">, </w:t>
      </w:r>
      <w:proofErr w:type="spellStart"/>
      <w:r w:rsidRPr="00BB6714">
        <w:rPr>
          <w:sz w:val="22"/>
          <w:szCs w:val="22"/>
        </w:rPr>
        <w:t>dilengkapi</w:t>
      </w:r>
      <w:proofErr w:type="spellEnd"/>
      <w:r w:rsidRPr="00BB6714">
        <w:rPr>
          <w:sz w:val="22"/>
          <w:szCs w:val="22"/>
        </w:rPr>
        <w:t xml:space="preserve"> dengan </w:t>
      </w:r>
      <w:proofErr w:type="spellStart"/>
      <w:r w:rsidRPr="00BB6714">
        <w:rPr>
          <w:sz w:val="22"/>
          <w:szCs w:val="22"/>
        </w:rPr>
        <w:t>berbagai</w:t>
      </w:r>
      <w:proofErr w:type="spellEnd"/>
      <w:r w:rsidRPr="00BB6714">
        <w:rPr>
          <w:sz w:val="22"/>
          <w:szCs w:val="22"/>
        </w:rPr>
        <w:t xml:space="preserve"> </w:t>
      </w:r>
      <w:proofErr w:type="spellStart"/>
      <w:r w:rsidRPr="00BB6714">
        <w:rPr>
          <w:sz w:val="22"/>
          <w:szCs w:val="22"/>
        </w:rPr>
        <w:t>fasilitas</w:t>
      </w:r>
      <w:proofErr w:type="spellEnd"/>
      <w:r w:rsidRPr="00BB6714">
        <w:rPr>
          <w:sz w:val="22"/>
          <w:szCs w:val="22"/>
        </w:rPr>
        <w:t xml:space="preserve"> dan </w:t>
      </w:r>
      <w:proofErr w:type="spellStart"/>
      <w:r w:rsidRPr="00BB6714">
        <w:rPr>
          <w:sz w:val="22"/>
          <w:szCs w:val="22"/>
        </w:rPr>
        <w:t>infrastruktur</w:t>
      </w:r>
      <w:proofErr w:type="spellEnd"/>
      <w:r w:rsidRPr="00BB6714">
        <w:rPr>
          <w:sz w:val="22"/>
          <w:szCs w:val="22"/>
        </w:rPr>
        <w:t xml:space="preserve"> yang </w:t>
      </w:r>
      <w:proofErr w:type="spellStart"/>
      <w:r w:rsidRPr="00BB6714">
        <w:rPr>
          <w:sz w:val="22"/>
          <w:szCs w:val="22"/>
        </w:rPr>
        <w:t>dibutuhkan</w:t>
      </w:r>
      <w:proofErr w:type="spellEnd"/>
      <w:r w:rsidRPr="00BB6714">
        <w:rPr>
          <w:sz w:val="22"/>
          <w:szCs w:val="22"/>
        </w:rPr>
        <w:t xml:space="preserve">. </w:t>
      </w:r>
      <w:r w:rsidRPr="00BB6714">
        <w:rPr>
          <w:sz w:val="22"/>
          <w:szCs w:val="22"/>
          <w:lang w:val="en-ID"/>
        </w:rPr>
        <w:t xml:space="preserve">Dan juga </w:t>
      </w:r>
      <w:proofErr w:type="spellStart"/>
      <w:r w:rsidRPr="00BB6714">
        <w:rPr>
          <w:sz w:val="22"/>
          <w:szCs w:val="22"/>
          <w:lang w:val="en-ID"/>
        </w:rPr>
        <w:t>menjaga</w:t>
      </w:r>
      <w:proofErr w:type="spellEnd"/>
      <w:r w:rsidRPr="00BB6714">
        <w:rPr>
          <w:sz w:val="22"/>
          <w:szCs w:val="22"/>
          <w:lang w:val="en-ID"/>
        </w:rPr>
        <w:t xml:space="preserve"> </w:t>
      </w:r>
      <w:proofErr w:type="spellStart"/>
      <w:r w:rsidRPr="00BB6714">
        <w:rPr>
          <w:sz w:val="22"/>
          <w:szCs w:val="22"/>
          <w:lang w:val="en-ID"/>
        </w:rPr>
        <w:t>stabilitas</w:t>
      </w:r>
      <w:proofErr w:type="spellEnd"/>
      <w:r w:rsidRPr="00BB6714">
        <w:rPr>
          <w:sz w:val="22"/>
          <w:szCs w:val="22"/>
          <w:lang w:val="en-ID"/>
        </w:rPr>
        <w:t xml:space="preserve"> </w:t>
      </w:r>
      <w:proofErr w:type="spellStart"/>
      <w:r w:rsidRPr="00BB6714">
        <w:rPr>
          <w:sz w:val="22"/>
          <w:szCs w:val="22"/>
          <w:lang w:val="en-ID"/>
        </w:rPr>
        <w:t>moneter</w:t>
      </w:r>
      <w:proofErr w:type="spellEnd"/>
      <w:r w:rsidRPr="00BB6714">
        <w:rPr>
          <w:sz w:val="22"/>
          <w:szCs w:val="22"/>
          <w:lang w:val="en-ID"/>
        </w:rPr>
        <w:t xml:space="preserve"> </w:t>
      </w:r>
      <w:proofErr w:type="spellStart"/>
      <w:r w:rsidRPr="00BB6714">
        <w:rPr>
          <w:sz w:val="22"/>
          <w:szCs w:val="22"/>
          <w:lang w:val="en-ID"/>
        </w:rPr>
        <w:t>khususnya</w:t>
      </w:r>
      <w:proofErr w:type="spellEnd"/>
      <w:r w:rsidRPr="00BB6714">
        <w:rPr>
          <w:sz w:val="22"/>
          <w:szCs w:val="22"/>
          <w:lang w:val="en-ID"/>
        </w:rPr>
        <w:t xml:space="preserve"> </w:t>
      </w:r>
      <w:proofErr w:type="spellStart"/>
      <w:r w:rsidRPr="00BB6714">
        <w:rPr>
          <w:sz w:val="22"/>
          <w:szCs w:val="22"/>
          <w:lang w:val="en-ID"/>
        </w:rPr>
        <w:t>tingkat</w:t>
      </w:r>
      <w:proofErr w:type="spellEnd"/>
      <w:r w:rsidRPr="00BB6714">
        <w:rPr>
          <w:sz w:val="22"/>
          <w:szCs w:val="22"/>
          <w:lang w:val="en-ID"/>
        </w:rPr>
        <w:t xml:space="preserve"> </w:t>
      </w:r>
      <w:proofErr w:type="spellStart"/>
      <w:r w:rsidRPr="00BB6714">
        <w:rPr>
          <w:sz w:val="22"/>
          <w:szCs w:val="22"/>
          <w:lang w:val="en-ID"/>
        </w:rPr>
        <w:t>suku</w:t>
      </w:r>
      <w:proofErr w:type="spellEnd"/>
      <w:r w:rsidRPr="00BB6714">
        <w:rPr>
          <w:sz w:val="22"/>
          <w:szCs w:val="22"/>
          <w:lang w:val="en-ID"/>
        </w:rPr>
        <w:t xml:space="preserve"> </w:t>
      </w:r>
      <w:proofErr w:type="spellStart"/>
      <w:r w:rsidRPr="00BB6714">
        <w:rPr>
          <w:sz w:val="22"/>
          <w:szCs w:val="22"/>
          <w:lang w:val="en-ID"/>
        </w:rPr>
        <w:t>bunga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bank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telah</w:t>
      </w:r>
      <w:proofErr w:type="spellEnd"/>
      <w:r w:rsidRPr="00BB6714">
        <w:rPr>
          <w:sz w:val="22"/>
          <w:szCs w:val="22"/>
          <w:lang w:val="en-ID"/>
        </w:rPr>
        <w:t xml:space="preserve"> </w:t>
      </w:r>
      <w:proofErr w:type="spellStart"/>
      <w:r w:rsidRPr="00BB6714">
        <w:rPr>
          <w:sz w:val="22"/>
          <w:szCs w:val="22"/>
          <w:lang w:val="en-ID"/>
        </w:rPr>
        <w:t>memberlakukan</w:t>
      </w:r>
      <w:proofErr w:type="spellEnd"/>
      <w:r w:rsidRPr="00BB6714">
        <w:rPr>
          <w:sz w:val="22"/>
          <w:szCs w:val="22"/>
          <w:lang w:val="en-ID"/>
        </w:rPr>
        <w:t xml:space="preserve"> </w:t>
      </w:r>
      <w:proofErr w:type="spellStart"/>
      <w:r w:rsidRPr="00BB6714">
        <w:rPr>
          <w:sz w:val="22"/>
          <w:szCs w:val="22"/>
          <w:lang w:val="en-ID"/>
        </w:rPr>
        <w:t>tingkat</w:t>
      </w:r>
      <w:proofErr w:type="spellEnd"/>
      <w:r w:rsidRPr="00BB6714">
        <w:rPr>
          <w:sz w:val="22"/>
          <w:szCs w:val="22"/>
          <w:lang w:val="en-ID"/>
        </w:rPr>
        <w:t xml:space="preserve"> </w:t>
      </w:r>
      <w:proofErr w:type="spellStart"/>
      <w:r w:rsidRPr="00BB6714">
        <w:rPr>
          <w:sz w:val="22"/>
          <w:szCs w:val="22"/>
          <w:lang w:val="en-ID"/>
        </w:rPr>
        <w:t>suku</w:t>
      </w:r>
      <w:proofErr w:type="spellEnd"/>
      <w:r w:rsidRPr="00BB6714">
        <w:rPr>
          <w:sz w:val="22"/>
          <w:szCs w:val="22"/>
          <w:lang w:val="en-ID"/>
        </w:rPr>
        <w:t xml:space="preserve"> </w:t>
      </w:r>
      <w:proofErr w:type="spellStart"/>
      <w:r w:rsidRPr="00BB6714">
        <w:rPr>
          <w:sz w:val="22"/>
          <w:szCs w:val="22"/>
          <w:lang w:val="en-ID"/>
        </w:rPr>
        <w:t>bunga</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
    <w:p w14:paraId="1858740E" w14:textId="117B52CB" w:rsidR="00BB6714" w:rsidRDefault="00BB6714" w:rsidP="00BB6714">
      <w:pPr>
        <w:spacing w:after="240"/>
        <w:ind w:firstLine="360"/>
        <w:jc w:val="both"/>
        <w:rPr>
          <w:sz w:val="22"/>
          <w:szCs w:val="22"/>
          <w:lang w:val="en-ID"/>
        </w:rPr>
      </w:pPr>
      <w:r w:rsidRPr="00BB6714">
        <w:rPr>
          <w:sz w:val="22"/>
          <w:szCs w:val="22"/>
          <w:lang w:val="en-ID"/>
        </w:rPr>
        <w:t xml:space="preserve">Modal sangat </w:t>
      </w:r>
      <w:proofErr w:type="spellStart"/>
      <w:r w:rsidRPr="00BB6714">
        <w:rPr>
          <w:sz w:val="22"/>
          <w:szCs w:val="22"/>
          <w:lang w:val="en-ID"/>
        </w:rPr>
        <w:t>dibutuhkan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berinvestasi</w:t>
      </w:r>
      <w:proofErr w:type="spellEnd"/>
      <w:r w:rsidRPr="00BB6714">
        <w:rPr>
          <w:sz w:val="22"/>
          <w:szCs w:val="22"/>
          <w:lang w:val="en-ID"/>
        </w:rPr>
        <w:t xml:space="preserve">. </w:t>
      </w:r>
      <w:proofErr w:type="spellStart"/>
      <w:r w:rsidRPr="00BB6714">
        <w:rPr>
          <w:sz w:val="22"/>
          <w:szCs w:val="22"/>
          <w:lang w:val="en-ID"/>
        </w:rPr>
        <w:t>Promosi</w:t>
      </w:r>
      <w:proofErr w:type="spellEnd"/>
      <w:r w:rsidRPr="00BB6714">
        <w:rPr>
          <w:sz w:val="22"/>
          <w:szCs w:val="22"/>
          <w:lang w:val="en-ID"/>
        </w:rPr>
        <w:t xml:space="preserve"> salah </w:t>
      </w:r>
      <w:proofErr w:type="spellStart"/>
      <w:r w:rsidRPr="00BB6714">
        <w:rPr>
          <w:sz w:val="22"/>
          <w:szCs w:val="22"/>
          <w:lang w:val="en-ID"/>
        </w:rPr>
        <w:t>satu</w:t>
      </w:r>
      <w:proofErr w:type="spellEnd"/>
      <w:r w:rsidRPr="00BB6714">
        <w:rPr>
          <w:sz w:val="22"/>
          <w:szCs w:val="22"/>
          <w:lang w:val="en-ID"/>
        </w:rPr>
        <w:t xml:space="preserve"> </w:t>
      </w:r>
      <w:proofErr w:type="spellStart"/>
      <w:r w:rsidRPr="00BB6714">
        <w:rPr>
          <w:sz w:val="22"/>
          <w:szCs w:val="22"/>
          <w:lang w:val="en-ID"/>
        </w:rPr>
        <w:t>biaya</w:t>
      </w:r>
      <w:proofErr w:type="spellEnd"/>
      <w:r w:rsidRPr="00BB6714">
        <w:rPr>
          <w:sz w:val="22"/>
          <w:szCs w:val="22"/>
          <w:lang w:val="en-ID"/>
        </w:rPr>
        <w:t xml:space="preserve"> yang </w:t>
      </w:r>
      <w:proofErr w:type="spellStart"/>
      <w:r w:rsidRPr="00BB6714">
        <w:rPr>
          <w:sz w:val="22"/>
          <w:szCs w:val="22"/>
          <w:lang w:val="en-ID"/>
        </w:rPr>
        <w:t>paking</w:t>
      </w:r>
      <w:proofErr w:type="spellEnd"/>
      <w:r w:rsidRPr="00BB6714">
        <w:rPr>
          <w:sz w:val="22"/>
          <w:szCs w:val="22"/>
          <w:lang w:val="en-ID"/>
        </w:rPr>
        <w:t xml:space="preserve"> </w:t>
      </w:r>
      <w:proofErr w:type="spellStart"/>
      <w:r w:rsidRPr="00BB6714">
        <w:rPr>
          <w:sz w:val="22"/>
          <w:szCs w:val="22"/>
          <w:lang w:val="en-ID"/>
        </w:rPr>
        <w:t>sering</w:t>
      </w:r>
      <w:proofErr w:type="spellEnd"/>
      <w:r w:rsidRPr="00BB6714">
        <w:rPr>
          <w:sz w:val="22"/>
          <w:szCs w:val="22"/>
          <w:lang w:val="en-ID"/>
        </w:rPr>
        <w:t xml:space="preserve"> </w:t>
      </w:r>
      <w:proofErr w:type="spellStart"/>
      <w:r w:rsidRPr="00BB6714">
        <w:rPr>
          <w:sz w:val="22"/>
          <w:szCs w:val="22"/>
          <w:lang w:val="en-ID"/>
        </w:rPr>
        <w:t>digunakan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pemasaran</w:t>
      </w:r>
      <w:proofErr w:type="spellEnd"/>
      <w:r w:rsidRPr="00BB6714">
        <w:rPr>
          <w:sz w:val="22"/>
          <w:szCs w:val="22"/>
          <w:lang w:val="en-ID"/>
        </w:rPr>
        <w:t xml:space="preserve">. </w:t>
      </w:r>
      <w:proofErr w:type="spellStart"/>
      <w:r w:rsidRPr="00BB6714">
        <w:rPr>
          <w:sz w:val="22"/>
          <w:szCs w:val="22"/>
          <w:lang w:val="en-ID"/>
        </w:rPr>
        <w:t>Promosi</w:t>
      </w:r>
      <w:proofErr w:type="spellEnd"/>
      <w:r w:rsidRPr="00BB6714">
        <w:rPr>
          <w:sz w:val="22"/>
          <w:szCs w:val="22"/>
          <w:lang w:val="en-ID"/>
        </w:rPr>
        <w:t xml:space="preserve"> yang paling </w:t>
      </w:r>
      <w:proofErr w:type="spellStart"/>
      <w:r w:rsidRPr="00BB6714">
        <w:rPr>
          <w:sz w:val="22"/>
          <w:szCs w:val="22"/>
          <w:lang w:val="en-ID"/>
        </w:rPr>
        <w:t>efektif</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melalui</w:t>
      </w:r>
      <w:proofErr w:type="spellEnd"/>
      <w:r w:rsidRPr="00BB6714">
        <w:rPr>
          <w:sz w:val="22"/>
          <w:szCs w:val="22"/>
          <w:lang w:val="en-ID"/>
        </w:rPr>
        <w:t xml:space="preserve"> media digital yang </w:t>
      </w:r>
      <w:proofErr w:type="spellStart"/>
      <w:r w:rsidRPr="00BB6714">
        <w:rPr>
          <w:sz w:val="22"/>
          <w:szCs w:val="22"/>
          <w:lang w:val="en-ID"/>
        </w:rPr>
        <w:t>memerlukan</w:t>
      </w:r>
      <w:proofErr w:type="spellEnd"/>
      <w:r w:rsidRPr="00BB6714">
        <w:rPr>
          <w:sz w:val="22"/>
          <w:szCs w:val="22"/>
          <w:lang w:val="en-ID"/>
        </w:rPr>
        <w:t xml:space="preserve"> </w:t>
      </w:r>
      <w:proofErr w:type="spellStart"/>
      <w:r w:rsidRPr="00BB6714">
        <w:rPr>
          <w:sz w:val="22"/>
          <w:szCs w:val="22"/>
          <w:lang w:val="en-ID"/>
        </w:rPr>
        <w:t>pengetahuan</w:t>
      </w:r>
      <w:proofErr w:type="spellEnd"/>
      <w:r w:rsidRPr="00BB6714">
        <w:rPr>
          <w:sz w:val="22"/>
          <w:szCs w:val="22"/>
          <w:lang w:val="en-ID"/>
        </w:rPr>
        <w:t xml:space="preserve"> </w:t>
      </w:r>
      <w:proofErr w:type="spellStart"/>
      <w:r w:rsidRPr="00BB6714">
        <w:rPr>
          <w:sz w:val="22"/>
          <w:szCs w:val="22"/>
          <w:lang w:val="en-ID"/>
        </w:rPr>
        <w:t>khusus</w:t>
      </w:r>
      <w:proofErr w:type="spellEnd"/>
      <w:r w:rsidRPr="00BB6714">
        <w:rPr>
          <w:sz w:val="22"/>
          <w:szCs w:val="22"/>
          <w:lang w:val="en-ID"/>
        </w:rPr>
        <w:t xml:space="preserve">. </w:t>
      </w:r>
      <w:proofErr w:type="spellStart"/>
      <w:r w:rsidRPr="00BB6714">
        <w:rPr>
          <w:sz w:val="22"/>
          <w:szCs w:val="22"/>
          <w:lang w:val="en-ID"/>
        </w:rPr>
        <w:t>Mulai</w:t>
      </w:r>
      <w:proofErr w:type="spellEnd"/>
      <w:r w:rsidRPr="00BB6714">
        <w:rPr>
          <w:sz w:val="22"/>
          <w:szCs w:val="22"/>
          <w:lang w:val="en-ID"/>
        </w:rPr>
        <w:t xml:space="preserve"> </w:t>
      </w:r>
      <w:proofErr w:type="spellStart"/>
      <w:r w:rsidRPr="00BB6714">
        <w:rPr>
          <w:sz w:val="22"/>
          <w:szCs w:val="22"/>
          <w:lang w:val="en-ID"/>
        </w:rPr>
        <w:t>menentukan</w:t>
      </w:r>
      <w:proofErr w:type="spellEnd"/>
      <w:r w:rsidRPr="00BB6714">
        <w:rPr>
          <w:sz w:val="22"/>
          <w:szCs w:val="22"/>
          <w:lang w:val="en-ID"/>
        </w:rPr>
        <w:t xml:space="preserve"> </w:t>
      </w:r>
      <w:proofErr w:type="spellStart"/>
      <w:r w:rsidRPr="00BB6714">
        <w:rPr>
          <w:sz w:val="22"/>
          <w:szCs w:val="22"/>
          <w:lang w:val="en-ID"/>
        </w:rPr>
        <w:t>jenis</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yang </w:t>
      </w:r>
      <w:proofErr w:type="spellStart"/>
      <w:r w:rsidRPr="00BB6714">
        <w:rPr>
          <w:sz w:val="22"/>
          <w:szCs w:val="22"/>
          <w:lang w:val="en-ID"/>
        </w:rPr>
        <w:t>cocok</w:t>
      </w:r>
      <w:proofErr w:type="spellEnd"/>
      <w:r w:rsidRPr="00BB6714">
        <w:rPr>
          <w:sz w:val="22"/>
          <w:szCs w:val="22"/>
          <w:lang w:val="en-ID"/>
        </w:rPr>
        <w:t xml:space="preserve"> agar </w:t>
      </w:r>
      <w:proofErr w:type="spellStart"/>
      <w:r w:rsidRPr="00BB6714">
        <w:rPr>
          <w:sz w:val="22"/>
          <w:szCs w:val="22"/>
          <w:lang w:val="en-ID"/>
        </w:rPr>
        <w:t>tidak</w:t>
      </w:r>
      <w:proofErr w:type="spellEnd"/>
      <w:r w:rsidRPr="00BB6714">
        <w:rPr>
          <w:sz w:val="22"/>
          <w:szCs w:val="22"/>
          <w:lang w:val="en-ID"/>
        </w:rPr>
        <w:t xml:space="preserve"> salah </w:t>
      </w:r>
      <w:proofErr w:type="spellStart"/>
      <w:r w:rsidRPr="00BB6714">
        <w:rPr>
          <w:sz w:val="22"/>
          <w:szCs w:val="22"/>
          <w:lang w:val="en-ID"/>
        </w:rPr>
        <w:t>pilih</w:t>
      </w:r>
      <w:proofErr w:type="spellEnd"/>
      <w:r w:rsidRPr="00BB6714">
        <w:rPr>
          <w:sz w:val="22"/>
          <w:szCs w:val="22"/>
          <w:lang w:val="en-ID"/>
        </w:rPr>
        <w:t xml:space="preserve"> </w:t>
      </w:r>
      <w:proofErr w:type="spellStart"/>
      <w:r w:rsidRPr="00BB6714">
        <w:rPr>
          <w:sz w:val="22"/>
          <w:szCs w:val="22"/>
          <w:lang w:val="en-ID"/>
        </w:rPr>
        <w:t>lokasi</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merugikan</w:t>
      </w:r>
      <w:proofErr w:type="spellEnd"/>
      <w:r w:rsidRPr="00BB6714">
        <w:rPr>
          <w:sz w:val="22"/>
          <w:szCs w:val="22"/>
          <w:lang w:val="en-ID"/>
        </w:rPr>
        <w:t xml:space="preserve">. </w:t>
      </w:r>
      <w:proofErr w:type="spellStart"/>
      <w:r w:rsidRPr="00BB6714">
        <w:rPr>
          <w:sz w:val="22"/>
          <w:szCs w:val="22"/>
          <w:lang w:val="en-ID"/>
        </w:rPr>
        <w:t>Sebelum</w:t>
      </w:r>
      <w:proofErr w:type="spellEnd"/>
      <w:r w:rsidRPr="00BB6714">
        <w:rPr>
          <w:sz w:val="22"/>
          <w:szCs w:val="22"/>
          <w:lang w:val="en-ID"/>
        </w:rPr>
        <w:t xml:space="preserve"> </w:t>
      </w:r>
      <w:proofErr w:type="spellStart"/>
      <w:r w:rsidRPr="00BB6714">
        <w:rPr>
          <w:sz w:val="22"/>
          <w:szCs w:val="22"/>
          <w:lang w:val="en-ID"/>
        </w:rPr>
        <w:t>menentukan</w:t>
      </w:r>
      <w:proofErr w:type="spellEnd"/>
      <w:r w:rsidRPr="00BB6714">
        <w:rPr>
          <w:sz w:val="22"/>
          <w:szCs w:val="22"/>
          <w:lang w:val="en-ID"/>
        </w:rPr>
        <w:t xml:space="preserve"> </w:t>
      </w:r>
      <w:proofErr w:type="spellStart"/>
      <w:r w:rsidRPr="00BB6714">
        <w:rPr>
          <w:sz w:val="22"/>
          <w:szCs w:val="22"/>
          <w:lang w:val="en-ID"/>
        </w:rPr>
        <w:t>pilihan</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survei</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w:t>
      </w:r>
      <w:proofErr w:type="spellStart"/>
      <w:r w:rsidRPr="00BB6714">
        <w:rPr>
          <w:sz w:val="22"/>
          <w:szCs w:val="22"/>
          <w:lang w:val="en-ID"/>
        </w:rPr>
        <w:t>langsung</w:t>
      </w:r>
      <w:proofErr w:type="spellEnd"/>
      <w:r w:rsidRPr="00BB6714">
        <w:rPr>
          <w:sz w:val="22"/>
          <w:szCs w:val="22"/>
          <w:lang w:val="en-ID"/>
        </w:rPr>
        <w:t xml:space="preserve"> </w:t>
      </w:r>
      <w:proofErr w:type="spellStart"/>
      <w:r w:rsidRPr="00BB6714">
        <w:rPr>
          <w:sz w:val="22"/>
          <w:szCs w:val="22"/>
          <w:lang w:val="en-ID"/>
        </w:rPr>
        <w:t>ke</w:t>
      </w:r>
      <w:proofErr w:type="spellEnd"/>
      <w:r w:rsidRPr="00BB6714">
        <w:rPr>
          <w:sz w:val="22"/>
          <w:szCs w:val="22"/>
          <w:lang w:val="en-ID"/>
        </w:rPr>
        <w:t xml:space="preserve"> </w:t>
      </w:r>
      <w:proofErr w:type="spellStart"/>
      <w:r w:rsidRPr="00BB6714">
        <w:rPr>
          <w:sz w:val="22"/>
          <w:szCs w:val="22"/>
          <w:lang w:val="en-ID"/>
        </w:rPr>
        <w:t>lokasi</w:t>
      </w:r>
      <w:proofErr w:type="spellEnd"/>
      <w:r w:rsidRPr="00BB6714">
        <w:rPr>
          <w:sz w:val="22"/>
          <w:szCs w:val="22"/>
          <w:lang w:val="en-ID"/>
        </w:rPr>
        <w:t xml:space="preserve"> yang </w:t>
      </w:r>
      <w:proofErr w:type="spellStart"/>
      <w:r w:rsidRPr="00BB6714">
        <w:rPr>
          <w:sz w:val="22"/>
          <w:szCs w:val="22"/>
          <w:lang w:val="en-ID"/>
        </w:rPr>
        <w:t>diinginkan</w:t>
      </w:r>
      <w:proofErr w:type="spellEnd"/>
      <w:r w:rsidRPr="00BB6714">
        <w:rPr>
          <w:sz w:val="22"/>
          <w:szCs w:val="22"/>
          <w:lang w:val="en-ID"/>
        </w:rPr>
        <w:t xml:space="preserve">, </w:t>
      </w:r>
      <w:proofErr w:type="spellStart"/>
      <w:r w:rsidRPr="00BB6714">
        <w:rPr>
          <w:sz w:val="22"/>
          <w:szCs w:val="22"/>
          <w:lang w:val="en-ID"/>
        </w:rPr>
        <w:t>kemudian</w:t>
      </w:r>
      <w:proofErr w:type="spellEnd"/>
      <w:r w:rsidRPr="00BB6714">
        <w:rPr>
          <w:sz w:val="22"/>
          <w:szCs w:val="22"/>
          <w:lang w:val="en-ID"/>
        </w:rPr>
        <w:t xml:space="preserve"> </w:t>
      </w:r>
      <w:proofErr w:type="spellStart"/>
      <w:r w:rsidRPr="00BB6714">
        <w:rPr>
          <w:sz w:val="22"/>
          <w:szCs w:val="22"/>
          <w:lang w:val="en-ID"/>
        </w:rPr>
        <w:t>membandingkan</w:t>
      </w:r>
      <w:proofErr w:type="spellEnd"/>
      <w:r w:rsidRPr="00BB6714">
        <w:rPr>
          <w:sz w:val="22"/>
          <w:szCs w:val="22"/>
          <w:lang w:val="en-ID"/>
        </w:rPr>
        <w:t xml:space="preserve"> </w:t>
      </w:r>
      <w:proofErr w:type="spellStart"/>
      <w:r w:rsidRPr="00BB6714">
        <w:rPr>
          <w:sz w:val="22"/>
          <w:szCs w:val="22"/>
          <w:lang w:val="en-ID"/>
        </w:rPr>
        <w:t>harga</w:t>
      </w:r>
      <w:proofErr w:type="spellEnd"/>
      <w:r w:rsidRPr="00BB6714">
        <w:rPr>
          <w:sz w:val="22"/>
          <w:szCs w:val="22"/>
          <w:lang w:val="en-ID"/>
        </w:rPr>
        <w:t xml:space="preserve"> </w:t>
      </w:r>
      <w:proofErr w:type="spellStart"/>
      <w:r w:rsidRPr="00BB6714">
        <w:rPr>
          <w:sz w:val="22"/>
          <w:szCs w:val="22"/>
          <w:lang w:val="en-ID"/>
        </w:rPr>
        <w:t>perumahan</w:t>
      </w:r>
      <w:proofErr w:type="spellEnd"/>
      <w:r w:rsidRPr="00BB6714">
        <w:rPr>
          <w:sz w:val="22"/>
          <w:szCs w:val="22"/>
          <w:lang w:val="en-ID"/>
        </w:rPr>
        <w:t xml:space="preserve"> </w:t>
      </w:r>
      <w:proofErr w:type="spellStart"/>
      <w:r w:rsidRPr="00BB6714">
        <w:rPr>
          <w:sz w:val="22"/>
          <w:szCs w:val="22"/>
          <w:lang w:val="en-ID"/>
        </w:rPr>
        <w:t>lain</w:t>
      </w:r>
      <w:proofErr w:type="spellEnd"/>
      <w:r w:rsidRPr="00BB6714">
        <w:rPr>
          <w:sz w:val="22"/>
          <w:szCs w:val="22"/>
          <w:lang w:val="en-ID"/>
        </w:rPr>
        <w:t xml:space="preserve">. Dan </w:t>
      </w:r>
      <w:proofErr w:type="spellStart"/>
      <w:r w:rsidRPr="00BB6714">
        <w:rPr>
          <w:sz w:val="22"/>
          <w:szCs w:val="22"/>
          <w:lang w:val="en-ID"/>
        </w:rPr>
        <w:t>umumnya</w:t>
      </w:r>
      <w:proofErr w:type="spellEnd"/>
      <w:r w:rsidRPr="00BB6714">
        <w:rPr>
          <w:sz w:val="22"/>
          <w:szCs w:val="22"/>
          <w:lang w:val="en-ID"/>
        </w:rPr>
        <w:t xml:space="preserve"> </w:t>
      </w:r>
      <w:proofErr w:type="spellStart"/>
      <w:r w:rsidRPr="00BB6714">
        <w:rPr>
          <w:sz w:val="22"/>
          <w:szCs w:val="22"/>
          <w:lang w:val="en-ID"/>
        </w:rPr>
        <w:t>harga</w:t>
      </w:r>
      <w:proofErr w:type="spellEnd"/>
      <w:r w:rsidRPr="00BB6714">
        <w:rPr>
          <w:sz w:val="22"/>
          <w:szCs w:val="22"/>
          <w:lang w:val="en-ID"/>
        </w:rPr>
        <w:t xml:space="preserve"> </w:t>
      </w:r>
      <w:proofErr w:type="spellStart"/>
      <w:r w:rsidRPr="00BB6714">
        <w:rPr>
          <w:sz w:val="22"/>
          <w:szCs w:val="22"/>
          <w:lang w:val="en-ID"/>
        </w:rPr>
        <w:t>perumahan</w:t>
      </w:r>
      <w:proofErr w:type="spellEnd"/>
      <w:r w:rsidRPr="00BB6714">
        <w:rPr>
          <w:sz w:val="22"/>
          <w:szCs w:val="22"/>
          <w:lang w:val="en-ID"/>
        </w:rPr>
        <w:t xml:space="preserve"> Syariah </w:t>
      </w:r>
      <w:proofErr w:type="spellStart"/>
      <w:r w:rsidRPr="00BB6714">
        <w:rPr>
          <w:sz w:val="22"/>
          <w:szCs w:val="22"/>
          <w:lang w:val="en-ID"/>
        </w:rPr>
        <w:t>masih</w:t>
      </w:r>
      <w:proofErr w:type="spellEnd"/>
      <w:r w:rsidRPr="00BB6714">
        <w:rPr>
          <w:sz w:val="22"/>
          <w:szCs w:val="22"/>
          <w:lang w:val="en-ID"/>
        </w:rPr>
        <w:t xml:space="preserve"> </w:t>
      </w:r>
      <w:proofErr w:type="spellStart"/>
      <w:r w:rsidRPr="00BB6714">
        <w:rPr>
          <w:sz w:val="22"/>
          <w:szCs w:val="22"/>
          <w:lang w:val="en-ID"/>
        </w:rPr>
        <w:t>terjangkau</w:t>
      </w:r>
      <w:proofErr w:type="spellEnd"/>
      <w:r w:rsidRPr="00BB6714">
        <w:rPr>
          <w:sz w:val="22"/>
          <w:szCs w:val="22"/>
          <w:lang w:val="en-ID"/>
        </w:rPr>
        <w:t xml:space="preserve">. </w:t>
      </w:r>
      <w:proofErr w:type="spellStart"/>
      <w:r w:rsidRPr="00BB6714">
        <w:rPr>
          <w:sz w:val="22"/>
          <w:szCs w:val="22"/>
          <w:lang w:val="en-ID"/>
        </w:rPr>
        <w:t>Berbagai</w:t>
      </w:r>
      <w:proofErr w:type="spellEnd"/>
      <w:r w:rsidRPr="00BB6714">
        <w:rPr>
          <w:sz w:val="22"/>
          <w:szCs w:val="22"/>
          <w:lang w:val="en-ID"/>
        </w:rPr>
        <w:t xml:space="preserve"> </w:t>
      </w:r>
      <w:proofErr w:type="spellStart"/>
      <w:r w:rsidRPr="00BB6714">
        <w:rPr>
          <w:sz w:val="22"/>
          <w:szCs w:val="22"/>
          <w:lang w:val="en-ID"/>
        </w:rPr>
        <w:t>alasan</w:t>
      </w:r>
      <w:proofErr w:type="spellEnd"/>
      <w:r w:rsidRPr="00BB6714">
        <w:rPr>
          <w:sz w:val="22"/>
          <w:szCs w:val="22"/>
          <w:lang w:val="en-ID"/>
        </w:rPr>
        <w:t xml:space="preserve"> </w:t>
      </w:r>
      <w:proofErr w:type="spellStart"/>
      <w:r w:rsidRPr="00BB6714">
        <w:rPr>
          <w:sz w:val="22"/>
          <w:szCs w:val="22"/>
          <w:lang w:val="en-ID"/>
        </w:rPr>
        <w:t>memilih</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para investor </w:t>
      </w:r>
      <w:proofErr w:type="spellStart"/>
      <w:r w:rsidRPr="00BB6714">
        <w:rPr>
          <w:sz w:val="22"/>
          <w:szCs w:val="22"/>
          <w:lang w:val="en-ID"/>
        </w:rPr>
        <w:t>adalah</w:t>
      </w:r>
      <w:proofErr w:type="spellEnd"/>
      <w:r w:rsidRPr="00BB6714">
        <w:rPr>
          <w:sz w:val="22"/>
          <w:szCs w:val="22"/>
          <w:lang w:val="en-ID"/>
        </w:rPr>
        <w:t xml:space="preserve">: (1) Harga yang </w:t>
      </w:r>
      <w:proofErr w:type="spellStart"/>
      <w:r w:rsidRPr="00BB6714">
        <w:rPr>
          <w:sz w:val="22"/>
          <w:szCs w:val="22"/>
          <w:lang w:val="en-ID"/>
        </w:rPr>
        <w:t>selalu</w:t>
      </w:r>
      <w:proofErr w:type="spellEnd"/>
      <w:r w:rsidRPr="00BB6714">
        <w:rPr>
          <w:sz w:val="22"/>
          <w:szCs w:val="22"/>
          <w:lang w:val="en-ID"/>
        </w:rPr>
        <w:t xml:space="preserve"> naik. (2) </w:t>
      </w:r>
      <w:proofErr w:type="spellStart"/>
      <w:r w:rsidRPr="00BB6714">
        <w:rPr>
          <w:sz w:val="22"/>
          <w:szCs w:val="22"/>
          <w:lang w:val="en-ID"/>
        </w:rPr>
        <w:t>Pembayaran</w:t>
      </w:r>
      <w:proofErr w:type="spellEnd"/>
      <w:r w:rsidRPr="00BB6714">
        <w:rPr>
          <w:sz w:val="22"/>
          <w:szCs w:val="22"/>
          <w:lang w:val="en-ID"/>
        </w:rPr>
        <w:t xml:space="preserve"> </w:t>
      </w:r>
      <w:proofErr w:type="spellStart"/>
      <w:r w:rsidRPr="00BB6714">
        <w:rPr>
          <w:sz w:val="22"/>
          <w:szCs w:val="22"/>
          <w:lang w:val="en-ID"/>
        </w:rPr>
        <w:t>bertahap</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DP </w:t>
      </w:r>
      <w:proofErr w:type="spellStart"/>
      <w:r w:rsidRPr="00BB6714">
        <w:rPr>
          <w:sz w:val="22"/>
          <w:szCs w:val="22"/>
          <w:lang w:val="en-ID"/>
        </w:rPr>
        <w:t>saja</w:t>
      </w:r>
      <w:proofErr w:type="spellEnd"/>
      <w:r w:rsidRPr="00BB6714">
        <w:rPr>
          <w:sz w:val="22"/>
          <w:szCs w:val="22"/>
          <w:lang w:val="en-ID"/>
        </w:rPr>
        <w:t xml:space="preserve"> dan </w:t>
      </w:r>
      <w:proofErr w:type="spellStart"/>
      <w:r w:rsidRPr="00BB6714">
        <w:rPr>
          <w:sz w:val="22"/>
          <w:szCs w:val="22"/>
          <w:lang w:val="en-ID"/>
        </w:rPr>
        <w:t>kekurangannya</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mengajukan</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w:t>
      </w:r>
      <w:proofErr w:type="spellStart"/>
      <w:r w:rsidRPr="00BB6714">
        <w:rPr>
          <w:sz w:val="22"/>
          <w:szCs w:val="22"/>
          <w:lang w:val="en-ID"/>
        </w:rPr>
        <w:t>melalui</w:t>
      </w:r>
      <w:proofErr w:type="spellEnd"/>
      <w:r w:rsidRPr="00BB6714">
        <w:rPr>
          <w:sz w:val="22"/>
          <w:szCs w:val="22"/>
          <w:lang w:val="en-ID"/>
        </w:rPr>
        <w:t xml:space="preserve"> </w:t>
      </w:r>
      <w:proofErr w:type="spellStart"/>
      <w:r w:rsidRPr="00BB6714">
        <w:rPr>
          <w:sz w:val="22"/>
          <w:szCs w:val="22"/>
          <w:lang w:val="en-ID"/>
        </w:rPr>
        <w:t>lembaga</w:t>
      </w:r>
      <w:proofErr w:type="spellEnd"/>
      <w:r w:rsidRPr="00BB6714">
        <w:rPr>
          <w:sz w:val="22"/>
          <w:szCs w:val="22"/>
          <w:lang w:val="en-ID"/>
        </w:rPr>
        <w:t xml:space="preserve"> </w:t>
      </w:r>
      <w:proofErr w:type="spellStart"/>
      <w:r w:rsidRPr="00BB6714">
        <w:rPr>
          <w:sz w:val="22"/>
          <w:szCs w:val="22"/>
          <w:lang w:val="en-ID"/>
        </w:rPr>
        <w:t>keuangan</w:t>
      </w:r>
      <w:proofErr w:type="spellEnd"/>
      <w:r w:rsidRPr="00BB6714">
        <w:rPr>
          <w:sz w:val="22"/>
          <w:szCs w:val="22"/>
          <w:lang w:val="en-ID"/>
        </w:rPr>
        <w:t xml:space="preserve"> (bank). (3) </w:t>
      </w:r>
      <w:proofErr w:type="spellStart"/>
      <w:r w:rsidRPr="00BB6714">
        <w:rPr>
          <w:sz w:val="22"/>
          <w:szCs w:val="22"/>
          <w:lang w:val="en-ID"/>
        </w:rPr>
        <w:t>Kontrol</w:t>
      </w:r>
      <w:proofErr w:type="spellEnd"/>
      <w:r w:rsidRPr="00BB6714">
        <w:rPr>
          <w:sz w:val="22"/>
          <w:szCs w:val="22"/>
          <w:lang w:val="en-ID"/>
        </w:rPr>
        <w:t xml:space="preserve"> </w:t>
      </w:r>
      <w:proofErr w:type="spellStart"/>
      <w:r w:rsidRPr="00BB6714">
        <w:rPr>
          <w:sz w:val="22"/>
          <w:szCs w:val="22"/>
          <w:lang w:val="en-ID"/>
        </w:rPr>
        <w:t>sepenuhnya</w:t>
      </w:r>
      <w:proofErr w:type="spellEnd"/>
      <w:r w:rsidRPr="00BB6714">
        <w:rPr>
          <w:sz w:val="22"/>
          <w:szCs w:val="22"/>
          <w:lang w:val="en-ID"/>
        </w:rPr>
        <w:t xml:space="preserve"> </w:t>
      </w:r>
      <w:proofErr w:type="spellStart"/>
      <w:r w:rsidRPr="00BB6714">
        <w:rPr>
          <w:sz w:val="22"/>
          <w:szCs w:val="22"/>
          <w:lang w:val="en-ID"/>
        </w:rPr>
        <w:t>ditangan</w:t>
      </w:r>
      <w:proofErr w:type="spellEnd"/>
      <w:r w:rsidRPr="00BB6714">
        <w:rPr>
          <w:sz w:val="22"/>
          <w:szCs w:val="22"/>
          <w:lang w:val="en-ID"/>
        </w:rPr>
        <w:t xml:space="preserve"> investor yang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menaikkan</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menurunkan</w:t>
      </w:r>
      <w:proofErr w:type="spellEnd"/>
      <w:r w:rsidRPr="00BB6714">
        <w:rPr>
          <w:sz w:val="22"/>
          <w:szCs w:val="22"/>
          <w:lang w:val="en-ID"/>
        </w:rPr>
        <w:t xml:space="preserve"> </w:t>
      </w:r>
      <w:proofErr w:type="spellStart"/>
      <w:r w:rsidRPr="00BB6714">
        <w:rPr>
          <w:sz w:val="22"/>
          <w:szCs w:val="22"/>
          <w:lang w:val="en-ID"/>
        </w:rPr>
        <w:t>harga</w:t>
      </w:r>
      <w:proofErr w:type="spellEnd"/>
      <w:r w:rsidRPr="00BB6714">
        <w:rPr>
          <w:sz w:val="22"/>
          <w:szCs w:val="22"/>
          <w:lang w:val="en-ID"/>
        </w:rPr>
        <w:t xml:space="preserve"> </w:t>
      </w:r>
      <w:proofErr w:type="spellStart"/>
      <w:r w:rsidRPr="00BB6714">
        <w:rPr>
          <w:sz w:val="22"/>
          <w:szCs w:val="22"/>
          <w:lang w:val="en-ID"/>
        </w:rPr>
        <w:t>saat</w:t>
      </w:r>
      <w:proofErr w:type="spellEnd"/>
      <w:r w:rsidRPr="00BB6714">
        <w:rPr>
          <w:sz w:val="22"/>
          <w:szCs w:val="22"/>
          <w:lang w:val="en-ID"/>
        </w:rPr>
        <w:t xml:space="preserve"> </w:t>
      </w:r>
      <w:proofErr w:type="spellStart"/>
      <w:r w:rsidRPr="00BB6714">
        <w:rPr>
          <w:sz w:val="22"/>
          <w:szCs w:val="22"/>
          <w:lang w:val="en-ID"/>
        </w:rPr>
        <w:t>keadaan</w:t>
      </w:r>
      <w:proofErr w:type="spellEnd"/>
      <w:r w:rsidRPr="00BB6714">
        <w:rPr>
          <w:sz w:val="22"/>
          <w:szCs w:val="22"/>
          <w:lang w:val="en-ID"/>
        </w:rPr>
        <w:t xml:space="preserve"> </w:t>
      </w:r>
      <w:proofErr w:type="spellStart"/>
      <w:r w:rsidRPr="00BB6714">
        <w:rPr>
          <w:sz w:val="22"/>
          <w:szCs w:val="22"/>
          <w:lang w:val="en-ID"/>
        </w:rPr>
        <w:t>tertentu</w:t>
      </w:r>
      <w:proofErr w:type="spellEnd"/>
      <w:r w:rsidRPr="00BB6714">
        <w:rPr>
          <w:sz w:val="22"/>
          <w:szCs w:val="22"/>
          <w:lang w:val="en-ID"/>
        </w:rPr>
        <w:t xml:space="preserve">. (4) Harga </w:t>
      </w:r>
      <w:proofErr w:type="spellStart"/>
      <w:r w:rsidRPr="00BB6714">
        <w:rPr>
          <w:sz w:val="22"/>
          <w:szCs w:val="22"/>
          <w:lang w:val="en-ID"/>
        </w:rPr>
        <w:t>sama</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dibawah</w:t>
      </w:r>
      <w:proofErr w:type="spellEnd"/>
      <w:r w:rsidRPr="00BB6714">
        <w:rPr>
          <w:sz w:val="22"/>
          <w:szCs w:val="22"/>
          <w:lang w:val="en-ID"/>
        </w:rPr>
        <w:t xml:space="preserve"> NJOP. (5) Harga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bertambah</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modal </w:t>
      </w:r>
      <w:proofErr w:type="spellStart"/>
      <w:r w:rsidRPr="00BB6714">
        <w:rPr>
          <w:sz w:val="22"/>
          <w:szCs w:val="22"/>
          <w:lang w:val="en-ID"/>
        </w:rPr>
        <w:t>renovasi</w:t>
      </w:r>
      <w:proofErr w:type="spellEnd"/>
      <w:r w:rsidRPr="00BB6714">
        <w:rPr>
          <w:sz w:val="22"/>
          <w:szCs w:val="22"/>
          <w:lang w:val="en-ID"/>
        </w:rPr>
        <w:t xml:space="preserve">. (6) </w:t>
      </w:r>
      <w:proofErr w:type="spellStart"/>
      <w:r w:rsidRPr="00BB6714">
        <w:rPr>
          <w:sz w:val="22"/>
          <w:szCs w:val="22"/>
          <w:lang w:val="en-ID"/>
        </w:rPr>
        <w:t>Memperoleh</w:t>
      </w:r>
      <w:proofErr w:type="spellEnd"/>
      <w:r w:rsidRPr="00BB6714">
        <w:rPr>
          <w:sz w:val="22"/>
          <w:szCs w:val="22"/>
          <w:lang w:val="en-ID"/>
        </w:rPr>
        <w:t xml:space="preserve"> uang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menyewakan</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penjamin</w:t>
      </w:r>
      <w:proofErr w:type="spellEnd"/>
      <w:r w:rsidRPr="00BB6714">
        <w:rPr>
          <w:sz w:val="22"/>
          <w:szCs w:val="22"/>
          <w:lang w:val="en-ID"/>
        </w:rPr>
        <w:t xml:space="preserve"> </w:t>
      </w:r>
      <w:proofErr w:type="spellStart"/>
      <w:r w:rsidRPr="00BB6714">
        <w:rPr>
          <w:sz w:val="22"/>
          <w:szCs w:val="22"/>
          <w:lang w:val="en-ID"/>
        </w:rPr>
        <w:t>pinjaman</w:t>
      </w:r>
      <w:proofErr w:type="spellEnd"/>
      <w:r w:rsidRPr="00BB6714">
        <w:rPr>
          <w:sz w:val="22"/>
          <w:szCs w:val="22"/>
          <w:lang w:val="en-ID"/>
        </w:rPr>
        <w:t xml:space="preserve"> di bank. (7)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r w:rsidRPr="00BB6714">
        <w:rPr>
          <w:i/>
          <w:iCs/>
          <w:sz w:val="22"/>
          <w:szCs w:val="22"/>
          <w:lang w:val="en-ID"/>
        </w:rPr>
        <w:t>capital gain</w:t>
      </w:r>
      <w:r w:rsidRPr="00BB6714">
        <w:rPr>
          <w:sz w:val="22"/>
          <w:szCs w:val="22"/>
          <w:lang w:val="en-ID"/>
        </w:rPr>
        <w:t xml:space="preserve"> dan </w:t>
      </w:r>
      <w:r w:rsidRPr="00BB6714">
        <w:rPr>
          <w:i/>
          <w:iCs/>
          <w:sz w:val="22"/>
          <w:szCs w:val="22"/>
          <w:lang w:val="en-ID"/>
        </w:rPr>
        <w:t>cash flow</w:t>
      </w:r>
      <w:r w:rsidRPr="00BB6714">
        <w:rPr>
          <w:sz w:val="22"/>
          <w:szCs w:val="22"/>
          <w:lang w:val="en-ID"/>
        </w:rPr>
        <w:t xml:space="preserve">. (8) </w:t>
      </w:r>
      <w:proofErr w:type="spellStart"/>
      <w:r w:rsidRPr="00BB6714">
        <w:rPr>
          <w:sz w:val="22"/>
          <w:szCs w:val="22"/>
          <w:lang w:val="en-ID"/>
        </w:rPr>
        <w:t>Hemat</w:t>
      </w:r>
      <w:proofErr w:type="spellEnd"/>
      <w:r w:rsidRPr="00BB6714">
        <w:rPr>
          <w:sz w:val="22"/>
          <w:szCs w:val="22"/>
          <w:lang w:val="en-ID"/>
        </w:rPr>
        <w:t xml:space="preserve"> </w:t>
      </w:r>
      <w:proofErr w:type="spellStart"/>
      <w:r w:rsidRPr="00BB6714">
        <w:rPr>
          <w:sz w:val="22"/>
          <w:szCs w:val="22"/>
          <w:lang w:val="en-ID"/>
        </w:rPr>
        <w:t>waktu</w:t>
      </w:r>
      <w:proofErr w:type="spellEnd"/>
      <w:r w:rsidRPr="00BB6714">
        <w:rPr>
          <w:sz w:val="22"/>
          <w:szCs w:val="22"/>
          <w:lang w:val="en-ID"/>
        </w:rPr>
        <w:t xml:space="preserve">. (9) Sarana </w:t>
      </w:r>
      <w:proofErr w:type="spellStart"/>
      <w:r w:rsidRPr="00BB6714">
        <w:rPr>
          <w:sz w:val="22"/>
          <w:szCs w:val="22"/>
          <w:lang w:val="en-ID"/>
        </w:rPr>
        <w:t>teraman</w:t>
      </w:r>
      <w:proofErr w:type="spellEnd"/>
      <w:r w:rsidRPr="00BB6714">
        <w:rPr>
          <w:sz w:val="22"/>
          <w:szCs w:val="22"/>
          <w:lang w:val="en-ID"/>
        </w:rPr>
        <w:t xml:space="preserve"> </w:t>
      </w:r>
      <w:proofErr w:type="spellStart"/>
      <w:r w:rsidRPr="00BB6714">
        <w:rPr>
          <w:sz w:val="22"/>
          <w:szCs w:val="22"/>
          <w:lang w:val="en-ID"/>
        </w:rPr>
        <w:t>mengumpulkan</w:t>
      </w:r>
      <w:proofErr w:type="spellEnd"/>
      <w:r w:rsidRPr="00BB6714">
        <w:rPr>
          <w:sz w:val="22"/>
          <w:szCs w:val="22"/>
          <w:lang w:val="en-ID"/>
        </w:rPr>
        <w:t xml:space="preserve"> asset. </w:t>
      </w:r>
      <w:proofErr w:type="spellStart"/>
      <w:r w:rsidRPr="00BB6714">
        <w:rPr>
          <w:sz w:val="22"/>
          <w:szCs w:val="22"/>
          <w:lang w:val="en-ID"/>
        </w:rPr>
        <w:t>Kemudian</w:t>
      </w:r>
      <w:proofErr w:type="spellEnd"/>
      <w:r w:rsidRPr="00BB6714">
        <w:rPr>
          <w:sz w:val="22"/>
          <w:szCs w:val="22"/>
          <w:lang w:val="en-ID"/>
        </w:rPr>
        <w:t xml:space="preserve"> Benny Lo juga </w:t>
      </w:r>
      <w:proofErr w:type="spellStart"/>
      <w:r w:rsidRPr="00BB6714">
        <w:rPr>
          <w:sz w:val="22"/>
          <w:szCs w:val="22"/>
          <w:lang w:val="en-ID"/>
        </w:rPr>
        <w:t>menjelaskan</w:t>
      </w:r>
      <w:proofErr w:type="spellEnd"/>
      <w:r w:rsidRPr="00BB6714">
        <w:rPr>
          <w:sz w:val="22"/>
          <w:szCs w:val="22"/>
          <w:lang w:val="en-ID"/>
        </w:rPr>
        <w:t xml:space="preserve">, </w:t>
      </w:r>
      <w:proofErr w:type="spellStart"/>
      <w:r w:rsidRPr="00BB6714">
        <w:rPr>
          <w:sz w:val="22"/>
          <w:szCs w:val="22"/>
          <w:lang w:val="en-ID"/>
        </w:rPr>
        <w:t>pemilihan</w:t>
      </w:r>
      <w:proofErr w:type="spellEnd"/>
      <w:r w:rsidRPr="00BB6714">
        <w:rPr>
          <w:sz w:val="22"/>
          <w:szCs w:val="22"/>
          <w:lang w:val="en-ID"/>
        </w:rPr>
        <w:t xml:space="preserve"> </w:t>
      </w:r>
      <w:proofErr w:type="spellStart"/>
      <w:r w:rsidRPr="00BB6714">
        <w:rPr>
          <w:sz w:val="22"/>
          <w:szCs w:val="22"/>
          <w:lang w:val="en-ID"/>
        </w:rPr>
        <w:t>lokasi</w:t>
      </w:r>
      <w:proofErr w:type="spellEnd"/>
      <w:r w:rsidRPr="00BB6714">
        <w:rPr>
          <w:sz w:val="22"/>
          <w:szCs w:val="22"/>
          <w:lang w:val="en-ID"/>
        </w:rPr>
        <w:t xml:space="preserve"> </w:t>
      </w:r>
      <w:proofErr w:type="spellStart"/>
      <w:r w:rsidRPr="00BB6714">
        <w:rPr>
          <w:sz w:val="22"/>
          <w:szCs w:val="22"/>
          <w:lang w:val="en-ID"/>
        </w:rPr>
        <w:t>selalu</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keunggulan</w:t>
      </w:r>
      <w:proofErr w:type="spellEnd"/>
      <w:r w:rsidRPr="00BB6714">
        <w:rPr>
          <w:sz w:val="22"/>
          <w:szCs w:val="22"/>
          <w:lang w:val="en-ID"/>
        </w:rPr>
        <w:t xml:space="preserve"> </w:t>
      </w:r>
      <w:proofErr w:type="spellStart"/>
      <w:r w:rsidRPr="00BB6714">
        <w:rPr>
          <w:sz w:val="22"/>
          <w:szCs w:val="22"/>
          <w:lang w:val="en-ID"/>
        </w:rPr>
        <w:t>kompetitif</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mungkin</w:t>
      </w:r>
      <w:proofErr w:type="spellEnd"/>
      <w:r w:rsidRPr="00BB6714">
        <w:rPr>
          <w:sz w:val="22"/>
          <w:szCs w:val="22"/>
          <w:lang w:val="en-ID"/>
        </w:rPr>
        <w:t xml:space="preserve"> di </w:t>
      </w:r>
      <w:proofErr w:type="spellStart"/>
      <w:r w:rsidRPr="00BB6714">
        <w:rPr>
          <w:sz w:val="22"/>
          <w:szCs w:val="22"/>
          <w:lang w:val="en-ID"/>
        </w:rPr>
        <w:t>duplikasi</w:t>
      </w:r>
      <w:proofErr w:type="spellEnd"/>
      <w:r w:rsidRPr="00BB6714">
        <w:rPr>
          <w:sz w:val="22"/>
          <w:szCs w:val="22"/>
          <w:lang w:val="en-ID"/>
        </w:rPr>
        <w:t xml:space="preserve">. </w:t>
      </w:r>
      <w:proofErr w:type="spellStart"/>
      <w:r w:rsidRPr="00BB6714">
        <w:rPr>
          <w:sz w:val="22"/>
          <w:szCs w:val="22"/>
          <w:lang w:val="en-ID"/>
        </w:rPr>
        <w:t>Berikut</w:t>
      </w:r>
      <w:proofErr w:type="spellEnd"/>
      <w:r w:rsidRPr="00BB6714">
        <w:rPr>
          <w:sz w:val="22"/>
          <w:szCs w:val="22"/>
          <w:lang w:val="en-ID"/>
        </w:rPr>
        <w:t xml:space="preserve"> </w:t>
      </w:r>
      <w:proofErr w:type="spellStart"/>
      <w:r w:rsidRPr="00BB6714">
        <w:rPr>
          <w:sz w:val="22"/>
          <w:szCs w:val="22"/>
          <w:lang w:val="en-ID"/>
        </w:rPr>
        <w:t>kriteria</w:t>
      </w:r>
      <w:proofErr w:type="spellEnd"/>
      <w:r w:rsidRPr="00BB6714">
        <w:rPr>
          <w:sz w:val="22"/>
          <w:szCs w:val="22"/>
          <w:lang w:val="en-ID"/>
        </w:rPr>
        <w:t xml:space="preserve"> </w:t>
      </w:r>
      <w:proofErr w:type="spellStart"/>
      <w:r w:rsidRPr="00BB6714">
        <w:rPr>
          <w:sz w:val="22"/>
          <w:szCs w:val="22"/>
          <w:lang w:val="en-ID"/>
        </w:rPr>
        <w:t>lokasi</w:t>
      </w:r>
      <w:proofErr w:type="spellEnd"/>
      <w:r w:rsidRPr="00BB6714">
        <w:rPr>
          <w:sz w:val="22"/>
          <w:szCs w:val="22"/>
          <w:lang w:val="en-ID"/>
        </w:rPr>
        <w:t xml:space="preserve"> yang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diperhatikan</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faktor</w:t>
      </w:r>
      <w:proofErr w:type="spellEnd"/>
      <w:r w:rsidRPr="00BB6714">
        <w:rPr>
          <w:sz w:val="22"/>
          <w:szCs w:val="22"/>
          <w:lang w:val="en-ID"/>
        </w:rPr>
        <w:t xml:space="preserve"> </w:t>
      </w:r>
      <w:proofErr w:type="spellStart"/>
      <w:r w:rsidRPr="00BB6714">
        <w:rPr>
          <w:sz w:val="22"/>
          <w:szCs w:val="22"/>
          <w:lang w:val="en-ID"/>
        </w:rPr>
        <w:t>pendukung</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lokasi</w:t>
      </w:r>
      <w:proofErr w:type="spellEnd"/>
      <w:r w:rsidRPr="00BB6714">
        <w:rPr>
          <w:sz w:val="22"/>
          <w:szCs w:val="22"/>
          <w:lang w:val="en-ID"/>
        </w:rPr>
        <w:t xml:space="preserve"> yang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mempengaruhi</w:t>
      </w:r>
      <w:proofErr w:type="spellEnd"/>
      <w:r w:rsidRPr="00BB6714">
        <w:rPr>
          <w:sz w:val="22"/>
          <w:szCs w:val="22"/>
          <w:lang w:val="en-ID"/>
        </w:rPr>
        <w:t xml:space="preserve"> </w:t>
      </w:r>
      <w:proofErr w:type="spellStart"/>
      <w:r w:rsidRPr="00BB6714">
        <w:rPr>
          <w:sz w:val="22"/>
          <w:szCs w:val="22"/>
          <w:lang w:val="en-ID"/>
        </w:rPr>
        <w:t>harga</w:t>
      </w:r>
      <w:proofErr w:type="spellEnd"/>
      <w:r w:rsidRPr="00BB6714">
        <w:rPr>
          <w:sz w:val="22"/>
          <w:szCs w:val="22"/>
          <w:lang w:val="en-ID"/>
        </w:rPr>
        <w:t xml:space="preserve"> pasar,</w:t>
      </w:r>
    </w:p>
    <w:p w14:paraId="4323F56F" w14:textId="558B8C4C" w:rsidR="008A407E" w:rsidRDefault="008A407E" w:rsidP="00BB6714">
      <w:pPr>
        <w:spacing w:after="240"/>
        <w:ind w:firstLine="360"/>
        <w:jc w:val="both"/>
        <w:rPr>
          <w:sz w:val="22"/>
          <w:szCs w:val="22"/>
          <w:lang w:val="en-ID"/>
        </w:rPr>
      </w:pPr>
    </w:p>
    <w:p w14:paraId="65922BCE" w14:textId="33A762C4" w:rsidR="008A407E" w:rsidRDefault="008A407E" w:rsidP="00BB6714">
      <w:pPr>
        <w:spacing w:after="240"/>
        <w:ind w:firstLine="360"/>
        <w:jc w:val="both"/>
        <w:rPr>
          <w:sz w:val="22"/>
          <w:szCs w:val="22"/>
          <w:lang w:val="en-ID"/>
        </w:rPr>
      </w:pPr>
    </w:p>
    <w:p w14:paraId="3784C661" w14:textId="77777777" w:rsidR="008A407E" w:rsidRPr="00BB6714" w:rsidRDefault="008A407E" w:rsidP="00BB6714">
      <w:pPr>
        <w:spacing w:after="240"/>
        <w:ind w:firstLine="360"/>
        <w:jc w:val="both"/>
        <w:rPr>
          <w:sz w:val="22"/>
          <w:szCs w:val="22"/>
          <w:lang w:val="en-ID"/>
        </w:rPr>
      </w:pPr>
    </w:p>
    <w:p w14:paraId="146902D9" w14:textId="77777777" w:rsidR="00BB6714" w:rsidRPr="00BB6714" w:rsidRDefault="00BB6714" w:rsidP="00BB6714">
      <w:pPr>
        <w:spacing w:after="240"/>
        <w:ind w:firstLine="360"/>
        <w:jc w:val="center"/>
        <w:rPr>
          <w:sz w:val="22"/>
          <w:szCs w:val="22"/>
          <w:lang w:val="en-ID"/>
        </w:rPr>
      </w:pPr>
      <w:proofErr w:type="spellStart"/>
      <w:r w:rsidRPr="00BB6714">
        <w:rPr>
          <w:sz w:val="22"/>
          <w:szCs w:val="22"/>
          <w:lang w:val="en-ID"/>
        </w:rPr>
        <w:lastRenderedPageBreak/>
        <w:t>Tabel</w:t>
      </w:r>
      <w:proofErr w:type="spellEnd"/>
      <w:r w:rsidRPr="00BB6714">
        <w:rPr>
          <w:sz w:val="22"/>
          <w:szCs w:val="22"/>
          <w:lang w:val="en-ID"/>
        </w:rPr>
        <w:t xml:space="preserve"> 2. </w:t>
      </w:r>
      <w:proofErr w:type="spellStart"/>
      <w:r w:rsidRPr="00BB6714">
        <w:rPr>
          <w:sz w:val="22"/>
          <w:szCs w:val="22"/>
          <w:lang w:val="en-ID"/>
        </w:rPr>
        <w:t>Pemilihan</w:t>
      </w:r>
      <w:proofErr w:type="spellEnd"/>
      <w:r w:rsidRPr="00BB6714">
        <w:rPr>
          <w:sz w:val="22"/>
          <w:szCs w:val="22"/>
          <w:lang w:val="en-ID"/>
        </w:rPr>
        <w:t xml:space="preserve"> Lokasi</w:t>
      </w:r>
    </w:p>
    <w:tbl>
      <w:tblPr>
        <w:tblStyle w:val="TableGrid"/>
        <w:tblW w:w="8477" w:type="dxa"/>
        <w:tblLayout w:type="fixed"/>
        <w:tblLook w:val="04A0" w:firstRow="1" w:lastRow="0" w:firstColumn="1" w:lastColumn="0" w:noHBand="0" w:noVBand="1"/>
      </w:tblPr>
      <w:tblGrid>
        <w:gridCol w:w="1980"/>
        <w:gridCol w:w="3699"/>
        <w:gridCol w:w="2798"/>
      </w:tblGrid>
      <w:tr w:rsidR="00BB6714" w:rsidRPr="00BB6714" w14:paraId="2E17EA4C" w14:textId="77777777" w:rsidTr="00781989">
        <w:trPr>
          <w:trHeight w:val="309"/>
        </w:trPr>
        <w:tc>
          <w:tcPr>
            <w:tcW w:w="1980" w:type="dxa"/>
          </w:tcPr>
          <w:p w14:paraId="1B9EF66E"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Jenis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Properti</w:t>
            </w:r>
            <w:proofErr w:type="spellEnd"/>
          </w:p>
        </w:tc>
        <w:tc>
          <w:tcPr>
            <w:tcW w:w="3699" w:type="dxa"/>
          </w:tcPr>
          <w:p w14:paraId="3C60AB42" w14:textId="77777777" w:rsidR="00BB6714" w:rsidRPr="00BB6714" w:rsidRDefault="00BB6714" w:rsidP="00BB6714">
            <w:pPr>
              <w:spacing w:after="240"/>
              <w:ind w:firstLine="360"/>
              <w:jc w:val="both"/>
              <w:rPr>
                <w:rFonts w:asciiTheme="majorBidi" w:hAnsiTheme="majorBidi" w:cstheme="majorBidi"/>
                <w:sz w:val="22"/>
                <w:szCs w:val="22"/>
                <w:lang w:val="en-ID"/>
              </w:rPr>
            </w:pPr>
            <w:r w:rsidRPr="00BB6714">
              <w:rPr>
                <w:rFonts w:asciiTheme="majorBidi" w:hAnsiTheme="majorBidi" w:cstheme="majorBidi"/>
                <w:sz w:val="22"/>
                <w:szCs w:val="22"/>
                <w:lang w:val="en-ID"/>
              </w:rPr>
              <w:t>Lokasi</w:t>
            </w:r>
          </w:p>
        </w:tc>
        <w:tc>
          <w:tcPr>
            <w:tcW w:w="2798" w:type="dxa"/>
          </w:tcPr>
          <w:p w14:paraId="6396DFE3"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Pertimbangan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Alternatif</w:t>
            </w:r>
            <w:proofErr w:type="spellEnd"/>
          </w:p>
        </w:tc>
      </w:tr>
      <w:tr w:rsidR="00BB6714" w:rsidRPr="00BB6714" w14:paraId="21B8CA93" w14:textId="77777777" w:rsidTr="00781989">
        <w:tc>
          <w:tcPr>
            <w:tcW w:w="1980" w:type="dxa"/>
          </w:tcPr>
          <w:p w14:paraId="66842F7D" w14:textId="77777777" w:rsidR="00BB6714" w:rsidRPr="00BB6714" w:rsidRDefault="00BB6714" w:rsidP="00BB6714">
            <w:pPr>
              <w:spacing w:after="240"/>
              <w:ind w:firstLine="360"/>
              <w:jc w:val="both"/>
              <w:rPr>
                <w:rFonts w:asciiTheme="majorBidi" w:hAnsiTheme="majorBidi" w:cstheme="majorBidi"/>
                <w:sz w:val="22"/>
                <w:szCs w:val="22"/>
                <w:lang w:val="en-ID"/>
              </w:rPr>
            </w:pPr>
            <w:r w:rsidRPr="00BB6714">
              <w:rPr>
                <w:rFonts w:asciiTheme="majorBidi" w:hAnsiTheme="majorBidi" w:cstheme="majorBidi"/>
                <w:sz w:val="22"/>
                <w:szCs w:val="22"/>
                <w:lang w:val="en-ID"/>
              </w:rPr>
              <w:t>Tanah</w:t>
            </w:r>
          </w:p>
        </w:tc>
        <w:tc>
          <w:tcPr>
            <w:tcW w:w="3699" w:type="dxa"/>
          </w:tcPr>
          <w:p w14:paraId="781EABFE"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Berlokasi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dekat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akses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jalan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raya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atau</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tol</w:t>
            </w:r>
            <w:proofErr w:type="spellEnd"/>
          </w:p>
          <w:p w14:paraId="4BB92A75"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Memiliki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kontur</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tanah</w:t>
            </w:r>
            <w:proofErr w:type="spellEnd"/>
            <w:r w:rsidRPr="00BB6714">
              <w:rPr>
                <w:rFonts w:asciiTheme="majorBidi" w:hAnsiTheme="majorBidi" w:cstheme="majorBidi"/>
                <w:sz w:val="22"/>
                <w:szCs w:val="22"/>
                <w:lang w:val="en-ID"/>
              </w:rPr>
              <w:t xml:space="preserve"> yang optimal</w:t>
            </w:r>
          </w:p>
          <w:p w14:paraId="199E95A9"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Terletak</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kawasan</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ditetapkan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untuk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perumahan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atau</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komersial</w:t>
            </w:r>
            <w:proofErr w:type="spellEnd"/>
          </w:p>
          <w:p w14:paraId="73E02EFC"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Tidak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jauh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dari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fasilitas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sosial</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seperti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sekolah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sakit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tempat</w:t>
            </w:r>
            <w:proofErr w:type="spellEnd"/>
            <w:r w:rsidRPr="00BB6714">
              <w:rPr>
                <w:rFonts w:asciiTheme="majorBidi" w:hAnsiTheme="majorBidi" w:cstheme="majorBidi"/>
                <w:sz w:val="22"/>
                <w:szCs w:val="22"/>
                <w:lang w:val="en-ID"/>
              </w:rPr>
              <w:t xml:space="preserve"> ibadah, </w:t>
            </w:r>
            <w:proofErr w:type="spellStart"/>
            <w:r w:rsidRPr="00BB6714">
              <w:rPr>
                <w:rFonts w:asciiTheme="majorBidi" w:hAnsiTheme="majorBidi" w:cstheme="majorBidi"/>
                <w:sz w:val="22"/>
                <w:szCs w:val="22"/>
                <w:lang w:val="en-ID"/>
              </w:rPr>
              <w:t>taman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bermain</w:t>
            </w:r>
            <w:proofErr w:type="spellEnd"/>
            <w:r w:rsidRPr="00BB6714">
              <w:rPr>
                <w:rFonts w:asciiTheme="majorBidi" w:hAnsiTheme="majorBidi" w:cstheme="majorBidi"/>
                <w:sz w:val="22"/>
                <w:szCs w:val="22"/>
                <w:lang w:val="en-ID"/>
              </w:rPr>
              <w:t xml:space="preserve">, dan lain </w:t>
            </w:r>
            <w:proofErr w:type="spellStart"/>
            <w:r w:rsidRPr="00BB6714">
              <w:rPr>
                <w:rFonts w:asciiTheme="majorBidi" w:hAnsiTheme="majorBidi" w:cstheme="majorBidi"/>
                <w:sz w:val="22"/>
                <w:szCs w:val="22"/>
                <w:lang w:val="en-ID"/>
              </w:rPr>
              <w:t>sebagainya</w:t>
            </w:r>
            <w:proofErr w:type="spellEnd"/>
          </w:p>
        </w:tc>
        <w:tc>
          <w:tcPr>
            <w:tcW w:w="2798" w:type="dxa"/>
          </w:tcPr>
          <w:p w14:paraId="7A777B65" w14:textId="77777777" w:rsidR="00BB6714" w:rsidRPr="00BB6714" w:rsidRDefault="00BB6714" w:rsidP="00BB6714">
            <w:pPr>
              <w:numPr>
                <w:ilvl w:val="0"/>
                <w:numId w:val="8"/>
              </w:numPr>
              <w:spacing w:after="240"/>
              <w:ind w:left="174" w:hanging="1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Menjanjikan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potensi</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positif</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untuk</w:t>
            </w:r>
            <w:proofErr w:type="spellEnd"/>
            <w:r w:rsidRPr="00BB6714">
              <w:rPr>
                <w:rFonts w:asciiTheme="majorBidi" w:hAnsiTheme="majorBidi" w:cstheme="majorBidi"/>
                <w:sz w:val="22"/>
                <w:szCs w:val="22"/>
                <w:lang w:val="en-ID"/>
              </w:rPr>
              <w:t xml:space="preserve"> masa </w:t>
            </w:r>
            <w:proofErr w:type="spellStart"/>
            <w:r w:rsidRPr="00BB6714">
              <w:rPr>
                <w:rFonts w:asciiTheme="majorBidi" w:hAnsiTheme="majorBidi" w:cstheme="majorBidi"/>
                <w:sz w:val="22"/>
                <w:szCs w:val="22"/>
                <w:lang w:val="en-ID"/>
              </w:rPr>
              <w:t>mendatang</w:t>
            </w:r>
            <w:proofErr w:type="spellEnd"/>
          </w:p>
          <w:p w14:paraId="42D5DE2A" w14:textId="1CAD75DF" w:rsidR="00BB6714" w:rsidRPr="00BB6714" w:rsidRDefault="00BB6714" w:rsidP="00BB6714">
            <w:pPr>
              <w:numPr>
                <w:ilvl w:val="0"/>
                <w:numId w:val="8"/>
              </w:numPr>
              <w:spacing w:after="240"/>
              <w:ind w:left="174" w:hanging="1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Terletak</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lingkungan</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aman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tenang</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tidak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ramai</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bebas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dari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konflik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serta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bencana</w:t>
            </w:r>
            <w:proofErr w:type="spellEnd"/>
          </w:p>
        </w:tc>
      </w:tr>
      <w:tr w:rsidR="00BB6714" w:rsidRPr="00BB6714" w14:paraId="24D7D2FF" w14:textId="77777777" w:rsidTr="00781989">
        <w:tc>
          <w:tcPr>
            <w:tcW w:w="1980" w:type="dxa"/>
          </w:tcPr>
          <w:p w14:paraId="494030A9"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w:t>
            </w:r>
          </w:p>
        </w:tc>
        <w:tc>
          <w:tcPr>
            <w:tcW w:w="3699" w:type="dxa"/>
          </w:tcPr>
          <w:p w14:paraId="3E979345"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Kemudahan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akses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ke</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jalan</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transportasi</w:t>
            </w:r>
            <w:proofErr w:type="spellEnd"/>
          </w:p>
          <w:p w14:paraId="57F989AB"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Pengaturan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untuk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pengembangan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kawasan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perumahan</w:t>
            </w:r>
            <w:proofErr w:type="spellEnd"/>
          </w:p>
          <w:p w14:paraId="1B234987"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Lokasi yang </w:t>
            </w:r>
            <w:proofErr w:type="spellStart"/>
            <w:r w:rsidRPr="00BB6714">
              <w:rPr>
                <w:rFonts w:asciiTheme="majorBidi" w:hAnsiTheme="majorBidi" w:cstheme="majorBidi"/>
                <w:sz w:val="22"/>
                <w:szCs w:val="22"/>
                <w:lang w:val="en-ID"/>
              </w:rPr>
              <w:t>terletak</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pusat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kota</w:t>
            </w:r>
            <w:proofErr w:type="spellEnd"/>
          </w:p>
          <w:p w14:paraId="33C882CE"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Kedekatan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daerah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bisnis</w:t>
            </w:r>
            <w:proofErr w:type="spellEnd"/>
          </w:p>
        </w:tc>
        <w:tc>
          <w:tcPr>
            <w:tcW w:w="2798" w:type="dxa"/>
          </w:tcPr>
          <w:p w14:paraId="2E4EEC9B" w14:textId="77777777" w:rsidR="00BB6714" w:rsidRPr="00BB6714" w:rsidRDefault="00BB6714" w:rsidP="00BB6714">
            <w:pPr>
              <w:numPr>
                <w:ilvl w:val="0"/>
                <w:numId w:val="8"/>
              </w:numPr>
              <w:spacing w:after="240"/>
              <w:ind w:left="174" w:hanging="1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Berlokasi</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daerah</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aman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tidak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bising</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terhindar</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dari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risiko</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bencana</w:t>
            </w:r>
            <w:proofErr w:type="spellEnd"/>
          </w:p>
        </w:tc>
      </w:tr>
      <w:tr w:rsidR="00BB6714" w:rsidRPr="00BB6714" w14:paraId="50954DC8" w14:textId="77777777" w:rsidTr="00781989">
        <w:tc>
          <w:tcPr>
            <w:tcW w:w="1980" w:type="dxa"/>
          </w:tcPr>
          <w:p w14:paraId="06C64E91"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Apartemen</w:t>
            </w:r>
            <w:proofErr w:type="spellEnd"/>
            <w:r w:rsidRPr="00BB6714">
              <w:rPr>
                <w:rFonts w:asciiTheme="majorBidi" w:hAnsiTheme="majorBidi" w:cstheme="majorBidi"/>
                <w:sz w:val="22"/>
                <w:szCs w:val="22"/>
                <w:lang w:val="en-ID"/>
              </w:rPr>
              <w:t>/</w:t>
            </w:r>
            <w:proofErr w:type="spellStart"/>
            <w:r w:rsidRPr="00BB6714">
              <w:rPr>
                <w:rFonts w:asciiTheme="majorBidi" w:hAnsiTheme="majorBidi" w:cstheme="majorBidi"/>
                <w:sz w:val="22"/>
                <w:szCs w:val="22"/>
                <w:lang w:val="en-ID"/>
              </w:rPr>
              <w:t>Rumah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susun</w:t>
            </w:r>
            <w:proofErr w:type="spellEnd"/>
          </w:p>
        </w:tc>
        <w:tc>
          <w:tcPr>
            <w:tcW w:w="3699" w:type="dxa"/>
          </w:tcPr>
          <w:p w14:paraId="00C0C08F"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Dekat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perkantoran</w:t>
            </w:r>
            <w:proofErr w:type="spellEnd"/>
            <w:r w:rsidRPr="00BB6714">
              <w:rPr>
                <w:rFonts w:asciiTheme="majorBidi" w:hAnsiTheme="majorBidi" w:cstheme="majorBidi"/>
                <w:sz w:val="22"/>
                <w:szCs w:val="22"/>
                <w:lang w:val="en-ID"/>
              </w:rPr>
              <w:t>/</w:t>
            </w:r>
            <w:proofErr w:type="spellStart"/>
            <w:r w:rsidRPr="00BB6714">
              <w:rPr>
                <w:rFonts w:asciiTheme="majorBidi" w:hAnsiTheme="majorBidi" w:cstheme="majorBidi"/>
                <w:sz w:val="22"/>
                <w:szCs w:val="22"/>
                <w:lang w:val="en-ID"/>
              </w:rPr>
              <w:t>usaha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pusat</w:t>
            </w:r>
            <w:proofErr w:type="spellEnd"/>
            <w:r w:rsidRPr="00BB6714">
              <w:rPr>
                <w:rFonts w:asciiTheme="majorBidi" w:hAnsiTheme="majorBidi" w:cstheme="majorBidi"/>
                <w:sz w:val="22"/>
                <w:szCs w:val="22"/>
                <w:lang w:val="en-ID"/>
              </w:rPr>
              <w:t xml:space="preserve"> Pendidikan </w:t>
            </w:r>
            <w:proofErr w:type="spellStart"/>
            <w:r w:rsidRPr="00BB6714">
              <w:rPr>
                <w:rFonts w:asciiTheme="majorBidi" w:hAnsiTheme="majorBidi" w:cstheme="majorBidi"/>
                <w:sz w:val="22"/>
                <w:szCs w:val="22"/>
                <w:lang w:val="en-ID"/>
              </w:rPr>
              <w:t>tinggi</w:t>
            </w:r>
            <w:proofErr w:type="spellEnd"/>
          </w:p>
          <w:p w14:paraId="7DA7E40B"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Peruntukan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daerah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hunian</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ruko</w:t>
            </w:r>
            <w:proofErr w:type="spellEnd"/>
            <w:r w:rsidRPr="00BB6714">
              <w:rPr>
                <w:rFonts w:asciiTheme="majorBidi" w:hAnsiTheme="majorBidi" w:cstheme="majorBidi"/>
                <w:sz w:val="22"/>
                <w:szCs w:val="22"/>
                <w:lang w:val="en-ID"/>
              </w:rPr>
              <w:t xml:space="preserve"> </w:t>
            </w:r>
          </w:p>
        </w:tc>
        <w:tc>
          <w:tcPr>
            <w:tcW w:w="2798" w:type="dxa"/>
          </w:tcPr>
          <w:p w14:paraId="2CE47FBF" w14:textId="77777777" w:rsidR="00BB6714" w:rsidRPr="00BB6714" w:rsidRDefault="00BB6714" w:rsidP="00BB6714">
            <w:pPr>
              <w:numPr>
                <w:ilvl w:val="0"/>
                <w:numId w:val="8"/>
              </w:numPr>
              <w:spacing w:after="240"/>
              <w:ind w:left="174" w:hanging="1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Terletak</w:t>
            </w:r>
            <w:proofErr w:type="spellEnd"/>
            <w:r w:rsidRPr="00BB6714">
              <w:rPr>
                <w:rFonts w:asciiTheme="majorBidi" w:hAnsiTheme="majorBidi" w:cstheme="majorBidi"/>
                <w:sz w:val="22"/>
                <w:szCs w:val="22"/>
                <w:lang w:val="en-ID"/>
              </w:rPr>
              <w:t xml:space="preserve"> di </w:t>
            </w:r>
            <w:proofErr w:type="spellStart"/>
            <w:r w:rsidRPr="00BB6714">
              <w:rPr>
                <w:rFonts w:asciiTheme="majorBidi" w:hAnsiTheme="majorBidi" w:cstheme="majorBidi"/>
                <w:sz w:val="22"/>
                <w:szCs w:val="22"/>
                <w:lang w:val="en-ID"/>
              </w:rPr>
              <w:t>daerah</w:t>
            </w:r>
            <w:proofErr w:type="spellEnd"/>
            <w:r w:rsidRPr="00BB6714">
              <w:rPr>
                <w:rFonts w:asciiTheme="majorBidi" w:hAnsiTheme="majorBidi" w:cstheme="majorBidi"/>
                <w:sz w:val="22"/>
                <w:szCs w:val="22"/>
                <w:lang w:val="en-ID"/>
              </w:rPr>
              <w:t xml:space="preserve"> yang sudah </w:t>
            </w:r>
            <w:proofErr w:type="spellStart"/>
            <w:r w:rsidRPr="00BB6714">
              <w:rPr>
                <w:rFonts w:asciiTheme="majorBidi" w:hAnsiTheme="majorBidi" w:cstheme="majorBidi"/>
                <w:sz w:val="22"/>
                <w:szCs w:val="22"/>
                <w:lang w:val="en-ID"/>
              </w:rPr>
              <w:t>berkembang</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baik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dilengkapi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infrastruktur</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jalan</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memadai</w:t>
            </w:r>
            <w:proofErr w:type="spellEnd"/>
          </w:p>
          <w:p w14:paraId="55058A3E" w14:textId="77777777" w:rsidR="00BB6714" w:rsidRPr="00BB6714" w:rsidRDefault="00BB6714" w:rsidP="00BB6714">
            <w:pPr>
              <w:numPr>
                <w:ilvl w:val="0"/>
                <w:numId w:val="8"/>
              </w:numPr>
              <w:spacing w:after="240"/>
              <w:ind w:left="174" w:hanging="1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Memiliki</w:t>
            </w:r>
            <w:proofErr w:type="spellEnd"/>
            <w:r w:rsidRPr="00BB6714">
              <w:rPr>
                <w:rFonts w:asciiTheme="majorBidi" w:hAnsiTheme="majorBidi" w:cstheme="majorBidi"/>
                <w:sz w:val="22"/>
                <w:szCs w:val="22"/>
                <w:lang w:val="en-ID"/>
              </w:rPr>
              <w:t xml:space="preserve"> area </w:t>
            </w:r>
            <w:proofErr w:type="spellStart"/>
            <w:r w:rsidRPr="00BB6714">
              <w:rPr>
                <w:rFonts w:asciiTheme="majorBidi" w:hAnsiTheme="majorBidi" w:cstheme="majorBidi"/>
                <w:sz w:val="22"/>
                <w:szCs w:val="22"/>
                <w:lang w:val="en-ID"/>
              </w:rPr>
              <w:t>parkir</w:t>
            </w:r>
            <w:proofErr w:type="spell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luas</w:t>
            </w:r>
            <w:proofErr w:type="spellEnd"/>
          </w:p>
        </w:tc>
      </w:tr>
      <w:tr w:rsidR="00BB6714" w:rsidRPr="00BB6714" w14:paraId="06FC44D8" w14:textId="77777777" w:rsidTr="00781989">
        <w:tc>
          <w:tcPr>
            <w:tcW w:w="1980" w:type="dxa"/>
          </w:tcPr>
          <w:p w14:paraId="0AD5C2A8" w14:textId="77777777" w:rsidR="00BB6714" w:rsidRPr="00BB6714" w:rsidRDefault="00BB6714" w:rsidP="00BB6714">
            <w:pPr>
              <w:spacing w:after="240"/>
              <w:ind w:firstLine="360"/>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Komplek</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Perkantoran</w:t>
            </w:r>
            <w:proofErr w:type="spellEnd"/>
          </w:p>
        </w:tc>
        <w:tc>
          <w:tcPr>
            <w:tcW w:w="3699" w:type="dxa"/>
          </w:tcPr>
          <w:p w14:paraId="45996812"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Dekat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perkantoran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pemerintah</w:t>
            </w:r>
            <w:proofErr w:type="spellEnd"/>
          </w:p>
          <w:p w14:paraId="293A477E"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Peruntukan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bagi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daerah</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niaga</w:t>
            </w:r>
            <w:proofErr w:type="spellEnd"/>
          </w:p>
        </w:tc>
        <w:tc>
          <w:tcPr>
            <w:tcW w:w="2798" w:type="dxa"/>
          </w:tcPr>
          <w:p w14:paraId="3BD57528" w14:textId="77777777" w:rsidR="00BB6714" w:rsidRPr="00BB6714" w:rsidRDefault="00BB6714" w:rsidP="00BB6714">
            <w:pPr>
              <w:spacing w:after="240"/>
              <w:ind w:left="174" w:hanging="119"/>
              <w:jc w:val="both"/>
              <w:rPr>
                <w:rFonts w:asciiTheme="majorBidi" w:hAnsiTheme="majorBidi" w:cstheme="majorBidi"/>
                <w:sz w:val="22"/>
                <w:szCs w:val="22"/>
                <w:lang w:val="en-ID"/>
              </w:rPr>
            </w:pPr>
            <w:proofErr w:type="spellStart"/>
            <w:proofErr w:type="gramStart"/>
            <w:r w:rsidRPr="00BB6714">
              <w:rPr>
                <w:rFonts w:asciiTheme="majorBidi" w:hAnsiTheme="majorBidi" w:cstheme="majorBidi"/>
                <w:sz w:val="22"/>
                <w:szCs w:val="22"/>
                <w:lang w:val="en-ID"/>
              </w:rPr>
              <w:t>Tersedia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parkir</w:t>
            </w:r>
            <w:proofErr w:type="spellEnd"/>
            <w:proofErr w:type="gramEnd"/>
            <w:r w:rsidRPr="00BB6714">
              <w:rPr>
                <w:rFonts w:asciiTheme="majorBidi" w:hAnsiTheme="majorBidi" w:cstheme="majorBidi"/>
                <w:sz w:val="22"/>
                <w:szCs w:val="22"/>
                <w:lang w:val="en-ID"/>
              </w:rPr>
              <w:t xml:space="preserve"> yang </w:t>
            </w:r>
            <w:proofErr w:type="spellStart"/>
            <w:r w:rsidRPr="00BB6714">
              <w:rPr>
                <w:rFonts w:asciiTheme="majorBidi" w:hAnsiTheme="majorBidi" w:cstheme="majorBidi"/>
                <w:sz w:val="22"/>
                <w:szCs w:val="22"/>
                <w:lang w:val="en-ID"/>
              </w:rPr>
              <w:t>luas</w:t>
            </w:r>
            <w:proofErr w:type="spellEnd"/>
          </w:p>
        </w:tc>
      </w:tr>
      <w:tr w:rsidR="00BB6714" w:rsidRPr="00BB6714" w14:paraId="493A4834" w14:textId="77777777" w:rsidTr="00781989">
        <w:tc>
          <w:tcPr>
            <w:tcW w:w="1980" w:type="dxa"/>
          </w:tcPr>
          <w:p w14:paraId="16E9C69F" w14:textId="77777777" w:rsidR="00BB6714" w:rsidRPr="00BB6714" w:rsidRDefault="00BB6714" w:rsidP="00BB6714">
            <w:pPr>
              <w:spacing w:after="240"/>
              <w:ind w:firstLine="360"/>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Pusat </w:t>
            </w:r>
            <w:proofErr w:type="spellStart"/>
            <w:r w:rsidRPr="00BB6714">
              <w:rPr>
                <w:rFonts w:asciiTheme="majorBidi" w:hAnsiTheme="majorBidi" w:cstheme="majorBidi"/>
                <w:sz w:val="22"/>
                <w:szCs w:val="22"/>
                <w:lang w:val="en-ID"/>
              </w:rPr>
              <w:t>Perbelanjaan</w:t>
            </w:r>
            <w:proofErr w:type="spellEnd"/>
            <w:r w:rsidRPr="00BB6714">
              <w:rPr>
                <w:rFonts w:asciiTheme="majorBidi" w:hAnsiTheme="majorBidi" w:cstheme="majorBidi"/>
                <w:sz w:val="22"/>
                <w:szCs w:val="22"/>
                <w:lang w:val="en-ID"/>
              </w:rPr>
              <w:t>/mall, plaza</w:t>
            </w:r>
          </w:p>
        </w:tc>
        <w:tc>
          <w:tcPr>
            <w:tcW w:w="3699" w:type="dxa"/>
          </w:tcPr>
          <w:p w14:paraId="2175856D"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Dekat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area </w:t>
            </w:r>
            <w:proofErr w:type="spellStart"/>
            <w:r w:rsidRPr="00BB6714">
              <w:rPr>
                <w:rFonts w:asciiTheme="majorBidi" w:hAnsiTheme="majorBidi" w:cstheme="majorBidi"/>
                <w:sz w:val="22"/>
                <w:szCs w:val="22"/>
                <w:lang w:val="en-ID"/>
              </w:rPr>
              <w:t>bisnis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niaga</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pemukiman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penduduk</w:t>
            </w:r>
            <w:proofErr w:type="spellEnd"/>
          </w:p>
          <w:p w14:paraId="348C5AE6"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Akses</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transportasi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mudah</w:t>
            </w:r>
            <w:proofErr w:type="spellEnd"/>
          </w:p>
          <w:p w14:paraId="0787FB28" w14:textId="77777777" w:rsidR="00BB6714" w:rsidRPr="00BB6714" w:rsidRDefault="00BB6714" w:rsidP="00BB6714">
            <w:pPr>
              <w:numPr>
                <w:ilvl w:val="0"/>
                <w:numId w:val="8"/>
              </w:numPr>
              <w:spacing w:after="240"/>
              <w:ind w:left="274" w:hanging="219"/>
              <w:jc w:val="both"/>
              <w:rPr>
                <w:rFonts w:asciiTheme="majorBidi" w:hAnsiTheme="majorBidi" w:cstheme="majorBidi"/>
                <w:sz w:val="22"/>
                <w:szCs w:val="22"/>
                <w:lang w:val="en-ID"/>
              </w:rPr>
            </w:pPr>
            <w:proofErr w:type="spellStart"/>
            <w:r w:rsidRPr="00BB6714">
              <w:rPr>
                <w:rFonts w:asciiTheme="majorBidi" w:hAnsiTheme="majorBidi" w:cstheme="majorBidi"/>
                <w:sz w:val="22"/>
                <w:szCs w:val="22"/>
                <w:lang w:val="en-ID"/>
              </w:rPr>
              <w:t>Berdekatan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dengan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ruko</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apartemen</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ada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sekolah</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fasos</w:t>
            </w:r>
            <w:proofErr w:type="spellEnd"/>
          </w:p>
        </w:tc>
        <w:tc>
          <w:tcPr>
            <w:tcW w:w="2798" w:type="dxa"/>
          </w:tcPr>
          <w:p w14:paraId="06BAD998" w14:textId="77777777" w:rsidR="00BB6714" w:rsidRPr="00BB6714" w:rsidRDefault="00BB6714" w:rsidP="00BB6714">
            <w:pPr>
              <w:spacing w:after="240"/>
              <w:ind w:left="174" w:hanging="119"/>
              <w:jc w:val="both"/>
              <w:rPr>
                <w:rFonts w:asciiTheme="majorBidi" w:hAnsiTheme="majorBidi" w:cstheme="majorBidi"/>
                <w:sz w:val="22"/>
                <w:szCs w:val="22"/>
                <w:lang w:val="en-ID"/>
              </w:rPr>
            </w:pPr>
            <w:r w:rsidRPr="00BB6714">
              <w:rPr>
                <w:rFonts w:asciiTheme="majorBidi" w:hAnsiTheme="majorBidi" w:cstheme="majorBidi"/>
                <w:sz w:val="22"/>
                <w:szCs w:val="22"/>
                <w:lang w:val="en-ID"/>
              </w:rPr>
              <w:t xml:space="preserve">Lokasi </w:t>
            </w:r>
            <w:proofErr w:type="spellStart"/>
            <w:r w:rsidRPr="00BB6714">
              <w:rPr>
                <w:rFonts w:asciiTheme="majorBidi" w:hAnsiTheme="majorBidi" w:cstheme="majorBidi"/>
                <w:sz w:val="22"/>
                <w:szCs w:val="22"/>
                <w:lang w:val="en-ID"/>
              </w:rPr>
              <w:t>padat</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penduduk</w:t>
            </w:r>
            <w:proofErr w:type="spellEnd"/>
            <w:r w:rsidRPr="00BB6714">
              <w:rPr>
                <w:rFonts w:asciiTheme="majorBidi" w:hAnsiTheme="majorBidi" w:cstheme="majorBidi"/>
                <w:sz w:val="22"/>
                <w:szCs w:val="22"/>
                <w:lang w:val="en-ID"/>
              </w:rPr>
              <w:t xml:space="preserve"> dan </w:t>
            </w:r>
            <w:proofErr w:type="spellStart"/>
            <w:r w:rsidRPr="00BB6714">
              <w:rPr>
                <w:rFonts w:asciiTheme="majorBidi" w:hAnsiTheme="majorBidi" w:cstheme="majorBidi"/>
                <w:sz w:val="22"/>
                <w:szCs w:val="22"/>
                <w:lang w:val="en-ID"/>
              </w:rPr>
              <w:t>memiliki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daya</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beli</w:t>
            </w:r>
            <w:proofErr w:type="spellEnd"/>
            <w:r w:rsidRPr="00BB6714">
              <w:rPr>
                <w:rFonts w:asciiTheme="majorBidi" w:hAnsiTheme="majorBidi" w:cstheme="majorBidi"/>
                <w:sz w:val="22"/>
                <w:szCs w:val="22"/>
                <w:lang w:val="en-ID"/>
              </w:rPr>
              <w:t xml:space="preserve"> </w:t>
            </w:r>
            <w:proofErr w:type="spellStart"/>
            <w:r w:rsidRPr="00BB6714">
              <w:rPr>
                <w:rFonts w:asciiTheme="majorBidi" w:hAnsiTheme="majorBidi" w:cstheme="majorBidi"/>
                <w:sz w:val="22"/>
                <w:szCs w:val="22"/>
                <w:lang w:val="en-ID"/>
              </w:rPr>
              <w:t>tinggi</w:t>
            </w:r>
            <w:proofErr w:type="spellEnd"/>
          </w:p>
        </w:tc>
      </w:tr>
    </w:tbl>
    <w:p w14:paraId="5BF0BE44" w14:textId="77777777" w:rsidR="00BB6714" w:rsidRPr="00BB6714" w:rsidRDefault="00BB6714" w:rsidP="00BB6714">
      <w:pPr>
        <w:spacing w:after="240"/>
        <w:jc w:val="both"/>
        <w:rPr>
          <w:sz w:val="22"/>
          <w:szCs w:val="22"/>
          <w:lang w:val="en-ID"/>
        </w:rPr>
      </w:pPr>
    </w:p>
    <w:p w14:paraId="107A85CE" w14:textId="2894093D" w:rsidR="00BB6714" w:rsidRPr="00BB6714" w:rsidRDefault="00BB6714" w:rsidP="00BB6714">
      <w:pPr>
        <w:spacing w:after="240"/>
        <w:ind w:firstLine="360"/>
        <w:jc w:val="both"/>
        <w:rPr>
          <w:sz w:val="22"/>
          <w:szCs w:val="22"/>
          <w:lang w:val="en-ID"/>
        </w:rPr>
      </w:pPr>
      <w:proofErr w:type="spellStart"/>
      <w:r w:rsidRPr="00BB6714">
        <w:rPr>
          <w:sz w:val="22"/>
          <w:szCs w:val="22"/>
          <w:lang w:val="en-ID"/>
        </w:rPr>
        <w:lastRenderedPageBreak/>
        <w:t>Selanjutnya</w:t>
      </w:r>
      <w:proofErr w:type="spellEnd"/>
      <w:r w:rsidRPr="00BB6714">
        <w:rPr>
          <w:sz w:val="22"/>
          <w:szCs w:val="22"/>
          <w:lang w:val="en-ID"/>
        </w:rPr>
        <w:t xml:space="preserve">, </w:t>
      </w:r>
      <w:proofErr w:type="spellStart"/>
      <w:r w:rsidRPr="00BB6714">
        <w:rPr>
          <w:sz w:val="22"/>
          <w:szCs w:val="22"/>
          <w:lang w:val="en-ID"/>
        </w:rPr>
        <w:t>memastikan</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tersebut</w:t>
      </w:r>
      <w:proofErr w:type="spellEnd"/>
      <w:r w:rsidRPr="00BB6714">
        <w:rPr>
          <w:sz w:val="22"/>
          <w:szCs w:val="22"/>
          <w:lang w:val="en-ID"/>
        </w:rPr>
        <w:t xml:space="preserve"> </w:t>
      </w:r>
      <w:proofErr w:type="spellStart"/>
      <w:r w:rsidRPr="00BB6714">
        <w:rPr>
          <w:sz w:val="22"/>
          <w:szCs w:val="22"/>
          <w:lang w:val="en-ID"/>
        </w:rPr>
        <w:t>telah</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izin</w:t>
      </w:r>
      <w:proofErr w:type="spellEnd"/>
      <w:r w:rsidRPr="00BB6714">
        <w:rPr>
          <w:sz w:val="22"/>
          <w:szCs w:val="22"/>
          <w:lang w:val="en-ID"/>
        </w:rPr>
        <w:t xml:space="preserve"> </w:t>
      </w:r>
      <w:proofErr w:type="spellStart"/>
      <w:r w:rsidRPr="00BB6714">
        <w:rPr>
          <w:sz w:val="22"/>
          <w:szCs w:val="22"/>
          <w:lang w:val="en-ID"/>
        </w:rPr>
        <w:t>kepemilikan</w:t>
      </w:r>
      <w:proofErr w:type="spellEnd"/>
      <w:r w:rsidRPr="00BB6714">
        <w:rPr>
          <w:sz w:val="22"/>
          <w:szCs w:val="22"/>
          <w:lang w:val="en-ID"/>
        </w:rPr>
        <w:t xml:space="preserve"> </w:t>
      </w:r>
      <w:proofErr w:type="spellStart"/>
      <w:r w:rsidRPr="00BB6714">
        <w:rPr>
          <w:sz w:val="22"/>
          <w:szCs w:val="22"/>
          <w:lang w:val="en-ID"/>
        </w:rPr>
        <w:t>tanah</w:t>
      </w:r>
      <w:proofErr w:type="spellEnd"/>
      <w:r w:rsidRPr="00BB6714">
        <w:rPr>
          <w:sz w:val="22"/>
          <w:szCs w:val="22"/>
          <w:lang w:val="en-ID"/>
        </w:rPr>
        <w:t xml:space="preserve"> dan </w:t>
      </w:r>
      <w:proofErr w:type="spellStart"/>
      <w:r w:rsidRPr="00BB6714">
        <w:rPr>
          <w:sz w:val="22"/>
          <w:szCs w:val="22"/>
          <w:lang w:val="en-ID"/>
        </w:rPr>
        <w:t>izin</w:t>
      </w:r>
      <w:proofErr w:type="spellEnd"/>
      <w:r w:rsidRPr="00BB6714">
        <w:rPr>
          <w:sz w:val="22"/>
          <w:szCs w:val="22"/>
          <w:lang w:val="en-ID"/>
        </w:rPr>
        <w:t xml:space="preserve"> </w:t>
      </w:r>
      <w:proofErr w:type="spellStart"/>
      <w:r w:rsidRPr="00BB6714">
        <w:rPr>
          <w:sz w:val="22"/>
          <w:szCs w:val="22"/>
          <w:lang w:val="en-ID"/>
        </w:rPr>
        <w:t>pembangunan</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mengetahui</w:t>
      </w:r>
      <w:proofErr w:type="spellEnd"/>
      <w:r w:rsidRPr="00BB6714">
        <w:rPr>
          <w:sz w:val="22"/>
          <w:szCs w:val="22"/>
          <w:lang w:val="en-ID"/>
        </w:rPr>
        <w:t xml:space="preserve"> </w:t>
      </w:r>
      <w:proofErr w:type="spellStart"/>
      <w:r w:rsidRPr="00BB6714">
        <w:rPr>
          <w:sz w:val="22"/>
          <w:szCs w:val="22"/>
          <w:lang w:val="en-ID"/>
        </w:rPr>
        <w:t>legalitasnya</w:t>
      </w:r>
      <w:proofErr w:type="spellEnd"/>
      <w:r w:rsidRPr="00BB6714">
        <w:rPr>
          <w:sz w:val="22"/>
          <w:szCs w:val="22"/>
          <w:lang w:val="en-ID"/>
        </w:rPr>
        <w:t xml:space="preserve"> dan </w:t>
      </w:r>
      <w:proofErr w:type="spellStart"/>
      <w:r w:rsidRPr="00BB6714">
        <w:rPr>
          <w:sz w:val="22"/>
          <w:szCs w:val="22"/>
          <w:lang w:val="en-ID"/>
        </w:rPr>
        <w:t>menghindari</w:t>
      </w:r>
      <w:proofErr w:type="spellEnd"/>
      <w:r w:rsidRPr="00BB6714">
        <w:rPr>
          <w:sz w:val="22"/>
          <w:szCs w:val="22"/>
          <w:lang w:val="en-ID"/>
        </w:rPr>
        <w:t xml:space="preserve"> </w:t>
      </w:r>
      <w:proofErr w:type="spellStart"/>
      <w:r w:rsidRPr="00BB6714">
        <w:rPr>
          <w:sz w:val="22"/>
          <w:szCs w:val="22"/>
          <w:lang w:val="en-ID"/>
        </w:rPr>
        <w:t>sengketa</w:t>
      </w:r>
      <w:proofErr w:type="spellEnd"/>
      <w:r w:rsidRPr="00BB6714">
        <w:rPr>
          <w:sz w:val="22"/>
          <w:szCs w:val="22"/>
          <w:lang w:val="en-ID"/>
        </w:rPr>
        <w:t xml:space="preserve"> </w:t>
      </w:r>
      <w:proofErr w:type="spellStart"/>
      <w:r w:rsidRPr="00BB6714">
        <w:rPr>
          <w:sz w:val="22"/>
          <w:szCs w:val="22"/>
          <w:lang w:val="en-ID"/>
        </w:rPr>
        <w:t>tanah</w:t>
      </w:r>
      <w:proofErr w:type="spellEnd"/>
      <w:r w:rsidRPr="00BB6714">
        <w:rPr>
          <w:sz w:val="22"/>
          <w:szCs w:val="22"/>
          <w:lang w:val="en-ID"/>
        </w:rPr>
        <w:t xml:space="preserve"> yang </w:t>
      </w:r>
      <w:proofErr w:type="spellStart"/>
      <w:r w:rsidRPr="00BB6714">
        <w:rPr>
          <w:sz w:val="22"/>
          <w:szCs w:val="22"/>
          <w:lang w:val="en-ID"/>
        </w:rPr>
        <w:t>mengakibatkan</w:t>
      </w:r>
      <w:proofErr w:type="spellEnd"/>
      <w:r w:rsidRPr="00BB6714">
        <w:rPr>
          <w:sz w:val="22"/>
          <w:szCs w:val="22"/>
          <w:lang w:val="en-ID"/>
        </w:rPr>
        <w:t xml:space="preserve"> </w:t>
      </w:r>
      <w:proofErr w:type="spellStart"/>
      <w:r w:rsidRPr="00BB6714">
        <w:rPr>
          <w:sz w:val="22"/>
          <w:szCs w:val="22"/>
          <w:lang w:val="en-ID"/>
        </w:rPr>
        <w:t>pencabutan</w:t>
      </w:r>
      <w:proofErr w:type="spellEnd"/>
      <w:r w:rsidRPr="00BB6714">
        <w:rPr>
          <w:sz w:val="22"/>
          <w:szCs w:val="22"/>
          <w:lang w:val="en-ID"/>
        </w:rPr>
        <w:t xml:space="preserve"> </w:t>
      </w:r>
      <w:proofErr w:type="spellStart"/>
      <w:r w:rsidRPr="00BB6714">
        <w:rPr>
          <w:sz w:val="22"/>
          <w:szCs w:val="22"/>
          <w:lang w:val="en-ID"/>
        </w:rPr>
        <w:t>izin</w:t>
      </w:r>
      <w:proofErr w:type="spellEnd"/>
      <w:r w:rsidRPr="00BB6714">
        <w:rPr>
          <w:sz w:val="22"/>
          <w:szCs w:val="22"/>
          <w:lang w:val="en-ID"/>
        </w:rPr>
        <w:t xml:space="preserve"> </w:t>
      </w:r>
      <w:proofErr w:type="spellStart"/>
      <w:r w:rsidRPr="00BB6714">
        <w:rPr>
          <w:sz w:val="22"/>
          <w:szCs w:val="22"/>
          <w:lang w:val="en-ID"/>
        </w:rPr>
        <w:t>pembangunan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Syariah Islam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bebas</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gharar</w:t>
      </w:r>
      <w:proofErr w:type="spellEnd"/>
      <w:r w:rsidRPr="00BB6714">
        <w:rPr>
          <w:sz w:val="22"/>
          <w:szCs w:val="22"/>
          <w:lang w:val="en-ID"/>
        </w:rPr>
        <w:t xml:space="preserve"> </w:t>
      </w:r>
      <w:proofErr w:type="spellStart"/>
      <w:r w:rsidRPr="00BB6714">
        <w:rPr>
          <w:sz w:val="22"/>
          <w:szCs w:val="22"/>
          <w:lang w:val="en-ID"/>
        </w:rPr>
        <w:t>yakni</w:t>
      </w:r>
      <w:proofErr w:type="spellEnd"/>
      <w:r w:rsidRPr="00BB6714">
        <w:rPr>
          <w:sz w:val="22"/>
          <w:szCs w:val="22"/>
          <w:lang w:val="en-ID"/>
        </w:rPr>
        <w:t xml:space="preserve">, </w:t>
      </w:r>
      <w:proofErr w:type="spellStart"/>
      <w:r w:rsidRPr="00BB6714">
        <w:rPr>
          <w:sz w:val="22"/>
          <w:szCs w:val="22"/>
          <w:lang w:val="en-ID"/>
        </w:rPr>
        <w:t>barang</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jelas</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belum</w:t>
      </w:r>
      <w:proofErr w:type="spellEnd"/>
      <w:r w:rsidRPr="00BB6714">
        <w:rPr>
          <w:sz w:val="22"/>
          <w:szCs w:val="22"/>
          <w:lang w:val="en-ID"/>
        </w:rPr>
        <w:t xml:space="preserve"> </w:t>
      </w:r>
      <w:proofErr w:type="spellStart"/>
      <w:r w:rsidRPr="00BB6714">
        <w:rPr>
          <w:sz w:val="22"/>
          <w:szCs w:val="22"/>
          <w:lang w:val="en-ID"/>
        </w:rPr>
        <w:t>ada</w:t>
      </w:r>
      <w:proofErr w:type="spellEnd"/>
      <w:r w:rsidRPr="00BB6714">
        <w:rPr>
          <w:sz w:val="22"/>
          <w:szCs w:val="22"/>
          <w:lang w:val="en-ID"/>
        </w:rPr>
        <w:t xml:space="preserve"> </w:t>
      </w:r>
      <w:proofErr w:type="spellStart"/>
      <w:r w:rsidRPr="00BB6714">
        <w:rPr>
          <w:sz w:val="22"/>
          <w:szCs w:val="22"/>
          <w:lang w:val="en-ID"/>
        </w:rPr>
        <w:t>contoh</w:t>
      </w:r>
      <w:proofErr w:type="spellEnd"/>
      <w:r w:rsidRPr="00BB6714">
        <w:rPr>
          <w:sz w:val="22"/>
          <w:szCs w:val="22"/>
          <w:lang w:val="en-ID"/>
        </w:rPr>
        <w:t xml:space="preserve"> </w:t>
      </w:r>
      <w:proofErr w:type="spellStart"/>
      <w:r w:rsidRPr="00BB6714">
        <w:rPr>
          <w:sz w:val="22"/>
          <w:szCs w:val="22"/>
          <w:lang w:val="en-ID"/>
        </w:rPr>
        <w:t>satu</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pembuktian</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proyek</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yang </w:t>
      </w:r>
      <w:proofErr w:type="spellStart"/>
      <w:r w:rsidRPr="00BB6714">
        <w:rPr>
          <w:sz w:val="22"/>
          <w:szCs w:val="22"/>
          <w:lang w:val="en-ID"/>
        </w:rPr>
        <w:t>biasa</w:t>
      </w:r>
      <w:proofErr w:type="spellEnd"/>
      <w:r w:rsidRPr="00BB6714">
        <w:rPr>
          <w:sz w:val="22"/>
          <w:szCs w:val="22"/>
          <w:lang w:val="en-ID"/>
        </w:rPr>
        <w:t xml:space="preserve"> </w:t>
      </w:r>
      <w:proofErr w:type="spellStart"/>
      <w:r w:rsidRPr="00BB6714">
        <w:rPr>
          <w:sz w:val="22"/>
          <w:szCs w:val="22"/>
          <w:lang w:val="en-ID"/>
        </w:rPr>
        <w:t>terjadi</w:t>
      </w:r>
      <w:proofErr w:type="spellEnd"/>
      <w:r w:rsidRPr="00BB6714">
        <w:rPr>
          <w:sz w:val="22"/>
          <w:szCs w:val="22"/>
          <w:lang w:val="en-ID"/>
        </w:rPr>
        <w:t xml:space="preserve"> pada </w:t>
      </w:r>
      <w:proofErr w:type="spellStart"/>
      <w:r w:rsidRPr="00BB6714">
        <w:rPr>
          <w:sz w:val="22"/>
          <w:szCs w:val="22"/>
          <w:lang w:val="en-ID"/>
        </w:rPr>
        <w:t>pembelian</w:t>
      </w:r>
      <w:proofErr w:type="spellEnd"/>
      <w:r w:rsidRPr="00BB6714">
        <w:rPr>
          <w:sz w:val="22"/>
          <w:szCs w:val="22"/>
          <w:lang w:val="en-ID"/>
        </w:rPr>
        <w:t xml:space="preserve"> </w:t>
      </w:r>
      <w:r w:rsidRPr="00BB6714">
        <w:rPr>
          <w:i/>
          <w:iCs/>
          <w:sz w:val="22"/>
          <w:szCs w:val="22"/>
          <w:lang w:val="en-ID"/>
        </w:rPr>
        <w:t>indent (</w:t>
      </w:r>
      <w:proofErr w:type="spellStart"/>
      <w:r w:rsidRPr="00BB6714">
        <w:rPr>
          <w:i/>
          <w:iCs/>
          <w:sz w:val="22"/>
          <w:szCs w:val="22"/>
          <w:lang w:val="en-ID"/>
        </w:rPr>
        <w:t>istishna</w:t>
      </w:r>
      <w:proofErr w:type="spellEnd"/>
      <w:r w:rsidRPr="00BB6714">
        <w:rPr>
          <w:i/>
          <w:iCs/>
          <w:sz w:val="22"/>
          <w:szCs w:val="22"/>
          <w:lang w:val="en-ID"/>
        </w:rPr>
        <w:t>’</w:t>
      </w:r>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salam</w:t>
      </w:r>
      <w:proofErr w:type="spellEnd"/>
      <w:r w:rsidRPr="00BB6714">
        <w:rPr>
          <w:sz w:val="22"/>
          <w:szCs w:val="22"/>
          <w:lang w:val="en-ID"/>
        </w:rPr>
        <w:t xml:space="preserve">, yang </w:t>
      </w:r>
      <w:proofErr w:type="spellStart"/>
      <w:r w:rsidRPr="00BB6714">
        <w:rPr>
          <w:sz w:val="22"/>
          <w:szCs w:val="22"/>
          <w:lang w:val="en-ID"/>
        </w:rPr>
        <w:t>belum</w:t>
      </w:r>
      <w:proofErr w:type="spellEnd"/>
      <w:r w:rsidRPr="00BB6714">
        <w:rPr>
          <w:sz w:val="22"/>
          <w:szCs w:val="22"/>
          <w:lang w:val="en-ID"/>
        </w:rPr>
        <w:t xml:space="preserve"> </w:t>
      </w:r>
      <w:proofErr w:type="spellStart"/>
      <w:r w:rsidRPr="00BB6714">
        <w:rPr>
          <w:sz w:val="22"/>
          <w:szCs w:val="22"/>
          <w:lang w:val="en-ID"/>
        </w:rPr>
        <w:t>terlihat</w:t>
      </w:r>
      <w:proofErr w:type="spellEnd"/>
      <w:r w:rsidRPr="00BB6714">
        <w:rPr>
          <w:sz w:val="22"/>
          <w:szCs w:val="22"/>
          <w:lang w:val="en-ID"/>
        </w:rPr>
        <w:t xml:space="preserve"> </w:t>
      </w:r>
      <w:proofErr w:type="spellStart"/>
      <w:r w:rsidRPr="00BB6714">
        <w:rPr>
          <w:sz w:val="22"/>
          <w:szCs w:val="22"/>
          <w:lang w:val="en-ID"/>
        </w:rPr>
        <w:t>wujud</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yang </w:t>
      </w:r>
      <w:proofErr w:type="spellStart"/>
      <w:r w:rsidRPr="00BB6714">
        <w:rPr>
          <w:sz w:val="22"/>
          <w:szCs w:val="22"/>
          <w:lang w:val="en-ID"/>
        </w:rPr>
        <w:t>dibeli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sangat </w:t>
      </w:r>
      <w:proofErr w:type="spellStart"/>
      <w:r w:rsidRPr="00BB6714">
        <w:rPr>
          <w:sz w:val="22"/>
          <w:szCs w:val="22"/>
          <w:lang w:val="en-ID"/>
        </w:rPr>
        <w:t>perlu</w:t>
      </w:r>
      <w:proofErr w:type="spellEnd"/>
      <w:r w:rsidRPr="00BB6714">
        <w:rPr>
          <w:sz w:val="22"/>
          <w:szCs w:val="22"/>
          <w:lang w:val="en-ID"/>
        </w:rPr>
        <w:t xml:space="preserve"> </w:t>
      </w:r>
      <w:proofErr w:type="spellStart"/>
      <w:r w:rsidRPr="00BB6714">
        <w:rPr>
          <w:sz w:val="22"/>
          <w:szCs w:val="22"/>
          <w:lang w:val="en-ID"/>
        </w:rPr>
        <w:t>mengetahui</w:t>
      </w:r>
      <w:proofErr w:type="spellEnd"/>
      <w:r w:rsidRPr="00BB6714">
        <w:rPr>
          <w:sz w:val="22"/>
          <w:szCs w:val="22"/>
          <w:lang w:val="en-ID"/>
        </w:rPr>
        <w:t xml:space="preserve"> track record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pengembangnya</w:t>
      </w:r>
      <w:proofErr w:type="spellEnd"/>
      <w:r w:rsidRPr="00BB6714">
        <w:rPr>
          <w:sz w:val="22"/>
          <w:szCs w:val="22"/>
          <w:lang w:val="en-ID"/>
        </w:rPr>
        <w:t xml:space="preserve">. Karena </w:t>
      </w:r>
      <w:proofErr w:type="spellStart"/>
      <w:r w:rsidRPr="00BB6714">
        <w:rPr>
          <w:sz w:val="22"/>
          <w:szCs w:val="22"/>
          <w:lang w:val="en-ID"/>
        </w:rPr>
        <w:t>permintaan</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semakin</w:t>
      </w:r>
      <w:proofErr w:type="spellEnd"/>
      <w:r w:rsidRPr="00BB6714">
        <w:rPr>
          <w:sz w:val="22"/>
          <w:szCs w:val="22"/>
          <w:lang w:val="en-ID"/>
        </w:rPr>
        <w:t xml:space="preserve"> </w:t>
      </w:r>
      <w:proofErr w:type="spellStart"/>
      <w:r w:rsidRPr="00BB6714">
        <w:rPr>
          <w:sz w:val="22"/>
          <w:szCs w:val="22"/>
          <w:lang w:val="en-ID"/>
        </w:rPr>
        <w:t>meningkat</w:t>
      </w:r>
      <w:proofErr w:type="spellEnd"/>
      <w:r w:rsidRPr="00BB6714">
        <w:rPr>
          <w:sz w:val="22"/>
          <w:szCs w:val="22"/>
          <w:lang w:val="en-ID"/>
        </w:rPr>
        <w:t xml:space="preserve"> di Indonesia,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penipuanpun</w:t>
      </w:r>
      <w:proofErr w:type="spellEnd"/>
      <w:r w:rsidRPr="00BB6714">
        <w:rPr>
          <w:sz w:val="22"/>
          <w:szCs w:val="22"/>
          <w:lang w:val="en-ID"/>
        </w:rPr>
        <w:t xml:space="preserve"> </w:t>
      </w:r>
      <w:proofErr w:type="spellStart"/>
      <w:r w:rsidRPr="00BB6714">
        <w:rPr>
          <w:sz w:val="22"/>
          <w:szCs w:val="22"/>
          <w:lang w:val="en-ID"/>
        </w:rPr>
        <w:t>berpotensi</w:t>
      </w:r>
      <w:proofErr w:type="spellEnd"/>
      <w:r w:rsidRPr="00BB6714">
        <w:rPr>
          <w:sz w:val="22"/>
          <w:szCs w:val="22"/>
          <w:lang w:val="en-ID"/>
        </w:rPr>
        <w:t xml:space="preserve"> </w:t>
      </w:r>
      <w:proofErr w:type="spellStart"/>
      <w:r w:rsidRPr="00BB6714">
        <w:rPr>
          <w:sz w:val="22"/>
          <w:szCs w:val="22"/>
          <w:lang w:val="en-ID"/>
        </w:rPr>
        <w:t>meningkat</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membawa</w:t>
      </w:r>
      <w:proofErr w:type="spellEnd"/>
      <w:r w:rsidRPr="00BB6714">
        <w:rPr>
          <w:sz w:val="22"/>
          <w:szCs w:val="22"/>
          <w:lang w:val="en-ID"/>
        </w:rPr>
        <w:t xml:space="preserve"> </w:t>
      </w:r>
      <w:proofErr w:type="spellStart"/>
      <w:r w:rsidRPr="00BB6714">
        <w:rPr>
          <w:sz w:val="22"/>
          <w:szCs w:val="22"/>
          <w:lang w:val="en-ID"/>
        </w:rPr>
        <w:t>nama</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w:t>
      </w:r>
      <w:proofErr w:type="spellStart"/>
      <w:r>
        <w:rPr>
          <w:sz w:val="22"/>
          <w:szCs w:val="22"/>
          <w:lang w:val="en-ID"/>
        </w:rPr>
        <w:t>s</w:t>
      </w:r>
      <w:r w:rsidRPr="00BB6714">
        <w:rPr>
          <w:sz w:val="22"/>
          <w:szCs w:val="22"/>
          <w:lang w:val="en-ID"/>
        </w:rPr>
        <w:t>yariah</w:t>
      </w:r>
      <w:proofErr w:type="spellEnd"/>
      <w:r w:rsidRPr="00BB6714">
        <w:rPr>
          <w:sz w:val="22"/>
          <w:szCs w:val="22"/>
          <w:lang w:val="en-ID"/>
        </w:rPr>
        <w:t>.</w:t>
      </w:r>
    </w:p>
    <w:p w14:paraId="476BDC1E" w14:textId="2CC743EA" w:rsidR="00BB6714" w:rsidRPr="00BB6714" w:rsidRDefault="00BB6714" w:rsidP="00BB6714">
      <w:pPr>
        <w:spacing w:after="240"/>
        <w:ind w:firstLine="360"/>
        <w:jc w:val="both"/>
        <w:rPr>
          <w:b/>
          <w:bCs/>
          <w:sz w:val="22"/>
          <w:szCs w:val="22"/>
          <w:lang w:val="en-ID"/>
        </w:rPr>
      </w:pPr>
      <w:r w:rsidRPr="00BB6714">
        <w:rPr>
          <w:b/>
          <w:bCs/>
          <w:sz w:val="22"/>
          <w:szCs w:val="22"/>
          <w:lang w:val="en-ID"/>
        </w:rPr>
        <w:t>3.</w:t>
      </w:r>
      <w:r w:rsidR="00781989">
        <w:rPr>
          <w:b/>
          <w:bCs/>
          <w:sz w:val="22"/>
          <w:szCs w:val="22"/>
          <w:lang w:val="en-ID"/>
        </w:rPr>
        <w:t>3</w:t>
      </w:r>
      <w:r w:rsidRPr="00BB6714">
        <w:rPr>
          <w:sz w:val="22"/>
          <w:szCs w:val="22"/>
          <w:lang w:val="en-ID"/>
        </w:rPr>
        <w:t>.</w:t>
      </w:r>
      <w:r w:rsidRPr="00BB6714">
        <w:rPr>
          <w:b/>
          <w:bCs/>
          <w:sz w:val="22"/>
          <w:szCs w:val="22"/>
          <w:lang w:val="en-ID"/>
        </w:rPr>
        <w:t>2</w:t>
      </w:r>
      <w:r w:rsidRPr="00BB6714">
        <w:rPr>
          <w:sz w:val="22"/>
          <w:szCs w:val="22"/>
          <w:lang w:val="en-ID"/>
        </w:rPr>
        <w:t xml:space="preserve">. </w:t>
      </w:r>
      <w:proofErr w:type="spellStart"/>
      <w:r w:rsidRPr="00BB6714">
        <w:rPr>
          <w:b/>
          <w:bCs/>
          <w:sz w:val="22"/>
          <w:szCs w:val="22"/>
          <w:lang w:val="en-ID"/>
        </w:rPr>
        <w:t>Investasi</w:t>
      </w:r>
      <w:proofErr w:type="spellEnd"/>
      <w:r w:rsidRPr="00BB6714">
        <w:rPr>
          <w:b/>
          <w:bCs/>
          <w:sz w:val="22"/>
          <w:szCs w:val="22"/>
          <w:lang w:val="en-ID"/>
        </w:rPr>
        <w:t xml:space="preserve"> </w:t>
      </w:r>
      <w:proofErr w:type="spellStart"/>
      <w:r w:rsidRPr="00BB6714">
        <w:rPr>
          <w:b/>
          <w:bCs/>
          <w:sz w:val="22"/>
          <w:szCs w:val="22"/>
          <w:lang w:val="en-ID"/>
        </w:rPr>
        <w:t>Properti</w:t>
      </w:r>
      <w:proofErr w:type="spellEnd"/>
      <w:r w:rsidRPr="00BB6714">
        <w:rPr>
          <w:b/>
          <w:bCs/>
          <w:sz w:val="22"/>
          <w:szCs w:val="22"/>
          <w:lang w:val="en-ID"/>
        </w:rPr>
        <w:t xml:space="preserve"> Syariah </w:t>
      </w:r>
      <w:proofErr w:type="spellStart"/>
      <w:r w:rsidRPr="00BB6714">
        <w:rPr>
          <w:b/>
          <w:bCs/>
          <w:sz w:val="22"/>
          <w:szCs w:val="22"/>
          <w:lang w:val="en-ID"/>
        </w:rPr>
        <w:t>Beretika</w:t>
      </w:r>
      <w:proofErr w:type="spellEnd"/>
      <w:r w:rsidRPr="00BB6714">
        <w:rPr>
          <w:b/>
          <w:bCs/>
          <w:sz w:val="22"/>
          <w:szCs w:val="22"/>
          <w:lang w:val="en-ID"/>
        </w:rPr>
        <w:t xml:space="preserve"> </w:t>
      </w:r>
    </w:p>
    <w:p w14:paraId="5EA4612E" w14:textId="2AEA34C2" w:rsidR="00BB6714" w:rsidRPr="00BB6714" w:rsidRDefault="00BB6714" w:rsidP="00BB6714">
      <w:pPr>
        <w:spacing w:after="240"/>
        <w:ind w:firstLine="360"/>
        <w:jc w:val="both"/>
        <w:rPr>
          <w:sz w:val="22"/>
          <w:szCs w:val="22"/>
        </w:rPr>
      </w:pPr>
      <w:proofErr w:type="spellStart"/>
      <w:r w:rsidRPr="00BB6714">
        <w:rPr>
          <w:sz w:val="22"/>
          <w:szCs w:val="22"/>
        </w:rPr>
        <w:t>Spekulasi</w:t>
      </w:r>
      <w:proofErr w:type="spellEnd"/>
      <w:r w:rsidRPr="00BB6714">
        <w:rPr>
          <w:sz w:val="22"/>
          <w:szCs w:val="22"/>
        </w:rPr>
        <w:t xml:space="preserve"> dan </w:t>
      </w:r>
      <w:proofErr w:type="spellStart"/>
      <w:r w:rsidRPr="00BB6714">
        <w:rPr>
          <w:sz w:val="22"/>
          <w:szCs w:val="22"/>
        </w:rPr>
        <w:t>ketidakjelasan</w:t>
      </w:r>
      <w:proofErr w:type="spellEnd"/>
      <w:r w:rsidRPr="00BB6714">
        <w:rPr>
          <w:sz w:val="22"/>
          <w:szCs w:val="22"/>
        </w:rPr>
        <w:t xml:space="preserve"> </w:t>
      </w:r>
      <w:proofErr w:type="spellStart"/>
      <w:r w:rsidRPr="00BB6714">
        <w:rPr>
          <w:sz w:val="22"/>
          <w:szCs w:val="22"/>
        </w:rPr>
        <w:t>bertentangan</w:t>
      </w:r>
      <w:proofErr w:type="spellEnd"/>
      <w:r w:rsidRPr="00BB6714">
        <w:rPr>
          <w:sz w:val="22"/>
          <w:szCs w:val="22"/>
        </w:rPr>
        <w:t xml:space="preserve"> dengan </w:t>
      </w:r>
      <w:proofErr w:type="spellStart"/>
      <w:r w:rsidRPr="00BB6714">
        <w:rPr>
          <w:sz w:val="22"/>
          <w:szCs w:val="22"/>
        </w:rPr>
        <w:t>prinsip</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karena</w:t>
      </w:r>
      <w:proofErr w:type="spellEnd"/>
      <w:r w:rsidRPr="00BB6714">
        <w:rPr>
          <w:sz w:val="22"/>
          <w:szCs w:val="22"/>
        </w:rPr>
        <w:t xml:space="preserve"> tidak sesuai dengan </w:t>
      </w:r>
      <w:proofErr w:type="spellStart"/>
      <w:r w:rsidRPr="00BB6714">
        <w:rPr>
          <w:sz w:val="22"/>
          <w:szCs w:val="22"/>
        </w:rPr>
        <w:t>ajaran</w:t>
      </w:r>
      <w:proofErr w:type="spellEnd"/>
      <w:r w:rsidRPr="00BB6714">
        <w:rPr>
          <w:sz w:val="22"/>
          <w:szCs w:val="22"/>
        </w:rPr>
        <w:t xml:space="preserve"> Islam </w:t>
      </w:r>
      <w:proofErr w:type="spellStart"/>
      <w:r w:rsidRPr="00BB6714">
        <w:rPr>
          <w:sz w:val="22"/>
          <w:szCs w:val="22"/>
        </w:rPr>
        <w:t>tentang</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yang </w:t>
      </w:r>
      <w:proofErr w:type="spellStart"/>
      <w:r w:rsidRPr="00BB6714">
        <w:rPr>
          <w:sz w:val="22"/>
          <w:szCs w:val="22"/>
        </w:rPr>
        <w:t>etis</w:t>
      </w:r>
      <w:proofErr w:type="spellEnd"/>
      <w:r w:rsidRPr="00BB6714">
        <w:rPr>
          <w:sz w:val="22"/>
          <w:szCs w:val="22"/>
        </w:rPr>
        <w:t xml:space="preserve">. </w:t>
      </w:r>
      <w:proofErr w:type="spellStart"/>
      <w:r w:rsidRPr="00BB6714">
        <w:rPr>
          <w:sz w:val="22"/>
          <w:szCs w:val="22"/>
        </w:rPr>
        <w:t>Berikut</w:t>
      </w:r>
      <w:proofErr w:type="spellEnd"/>
      <w:r w:rsidRPr="00BB6714">
        <w:rPr>
          <w:sz w:val="22"/>
          <w:szCs w:val="22"/>
        </w:rPr>
        <w:t xml:space="preserve"> </w:t>
      </w:r>
      <w:proofErr w:type="spellStart"/>
      <w:r w:rsidRPr="00BB6714">
        <w:rPr>
          <w:sz w:val="22"/>
          <w:szCs w:val="22"/>
        </w:rPr>
        <w:t>perbedaan</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konvensional</w:t>
      </w:r>
      <w:proofErr w:type="spellEnd"/>
      <w:r w:rsidRPr="00BB6714">
        <w:rPr>
          <w:sz w:val="22"/>
          <w:szCs w:val="22"/>
        </w:rPr>
        <w:t xml:space="preserve"> dan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Namun</w:t>
      </w:r>
      <w:proofErr w:type="spellEnd"/>
      <w:r w:rsidRPr="00BB6714">
        <w:rPr>
          <w:sz w:val="22"/>
          <w:szCs w:val="22"/>
        </w:rPr>
        <w:t xml:space="preserve"> </w:t>
      </w:r>
      <w:proofErr w:type="spellStart"/>
      <w:r w:rsidRPr="00BB6714">
        <w:rPr>
          <w:sz w:val="22"/>
          <w:szCs w:val="22"/>
        </w:rPr>
        <w:t>demikian</w:t>
      </w:r>
      <w:proofErr w:type="spellEnd"/>
      <w:r w:rsidRPr="00BB6714">
        <w:rPr>
          <w:sz w:val="22"/>
          <w:szCs w:val="22"/>
        </w:rPr>
        <w:t xml:space="preserve">, </w:t>
      </w:r>
      <w:proofErr w:type="spellStart"/>
      <w:r w:rsidRPr="00BB6714">
        <w:rPr>
          <w:sz w:val="22"/>
          <w:szCs w:val="22"/>
        </w:rPr>
        <w:t>tdak</w:t>
      </w:r>
      <w:proofErr w:type="spellEnd"/>
      <w:r w:rsidRPr="00BB6714">
        <w:rPr>
          <w:sz w:val="22"/>
          <w:szCs w:val="22"/>
        </w:rPr>
        <w:t xml:space="preserve"> </w:t>
      </w:r>
      <w:proofErr w:type="spellStart"/>
      <w:r w:rsidRPr="00BB6714">
        <w:rPr>
          <w:sz w:val="22"/>
          <w:szCs w:val="22"/>
        </w:rPr>
        <w:t>hanya</w:t>
      </w:r>
      <w:proofErr w:type="spellEnd"/>
      <w:r w:rsidRPr="00BB6714">
        <w:rPr>
          <w:sz w:val="22"/>
          <w:szCs w:val="22"/>
        </w:rPr>
        <w:t xml:space="preserve"> </w:t>
      </w:r>
      <w:proofErr w:type="spellStart"/>
      <w:r w:rsidRPr="00BB6714">
        <w:rPr>
          <w:sz w:val="22"/>
          <w:szCs w:val="22"/>
        </w:rPr>
        <w:t>berfokus</w:t>
      </w:r>
      <w:proofErr w:type="spellEnd"/>
      <w:r w:rsidRPr="00BB6714">
        <w:rPr>
          <w:sz w:val="22"/>
          <w:szCs w:val="22"/>
        </w:rPr>
        <w:t xml:space="preserve"> pada </w:t>
      </w:r>
      <w:proofErr w:type="spellStart"/>
      <w:r w:rsidRPr="00BB6714">
        <w:rPr>
          <w:sz w:val="22"/>
          <w:szCs w:val="22"/>
        </w:rPr>
        <w:t>sekedar</w:t>
      </w:r>
      <w:proofErr w:type="spellEnd"/>
      <w:r w:rsidRPr="00BB6714">
        <w:rPr>
          <w:sz w:val="22"/>
          <w:szCs w:val="22"/>
        </w:rPr>
        <w:t xml:space="preserve"> </w:t>
      </w:r>
      <w:proofErr w:type="spellStart"/>
      <w:r w:rsidRPr="00BB6714">
        <w:rPr>
          <w:sz w:val="22"/>
          <w:szCs w:val="22"/>
        </w:rPr>
        <w:t>menjalani</w:t>
      </w:r>
      <w:proofErr w:type="spellEnd"/>
      <w:r w:rsidRPr="00BB6714">
        <w:rPr>
          <w:sz w:val="22"/>
          <w:szCs w:val="22"/>
        </w:rPr>
        <w:t xml:space="preserve"> </w:t>
      </w:r>
      <w:proofErr w:type="spellStart"/>
      <w:r w:rsidRPr="00BB6714">
        <w:rPr>
          <w:sz w:val="22"/>
          <w:szCs w:val="22"/>
        </w:rPr>
        <w:t>prinsip-prinsip</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dan bisnis. </w:t>
      </w:r>
      <w:proofErr w:type="spellStart"/>
      <w:r w:rsidRPr="00BB6714">
        <w:rPr>
          <w:sz w:val="22"/>
          <w:szCs w:val="22"/>
        </w:rPr>
        <w:t>Tetapi</w:t>
      </w:r>
      <w:proofErr w:type="spellEnd"/>
      <w:r w:rsidRPr="00BB6714">
        <w:rPr>
          <w:sz w:val="22"/>
          <w:szCs w:val="22"/>
        </w:rPr>
        <w:t xml:space="preserve">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etika</w:t>
      </w:r>
      <w:proofErr w:type="spellEnd"/>
      <w:r w:rsidRPr="00BB6714">
        <w:rPr>
          <w:sz w:val="22"/>
          <w:szCs w:val="22"/>
        </w:rPr>
        <w:t xml:space="preserve"> yang </w:t>
      </w:r>
      <w:proofErr w:type="spellStart"/>
      <w:r w:rsidRPr="00BB6714">
        <w:rPr>
          <w:sz w:val="22"/>
          <w:szCs w:val="22"/>
        </w:rPr>
        <w:t>kuat</w:t>
      </w:r>
      <w:proofErr w:type="spellEnd"/>
      <w:r w:rsidRPr="00BB6714">
        <w:rPr>
          <w:sz w:val="22"/>
          <w:szCs w:val="22"/>
        </w:rPr>
        <w:t xml:space="preserve"> </w:t>
      </w:r>
      <w:proofErr w:type="spellStart"/>
      <w:r w:rsidRPr="00BB6714">
        <w:rPr>
          <w:sz w:val="22"/>
          <w:szCs w:val="22"/>
        </w:rPr>
        <w:t>menjalani</w:t>
      </w:r>
      <w:proofErr w:type="spellEnd"/>
      <w:r w:rsidRPr="00BB6714">
        <w:rPr>
          <w:sz w:val="22"/>
          <w:szCs w:val="22"/>
        </w:rPr>
        <w:t xml:space="preserve"> </w:t>
      </w:r>
      <w:proofErr w:type="spellStart"/>
      <w:r w:rsidRPr="00BB6714">
        <w:rPr>
          <w:sz w:val="22"/>
          <w:szCs w:val="22"/>
        </w:rPr>
        <w:t>akhlakul</w:t>
      </w:r>
      <w:proofErr w:type="spellEnd"/>
      <w:r w:rsidRPr="00BB6714">
        <w:rPr>
          <w:sz w:val="22"/>
          <w:szCs w:val="22"/>
        </w:rPr>
        <w:t xml:space="preserve"> </w:t>
      </w:r>
      <w:proofErr w:type="spellStart"/>
      <w:r w:rsidRPr="00BB6714">
        <w:rPr>
          <w:sz w:val="22"/>
          <w:szCs w:val="22"/>
        </w:rPr>
        <w:t>karimah</w:t>
      </w:r>
      <w:proofErr w:type="spellEnd"/>
      <w:r w:rsidRPr="00BB6714">
        <w:rPr>
          <w:sz w:val="22"/>
          <w:szCs w:val="22"/>
        </w:rPr>
        <w:t xml:space="preserve">. Seperti yang </w:t>
      </w:r>
      <w:proofErr w:type="spellStart"/>
      <w:r w:rsidRPr="00BB6714">
        <w:rPr>
          <w:sz w:val="22"/>
          <w:szCs w:val="22"/>
        </w:rPr>
        <w:t>dilakukan</w:t>
      </w:r>
      <w:proofErr w:type="spellEnd"/>
      <w:r w:rsidRPr="00BB6714">
        <w:rPr>
          <w:sz w:val="22"/>
          <w:szCs w:val="22"/>
        </w:rPr>
        <w:t xml:space="preserve"> PT. Noor </w:t>
      </w:r>
      <w:proofErr w:type="spellStart"/>
      <w:r w:rsidRPr="00BB6714">
        <w:rPr>
          <w:sz w:val="22"/>
          <w:szCs w:val="22"/>
        </w:rPr>
        <w:t>Eeman</w:t>
      </w:r>
      <w:proofErr w:type="spellEnd"/>
      <w:r w:rsidRPr="00BB6714">
        <w:rPr>
          <w:sz w:val="22"/>
          <w:szCs w:val="22"/>
        </w:rPr>
        <w:t xml:space="preserve"> Nusantara,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penelitian</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{"citationItems":[{"id":"ITEM-1","itemData":{"abstract":"This study aims to determine the application of Islamic business ethics values to sharia property companies and the constraints experienced by companies in implementing Islamic business ethics. This research was conducted using a descriptive approach with qualitative data analysis. Research location at PT. Noor Eeman Nusantara which is located at JL. STM. No. 10 Medan Johor, Medan, North Sumatra. Data sources are primary data and secondary data with data collection techniques in the form of observation, interviews, questionnaires/questions, and documentation. The results of this study are appropriate and have implemented the values of Islamic business ethics including PT. Noor Eeman Nusantara has implemented the principles of Tawhid, Balance, Free Will, Accountability, and Wisdom. The obstacles experienced in implementing Islamic business ethics are the lack of public understanding of the dangers of usury, the frequent occurrence of sharia property fraud, and the ongoing Covid-19 pandemic causing many people to lose their jobs. The conclusions of this study are first, the application of Islamic business ethics values at PT. Noor Eeman Nusantara has been well implemented, because this company is guided by the Qur'an and Hadith. Second, the constraints on the application of business ethics experienced by PT. Noor Eeman Nusantara can still be overcome by finding solutions to every problem that occurs","author":[{"dropping-particle":"","family":"Arif","given":"Muhammad","non-dropping-particle":"","parse-names":false,"suffix":""},{"dropping-particle":"","family":"Harahap","given":"Muhammad Ikhsan","non-dropping-particle":"","parse-names":false,"suffix":""}],"container-title":"Wawasan","id":"ITEM-1","issue":"2","issued":{"date-parts":[["2023"]]},"title":"Analisis Penerapan Nilai-Nilai Etika Bisnis Islam Pada Perusahaan Properti Syariah PT . Noor Eeman Nusantara Medan","type":"article-journal","volume":"1"},"uris":["http://www.mendeley.com/documents/?uuid=23e9d5fc-84f6-44ff-8702-54d65d0d6cc6"]}],"mendeley":{"formattedCitation":"(Arif &amp; Harahap, 2023)","plainTextFormattedCitation":"(Arif &amp; Harahap, 2023)","previouslyFormattedCitation":"(Arif &amp; Harahap, 2023)"},"properties":{"noteIndex":0},"schema":"https://github.com/citation-style-language/schema/raw/master/csl-citation.json"}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(Arif &amp; Harahap, 2023)</w:t>
      </w:r>
      <w:r w:rsidRPr="00BB6714">
        <w:rPr>
          <w:sz w:val="22"/>
          <w:szCs w:val="22"/>
        </w:rPr>
        <w:fldChar w:fldCharType="end"/>
      </w:r>
      <w:r w:rsidRPr="00BB6714">
        <w:rPr>
          <w:sz w:val="22"/>
          <w:szCs w:val="22"/>
          <w:lang w:val="en-ID"/>
        </w:rPr>
        <w:t xml:space="preserve"> yang </w:t>
      </w:r>
      <w:proofErr w:type="spellStart"/>
      <w:r w:rsidRPr="00BB6714">
        <w:rPr>
          <w:sz w:val="22"/>
          <w:szCs w:val="22"/>
          <w:lang w:val="en-ID"/>
        </w:rPr>
        <w:t>dilakukan</w:t>
      </w:r>
      <w:proofErr w:type="spellEnd"/>
      <w:r w:rsidRPr="00BB6714">
        <w:rPr>
          <w:sz w:val="22"/>
          <w:szCs w:val="22"/>
          <w:lang w:val="en-ID"/>
        </w:rPr>
        <w:t xml:space="preserve"> PT. Noor </w:t>
      </w:r>
      <w:proofErr w:type="spellStart"/>
      <w:r w:rsidRPr="00BB6714">
        <w:rPr>
          <w:sz w:val="22"/>
          <w:szCs w:val="22"/>
          <w:lang w:val="en-ID"/>
        </w:rPr>
        <w:t>Eeman</w:t>
      </w:r>
      <w:proofErr w:type="spellEnd"/>
      <w:r w:rsidRPr="00BB6714">
        <w:rPr>
          <w:sz w:val="22"/>
          <w:szCs w:val="22"/>
          <w:lang w:val="en-ID"/>
        </w:rPr>
        <w:t xml:space="preserve"> Nusantara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menerapkan</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yang </w:t>
      </w:r>
      <w:proofErr w:type="spellStart"/>
      <w:r w:rsidRPr="00BB6714">
        <w:rPr>
          <w:sz w:val="22"/>
          <w:szCs w:val="22"/>
          <w:lang w:val="en-ID"/>
        </w:rPr>
        <w:t>menguntungkan</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saja</w:t>
      </w:r>
      <w:proofErr w:type="spellEnd"/>
      <w:r w:rsidRPr="00BB6714">
        <w:rPr>
          <w:sz w:val="22"/>
          <w:szCs w:val="22"/>
          <w:lang w:val="en-ID"/>
        </w:rPr>
        <w:t xml:space="preserve">, </w:t>
      </w:r>
      <w:proofErr w:type="spellStart"/>
      <w:r w:rsidRPr="00BB6714">
        <w:rPr>
          <w:sz w:val="22"/>
          <w:szCs w:val="22"/>
          <w:lang w:val="en-ID"/>
        </w:rPr>
        <w:t>tetapi</w:t>
      </w:r>
      <w:proofErr w:type="spellEnd"/>
      <w:r w:rsidRPr="00BB6714">
        <w:rPr>
          <w:sz w:val="22"/>
          <w:szCs w:val="22"/>
          <w:lang w:val="en-ID"/>
        </w:rPr>
        <w:t xml:space="preserve"> juga, </w:t>
      </w:r>
      <w:proofErr w:type="spellStart"/>
      <w:r w:rsidRPr="00BB6714">
        <w:rPr>
          <w:sz w:val="22"/>
          <w:szCs w:val="22"/>
          <w:lang w:val="en-ID"/>
        </w:rPr>
        <w:t>menitikberatkan</w:t>
      </w:r>
      <w:proofErr w:type="spellEnd"/>
      <w:r w:rsidRPr="00BB6714">
        <w:rPr>
          <w:sz w:val="22"/>
          <w:szCs w:val="22"/>
          <w:lang w:val="en-ID"/>
        </w:rPr>
        <w:t xml:space="preserve"> </w:t>
      </w:r>
      <w:r w:rsidRPr="00BB6714">
        <w:rPr>
          <w:sz w:val="22"/>
          <w:szCs w:val="22"/>
        </w:rPr>
        <w:t xml:space="preserve">pada </w:t>
      </w:r>
      <w:proofErr w:type="spellStart"/>
      <w:r w:rsidRPr="00BB6714">
        <w:rPr>
          <w:sz w:val="22"/>
          <w:szCs w:val="22"/>
        </w:rPr>
        <w:t>praktik-praktik</w:t>
      </w:r>
      <w:proofErr w:type="spellEnd"/>
      <w:r w:rsidRPr="00BB6714">
        <w:rPr>
          <w:sz w:val="22"/>
          <w:szCs w:val="22"/>
        </w:rPr>
        <w:t xml:space="preserve"> </w:t>
      </w:r>
      <w:proofErr w:type="spellStart"/>
      <w:r w:rsidRPr="00BB6714">
        <w:rPr>
          <w:sz w:val="22"/>
          <w:szCs w:val="22"/>
        </w:rPr>
        <w:t>etika</w:t>
      </w:r>
      <w:proofErr w:type="spellEnd"/>
      <w:r w:rsidRPr="00BB6714">
        <w:rPr>
          <w:sz w:val="22"/>
          <w:szCs w:val="22"/>
        </w:rPr>
        <w:t xml:space="preserve"> bisnis Islam yang </w:t>
      </w:r>
      <w:proofErr w:type="spellStart"/>
      <w:r w:rsidRPr="00BB6714">
        <w:rPr>
          <w:sz w:val="22"/>
          <w:szCs w:val="22"/>
        </w:rPr>
        <w:t>telah</w:t>
      </w:r>
      <w:proofErr w:type="spellEnd"/>
      <w:r w:rsidRPr="00BB6714">
        <w:rPr>
          <w:sz w:val="22"/>
          <w:szCs w:val="22"/>
        </w:rPr>
        <w:t xml:space="preserve"> </w:t>
      </w:r>
      <w:proofErr w:type="spellStart"/>
      <w:r w:rsidRPr="00BB6714">
        <w:rPr>
          <w:sz w:val="22"/>
          <w:szCs w:val="22"/>
        </w:rPr>
        <w:t>diterapkan</w:t>
      </w:r>
      <w:proofErr w:type="spellEnd"/>
      <w:r w:rsidRPr="00BB6714">
        <w:rPr>
          <w:sz w:val="22"/>
          <w:szCs w:val="22"/>
        </w:rPr>
        <w:t xml:space="preserve"> dengan </w:t>
      </w:r>
      <w:proofErr w:type="spellStart"/>
      <w:r w:rsidRPr="00BB6714">
        <w:rPr>
          <w:sz w:val="22"/>
          <w:szCs w:val="22"/>
        </w:rPr>
        <w:t>cermat</w:t>
      </w:r>
      <w:proofErr w:type="spellEnd"/>
      <w:r w:rsidRPr="00BB6714">
        <w:rPr>
          <w:sz w:val="22"/>
          <w:szCs w:val="22"/>
        </w:rPr>
        <w:t xml:space="preserve">. Perusahaan ini </w:t>
      </w:r>
      <w:proofErr w:type="spellStart"/>
      <w:r w:rsidRPr="00BB6714">
        <w:rPr>
          <w:sz w:val="22"/>
          <w:szCs w:val="22"/>
        </w:rPr>
        <w:t>mengikuti</w:t>
      </w:r>
      <w:proofErr w:type="spellEnd"/>
      <w:r w:rsidRPr="00BB6714">
        <w:rPr>
          <w:sz w:val="22"/>
          <w:szCs w:val="22"/>
        </w:rPr>
        <w:t xml:space="preserve"> </w:t>
      </w:r>
      <w:proofErr w:type="spellStart"/>
      <w:r w:rsidRPr="00BB6714">
        <w:rPr>
          <w:sz w:val="22"/>
          <w:szCs w:val="22"/>
        </w:rPr>
        <w:t>prinsip-prinsip</w:t>
      </w:r>
      <w:proofErr w:type="spellEnd"/>
      <w:r w:rsidRPr="00BB6714">
        <w:rPr>
          <w:sz w:val="22"/>
          <w:szCs w:val="22"/>
        </w:rPr>
        <w:t xml:space="preserve"> yang </w:t>
      </w:r>
      <w:proofErr w:type="spellStart"/>
      <w:r w:rsidRPr="00BB6714">
        <w:rPr>
          <w:sz w:val="22"/>
          <w:szCs w:val="22"/>
        </w:rPr>
        <w:t>terdapat</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Al-Qur’an dan Hadis</w:t>
      </w:r>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kegiatan</w:t>
      </w:r>
      <w:proofErr w:type="spellEnd"/>
      <w:r w:rsidRPr="00BB6714">
        <w:rPr>
          <w:sz w:val="22"/>
          <w:szCs w:val="22"/>
          <w:lang w:val="en-ID"/>
        </w:rPr>
        <w:t xml:space="preserve"> </w:t>
      </w:r>
      <w:proofErr w:type="spellStart"/>
      <w:r w:rsidRPr="00BB6714">
        <w:rPr>
          <w:sz w:val="22"/>
          <w:szCs w:val="22"/>
          <w:lang w:val="en-ID"/>
        </w:rPr>
        <w:t>mengaji</w:t>
      </w:r>
      <w:proofErr w:type="spellEnd"/>
      <w:r w:rsidRPr="00BB6714">
        <w:rPr>
          <w:sz w:val="22"/>
          <w:szCs w:val="22"/>
          <w:lang w:val="en-ID"/>
        </w:rPr>
        <w:t xml:space="preserve"> dan </w:t>
      </w:r>
      <w:proofErr w:type="spellStart"/>
      <w:r w:rsidRPr="00BB6714">
        <w:rPr>
          <w:sz w:val="22"/>
          <w:szCs w:val="22"/>
          <w:lang w:val="en-ID"/>
        </w:rPr>
        <w:t>shalat</w:t>
      </w:r>
      <w:proofErr w:type="spellEnd"/>
      <w:r w:rsidRPr="00BB6714">
        <w:rPr>
          <w:sz w:val="22"/>
          <w:szCs w:val="22"/>
          <w:lang w:val="en-ID"/>
        </w:rPr>
        <w:t xml:space="preserve"> </w:t>
      </w:r>
      <w:proofErr w:type="spellStart"/>
      <w:r w:rsidRPr="00BB6714">
        <w:rPr>
          <w:sz w:val="22"/>
          <w:szCs w:val="22"/>
          <w:lang w:val="en-ID"/>
        </w:rPr>
        <w:t>tepat</w:t>
      </w:r>
      <w:proofErr w:type="spellEnd"/>
      <w:r w:rsidRPr="00BB6714">
        <w:rPr>
          <w:sz w:val="22"/>
          <w:szCs w:val="22"/>
          <w:lang w:val="en-ID"/>
        </w:rPr>
        <w:t xml:space="preserve"> </w:t>
      </w:r>
      <w:proofErr w:type="spellStart"/>
      <w:r w:rsidRPr="00BB6714">
        <w:rPr>
          <w:sz w:val="22"/>
          <w:szCs w:val="22"/>
          <w:lang w:val="en-ID"/>
        </w:rPr>
        <w:t>waktu</w:t>
      </w:r>
      <w:proofErr w:type="spellEnd"/>
      <w:r w:rsidRPr="00BB6714">
        <w:rPr>
          <w:sz w:val="22"/>
          <w:szCs w:val="22"/>
          <w:lang w:val="en-ID"/>
        </w:rPr>
        <w:t xml:space="preserve">. </w:t>
      </w:r>
      <w:proofErr w:type="spellStart"/>
      <w:r w:rsidRPr="00BB6714">
        <w:rPr>
          <w:sz w:val="22"/>
          <w:szCs w:val="22"/>
          <w:lang w:val="en-ID"/>
        </w:rPr>
        <w:t>Kemudian</w:t>
      </w:r>
      <w:proofErr w:type="spellEnd"/>
      <w:r w:rsidRPr="00BB6714">
        <w:rPr>
          <w:sz w:val="22"/>
          <w:szCs w:val="22"/>
          <w:lang w:val="en-ID"/>
        </w:rPr>
        <w:t xml:space="preserve"> </w:t>
      </w:r>
      <w:proofErr w:type="spellStart"/>
      <w:r w:rsidRPr="00BB6714">
        <w:rPr>
          <w:sz w:val="22"/>
          <w:szCs w:val="22"/>
          <w:lang w:val="en-ID"/>
        </w:rPr>
        <w:t>pemberian</w:t>
      </w:r>
      <w:proofErr w:type="spellEnd"/>
      <w:r w:rsidRPr="00BB6714">
        <w:rPr>
          <w:sz w:val="22"/>
          <w:szCs w:val="22"/>
          <w:lang w:val="en-ID"/>
        </w:rPr>
        <w:t xml:space="preserve"> </w:t>
      </w:r>
      <w:proofErr w:type="spellStart"/>
      <w:r w:rsidRPr="00BB6714">
        <w:rPr>
          <w:sz w:val="22"/>
          <w:szCs w:val="22"/>
          <w:lang w:val="en-ID"/>
        </w:rPr>
        <w:t>upah</w:t>
      </w:r>
      <w:proofErr w:type="spellEnd"/>
      <w:r w:rsidRPr="00BB6714">
        <w:rPr>
          <w:sz w:val="22"/>
          <w:szCs w:val="22"/>
          <w:lang w:val="en-ID"/>
        </w:rPr>
        <w:t xml:space="preserve"> juga </w:t>
      </w:r>
      <w:proofErr w:type="spellStart"/>
      <w:r w:rsidRPr="00BB6714">
        <w:rPr>
          <w:sz w:val="22"/>
          <w:szCs w:val="22"/>
          <w:lang w:val="en-ID"/>
        </w:rPr>
        <w:t>tepat</w:t>
      </w:r>
      <w:proofErr w:type="spellEnd"/>
      <w:r w:rsidRPr="00BB6714">
        <w:rPr>
          <w:sz w:val="22"/>
          <w:szCs w:val="22"/>
          <w:lang w:val="en-ID"/>
        </w:rPr>
        <w:t xml:space="preserve"> </w:t>
      </w:r>
      <w:proofErr w:type="spellStart"/>
      <w:r w:rsidRPr="00BB6714">
        <w:rPr>
          <w:sz w:val="22"/>
          <w:szCs w:val="22"/>
          <w:lang w:val="en-ID"/>
        </w:rPr>
        <w:t>waktu</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para </w:t>
      </w:r>
      <w:proofErr w:type="spellStart"/>
      <w:r w:rsidRPr="00BB6714">
        <w:rPr>
          <w:sz w:val="22"/>
          <w:szCs w:val="22"/>
          <w:lang w:val="en-ID"/>
        </w:rPr>
        <w:t>karyawannya</w:t>
      </w:r>
      <w:proofErr w:type="spellEnd"/>
      <w:r w:rsidRPr="00BB6714">
        <w:rPr>
          <w:sz w:val="22"/>
          <w:szCs w:val="22"/>
          <w:lang w:val="en-ID"/>
        </w:rPr>
        <w:t xml:space="preserve">. </w:t>
      </w:r>
      <w:proofErr w:type="spellStart"/>
      <w:r w:rsidRPr="00BB6714">
        <w:rPr>
          <w:sz w:val="22"/>
          <w:szCs w:val="22"/>
          <w:lang w:val="en-ID"/>
        </w:rPr>
        <w:t>Kemampuan</w:t>
      </w:r>
      <w:proofErr w:type="spellEnd"/>
      <w:r w:rsidRPr="00BB6714">
        <w:rPr>
          <w:sz w:val="22"/>
          <w:szCs w:val="22"/>
          <w:lang w:val="en-ID"/>
        </w:rPr>
        <w:t xml:space="preserve"> </w:t>
      </w:r>
      <w:r w:rsidRPr="00BB6714">
        <w:rPr>
          <w:i/>
          <w:iCs/>
          <w:sz w:val="22"/>
          <w:szCs w:val="22"/>
          <w:lang w:val="en-ID"/>
        </w:rPr>
        <w:t>customer service</w:t>
      </w:r>
      <w:r w:rsidRPr="00BB6714">
        <w:rPr>
          <w:sz w:val="22"/>
          <w:szCs w:val="22"/>
          <w:lang w:val="en-ID"/>
        </w:rPr>
        <w:t xml:space="preserve">, </w:t>
      </w:r>
      <w:proofErr w:type="spellStart"/>
      <w:r w:rsidRPr="00BB6714">
        <w:rPr>
          <w:sz w:val="22"/>
          <w:szCs w:val="22"/>
          <w:lang w:val="en-ID"/>
        </w:rPr>
        <w:t>bebas</w:t>
      </w:r>
      <w:proofErr w:type="spellEnd"/>
      <w:r w:rsidRPr="00BB6714">
        <w:rPr>
          <w:sz w:val="22"/>
          <w:szCs w:val="22"/>
          <w:lang w:val="en-ID"/>
        </w:rPr>
        <w:t xml:space="preserve"> </w:t>
      </w:r>
      <w:proofErr w:type="spellStart"/>
      <w:r w:rsidRPr="00BB6714">
        <w:rPr>
          <w:sz w:val="22"/>
          <w:szCs w:val="22"/>
          <w:lang w:val="en-ID"/>
        </w:rPr>
        <w:t>berpendapat</w:t>
      </w:r>
      <w:proofErr w:type="spellEnd"/>
      <w:r w:rsidRPr="00BB6714">
        <w:rPr>
          <w:sz w:val="22"/>
          <w:szCs w:val="22"/>
          <w:lang w:val="en-ID"/>
        </w:rPr>
        <w:t xml:space="preserve">, </w:t>
      </w:r>
      <w:proofErr w:type="spellStart"/>
      <w:r w:rsidRPr="00BB6714">
        <w:rPr>
          <w:sz w:val="22"/>
          <w:szCs w:val="22"/>
          <w:lang w:val="en-ID"/>
        </w:rPr>
        <w:t>persaingan</w:t>
      </w:r>
      <w:proofErr w:type="spellEnd"/>
      <w:r w:rsidRPr="00BB6714">
        <w:rPr>
          <w:sz w:val="22"/>
          <w:szCs w:val="22"/>
          <w:lang w:val="en-ID"/>
        </w:rPr>
        <w:t xml:space="preserve"> </w:t>
      </w:r>
      <w:proofErr w:type="spellStart"/>
      <w:r w:rsidRPr="00BB6714">
        <w:rPr>
          <w:sz w:val="22"/>
          <w:szCs w:val="22"/>
          <w:lang w:val="en-ID"/>
        </w:rPr>
        <w:t>sehat</w:t>
      </w:r>
      <w:proofErr w:type="spellEnd"/>
      <w:r w:rsidRPr="00BB6714">
        <w:rPr>
          <w:sz w:val="22"/>
          <w:szCs w:val="22"/>
          <w:lang w:val="en-ID"/>
        </w:rPr>
        <w:t xml:space="preserve">, dan </w:t>
      </w:r>
      <w:proofErr w:type="spellStart"/>
      <w:r w:rsidRPr="00BB6714">
        <w:rPr>
          <w:sz w:val="22"/>
          <w:szCs w:val="22"/>
          <w:lang w:val="en-ID"/>
        </w:rPr>
        <w:t>sebagainya</w:t>
      </w:r>
      <w:proofErr w:type="spellEnd"/>
      <w:r w:rsidRPr="00BB6714">
        <w:rPr>
          <w:sz w:val="22"/>
          <w:szCs w:val="22"/>
          <w:lang w:val="en-ID"/>
        </w:rPr>
        <w:t xml:space="preserve">. </w:t>
      </w:r>
      <w:proofErr w:type="spellStart"/>
      <w:r w:rsidRPr="00BB6714">
        <w:rPr>
          <w:sz w:val="22"/>
          <w:szCs w:val="22"/>
          <w:lang w:val="en-ID"/>
        </w:rPr>
        <w:t>Kendala</w:t>
      </w:r>
      <w:proofErr w:type="spellEnd"/>
      <w:r w:rsidRPr="00BB6714">
        <w:rPr>
          <w:sz w:val="22"/>
          <w:szCs w:val="22"/>
          <w:lang w:val="en-ID"/>
        </w:rPr>
        <w:t xml:space="preserve"> yang </w:t>
      </w:r>
      <w:proofErr w:type="spellStart"/>
      <w:r w:rsidRPr="00BB6714">
        <w:rPr>
          <w:sz w:val="22"/>
          <w:szCs w:val="22"/>
          <w:lang w:val="en-ID"/>
        </w:rPr>
        <w:t>dialami</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teratasi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menerapkan</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yang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selalu</w:t>
      </w:r>
      <w:proofErr w:type="spellEnd"/>
      <w:r w:rsidRPr="00BB6714">
        <w:rPr>
          <w:sz w:val="22"/>
          <w:szCs w:val="22"/>
          <w:lang w:val="en-ID"/>
        </w:rPr>
        <w:t xml:space="preserve"> </w:t>
      </w:r>
      <w:proofErr w:type="spellStart"/>
      <w:r w:rsidRPr="00BB6714">
        <w:rPr>
          <w:sz w:val="22"/>
          <w:szCs w:val="22"/>
          <w:lang w:val="en-ID"/>
        </w:rPr>
        <w:t>diberi</w:t>
      </w:r>
      <w:proofErr w:type="spellEnd"/>
      <w:r w:rsidRPr="00BB6714">
        <w:rPr>
          <w:sz w:val="22"/>
          <w:szCs w:val="22"/>
          <w:lang w:val="en-ID"/>
        </w:rPr>
        <w:t xml:space="preserve"> </w:t>
      </w:r>
      <w:proofErr w:type="spellStart"/>
      <w:r w:rsidRPr="00BB6714">
        <w:rPr>
          <w:sz w:val="22"/>
          <w:szCs w:val="22"/>
          <w:lang w:val="en-ID"/>
        </w:rPr>
        <w:t>kemudahan</w:t>
      </w:r>
      <w:proofErr w:type="spellEnd"/>
      <w:r w:rsidRPr="00BB6714">
        <w:rPr>
          <w:sz w:val="22"/>
          <w:szCs w:val="22"/>
          <w:lang w:val="en-ID"/>
        </w:rPr>
        <w:t xml:space="preserve"> oleh Allah SWT. </w:t>
      </w:r>
      <w:proofErr w:type="spellStart"/>
      <w:r w:rsidRPr="00BB6714">
        <w:rPr>
          <w:sz w:val="22"/>
          <w:szCs w:val="22"/>
        </w:rPr>
        <w:t>Demikian</w:t>
      </w:r>
      <w:proofErr w:type="spellEnd"/>
      <w:r w:rsidRPr="00BB6714">
        <w:rPr>
          <w:sz w:val="22"/>
          <w:szCs w:val="22"/>
        </w:rPr>
        <w:t xml:space="preserve"> juga </w:t>
      </w:r>
      <w:r w:rsidRPr="00BB6714">
        <w:rPr>
          <w:sz w:val="22"/>
          <w:szCs w:val="22"/>
        </w:rPr>
        <w:fldChar w:fldCharType="begin" w:fldLock="1"/>
      </w:r>
      <w:r w:rsidRPr="00BB6714">
        <w:rPr>
          <w:sz w:val="22"/>
          <w:szCs w:val="22"/>
        </w:rPr>
        <w:instrText>ADDIN CSL_CITATION {"citationItems":[{"id":"ITEM-1","itemData":{"abstract":"Penelitian ini bertujuan untuk menganalisis Pengaruh Lead Generation dan Etika Bisnis Islam terhadap Kinerja Karyawan di Properti Syariah Haluoleo Land Kota Makassar. Waktu penelitian dilakukan pada bulan Juni 2023 sampai dengan bulan Juli 2023. Jenis penelitian kuantitatif dengan menggunakan pendekatan survei. Sumber data yang digunakan adalah data primer, populasi yang digunakan sebanyak 60 karyawan properti syariah haluoleo land kota Makassar. Sampel yang digunakan sebanyak 60 sampel dengan menggunakan teknik sampel jenuh. Metode analisis data menggunakan analisis regresi linear ber-ganda dan teknik analisis data menggunakan aplikasi SPSS versi 26. Hasil penelitian ini menunjukkan bahwa (1) secara parsial lead generation berpengaruh positif dan signifikan terhadap kinerja karyawan di properti sya-riah haluoleo land kota Makassar, (2) secara parsial etika bisnis Islam ber-pengaruh positif dan signifikan terhadap kinerja karyawan di properti syariah haluoleo land kota Makassar, (3) secara simultan lead generation dan etika bisnis Islam berpengaruh positif dan signifikan terhadap kinerja karyawan di properti syariah haluoleo land kota Makassar. Berdasarkan hasil penelitian di atas, im-plikasi pada penelitian ini menunjukkan variabel lead generation dan etika bisnis Islam berpengaruh terhadap kinerja karyawan karena memberikan dampak yang baik terhadap peningkatan kinerja dari setiap karyawan di properti syariah haluoleo land kota Makassar.","author":[{"dropping-particle":"","family":"Soumena","given":"Fadly Yashari","non-dropping-particle":"","parse-names":false,"suffix":""},{"dropping-particle":"","family":"Sulastri","given":"Endang","non-dropping-particle":"","parse-names":false,"suffix":""}],"container-title":"Journal of Wakqf and Islamic Economic Phylanthropy","id":"ITEM-1","issue":"2","issued":{"date-parts":[["2024"]]},"page":"1-19","title":"Properti Syariah Perspektif Konsep Pemasaran dan Etika Bisnis Islam","type":"article-journal","volume":"1"},"uris":["http://www.mendeley.com/documents/?uuid=ea2b6ce7-b162-41df-8024-2b8dccc73dd1"]}],"mendeley":{"formattedCitation":"(Soumena &amp; Sulastri, 2024)","plainTextFormattedCitation":"(Soumena &amp; Sulastri, 2024)","previouslyFormattedCitation":"(Soumena &amp; Sulastri, 2024)"},"properties":{"noteIndex":0},"schema":"https://github.com/citation-style-language/schema/raw/master/csl-citation.json"}</w:instrText>
      </w:r>
      <w:r w:rsidRPr="00BB6714">
        <w:rPr>
          <w:sz w:val="22"/>
          <w:szCs w:val="22"/>
        </w:rPr>
        <w:fldChar w:fldCharType="separate"/>
      </w:r>
      <w:r w:rsidRPr="00BB6714">
        <w:rPr>
          <w:noProof/>
          <w:sz w:val="22"/>
          <w:szCs w:val="22"/>
        </w:rPr>
        <w:t>(Soumena &amp; Sulastri, 2024)</w:t>
      </w:r>
      <w:r w:rsidRPr="00BB6714">
        <w:rPr>
          <w:sz w:val="22"/>
          <w:szCs w:val="22"/>
        </w:rPr>
        <w:fldChar w:fldCharType="end"/>
      </w:r>
      <w:r w:rsidRPr="00BB6714">
        <w:rPr>
          <w:sz w:val="22"/>
          <w:szCs w:val="22"/>
        </w:rPr>
        <w:t xml:space="preserve"> </w:t>
      </w:r>
      <w:proofErr w:type="spellStart"/>
      <w:r w:rsidRPr="00BB6714">
        <w:rPr>
          <w:sz w:val="22"/>
          <w:szCs w:val="22"/>
        </w:rPr>
        <w:t>meneliti</w:t>
      </w:r>
      <w:proofErr w:type="spellEnd"/>
      <w:r w:rsidRPr="00BB6714">
        <w:rPr>
          <w:sz w:val="22"/>
          <w:szCs w:val="22"/>
        </w:rPr>
        <w:t xml:space="preserve"> pada </w:t>
      </w:r>
      <w:proofErr w:type="spellStart"/>
      <w:r w:rsidRPr="00BB6714">
        <w:rPr>
          <w:sz w:val="22"/>
          <w:szCs w:val="22"/>
        </w:rPr>
        <w:t>karyawan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usaha</w:t>
      </w:r>
      <w:proofErr w:type="spellEnd"/>
      <w:r w:rsidRPr="00BB6714">
        <w:rPr>
          <w:sz w:val="22"/>
          <w:szCs w:val="22"/>
        </w:rPr>
        <w:t xml:space="preserve"> </w:t>
      </w:r>
      <w:proofErr w:type="spellStart"/>
      <w:r w:rsidRPr="00BB6714">
        <w:rPr>
          <w:sz w:val="22"/>
          <w:szCs w:val="22"/>
        </w:rPr>
        <w:t>penjualan</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lang w:val="en-ID"/>
        </w:rPr>
        <w:t>Haluoleo</w:t>
      </w:r>
      <w:proofErr w:type="spellEnd"/>
      <w:r w:rsidRPr="00BB6714">
        <w:rPr>
          <w:sz w:val="22"/>
          <w:szCs w:val="22"/>
          <w:lang w:val="en-ID"/>
        </w:rPr>
        <w:t xml:space="preserve"> Land di </w:t>
      </w:r>
      <w:proofErr w:type="spellStart"/>
      <w:r w:rsidRPr="00BB6714">
        <w:rPr>
          <w:sz w:val="22"/>
          <w:szCs w:val="22"/>
          <w:lang w:val="en-ID"/>
        </w:rPr>
        <w:t>kota</w:t>
      </w:r>
      <w:proofErr w:type="spellEnd"/>
      <w:r w:rsidRPr="00BB6714">
        <w:rPr>
          <w:sz w:val="22"/>
          <w:szCs w:val="22"/>
          <w:lang w:val="en-ID"/>
        </w:rPr>
        <w:t xml:space="preserve"> </w:t>
      </w:r>
      <w:proofErr w:type="spellStart"/>
      <w:r w:rsidRPr="00BB6714">
        <w:rPr>
          <w:sz w:val="22"/>
          <w:szCs w:val="22"/>
          <w:lang w:val="en-ID"/>
        </w:rPr>
        <w:t>Makasar</w:t>
      </w:r>
      <w:proofErr w:type="spellEnd"/>
      <w:r w:rsidRPr="00BB6714">
        <w:rPr>
          <w:sz w:val="22"/>
          <w:szCs w:val="22"/>
          <w:lang w:val="en-ID"/>
        </w:rPr>
        <w:t xml:space="preserve">, </w:t>
      </w:r>
      <w:proofErr w:type="spellStart"/>
      <w:r w:rsidRPr="00BB6714">
        <w:rPr>
          <w:sz w:val="22"/>
          <w:szCs w:val="22"/>
          <w:lang w:val="en-ID"/>
        </w:rPr>
        <w:t>menunjukkan</w:t>
      </w:r>
      <w:proofErr w:type="spellEnd"/>
      <w:r w:rsidRPr="00BB6714">
        <w:rPr>
          <w:sz w:val="22"/>
          <w:szCs w:val="22"/>
          <w:lang w:val="en-ID"/>
        </w:rPr>
        <w:t xml:space="preserve"> </w:t>
      </w:r>
      <w:proofErr w:type="spellStart"/>
      <w:r w:rsidRPr="00BB6714">
        <w:rPr>
          <w:sz w:val="22"/>
          <w:szCs w:val="22"/>
          <w:lang w:val="en-ID"/>
        </w:rPr>
        <w:t>kinerja</w:t>
      </w:r>
      <w:proofErr w:type="spellEnd"/>
      <w:r w:rsidRPr="00BB6714">
        <w:rPr>
          <w:sz w:val="22"/>
          <w:szCs w:val="22"/>
          <w:lang w:val="en-ID"/>
        </w:rPr>
        <w:t xml:space="preserve"> </w:t>
      </w:r>
      <w:proofErr w:type="spellStart"/>
      <w:r w:rsidRPr="00BB6714">
        <w:rPr>
          <w:sz w:val="22"/>
          <w:szCs w:val="22"/>
          <w:lang w:val="en-ID"/>
        </w:rPr>
        <w:t>karyawan</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baik</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pengaruh</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Islam dan </w:t>
      </w:r>
      <w:r w:rsidRPr="00BB6714">
        <w:rPr>
          <w:i/>
          <w:iCs/>
          <w:sz w:val="22"/>
          <w:szCs w:val="22"/>
          <w:lang w:val="en-ID"/>
        </w:rPr>
        <w:t>lead generation.</w:t>
      </w:r>
      <w:r w:rsidRPr="00BB6714">
        <w:rPr>
          <w:sz w:val="22"/>
          <w:szCs w:val="22"/>
          <w:lang w:val="en-ID"/>
        </w:rPr>
        <w:t xml:space="preserve">  </w:t>
      </w:r>
    </w:p>
    <w:p w14:paraId="6D8D4F96" w14:textId="5366D445" w:rsidR="00BB6714" w:rsidRPr="00BB6714" w:rsidRDefault="00BB6714" w:rsidP="00BB6714">
      <w:pPr>
        <w:spacing w:after="240"/>
        <w:ind w:firstLine="360"/>
        <w:jc w:val="both"/>
        <w:rPr>
          <w:sz w:val="22"/>
          <w:szCs w:val="22"/>
          <w:lang w:val="en-ID"/>
        </w:rPr>
      </w:pPr>
      <w:r w:rsidRPr="00BB6714">
        <w:rPr>
          <w:sz w:val="22"/>
          <w:szCs w:val="22"/>
          <w:lang w:val="en-ID"/>
        </w:rPr>
        <w:t xml:space="preserve">Banyak yang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praktek</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menggunakan</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Islam,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banyak</w:t>
      </w:r>
      <w:proofErr w:type="spellEnd"/>
      <w:r w:rsidRPr="00BB6714">
        <w:rPr>
          <w:sz w:val="22"/>
          <w:szCs w:val="22"/>
          <w:lang w:val="en-ID"/>
        </w:rPr>
        <w:t xml:space="preserve"> </w:t>
      </w:r>
      <w:proofErr w:type="spellStart"/>
      <w:r w:rsidRPr="00BB6714">
        <w:rPr>
          <w:sz w:val="22"/>
          <w:szCs w:val="22"/>
          <w:lang w:val="en-ID"/>
        </w:rPr>
        <w:t>kasus</w:t>
      </w:r>
      <w:proofErr w:type="spellEnd"/>
      <w:r w:rsidRPr="00BB6714">
        <w:rPr>
          <w:sz w:val="22"/>
          <w:szCs w:val="22"/>
          <w:lang w:val="en-ID"/>
        </w:rPr>
        <w:t xml:space="preserve"> </w:t>
      </w:r>
      <w:proofErr w:type="spellStart"/>
      <w:r w:rsidRPr="00BB6714">
        <w:rPr>
          <w:sz w:val="22"/>
          <w:szCs w:val="22"/>
          <w:lang w:val="en-ID"/>
        </w:rPr>
        <w:t>persaingan</w:t>
      </w:r>
      <w:proofErr w:type="spellEnd"/>
      <w:r w:rsidRPr="00BB6714">
        <w:rPr>
          <w:sz w:val="22"/>
          <w:szCs w:val="22"/>
          <w:lang w:val="en-ID"/>
        </w:rPr>
        <w:t xml:space="preserve">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sehat</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penipuan</w:t>
      </w:r>
      <w:proofErr w:type="spellEnd"/>
      <w:r w:rsidRPr="00BB6714">
        <w:rPr>
          <w:sz w:val="22"/>
          <w:szCs w:val="22"/>
          <w:lang w:val="en-ID"/>
        </w:rPr>
        <w:t xml:space="preserve"> dan </w:t>
      </w:r>
      <w:proofErr w:type="spellStart"/>
      <w:r w:rsidRPr="00BB6714">
        <w:rPr>
          <w:sz w:val="22"/>
          <w:szCs w:val="22"/>
          <w:lang w:val="en-ID"/>
        </w:rPr>
        <w:t>kebohongan</w:t>
      </w:r>
      <w:proofErr w:type="spellEnd"/>
      <w:r w:rsidRPr="00BB6714">
        <w:rPr>
          <w:sz w:val="22"/>
          <w:szCs w:val="22"/>
          <w:lang w:val="en-ID"/>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perspektif</w:t>
      </w:r>
      <w:proofErr w:type="spellEnd"/>
      <w:r w:rsidRPr="00BB6714">
        <w:rPr>
          <w:sz w:val="22"/>
          <w:szCs w:val="22"/>
        </w:rPr>
        <w:t xml:space="preserve"> </w:t>
      </w:r>
      <w:proofErr w:type="spellStart"/>
      <w:r w:rsidRPr="00BB6714">
        <w:rPr>
          <w:sz w:val="22"/>
          <w:szCs w:val="22"/>
        </w:rPr>
        <w:t>maqashid</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hal</w:t>
      </w:r>
      <w:proofErr w:type="spellEnd"/>
      <w:r w:rsidRPr="00BB6714">
        <w:rPr>
          <w:sz w:val="22"/>
          <w:szCs w:val="22"/>
        </w:rPr>
        <w:t xml:space="preserve"> ini </w:t>
      </w:r>
      <w:proofErr w:type="spellStart"/>
      <w:r w:rsidRPr="00BB6714">
        <w:rPr>
          <w:sz w:val="22"/>
          <w:szCs w:val="22"/>
        </w:rPr>
        <w:t>termasuk</w:t>
      </w:r>
      <w:proofErr w:type="spellEnd"/>
      <w:r w:rsidRPr="00BB6714">
        <w:rPr>
          <w:sz w:val="22"/>
          <w:szCs w:val="22"/>
        </w:rPr>
        <w:t xml:space="preserve"> </w:t>
      </w:r>
      <w:proofErr w:type="spellStart"/>
      <w:r w:rsidRPr="00BB6714">
        <w:rPr>
          <w:sz w:val="22"/>
          <w:szCs w:val="22"/>
        </w:rPr>
        <w:t>praktek</w:t>
      </w:r>
      <w:proofErr w:type="spellEnd"/>
      <w:r w:rsidRPr="00BB6714">
        <w:rPr>
          <w:sz w:val="22"/>
          <w:szCs w:val="22"/>
        </w:rPr>
        <w:t xml:space="preserve"> </w:t>
      </w:r>
      <w:proofErr w:type="spellStart"/>
      <w:r w:rsidRPr="00BB6714">
        <w:rPr>
          <w:sz w:val="22"/>
          <w:szCs w:val="22"/>
        </w:rPr>
        <w:t>kezaliman</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w:t>
      </w:r>
      <w:proofErr w:type="spellStart"/>
      <w:r w:rsidRPr="00BB6714">
        <w:rPr>
          <w:sz w:val="22"/>
          <w:szCs w:val="22"/>
        </w:rPr>
        <w:t>masyarakat</w:t>
      </w:r>
      <w:proofErr w:type="spellEnd"/>
      <w:r w:rsidRPr="00BB6714">
        <w:rPr>
          <w:sz w:val="22"/>
          <w:szCs w:val="22"/>
        </w:rPr>
        <w:t xml:space="preserve">. Dengan </w:t>
      </w:r>
      <w:proofErr w:type="spellStart"/>
      <w:r w:rsidRPr="00BB6714">
        <w:rPr>
          <w:sz w:val="22"/>
          <w:szCs w:val="22"/>
        </w:rPr>
        <w:t>pengalaman</w:t>
      </w:r>
      <w:proofErr w:type="spellEnd"/>
      <w:r w:rsidRPr="00BB6714">
        <w:rPr>
          <w:sz w:val="22"/>
          <w:szCs w:val="22"/>
        </w:rPr>
        <w:t xml:space="preserve"> </w:t>
      </w:r>
      <w:proofErr w:type="spellStart"/>
      <w:r w:rsidRPr="00BB6714">
        <w:rPr>
          <w:sz w:val="22"/>
          <w:szCs w:val="22"/>
        </w:rPr>
        <w:t>tersebut</w:t>
      </w:r>
      <w:proofErr w:type="spellEnd"/>
      <w:r w:rsidRPr="00BB6714">
        <w:rPr>
          <w:sz w:val="22"/>
          <w:szCs w:val="22"/>
        </w:rPr>
        <w:t xml:space="preserve">, </w:t>
      </w:r>
      <w:proofErr w:type="spellStart"/>
      <w:r w:rsidRPr="00BB6714">
        <w:rPr>
          <w:sz w:val="22"/>
          <w:szCs w:val="22"/>
        </w:rPr>
        <w:t>pelaku</w:t>
      </w:r>
      <w:proofErr w:type="spellEnd"/>
      <w:r w:rsidRPr="00BB6714">
        <w:rPr>
          <w:sz w:val="22"/>
          <w:szCs w:val="22"/>
        </w:rPr>
        <w:t xml:space="preserve"> bisnis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memahami</w:t>
      </w:r>
      <w:proofErr w:type="spellEnd"/>
      <w:r w:rsidRPr="00BB6714">
        <w:rPr>
          <w:sz w:val="22"/>
          <w:szCs w:val="22"/>
        </w:rPr>
        <w:t xml:space="preserve"> </w:t>
      </w:r>
      <w:proofErr w:type="spellStart"/>
      <w:r w:rsidRPr="00BB6714">
        <w:rPr>
          <w:sz w:val="22"/>
          <w:szCs w:val="22"/>
        </w:rPr>
        <w:t>terlebih</w:t>
      </w:r>
      <w:proofErr w:type="spellEnd"/>
      <w:r w:rsidRPr="00BB6714">
        <w:rPr>
          <w:sz w:val="22"/>
          <w:szCs w:val="22"/>
        </w:rPr>
        <w:t xml:space="preserve"> </w:t>
      </w:r>
      <w:proofErr w:type="spellStart"/>
      <w:r w:rsidRPr="00BB6714">
        <w:rPr>
          <w:sz w:val="22"/>
          <w:szCs w:val="22"/>
        </w:rPr>
        <w:t>dahulu</w:t>
      </w:r>
      <w:proofErr w:type="spellEnd"/>
      <w:r w:rsidRPr="00BB6714">
        <w:rPr>
          <w:sz w:val="22"/>
          <w:szCs w:val="22"/>
        </w:rPr>
        <w:t xml:space="preserve"> </w:t>
      </w:r>
      <w:r w:rsidRPr="00BB6714">
        <w:rPr>
          <w:i/>
          <w:iCs/>
          <w:sz w:val="22"/>
          <w:szCs w:val="22"/>
        </w:rPr>
        <w:t>track record</w:t>
      </w:r>
      <w:r w:rsidRPr="00BB6714">
        <w:rPr>
          <w:sz w:val="22"/>
          <w:szCs w:val="22"/>
        </w:rPr>
        <w:t xml:space="preserve"> </w:t>
      </w:r>
      <w:proofErr w:type="spellStart"/>
      <w:r w:rsidRPr="00BB6714">
        <w:rPr>
          <w:sz w:val="22"/>
          <w:szCs w:val="22"/>
        </w:rPr>
        <w:t>pengembang</w:t>
      </w:r>
      <w:proofErr w:type="spellEnd"/>
      <w:r w:rsidRPr="00BB6714">
        <w:rPr>
          <w:sz w:val="22"/>
          <w:szCs w:val="22"/>
        </w:rPr>
        <w:t xml:space="preserve"> untuk </w:t>
      </w:r>
      <w:proofErr w:type="spellStart"/>
      <w:r w:rsidRPr="00BB6714">
        <w:rPr>
          <w:sz w:val="22"/>
          <w:szCs w:val="22"/>
        </w:rPr>
        <w:t>menghindari</w:t>
      </w:r>
      <w:proofErr w:type="spellEnd"/>
      <w:r w:rsidRPr="00BB6714">
        <w:rPr>
          <w:sz w:val="22"/>
          <w:szCs w:val="22"/>
        </w:rPr>
        <w:t xml:space="preserve"> </w:t>
      </w:r>
      <w:proofErr w:type="spellStart"/>
      <w:r w:rsidRPr="00BB6714">
        <w:rPr>
          <w:sz w:val="22"/>
          <w:szCs w:val="22"/>
        </w:rPr>
        <w:t>praktek</w:t>
      </w:r>
      <w:proofErr w:type="spellEnd"/>
      <w:r w:rsidRPr="00BB6714">
        <w:rPr>
          <w:sz w:val="22"/>
          <w:szCs w:val="22"/>
        </w:rPr>
        <w:t xml:space="preserve"> </w:t>
      </w:r>
      <w:proofErr w:type="spellStart"/>
      <w:r w:rsidRPr="00BB6714">
        <w:rPr>
          <w:i/>
          <w:iCs/>
          <w:sz w:val="22"/>
          <w:szCs w:val="22"/>
        </w:rPr>
        <w:t>gharar</w:t>
      </w:r>
      <w:proofErr w:type="spellEnd"/>
      <w:r w:rsidRPr="00BB6714">
        <w:rPr>
          <w:sz w:val="22"/>
          <w:szCs w:val="22"/>
        </w:rPr>
        <w:t xml:space="preserve"> pada </w:t>
      </w:r>
      <w:proofErr w:type="spellStart"/>
      <w:r w:rsidRPr="00BB6714">
        <w:rPr>
          <w:sz w:val="22"/>
          <w:szCs w:val="22"/>
        </w:rPr>
        <w:t>transaksi</w:t>
      </w:r>
      <w:proofErr w:type="spellEnd"/>
      <w:r w:rsidRPr="00BB6714">
        <w:rPr>
          <w:sz w:val="22"/>
          <w:szCs w:val="22"/>
        </w:rPr>
        <w:t xml:space="preserve"> </w:t>
      </w:r>
      <w:proofErr w:type="spellStart"/>
      <w:r w:rsidRPr="00BB6714">
        <w:rPr>
          <w:sz w:val="22"/>
          <w:szCs w:val="22"/>
        </w:rPr>
        <w:t>jual</w:t>
      </w:r>
      <w:proofErr w:type="spellEnd"/>
      <w:r w:rsidRPr="00BB6714">
        <w:rPr>
          <w:sz w:val="22"/>
          <w:szCs w:val="22"/>
        </w:rPr>
        <w:t xml:space="preserve"> </w:t>
      </w:r>
      <w:proofErr w:type="spellStart"/>
      <w:r w:rsidRPr="00BB6714">
        <w:rPr>
          <w:sz w:val="22"/>
          <w:szCs w:val="22"/>
        </w:rPr>
        <w:t>beli</w:t>
      </w:r>
      <w:proofErr w:type="spellEnd"/>
      <w:r w:rsidRPr="00BB6714">
        <w:rPr>
          <w:sz w:val="22"/>
          <w:szCs w:val="22"/>
        </w:rPr>
        <w:t xml:space="preserve">. </w:t>
      </w:r>
      <w:proofErr w:type="spellStart"/>
      <w:r w:rsidRPr="00BB6714">
        <w:rPr>
          <w:sz w:val="22"/>
          <w:szCs w:val="22"/>
        </w:rPr>
        <w:t>Persaingan</w:t>
      </w:r>
      <w:proofErr w:type="spellEnd"/>
      <w:r w:rsidRPr="00BB6714">
        <w:rPr>
          <w:sz w:val="22"/>
          <w:szCs w:val="22"/>
        </w:rPr>
        <w:t xml:space="preserve"> pada </w:t>
      </w:r>
      <w:proofErr w:type="spellStart"/>
      <w:r w:rsidRPr="00BB6714">
        <w:rPr>
          <w:sz w:val="22"/>
          <w:szCs w:val="22"/>
        </w:rPr>
        <w:t>hakikatnya</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baik </w:t>
      </w:r>
      <w:proofErr w:type="spellStart"/>
      <w:r w:rsidRPr="00BB6714">
        <w:rPr>
          <w:sz w:val="22"/>
          <w:szCs w:val="22"/>
        </w:rPr>
        <w:t>karena</w:t>
      </w:r>
      <w:proofErr w:type="spellEnd"/>
      <w:r w:rsidRPr="00BB6714">
        <w:rPr>
          <w:sz w:val="22"/>
          <w:szCs w:val="22"/>
        </w:rPr>
        <w:t xml:space="preserve"> </w:t>
      </w:r>
      <w:proofErr w:type="spellStart"/>
      <w:r w:rsidRPr="00BB6714">
        <w:rPr>
          <w:sz w:val="22"/>
          <w:szCs w:val="22"/>
        </w:rPr>
        <w:t>termasuk</w:t>
      </w:r>
      <w:proofErr w:type="spellEnd"/>
      <w:r w:rsidRPr="00BB6714">
        <w:rPr>
          <w:sz w:val="22"/>
          <w:szCs w:val="22"/>
        </w:rPr>
        <w:t xml:space="preserve"> </w:t>
      </w:r>
      <w:proofErr w:type="spellStart"/>
      <w:r w:rsidRPr="00BB6714">
        <w:rPr>
          <w:i/>
          <w:iCs/>
          <w:sz w:val="22"/>
          <w:szCs w:val="22"/>
        </w:rPr>
        <w:t>gharizah</w:t>
      </w:r>
      <w:proofErr w:type="spellEnd"/>
      <w:r w:rsidRPr="00BB6714">
        <w:rPr>
          <w:i/>
          <w:iCs/>
          <w:sz w:val="22"/>
          <w:szCs w:val="22"/>
        </w:rPr>
        <w:t xml:space="preserve"> </w:t>
      </w:r>
      <w:proofErr w:type="spellStart"/>
      <w:r w:rsidRPr="00BB6714">
        <w:rPr>
          <w:sz w:val="22"/>
          <w:szCs w:val="22"/>
        </w:rPr>
        <w:t>makhluk</w:t>
      </w:r>
      <w:proofErr w:type="spellEnd"/>
      <w:r w:rsidRPr="00BB6714">
        <w:rPr>
          <w:sz w:val="22"/>
          <w:szCs w:val="22"/>
        </w:rPr>
        <w:t xml:space="preserve">. </w:t>
      </w:r>
      <w:proofErr w:type="spellStart"/>
      <w:r w:rsidRPr="00BB6714">
        <w:rPr>
          <w:sz w:val="22"/>
          <w:szCs w:val="22"/>
        </w:rPr>
        <w:t>Tetapi</w:t>
      </w:r>
      <w:proofErr w:type="spellEnd"/>
      <w:r w:rsidRPr="00BB6714">
        <w:rPr>
          <w:sz w:val="22"/>
          <w:szCs w:val="22"/>
        </w:rPr>
        <w:t xml:space="preserve">, </w:t>
      </w:r>
      <w:proofErr w:type="spellStart"/>
      <w:r w:rsidRPr="00BB6714">
        <w:rPr>
          <w:sz w:val="22"/>
          <w:szCs w:val="22"/>
        </w:rPr>
        <w:t>persaingan</w:t>
      </w:r>
      <w:proofErr w:type="spellEnd"/>
      <w:r w:rsidRPr="00BB6714">
        <w:rPr>
          <w:sz w:val="22"/>
          <w:szCs w:val="22"/>
        </w:rPr>
        <w:t xml:space="preserve"> yang tidak </w:t>
      </w:r>
      <w:proofErr w:type="spellStart"/>
      <w:r w:rsidRPr="00BB6714">
        <w:rPr>
          <w:sz w:val="22"/>
          <w:szCs w:val="22"/>
        </w:rPr>
        <w:t>sehat</w:t>
      </w:r>
      <w:proofErr w:type="spellEnd"/>
      <w:r w:rsidRPr="00BB6714">
        <w:rPr>
          <w:sz w:val="22"/>
          <w:szCs w:val="22"/>
        </w:rPr>
        <w:t xml:space="preserve"> </w:t>
      </w:r>
      <w:proofErr w:type="spellStart"/>
      <w:r w:rsidRPr="00BB6714">
        <w:rPr>
          <w:sz w:val="22"/>
          <w:szCs w:val="22"/>
        </w:rPr>
        <w:t>hingga</w:t>
      </w:r>
      <w:proofErr w:type="spellEnd"/>
      <w:r w:rsidRPr="00BB6714">
        <w:rPr>
          <w:sz w:val="22"/>
          <w:szCs w:val="22"/>
        </w:rPr>
        <w:t xml:space="preserve"> </w:t>
      </w:r>
      <w:proofErr w:type="spellStart"/>
      <w:r w:rsidRPr="00BB6714">
        <w:rPr>
          <w:sz w:val="22"/>
          <w:szCs w:val="22"/>
        </w:rPr>
        <w:t>menyebabkan</w:t>
      </w:r>
      <w:proofErr w:type="spellEnd"/>
      <w:r w:rsidRPr="00BB6714">
        <w:rPr>
          <w:sz w:val="22"/>
          <w:szCs w:val="22"/>
        </w:rPr>
        <w:t xml:space="preserve"> </w:t>
      </w:r>
      <w:proofErr w:type="spellStart"/>
      <w:r w:rsidRPr="00BB6714">
        <w:rPr>
          <w:sz w:val="22"/>
          <w:szCs w:val="22"/>
        </w:rPr>
        <w:t>penipuan</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w:t>
      </w:r>
      <w:proofErr w:type="spellStart"/>
      <w:r w:rsidRPr="00BB6714">
        <w:rPr>
          <w:sz w:val="22"/>
          <w:szCs w:val="22"/>
        </w:rPr>
        <w:t>karena</w:t>
      </w:r>
      <w:proofErr w:type="spellEnd"/>
      <w:r w:rsidRPr="00BB6714">
        <w:rPr>
          <w:sz w:val="22"/>
          <w:szCs w:val="22"/>
        </w:rPr>
        <w:t xml:space="preserve"> </w:t>
      </w:r>
      <w:proofErr w:type="spellStart"/>
      <w:r w:rsidRPr="00BB6714">
        <w:rPr>
          <w:sz w:val="22"/>
          <w:szCs w:val="22"/>
        </w:rPr>
        <w:t>sifat</w:t>
      </w:r>
      <w:proofErr w:type="spellEnd"/>
      <w:r w:rsidRPr="00BB6714">
        <w:rPr>
          <w:sz w:val="22"/>
          <w:szCs w:val="22"/>
        </w:rPr>
        <w:t xml:space="preserve"> </w:t>
      </w:r>
      <w:proofErr w:type="spellStart"/>
      <w:r w:rsidRPr="00BB6714">
        <w:rPr>
          <w:sz w:val="22"/>
          <w:szCs w:val="22"/>
        </w:rPr>
        <w:t>serakah</w:t>
      </w:r>
      <w:proofErr w:type="spellEnd"/>
      <w:r w:rsidRPr="00BB6714">
        <w:rPr>
          <w:sz w:val="22"/>
          <w:szCs w:val="22"/>
        </w:rPr>
        <w:t xml:space="preserve">, </w:t>
      </w:r>
      <w:proofErr w:type="spellStart"/>
      <w:r w:rsidRPr="00BB6714">
        <w:rPr>
          <w:sz w:val="22"/>
          <w:szCs w:val="22"/>
        </w:rPr>
        <w:t>tamak</w:t>
      </w:r>
      <w:proofErr w:type="spellEnd"/>
      <w:r w:rsidRPr="00BB6714">
        <w:rPr>
          <w:sz w:val="22"/>
          <w:szCs w:val="22"/>
        </w:rPr>
        <w:t xml:space="preserve">, </w:t>
      </w:r>
      <w:proofErr w:type="spellStart"/>
      <w:r w:rsidRPr="00BB6714">
        <w:rPr>
          <w:sz w:val="22"/>
          <w:szCs w:val="22"/>
        </w:rPr>
        <w:t>nafsu</w:t>
      </w:r>
      <w:proofErr w:type="spellEnd"/>
      <w:r w:rsidRPr="00BB6714">
        <w:rPr>
          <w:sz w:val="22"/>
          <w:szCs w:val="22"/>
        </w:rPr>
        <w:t xml:space="preserve">, dan </w:t>
      </w:r>
      <w:proofErr w:type="spellStart"/>
      <w:r w:rsidRPr="00BB6714">
        <w:rPr>
          <w:sz w:val="22"/>
          <w:szCs w:val="22"/>
        </w:rPr>
        <w:t>kemalasan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diri</w:t>
      </w:r>
      <w:proofErr w:type="spellEnd"/>
      <w:r w:rsidRPr="00BB6714">
        <w:rPr>
          <w:sz w:val="22"/>
          <w:szCs w:val="22"/>
        </w:rPr>
        <w:t xml:space="preserve"> </w:t>
      </w:r>
      <w:proofErr w:type="spellStart"/>
      <w:r w:rsidRPr="00BB6714">
        <w:rPr>
          <w:sz w:val="22"/>
          <w:szCs w:val="22"/>
        </w:rPr>
        <w:t>manusia</w:t>
      </w:r>
      <w:proofErr w:type="spellEnd"/>
      <w:r w:rsidRPr="00BB6714">
        <w:rPr>
          <w:sz w:val="22"/>
          <w:szCs w:val="22"/>
        </w:rPr>
        <w:t xml:space="preserve">. </w:t>
      </w:r>
      <w:proofErr w:type="spellStart"/>
      <w:r w:rsidRPr="00BB6714">
        <w:rPr>
          <w:sz w:val="22"/>
          <w:szCs w:val="22"/>
          <w:lang w:val="en-ID"/>
        </w:rPr>
        <w:t>Sejatinya</w:t>
      </w:r>
      <w:proofErr w:type="spellEnd"/>
      <w:r w:rsidRPr="00BB6714">
        <w:rPr>
          <w:sz w:val="22"/>
          <w:szCs w:val="22"/>
          <w:lang w:val="en-ID"/>
        </w:rPr>
        <w:t xml:space="preserve"> </w:t>
      </w:r>
      <w:proofErr w:type="spellStart"/>
      <w:r w:rsidRPr="00BB6714">
        <w:rPr>
          <w:sz w:val="22"/>
          <w:szCs w:val="22"/>
          <w:lang w:val="en-ID"/>
        </w:rPr>
        <w:t>jika</w:t>
      </w:r>
      <w:proofErr w:type="spellEnd"/>
      <w:r w:rsidRPr="00BB6714">
        <w:rPr>
          <w:sz w:val="22"/>
          <w:szCs w:val="22"/>
          <w:lang w:val="en-ID"/>
        </w:rPr>
        <w:t xml:space="preserve"> </w:t>
      </w:r>
      <w:proofErr w:type="spellStart"/>
      <w:r w:rsidRPr="00BB6714">
        <w:rPr>
          <w:sz w:val="22"/>
          <w:szCs w:val="22"/>
          <w:lang w:val="en-ID"/>
        </w:rPr>
        <w:t>persaingan</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tuntunan</w:t>
      </w:r>
      <w:proofErr w:type="spellEnd"/>
      <w:r w:rsidRPr="00BB6714">
        <w:rPr>
          <w:sz w:val="22"/>
          <w:szCs w:val="22"/>
          <w:lang w:val="en-ID"/>
        </w:rPr>
        <w:t xml:space="preserve"> </w:t>
      </w:r>
      <w:proofErr w:type="spellStart"/>
      <w:r w:rsidRPr="00BB6714">
        <w:rPr>
          <w:sz w:val="22"/>
          <w:szCs w:val="22"/>
          <w:lang w:val="en-ID"/>
        </w:rPr>
        <w:t>ilahi</w:t>
      </w:r>
      <w:proofErr w:type="spellEnd"/>
      <w:r w:rsidRPr="00BB6714">
        <w:rPr>
          <w:sz w:val="22"/>
          <w:szCs w:val="22"/>
          <w:lang w:val="en-ID"/>
        </w:rPr>
        <w:t xml:space="preserve">, </w:t>
      </w:r>
      <w:proofErr w:type="spellStart"/>
      <w:r w:rsidRPr="00BB6714">
        <w:rPr>
          <w:sz w:val="22"/>
          <w:szCs w:val="22"/>
          <w:lang w:val="en-ID"/>
        </w:rPr>
        <w:t>manusia</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sadar</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kekekalan</w:t>
      </w:r>
      <w:proofErr w:type="spellEnd"/>
      <w:r w:rsidRPr="00BB6714">
        <w:rPr>
          <w:sz w:val="22"/>
          <w:szCs w:val="22"/>
          <w:lang w:val="en-ID"/>
        </w:rPr>
        <w:t xml:space="preserve"> </w:t>
      </w:r>
      <w:proofErr w:type="spellStart"/>
      <w:r w:rsidRPr="00BB6714">
        <w:rPr>
          <w:sz w:val="22"/>
          <w:szCs w:val="22"/>
          <w:lang w:val="en-ID"/>
        </w:rPr>
        <w:t>hanyalah</w:t>
      </w:r>
      <w:proofErr w:type="spellEnd"/>
      <w:r w:rsidRPr="00BB6714">
        <w:rPr>
          <w:sz w:val="22"/>
          <w:szCs w:val="22"/>
          <w:lang w:val="en-ID"/>
        </w:rPr>
        <w:t xml:space="preserve"> </w:t>
      </w:r>
      <w:proofErr w:type="spellStart"/>
      <w:r w:rsidRPr="00BB6714">
        <w:rPr>
          <w:sz w:val="22"/>
          <w:szCs w:val="22"/>
          <w:lang w:val="en-ID"/>
        </w:rPr>
        <w:t>milik</w:t>
      </w:r>
      <w:proofErr w:type="spellEnd"/>
      <w:r w:rsidRPr="00BB6714">
        <w:rPr>
          <w:sz w:val="22"/>
          <w:szCs w:val="22"/>
          <w:lang w:val="en-ID"/>
        </w:rPr>
        <w:t xml:space="preserve"> Allah SWT. Agar </w:t>
      </w:r>
      <w:proofErr w:type="spellStart"/>
      <w:r w:rsidRPr="00BB6714">
        <w:rPr>
          <w:sz w:val="22"/>
          <w:szCs w:val="22"/>
          <w:lang w:val="en-ID"/>
        </w:rPr>
        <w:t>persaingan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berjalan</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kehendak</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maka</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menjalankan</w:t>
      </w:r>
      <w:proofErr w:type="spellEnd"/>
      <w:r w:rsidRPr="00BB6714">
        <w:rPr>
          <w:sz w:val="22"/>
          <w:szCs w:val="22"/>
          <w:lang w:val="en-ID"/>
        </w:rPr>
        <w:t xml:space="preserve"> </w:t>
      </w:r>
      <w:proofErr w:type="spellStart"/>
      <w:r w:rsidRPr="00BB6714">
        <w:rPr>
          <w:sz w:val="22"/>
          <w:szCs w:val="22"/>
          <w:lang w:val="en-ID"/>
        </w:rPr>
        <w:t>prinsip</w:t>
      </w:r>
      <w:proofErr w:type="spellEnd"/>
      <w:r w:rsidRPr="00BB6714">
        <w:rPr>
          <w:sz w:val="22"/>
          <w:szCs w:val="22"/>
          <w:lang w:val="en-ID"/>
        </w:rPr>
        <w:t xml:space="preserve"> </w:t>
      </w:r>
      <w:proofErr w:type="spellStart"/>
      <w:r w:rsidRPr="00BB6714">
        <w:rPr>
          <w:sz w:val="22"/>
          <w:szCs w:val="22"/>
          <w:lang w:val="en-ID"/>
        </w:rPr>
        <w:t>bahwa</w:t>
      </w:r>
      <w:proofErr w:type="spellEnd"/>
      <w:r w:rsidRPr="00BB6714">
        <w:rPr>
          <w:sz w:val="22"/>
          <w:szCs w:val="22"/>
          <w:lang w:val="en-ID"/>
        </w:rPr>
        <w:t xml:space="preserve"> </w:t>
      </w:r>
      <w:proofErr w:type="spellStart"/>
      <w:r w:rsidRPr="00BB6714">
        <w:rPr>
          <w:sz w:val="22"/>
          <w:szCs w:val="22"/>
          <w:lang w:val="en-ID"/>
        </w:rPr>
        <w:t>mengikuti</w:t>
      </w:r>
      <w:proofErr w:type="spellEnd"/>
      <w:r w:rsidRPr="00BB6714">
        <w:rPr>
          <w:sz w:val="22"/>
          <w:szCs w:val="22"/>
          <w:lang w:val="en-ID"/>
        </w:rPr>
        <w:t xml:space="preserve"> </w:t>
      </w:r>
      <w:proofErr w:type="spellStart"/>
      <w:r w:rsidRPr="00BB6714">
        <w:rPr>
          <w:sz w:val="22"/>
          <w:szCs w:val="22"/>
          <w:lang w:val="en-ID"/>
        </w:rPr>
        <w:t>hukum</w:t>
      </w:r>
      <w:proofErr w:type="spellEnd"/>
      <w:r w:rsidRPr="00BB6714">
        <w:rPr>
          <w:sz w:val="22"/>
          <w:szCs w:val="22"/>
          <w:lang w:val="en-ID"/>
        </w:rPr>
        <w:t xml:space="preserve"> Allah yang </w:t>
      </w:r>
      <w:proofErr w:type="spellStart"/>
      <w:r w:rsidRPr="00BB6714">
        <w:rPr>
          <w:sz w:val="22"/>
          <w:szCs w:val="22"/>
          <w:lang w:val="en-ID"/>
        </w:rPr>
        <w:t>merupakan</w:t>
      </w:r>
      <w:proofErr w:type="spellEnd"/>
      <w:r w:rsidRPr="00BB6714">
        <w:rPr>
          <w:sz w:val="22"/>
          <w:szCs w:val="22"/>
          <w:lang w:val="en-ID"/>
        </w:rPr>
        <w:t xml:space="preserve"> fitrah-Nya,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berorientasi</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dunia </w:t>
      </w:r>
      <w:proofErr w:type="spellStart"/>
      <w:r w:rsidRPr="00BB6714">
        <w:rPr>
          <w:sz w:val="22"/>
          <w:szCs w:val="22"/>
          <w:lang w:val="en-ID"/>
        </w:rPr>
        <w:t>semata</w:t>
      </w:r>
      <w:proofErr w:type="spellEnd"/>
      <w:r w:rsidRPr="00BB6714">
        <w:rPr>
          <w:sz w:val="22"/>
          <w:szCs w:val="22"/>
          <w:lang w:val="en-ID"/>
        </w:rPr>
        <w:t xml:space="preserve">, </w:t>
      </w:r>
      <w:proofErr w:type="spellStart"/>
      <w:r w:rsidRPr="00BB6714">
        <w:rPr>
          <w:sz w:val="22"/>
          <w:szCs w:val="22"/>
          <w:lang w:val="en-ID"/>
        </w:rPr>
        <w:t>mampu</w:t>
      </w:r>
      <w:proofErr w:type="spellEnd"/>
      <w:r w:rsidRPr="00BB6714">
        <w:rPr>
          <w:sz w:val="22"/>
          <w:szCs w:val="22"/>
          <w:lang w:val="en-ID"/>
        </w:rPr>
        <w:t xml:space="preserve"> </w:t>
      </w:r>
      <w:proofErr w:type="spellStart"/>
      <w:r w:rsidRPr="00BB6714">
        <w:rPr>
          <w:sz w:val="22"/>
          <w:szCs w:val="22"/>
          <w:lang w:val="en-ID"/>
        </w:rPr>
        <w:t>mengjalankan</w:t>
      </w:r>
      <w:proofErr w:type="spellEnd"/>
      <w:r w:rsidRPr="00BB6714">
        <w:rPr>
          <w:sz w:val="22"/>
          <w:szCs w:val="22"/>
          <w:lang w:val="en-ID"/>
        </w:rPr>
        <w:t xml:space="preserve"> </w:t>
      </w:r>
      <w:proofErr w:type="spellStart"/>
      <w:r w:rsidRPr="00BB6714">
        <w:rPr>
          <w:sz w:val="22"/>
          <w:szCs w:val="22"/>
          <w:lang w:val="en-ID"/>
        </w:rPr>
        <w:t>amal</w:t>
      </w:r>
      <w:proofErr w:type="spellEnd"/>
      <w:r w:rsidRPr="00BB6714">
        <w:rPr>
          <w:sz w:val="22"/>
          <w:szCs w:val="22"/>
          <w:lang w:val="en-ID"/>
        </w:rPr>
        <w:t xml:space="preserve"> yang </w:t>
      </w:r>
      <w:proofErr w:type="spellStart"/>
      <w:r w:rsidRPr="00BB6714">
        <w:rPr>
          <w:sz w:val="22"/>
          <w:szCs w:val="22"/>
          <w:lang w:val="en-ID"/>
        </w:rPr>
        <w:t>bermanfaat</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orang lain </w:t>
      </w:r>
      <w:r w:rsidRPr="00BB6714">
        <w:rPr>
          <w:sz w:val="22"/>
          <w:szCs w:val="22"/>
          <w:lang w:val="en-ID"/>
        </w:rPr>
        <w:fldChar w:fldCharType="begin" w:fldLock="1"/>
      </w:r>
      <w:r w:rsidRPr="00BB6714">
        <w:rPr>
          <w:sz w:val="22"/>
          <w:szCs w:val="22"/>
          <w:lang w:val="en-ID"/>
        </w:rPr>
        <w:instrText>ADDIN CSL_CITATION {"citationItems":[{"id":"ITEM-1","itemData":{"abstract":"This research discusses current business competition practices which tend to have a negative connotation, namely unhealthy competition and bringing each other down. The aim of the research is to provide an overview and paradigm regarding the true meaning of the word competition. In this research the researcher used a literature review method or literature review which focuses on collecting past data, especially the opinions of economic experts, in this case Kahrudin Yunus, who he wrote about in his book \"Economic Systems According to Islam/Islamism volumes 1 and 2\" the concept of business competition healthy\". The results of the research found Kahrudin Yunus' views on the meaning of competition, an explanation of the positive benefits of competition, the initial causes of unhealthy competition and solutions to return to the initial concept of healthy competition. The implications of this research are expected to provide enlightenment and a new paradigm for all levels of society regarding the positive meaning of competition. And it is also important for all mankind to remember the purpose of its creation so that it can return to the rules set by the owner of the universe so that the meaning of \"Bersamasime\" can be realized.","author":[{"dropping-particle":"","family":"Nuradi, Husnul Khatimah","given":"Elis Ratna Wulan","non-dropping-particle":"","parse-names":false,"suffix":""}],"container-title":"JIEI","id":"ITEM-1","issue":"01","issued":{"date-parts":[["2024"]]},"page":"10-19","title":"Persaingan Bisnis : Telaah Konsep Pemikiran Kahrudin Yunus","type":"article-journal","volume":"10"},"uris":["http://www.mendeley.com/documents/?uuid=28d7307d-d035-4e13-aa10-355b6d415a9b"]}],"mendeley":{"formattedCitation":"(Nuradi, Husnul Khatimah, 2024)","plainTextFormattedCitation":"(Nuradi, Husnul Khatimah, 2024)","previouslyFormattedCitation":"(Nuradi, Husnul Khatimah, 2024)"},"properties":{"noteIndex":0},"schema":"https://github.com/citation-style-language/schema/raw/master/csl-citation.json"}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(Nuradi, Husnul Khatimah, 2024)</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menemukan</w:t>
      </w:r>
      <w:proofErr w:type="spellEnd"/>
      <w:r w:rsidRPr="00BB6714">
        <w:rPr>
          <w:sz w:val="22"/>
          <w:szCs w:val="22"/>
          <w:lang w:val="en-ID"/>
        </w:rPr>
        <w:t xml:space="preserve"> </w:t>
      </w:r>
      <w:proofErr w:type="spellStart"/>
      <w:r w:rsidRPr="00BB6714">
        <w:rPr>
          <w:sz w:val="22"/>
          <w:szCs w:val="22"/>
          <w:lang w:val="en-ID"/>
        </w:rPr>
        <w:t>berbagai</w:t>
      </w:r>
      <w:proofErr w:type="spellEnd"/>
      <w:r w:rsidRPr="00BB6714">
        <w:rPr>
          <w:sz w:val="22"/>
          <w:szCs w:val="22"/>
          <w:lang w:val="en-ID"/>
        </w:rPr>
        <w:t xml:space="preserve"> </w:t>
      </w:r>
      <w:proofErr w:type="spellStart"/>
      <w:r w:rsidRPr="00BB6714">
        <w:rPr>
          <w:sz w:val="22"/>
          <w:szCs w:val="22"/>
          <w:lang w:val="en-ID"/>
        </w:rPr>
        <w:t>sifat</w:t>
      </w:r>
      <w:proofErr w:type="spellEnd"/>
      <w:r w:rsidRPr="00BB6714">
        <w:rPr>
          <w:sz w:val="22"/>
          <w:szCs w:val="22"/>
          <w:lang w:val="en-ID"/>
        </w:rPr>
        <w:t xml:space="preserve"> dan </w:t>
      </w:r>
      <w:proofErr w:type="spellStart"/>
      <w:r w:rsidRPr="00BB6714">
        <w:rPr>
          <w:sz w:val="22"/>
          <w:szCs w:val="22"/>
          <w:lang w:val="en-ID"/>
        </w:rPr>
        <w:t>karakter</w:t>
      </w:r>
      <w:proofErr w:type="spellEnd"/>
      <w:r w:rsidRPr="00BB6714">
        <w:rPr>
          <w:sz w:val="22"/>
          <w:szCs w:val="22"/>
          <w:lang w:val="en-ID"/>
        </w:rPr>
        <w:t xml:space="preserve"> </w:t>
      </w:r>
      <w:proofErr w:type="spellStart"/>
      <w:r w:rsidRPr="00BB6714">
        <w:rPr>
          <w:sz w:val="22"/>
          <w:szCs w:val="22"/>
          <w:lang w:val="en-ID"/>
        </w:rPr>
        <w:t>manusi</w:t>
      </w:r>
      <w:proofErr w:type="spellEnd"/>
      <w:r w:rsidRPr="00BB6714">
        <w:rPr>
          <w:sz w:val="22"/>
          <w:szCs w:val="22"/>
          <w:lang w:val="en-ID"/>
        </w:rPr>
        <w:t xml:space="preserve">, </w:t>
      </w:r>
      <w:proofErr w:type="spellStart"/>
      <w:r w:rsidRPr="00BB6714">
        <w:rPr>
          <w:sz w:val="22"/>
          <w:szCs w:val="22"/>
          <w:lang w:val="en-ID"/>
        </w:rPr>
        <w:t>amanah</w:t>
      </w:r>
      <w:proofErr w:type="spellEnd"/>
      <w:r w:rsidRPr="00BB6714">
        <w:rPr>
          <w:sz w:val="22"/>
          <w:szCs w:val="22"/>
          <w:lang w:val="en-ID"/>
        </w:rPr>
        <w:t xml:space="preserve">, </w:t>
      </w:r>
      <w:proofErr w:type="spellStart"/>
      <w:r w:rsidRPr="00BB6714">
        <w:rPr>
          <w:i/>
          <w:iCs/>
          <w:sz w:val="22"/>
          <w:szCs w:val="22"/>
          <w:lang w:val="en-ID"/>
        </w:rPr>
        <w:t>fathonah</w:t>
      </w:r>
      <w:proofErr w:type="spellEnd"/>
      <w:r w:rsidRPr="00BB6714">
        <w:rPr>
          <w:sz w:val="22"/>
          <w:szCs w:val="22"/>
          <w:lang w:val="en-ID"/>
        </w:rPr>
        <w:t xml:space="preserve">, </w:t>
      </w:r>
      <w:proofErr w:type="spellStart"/>
      <w:r w:rsidRPr="00BB6714">
        <w:rPr>
          <w:sz w:val="22"/>
          <w:szCs w:val="22"/>
          <w:lang w:val="en-ID"/>
        </w:rPr>
        <w:t>certmat</w:t>
      </w:r>
      <w:proofErr w:type="spellEnd"/>
      <w:r w:rsidRPr="00BB6714">
        <w:rPr>
          <w:sz w:val="22"/>
          <w:szCs w:val="22"/>
          <w:lang w:val="en-ID"/>
        </w:rPr>
        <w:t xml:space="preserve">, </w:t>
      </w:r>
      <w:proofErr w:type="spellStart"/>
      <w:r w:rsidRPr="00BB6714">
        <w:rPr>
          <w:sz w:val="22"/>
          <w:szCs w:val="22"/>
          <w:lang w:val="en-ID"/>
        </w:rPr>
        <w:t>kerja</w:t>
      </w:r>
      <w:proofErr w:type="spellEnd"/>
      <w:r w:rsidRPr="00BB6714">
        <w:rPr>
          <w:sz w:val="22"/>
          <w:szCs w:val="22"/>
          <w:lang w:val="en-ID"/>
        </w:rPr>
        <w:t xml:space="preserve"> </w:t>
      </w:r>
      <w:proofErr w:type="spellStart"/>
      <w:r w:rsidRPr="00BB6714">
        <w:rPr>
          <w:sz w:val="22"/>
          <w:szCs w:val="22"/>
          <w:lang w:val="en-ID"/>
        </w:rPr>
        <w:t>keras</w:t>
      </w:r>
      <w:proofErr w:type="spellEnd"/>
      <w:r w:rsidRPr="00BB6714">
        <w:rPr>
          <w:sz w:val="22"/>
          <w:szCs w:val="22"/>
          <w:lang w:val="en-ID"/>
        </w:rPr>
        <w:t xml:space="preserve">, dan </w:t>
      </w:r>
      <w:proofErr w:type="spellStart"/>
      <w:r w:rsidRPr="00BB6714">
        <w:rPr>
          <w:sz w:val="22"/>
          <w:szCs w:val="22"/>
          <w:lang w:val="en-ID"/>
        </w:rPr>
        <w:t>pantang</w:t>
      </w:r>
      <w:proofErr w:type="spellEnd"/>
      <w:r w:rsidRPr="00BB6714">
        <w:rPr>
          <w:sz w:val="22"/>
          <w:szCs w:val="22"/>
          <w:lang w:val="en-ID"/>
        </w:rPr>
        <w:t xml:space="preserve"> </w:t>
      </w:r>
      <w:proofErr w:type="spellStart"/>
      <w:r w:rsidRPr="00BB6714">
        <w:rPr>
          <w:sz w:val="22"/>
          <w:szCs w:val="22"/>
          <w:lang w:val="en-ID"/>
        </w:rPr>
        <w:t>menyerah</w:t>
      </w:r>
      <w:proofErr w:type="spellEnd"/>
      <w:r w:rsidRPr="00BB6714">
        <w:rPr>
          <w:sz w:val="22"/>
          <w:szCs w:val="22"/>
          <w:lang w:val="en-ID"/>
        </w:rPr>
        <w:t xml:space="preserve">. </w:t>
      </w:r>
      <w:proofErr w:type="spellStart"/>
      <w:r w:rsidRPr="00BB6714">
        <w:rPr>
          <w:sz w:val="22"/>
          <w:szCs w:val="22"/>
          <w:lang w:val="en-ID"/>
        </w:rPr>
        <w:t>Karakter</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yang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ciri</w:t>
      </w:r>
      <w:proofErr w:type="spellEnd"/>
      <w:r w:rsidRPr="00BB6714">
        <w:rPr>
          <w:sz w:val="22"/>
          <w:szCs w:val="22"/>
          <w:lang w:val="en-ID"/>
        </w:rPr>
        <w:t xml:space="preserve"> </w:t>
      </w:r>
      <w:proofErr w:type="spellStart"/>
      <w:r w:rsidRPr="00BB6714">
        <w:rPr>
          <w:sz w:val="22"/>
          <w:szCs w:val="22"/>
          <w:lang w:val="en-ID"/>
        </w:rPr>
        <w:t>khas</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beretika</w:t>
      </w:r>
      <w:proofErr w:type="spellEnd"/>
      <w:r w:rsidRPr="00BB6714">
        <w:rPr>
          <w:sz w:val="22"/>
          <w:szCs w:val="22"/>
          <w:lang w:val="en-ID"/>
        </w:rPr>
        <w:t xml:space="preserve">. </w:t>
      </w:r>
    </w:p>
    <w:p w14:paraId="7ED52C60" w14:textId="594D5E3D" w:rsidR="00BB6714" w:rsidRPr="00BB6714" w:rsidRDefault="00BB6714" w:rsidP="00BB6714">
      <w:pPr>
        <w:spacing w:after="240"/>
        <w:ind w:firstLine="360"/>
        <w:jc w:val="both"/>
        <w:rPr>
          <w:sz w:val="22"/>
          <w:szCs w:val="22"/>
          <w:lang w:val="en-ID"/>
        </w:rPr>
      </w:pP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para </w:t>
      </w:r>
      <w:proofErr w:type="spellStart"/>
      <w:r w:rsidRPr="00BB6714">
        <w:rPr>
          <w:sz w:val="22"/>
          <w:szCs w:val="22"/>
          <w:lang w:val="en-ID"/>
        </w:rPr>
        <w:t>pelaku</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dan </w:t>
      </w:r>
      <w:proofErr w:type="spellStart"/>
      <w:r w:rsidRPr="00BB6714">
        <w:rPr>
          <w:sz w:val="22"/>
          <w:szCs w:val="22"/>
          <w:lang w:val="en-ID"/>
        </w:rPr>
        <w:t>konsumen</w:t>
      </w:r>
      <w:proofErr w:type="spellEnd"/>
      <w:r w:rsidRPr="00BB6714">
        <w:rPr>
          <w:sz w:val="22"/>
          <w:szCs w:val="22"/>
          <w:lang w:val="en-ID"/>
        </w:rPr>
        <w:t xml:space="preserve"> </w:t>
      </w:r>
      <w:proofErr w:type="spellStart"/>
      <w:r w:rsidRPr="00BB6714">
        <w:rPr>
          <w:sz w:val="22"/>
          <w:szCs w:val="22"/>
          <w:lang w:val="en-ID"/>
        </w:rPr>
        <w:t>saja</w:t>
      </w:r>
      <w:proofErr w:type="spellEnd"/>
      <w:r w:rsidRPr="00BB6714">
        <w:rPr>
          <w:sz w:val="22"/>
          <w:szCs w:val="22"/>
          <w:lang w:val="en-ID"/>
        </w:rPr>
        <w:t xml:space="preserve"> yang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memperhatikan</w:t>
      </w:r>
      <w:proofErr w:type="spellEnd"/>
      <w:r w:rsidRPr="00BB6714">
        <w:rPr>
          <w:sz w:val="22"/>
          <w:szCs w:val="22"/>
          <w:lang w:val="en-ID"/>
        </w:rPr>
        <w:t xml:space="preserve"> </w:t>
      </w:r>
      <w:proofErr w:type="spellStart"/>
      <w:r w:rsidRPr="00BB6714">
        <w:rPr>
          <w:sz w:val="22"/>
          <w:szCs w:val="22"/>
          <w:lang w:val="en-ID"/>
        </w:rPr>
        <w:t>prinsip</w:t>
      </w:r>
      <w:proofErr w:type="spellEnd"/>
      <w:r w:rsidRPr="00BB6714">
        <w:rPr>
          <w:sz w:val="22"/>
          <w:szCs w:val="22"/>
          <w:lang w:val="en-ID"/>
        </w:rPr>
        <w:t xml:space="preserve"> </w:t>
      </w:r>
      <w:proofErr w:type="spellStart"/>
      <w:r w:rsidR="00781989">
        <w:rPr>
          <w:sz w:val="22"/>
          <w:szCs w:val="22"/>
          <w:lang w:val="en-ID"/>
        </w:rPr>
        <w:t>s</w:t>
      </w:r>
      <w:r w:rsidRPr="00BB6714">
        <w:rPr>
          <w:sz w:val="22"/>
          <w:szCs w:val="22"/>
          <w:lang w:val="en-ID"/>
        </w:rPr>
        <w:t>yariah</w:t>
      </w:r>
      <w:proofErr w:type="spellEnd"/>
      <w:r w:rsidRPr="00BB6714">
        <w:rPr>
          <w:sz w:val="22"/>
          <w:szCs w:val="22"/>
          <w:lang w:val="en-ID"/>
        </w:rPr>
        <w:t xml:space="preserve">, </w:t>
      </w:r>
      <w:proofErr w:type="spellStart"/>
      <w:r w:rsidRPr="00BB6714">
        <w:rPr>
          <w:sz w:val="22"/>
          <w:szCs w:val="22"/>
          <w:lang w:val="en-ID"/>
        </w:rPr>
        <w:t>Pemerintah</w:t>
      </w:r>
      <w:proofErr w:type="spellEnd"/>
      <w:r w:rsidRPr="00BB6714">
        <w:rPr>
          <w:sz w:val="22"/>
          <w:szCs w:val="22"/>
          <w:lang w:val="en-ID"/>
        </w:rPr>
        <w:t xml:space="preserve"> juga </w:t>
      </w:r>
      <w:proofErr w:type="spellStart"/>
      <w:r w:rsidRPr="00BB6714">
        <w:rPr>
          <w:sz w:val="22"/>
          <w:szCs w:val="22"/>
          <w:lang w:val="en-ID"/>
        </w:rPr>
        <w:t>wajib</w:t>
      </w:r>
      <w:proofErr w:type="spellEnd"/>
      <w:r w:rsidRPr="00BB6714">
        <w:rPr>
          <w:sz w:val="22"/>
          <w:szCs w:val="22"/>
          <w:lang w:val="en-ID"/>
        </w:rPr>
        <w:t xml:space="preserve"> </w:t>
      </w:r>
      <w:proofErr w:type="spellStart"/>
      <w:r w:rsidRPr="00BB6714">
        <w:rPr>
          <w:sz w:val="22"/>
          <w:szCs w:val="22"/>
          <w:lang w:val="en-ID"/>
        </w:rPr>
        <w:t>berperan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membangun</w:t>
      </w:r>
      <w:proofErr w:type="spellEnd"/>
      <w:r w:rsidRPr="00BB6714">
        <w:rPr>
          <w:sz w:val="22"/>
          <w:szCs w:val="22"/>
          <w:lang w:val="en-ID"/>
        </w:rPr>
        <w:t xml:space="preserve"> </w:t>
      </w:r>
      <w:proofErr w:type="spellStart"/>
      <w:r w:rsidRPr="00BB6714">
        <w:rPr>
          <w:sz w:val="22"/>
          <w:szCs w:val="22"/>
          <w:lang w:val="en-ID"/>
        </w:rPr>
        <w:t>kestabilan</w:t>
      </w:r>
      <w:proofErr w:type="spellEnd"/>
      <w:r w:rsidRPr="00BB6714">
        <w:rPr>
          <w:sz w:val="22"/>
          <w:szCs w:val="22"/>
          <w:lang w:val="en-ID"/>
        </w:rPr>
        <w:t xml:space="preserve"> dan </w:t>
      </w:r>
      <w:proofErr w:type="spellStart"/>
      <w:r w:rsidRPr="00BB6714">
        <w:rPr>
          <w:sz w:val="22"/>
          <w:szCs w:val="22"/>
          <w:lang w:val="en-ID"/>
        </w:rPr>
        <w:t>keamanan</w:t>
      </w:r>
      <w:proofErr w:type="spellEnd"/>
      <w:r w:rsidRPr="00BB6714">
        <w:rPr>
          <w:sz w:val="22"/>
          <w:szCs w:val="22"/>
          <w:lang w:val="en-ID"/>
        </w:rPr>
        <w:t xml:space="preserve"> </w:t>
      </w:r>
      <w:proofErr w:type="spellStart"/>
      <w:r w:rsidRPr="00BB6714">
        <w:rPr>
          <w:sz w:val="22"/>
          <w:szCs w:val="22"/>
          <w:lang w:val="en-ID"/>
        </w:rPr>
        <w:t>masyarakat</w:t>
      </w:r>
      <w:proofErr w:type="spellEnd"/>
      <w:r w:rsidRPr="00BB6714">
        <w:rPr>
          <w:sz w:val="22"/>
          <w:szCs w:val="22"/>
          <w:lang w:val="en-ID"/>
        </w:rPr>
        <w:t xml:space="preserve">. </w:t>
      </w:r>
      <w:proofErr w:type="spellStart"/>
      <w:r w:rsidRPr="00BB6714">
        <w:rPr>
          <w:sz w:val="22"/>
          <w:szCs w:val="22"/>
          <w:lang w:val="en-ID"/>
        </w:rPr>
        <w:t>Pemerintah</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melakukan</w:t>
      </w:r>
      <w:proofErr w:type="spellEnd"/>
      <w:r w:rsidRPr="00BB6714">
        <w:rPr>
          <w:sz w:val="22"/>
          <w:szCs w:val="22"/>
          <w:lang w:val="en-ID"/>
        </w:rPr>
        <w:t xml:space="preserve"> </w:t>
      </w:r>
      <w:proofErr w:type="spellStart"/>
      <w:r w:rsidRPr="00BB6714">
        <w:rPr>
          <w:sz w:val="22"/>
          <w:szCs w:val="22"/>
          <w:lang w:val="en-ID"/>
        </w:rPr>
        <w:t>kebijakan</w:t>
      </w:r>
      <w:proofErr w:type="spellEnd"/>
      <w:r w:rsidRPr="00BB6714">
        <w:rPr>
          <w:sz w:val="22"/>
          <w:szCs w:val="22"/>
          <w:lang w:val="en-ID"/>
        </w:rPr>
        <w:t xml:space="preserve"> </w:t>
      </w:r>
      <w:proofErr w:type="spellStart"/>
      <w:r w:rsidRPr="00BB6714">
        <w:rPr>
          <w:sz w:val="22"/>
          <w:szCs w:val="22"/>
          <w:lang w:val="en-ID"/>
        </w:rPr>
        <w:t>moneter</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mengendalikan</w:t>
      </w:r>
      <w:proofErr w:type="spellEnd"/>
      <w:r w:rsidRPr="00BB6714">
        <w:rPr>
          <w:sz w:val="22"/>
          <w:szCs w:val="22"/>
          <w:lang w:val="en-ID"/>
        </w:rPr>
        <w:t xml:space="preserve"> </w:t>
      </w:r>
      <w:proofErr w:type="spellStart"/>
      <w:r w:rsidRPr="00BB6714">
        <w:rPr>
          <w:sz w:val="22"/>
          <w:szCs w:val="22"/>
          <w:lang w:val="en-ID"/>
        </w:rPr>
        <w:t>inflasi</w:t>
      </w:r>
      <w:proofErr w:type="spellEnd"/>
      <w:r w:rsidRPr="00BB6714">
        <w:rPr>
          <w:sz w:val="22"/>
          <w:szCs w:val="22"/>
          <w:lang w:val="en-ID"/>
        </w:rPr>
        <w:t xml:space="preserve"> dan </w:t>
      </w:r>
      <w:proofErr w:type="spellStart"/>
      <w:r w:rsidRPr="00BB6714">
        <w:rPr>
          <w:sz w:val="22"/>
          <w:szCs w:val="22"/>
          <w:lang w:val="en-ID"/>
        </w:rPr>
        <w:t>mendorong</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perluasan</w:t>
      </w:r>
      <w:proofErr w:type="spellEnd"/>
      <w:r w:rsidRPr="00BB6714">
        <w:rPr>
          <w:sz w:val="22"/>
          <w:szCs w:val="22"/>
          <w:lang w:val="en-ID"/>
        </w:rPr>
        <w:t xml:space="preserve"> </w:t>
      </w:r>
      <w:proofErr w:type="spellStart"/>
      <w:r w:rsidRPr="00BB6714">
        <w:rPr>
          <w:sz w:val="22"/>
          <w:szCs w:val="22"/>
          <w:lang w:val="en-ID"/>
        </w:rPr>
        <w:t>lapangan</w:t>
      </w:r>
      <w:proofErr w:type="spellEnd"/>
      <w:r w:rsidRPr="00BB6714">
        <w:rPr>
          <w:sz w:val="22"/>
          <w:szCs w:val="22"/>
          <w:lang w:val="en-ID"/>
        </w:rPr>
        <w:t xml:space="preserve"> </w:t>
      </w:r>
      <w:proofErr w:type="spellStart"/>
      <w:r w:rsidRPr="00BB6714">
        <w:rPr>
          <w:sz w:val="22"/>
          <w:szCs w:val="22"/>
          <w:lang w:val="en-ID"/>
        </w:rPr>
        <w:t>kerja</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{"citationItems":[{"id":"ITEM-1","itemData":{"abstract":"This research aims to analyze Islamic monetary policy in an effort to control inflation. This research uses the literature study method to analyze the latest literature and research regarding Islamic monetary policy. This method allows researchers to get a more comprehensive picture of Islamic monetary policy in an effort to control inflation. This literature and research can be obtained from various sources, such as scientific journals and websites. Based on research results, Islamic monetary policy has the potential to control inflation. Islamic monetary policies can be used to control the money supply, increase people's purchasing power, and encourage sustainable economic growth. It is hoped that this research can provide practitioners with a better understanding of Islamic monetary policy. This better understanding can help practitioners to implement Islamic monetary policy more effectively and efficiently. It is also hoped that this research can contribute to Islamic monetary policy theory. This analysis can be used to develop a more comprehensive theory of Islamic monetary policy","author":[{"dropping-particle":"","family":"Yovita Sari","given":"Amir Indrabudiman","non-dropping-particle":"","parse-names":false,"suffix":""}],"container-title":"JIEI","id":"ITEM-1","issue":"01","issued":{"date-parts":[["2024"]]},"page":"621-626","title":"Kebijakan Moneter Islam Dalam Upaya Mengendalikan Inflasi Grafik Inflasi YoY Nasional Indonesia 2019-2023","type":"article-journal","volume":"10"},"uris":["http://www.mendeley.com/documents/?uuid=4f078387-6e18-4983-8f4c-b0dcce576eed"]}],"mendeley":{"formattedCitation":"(Yovita Sari, 2024)","plainTextFormattedCitation":"(Yovita Sari, 2024)","previouslyFormattedCitation":"(Yovita Sari, 2024)"},"properties":{"noteIndex":0},"schema":"https://github.com/citation-style-language/schema/raw/master/csl-citation.json"}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(Yovita Sari, 2024)</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menegaskan</w:t>
      </w:r>
      <w:proofErr w:type="spellEnd"/>
      <w:r w:rsidRPr="00BB6714">
        <w:rPr>
          <w:sz w:val="22"/>
          <w:szCs w:val="22"/>
          <w:lang w:val="en-ID"/>
        </w:rPr>
        <w:t xml:space="preserve">, yang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dilakukan</w:t>
      </w:r>
      <w:proofErr w:type="spellEnd"/>
      <w:r w:rsidRPr="00BB6714">
        <w:rPr>
          <w:sz w:val="22"/>
          <w:szCs w:val="22"/>
          <w:lang w:val="en-ID"/>
        </w:rPr>
        <w:t xml:space="preserve"> </w:t>
      </w:r>
      <w:proofErr w:type="spellStart"/>
      <w:r w:rsidRPr="00BB6714">
        <w:rPr>
          <w:sz w:val="22"/>
          <w:szCs w:val="22"/>
          <w:lang w:val="en-ID"/>
        </w:rPr>
        <w:t>pemerintah</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(1) </w:t>
      </w:r>
      <w:proofErr w:type="spellStart"/>
      <w:r w:rsidRPr="00BB6714">
        <w:rPr>
          <w:sz w:val="22"/>
          <w:szCs w:val="22"/>
          <w:lang w:val="en-ID"/>
        </w:rPr>
        <w:t>Mengurangi</w:t>
      </w:r>
      <w:proofErr w:type="spellEnd"/>
      <w:r w:rsidRPr="00BB6714">
        <w:rPr>
          <w:sz w:val="22"/>
          <w:szCs w:val="22"/>
          <w:lang w:val="en-ID"/>
        </w:rPr>
        <w:t xml:space="preserve"> </w:t>
      </w:r>
      <w:proofErr w:type="spellStart"/>
      <w:r w:rsidRPr="00BB6714">
        <w:rPr>
          <w:sz w:val="22"/>
          <w:szCs w:val="22"/>
          <w:lang w:val="en-ID"/>
        </w:rPr>
        <w:t>jumlah</w:t>
      </w:r>
      <w:proofErr w:type="spellEnd"/>
      <w:r w:rsidRPr="00BB6714">
        <w:rPr>
          <w:sz w:val="22"/>
          <w:szCs w:val="22"/>
          <w:lang w:val="en-ID"/>
        </w:rPr>
        <w:t xml:space="preserve"> uang </w:t>
      </w:r>
      <w:proofErr w:type="spellStart"/>
      <w:r w:rsidRPr="00BB6714">
        <w:rPr>
          <w:sz w:val="22"/>
          <w:szCs w:val="22"/>
          <w:lang w:val="en-ID"/>
        </w:rPr>
        <w:t>beredar</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menjual</w:t>
      </w:r>
      <w:proofErr w:type="spellEnd"/>
      <w:r w:rsidRPr="00BB6714">
        <w:rPr>
          <w:sz w:val="22"/>
          <w:szCs w:val="22"/>
          <w:lang w:val="en-ID"/>
        </w:rPr>
        <w:t xml:space="preserve"> </w:t>
      </w:r>
      <w:proofErr w:type="spellStart"/>
      <w:r w:rsidRPr="00BB6714">
        <w:rPr>
          <w:sz w:val="22"/>
          <w:szCs w:val="22"/>
          <w:lang w:val="en-ID"/>
        </w:rPr>
        <w:t>surat</w:t>
      </w:r>
      <w:proofErr w:type="spellEnd"/>
      <w:r w:rsidRPr="00BB6714">
        <w:rPr>
          <w:sz w:val="22"/>
          <w:szCs w:val="22"/>
          <w:lang w:val="en-ID"/>
        </w:rPr>
        <w:t xml:space="preserve"> </w:t>
      </w:r>
      <w:proofErr w:type="spellStart"/>
      <w:r w:rsidRPr="00BB6714">
        <w:rPr>
          <w:sz w:val="22"/>
          <w:szCs w:val="22"/>
          <w:lang w:val="en-ID"/>
        </w:rPr>
        <w:t>berharga</w:t>
      </w:r>
      <w:proofErr w:type="spellEnd"/>
      <w:r w:rsidRPr="00BB6714">
        <w:rPr>
          <w:sz w:val="22"/>
          <w:szCs w:val="22"/>
          <w:lang w:val="en-ID"/>
        </w:rPr>
        <w:t xml:space="preserve"> </w:t>
      </w:r>
      <w:proofErr w:type="spellStart"/>
      <w:r w:rsidRPr="00BB6714">
        <w:rPr>
          <w:sz w:val="22"/>
          <w:szCs w:val="22"/>
          <w:lang w:val="en-ID"/>
        </w:rPr>
        <w:t>pemerintah</w:t>
      </w:r>
      <w:proofErr w:type="spellEnd"/>
      <w:r w:rsidRPr="00BB6714">
        <w:rPr>
          <w:sz w:val="22"/>
          <w:szCs w:val="22"/>
          <w:lang w:val="en-ID"/>
        </w:rPr>
        <w:t xml:space="preserve"> </w:t>
      </w:r>
      <w:proofErr w:type="spellStart"/>
      <w:r w:rsidRPr="00BB6714">
        <w:rPr>
          <w:sz w:val="22"/>
          <w:szCs w:val="22"/>
          <w:lang w:val="en-ID"/>
        </w:rPr>
        <w:t>atau</w:t>
      </w:r>
      <w:proofErr w:type="spellEnd"/>
      <w:r w:rsidRPr="00BB6714">
        <w:rPr>
          <w:sz w:val="22"/>
          <w:szCs w:val="22"/>
          <w:lang w:val="en-ID"/>
        </w:rPr>
        <w:t xml:space="preserve"> </w:t>
      </w:r>
      <w:proofErr w:type="spellStart"/>
      <w:r w:rsidRPr="00BB6714">
        <w:rPr>
          <w:sz w:val="22"/>
          <w:szCs w:val="22"/>
          <w:lang w:val="en-ID"/>
        </w:rPr>
        <w:t>menaikkan</w:t>
      </w:r>
      <w:proofErr w:type="spellEnd"/>
      <w:r w:rsidRPr="00BB6714">
        <w:rPr>
          <w:sz w:val="22"/>
          <w:szCs w:val="22"/>
          <w:lang w:val="en-ID"/>
        </w:rPr>
        <w:t xml:space="preserve"> GWM </w:t>
      </w:r>
      <w:proofErr w:type="spellStart"/>
      <w:r w:rsidRPr="00BB6714">
        <w:rPr>
          <w:sz w:val="22"/>
          <w:szCs w:val="22"/>
          <w:lang w:val="en-ID"/>
        </w:rPr>
        <w:t>si</w:t>
      </w:r>
      <w:proofErr w:type="spellEnd"/>
      <w:r w:rsidRPr="00BB6714">
        <w:rPr>
          <w:sz w:val="22"/>
          <w:szCs w:val="22"/>
          <w:lang w:val="en-ID"/>
        </w:rPr>
        <w:t xml:space="preserve"> pasar </w:t>
      </w:r>
      <w:proofErr w:type="spellStart"/>
      <w:r w:rsidRPr="00BB6714">
        <w:rPr>
          <w:sz w:val="22"/>
          <w:szCs w:val="22"/>
          <w:lang w:val="en-ID"/>
        </w:rPr>
        <w:t>terbuka</w:t>
      </w:r>
      <w:proofErr w:type="spellEnd"/>
      <w:r w:rsidRPr="00BB6714">
        <w:rPr>
          <w:sz w:val="22"/>
          <w:szCs w:val="22"/>
          <w:lang w:val="en-ID"/>
        </w:rPr>
        <w:t xml:space="preserve">. (2) </w:t>
      </w:r>
      <w:proofErr w:type="spellStart"/>
      <w:r w:rsidRPr="00BB6714">
        <w:rPr>
          <w:sz w:val="22"/>
          <w:szCs w:val="22"/>
          <w:lang w:val="en-ID"/>
        </w:rPr>
        <w:t>Penurunan</w:t>
      </w:r>
      <w:proofErr w:type="spellEnd"/>
      <w:r w:rsidRPr="00BB6714">
        <w:rPr>
          <w:sz w:val="22"/>
          <w:szCs w:val="22"/>
          <w:lang w:val="en-ID"/>
        </w:rPr>
        <w:t xml:space="preserve"> </w:t>
      </w:r>
      <w:proofErr w:type="spellStart"/>
      <w:r w:rsidRPr="00BB6714">
        <w:rPr>
          <w:sz w:val="22"/>
          <w:szCs w:val="22"/>
          <w:lang w:val="en-ID"/>
        </w:rPr>
        <w:t>suku</w:t>
      </w:r>
      <w:proofErr w:type="spellEnd"/>
      <w:r w:rsidRPr="00BB6714">
        <w:rPr>
          <w:sz w:val="22"/>
          <w:szCs w:val="22"/>
          <w:lang w:val="en-ID"/>
        </w:rPr>
        <w:t xml:space="preserve"> </w:t>
      </w:r>
      <w:proofErr w:type="spellStart"/>
      <w:r w:rsidRPr="00BB6714">
        <w:rPr>
          <w:sz w:val="22"/>
          <w:szCs w:val="22"/>
          <w:lang w:val="en-ID"/>
        </w:rPr>
        <w:t>bunga</w:t>
      </w:r>
      <w:proofErr w:type="spellEnd"/>
      <w:r w:rsidRPr="00BB6714">
        <w:rPr>
          <w:sz w:val="22"/>
          <w:szCs w:val="22"/>
          <w:lang w:val="en-ID"/>
        </w:rPr>
        <w:t xml:space="preserve"> pada bank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daya</w:t>
      </w:r>
      <w:proofErr w:type="spellEnd"/>
      <w:r w:rsidRPr="00BB6714">
        <w:rPr>
          <w:sz w:val="22"/>
          <w:szCs w:val="22"/>
          <w:lang w:val="en-ID"/>
        </w:rPr>
        <w:t xml:space="preserve"> </w:t>
      </w:r>
      <w:proofErr w:type="spellStart"/>
      <w:r w:rsidRPr="00BB6714">
        <w:rPr>
          <w:sz w:val="22"/>
          <w:szCs w:val="22"/>
          <w:lang w:val="en-ID"/>
        </w:rPr>
        <w:t>tarik</w:t>
      </w:r>
      <w:proofErr w:type="spellEnd"/>
      <w:r w:rsidRPr="00BB6714">
        <w:rPr>
          <w:sz w:val="22"/>
          <w:szCs w:val="22"/>
          <w:lang w:val="en-ID"/>
        </w:rPr>
        <w:t xml:space="preserve"> investor domestic. (3) </w:t>
      </w:r>
      <w:proofErr w:type="spellStart"/>
      <w:r w:rsidRPr="00BB6714">
        <w:rPr>
          <w:sz w:val="22"/>
          <w:szCs w:val="22"/>
          <w:lang w:val="en-ID"/>
        </w:rPr>
        <w:t>Menstabilkan</w:t>
      </w:r>
      <w:proofErr w:type="spellEnd"/>
      <w:r w:rsidRPr="00BB6714">
        <w:rPr>
          <w:sz w:val="22"/>
          <w:szCs w:val="22"/>
          <w:lang w:val="en-ID"/>
        </w:rPr>
        <w:t xml:space="preserve"> </w:t>
      </w:r>
      <w:proofErr w:type="spellStart"/>
      <w:r w:rsidRPr="00BB6714">
        <w:rPr>
          <w:sz w:val="22"/>
          <w:szCs w:val="22"/>
          <w:lang w:val="en-ID"/>
        </w:rPr>
        <w:t>nilai</w:t>
      </w:r>
      <w:proofErr w:type="spellEnd"/>
      <w:r w:rsidRPr="00BB6714">
        <w:rPr>
          <w:sz w:val="22"/>
          <w:szCs w:val="22"/>
          <w:lang w:val="en-ID"/>
        </w:rPr>
        <w:t xml:space="preserve"> </w:t>
      </w:r>
      <w:proofErr w:type="spellStart"/>
      <w:r w:rsidRPr="00BB6714">
        <w:rPr>
          <w:sz w:val="22"/>
          <w:szCs w:val="22"/>
          <w:lang w:val="en-ID"/>
        </w:rPr>
        <w:t>mata</w:t>
      </w:r>
      <w:proofErr w:type="spellEnd"/>
      <w:r w:rsidRPr="00BB6714">
        <w:rPr>
          <w:sz w:val="22"/>
          <w:szCs w:val="22"/>
          <w:lang w:val="en-ID"/>
        </w:rPr>
        <w:t xml:space="preserve"> uang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mengurangi</w:t>
      </w:r>
      <w:proofErr w:type="spellEnd"/>
      <w:r w:rsidRPr="00BB6714">
        <w:rPr>
          <w:sz w:val="22"/>
          <w:szCs w:val="22"/>
          <w:lang w:val="en-ID"/>
        </w:rPr>
        <w:t xml:space="preserve"> </w:t>
      </w:r>
      <w:proofErr w:type="spellStart"/>
      <w:r w:rsidRPr="00BB6714">
        <w:rPr>
          <w:sz w:val="22"/>
          <w:szCs w:val="22"/>
          <w:lang w:val="en-ID"/>
        </w:rPr>
        <w:t>inflasi</w:t>
      </w:r>
      <w:proofErr w:type="spellEnd"/>
      <w:r w:rsidRPr="00BB6714">
        <w:rPr>
          <w:sz w:val="22"/>
          <w:szCs w:val="22"/>
          <w:lang w:val="en-ID"/>
        </w:rPr>
        <w:t xml:space="preserve"> import.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rPr>
        <w:t>perspektif</w:t>
      </w:r>
      <w:proofErr w:type="spellEnd"/>
      <w:r w:rsidRPr="00BB6714">
        <w:rPr>
          <w:sz w:val="22"/>
          <w:szCs w:val="22"/>
        </w:rPr>
        <w:t xml:space="preserve"> Islam </w:t>
      </w:r>
      <w:proofErr w:type="spellStart"/>
      <w:r w:rsidRPr="00BB6714">
        <w:rPr>
          <w:sz w:val="22"/>
          <w:szCs w:val="22"/>
        </w:rPr>
        <w:t>mengenai</w:t>
      </w:r>
      <w:proofErr w:type="spellEnd"/>
      <w:r w:rsidRPr="00BB6714">
        <w:rPr>
          <w:sz w:val="22"/>
          <w:szCs w:val="22"/>
        </w:rPr>
        <w:t xml:space="preserve"> </w:t>
      </w:r>
      <w:proofErr w:type="spellStart"/>
      <w:r w:rsidRPr="00BB6714">
        <w:rPr>
          <w:sz w:val="22"/>
          <w:szCs w:val="22"/>
        </w:rPr>
        <w:t>peran</w:t>
      </w:r>
      <w:proofErr w:type="spellEnd"/>
      <w:r w:rsidRPr="00BB6714">
        <w:rPr>
          <w:sz w:val="22"/>
          <w:szCs w:val="22"/>
        </w:rPr>
        <w:t xml:space="preserve"> </w:t>
      </w:r>
      <w:proofErr w:type="spellStart"/>
      <w:r w:rsidRPr="00BB6714">
        <w:rPr>
          <w:sz w:val="22"/>
          <w:szCs w:val="22"/>
        </w:rPr>
        <w:t>pemerintah</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lastRenderedPageBreak/>
        <w:t>ekonomi</w:t>
      </w:r>
      <w:proofErr w:type="spellEnd"/>
      <w:r w:rsidRPr="00BB6714">
        <w:rPr>
          <w:sz w:val="22"/>
          <w:szCs w:val="22"/>
        </w:rPr>
        <w:t xml:space="preserve">, seperti yang </w:t>
      </w:r>
      <w:proofErr w:type="spellStart"/>
      <w:r w:rsidRPr="00BB6714">
        <w:rPr>
          <w:sz w:val="22"/>
          <w:szCs w:val="22"/>
        </w:rPr>
        <w:t>diuraikan</w:t>
      </w:r>
      <w:proofErr w:type="spellEnd"/>
      <w:r w:rsidRPr="00BB6714">
        <w:rPr>
          <w:sz w:val="22"/>
          <w:szCs w:val="22"/>
        </w:rPr>
        <w:t xml:space="preserve"> oleh Yusuf </w:t>
      </w:r>
      <w:proofErr w:type="spellStart"/>
      <w:r w:rsidRPr="00BB6714">
        <w:rPr>
          <w:sz w:val="22"/>
          <w:szCs w:val="22"/>
        </w:rPr>
        <w:t>Qardhawi</w:t>
      </w:r>
      <w:proofErr w:type="spellEnd"/>
      <w:r w:rsidRPr="00BB6714">
        <w:rPr>
          <w:sz w:val="22"/>
          <w:szCs w:val="22"/>
        </w:rPr>
        <w:t xml:space="preserve">, tugas negara </w:t>
      </w:r>
      <w:proofErr w:type="spellStart"/>
      <w:r w:rsidRPr="00BB6714">
        <w:rPr>
          <w:sz w:val="22"/>
          <w:szCs w:val="22"/>
        </w:rPr>
        <w:t>adalah</w:t>
      </w:r>
      <w:proofErr w:type="spellEnd"/>
      <w:r w:rsidRPr="00BB6714">
        <w:rPr>
          <w:sz w:val="22"/>
          <w:szCs w:val="22"/>
        </w:rPr>
        <w:t xml:space="preserve"> </w:t>
      </w:r>
      <w:proofErr w:type="spellStart"/>
      <w:r w:rsidRPr="00BB6714">
        <w:rPr>
          <w:sz w:val="22"/>
          <w:szCs w:val="22"/>
        </w:rPr>
        <w:t>mewujudkan</w:t>
      </w:r>
      <w:proofErr w:type="spellEnd"/>
      <w:r w:rsidRPr="00BB6714">
        <w:rPr>
          <w:sz w:val="22"/>
          <w:szCs w:val="22"/>
        </w:rPr>
        <w:t xml:space="preserve"> </w:t>
      </w:r>
      <w:proofErr w:type="spellStart"/>
      <w:r w:rsidRPr="00BB6714">
        <w:rPr>
          <w:sz w:val="22"/>
          <w:szCs w:val="22"/>
        </w:rPr>
        <w:t>gagasan</w:t>
      </w:r>
      <w:proofErr w:type="spellEnd"/>
      <w:r w:rsidRPr="00BB6714">
        <w:rPr>
          <w:sz w:val="22"/>
          <w:szCs w:val="22"/>
        </w:rPr>
        <w:t xml:space="preserve">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tindakan</w:t>
      </w:r>
      <w:proofErr w:type="spellEnd"/>
      <w:r w:rsidRPr="00BB6714">
        <w:rPr>
          <w:sz w:val="22"/>
          <w:szCs w:val="22"/>
        </w:rPr>
        <w:t xml:space="preserve"> </w:t>
      </w:r>
      <w:proofErr w:type="spellStart"/>
      <w:r w:rsidRPr="00BB6714">
        <w:rPr>
          <w:sz w:val="22"/>
          <w:szCs w:val="22"/>
        </w:rPr>
        <w:t>konkret</w:t>
      </w:r>
      <w:proofErr w:type="spellEnd"/>
      <w:r w:rsidRPr="00BB6714">
        <w:rPr>
          <w:sz w:val="22"/>
          <w:szCs w:val="22"/>
        </w:rPr>
        <w:t xml:space="preserve">, </w:t>
      </w:r>
      <w:proofErr w:type="spellStart"/>
      <w:r w:rsidRPr="00BB6714">
        <w:rPr>
          <w:sz w:val="22"/>
          <w:szCs w:val="22"/>
        </w:rPr>
        <w:t>mendorong</w:t>
      </w:r>
      <w:proofErr w:type="spellEnd"/>
      <w:r w:rsidRPr="00BB6714">
        <w:rPr>
          <w:sz w:val="22"/>
          <w:szCs w:val="22"/>
        </w:rPr>
        <w:t xml:space="preserve"> </w:t>
      </w:r>
      <w:proofErr w:type="spellStart"/>
      <w:r w:rsidRPr="00BB6714">
        <w:rPr>
          <w:sz w:val="22"/>
          <w:szCs w:val="22"/>
        </w:rPr>
        <w:t>perpindahan</w:t>
      </w:r>
      <w:proofErr w:type="spellEnd"/>
      <w:r w:rsidRPr="00BB6714">
        <w:rPr>
          <w:sz w:val="22"/>
          <w:szCs w:val="22"/>
        </w:rPr>
        <w:t xml:space="preserve"> </w:t>
      </w:r>
      <w:proofErr w:type="spellStart"/>
      <w:r w:rsidRPr="00BB6714">
        <w:rPr>
          <w:sz w:val="22"/>
          <w:szCs w:val="22"/>
        </w:rPr>
        <w:t>nilai-nilai</w:t>
      </w:r>
      <w:proofErr w:type="spellEnd"/>
      <w:r w:rsidRPr="00BB6714">
        <w:rPr>
          <w:sz w:val="22"/>
          <w:szCs w:val="22"/>
        </w:rPr>
        <w:t xml:space="preserve"> moral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praktik</w:t>
      </w:r>
      <w:proofErr w:type="spellEnd"/>
      <w:r w:rsidRPr="00BB6714">
        <w:rPr>
          <w:sz w:val="22"/>
          <w:szCs w:val="22"/>
        </w:rPr>
        <w:t xml:space="preserve"> yang </w:t>
      </w:r>
      <w:proofErr w:type="spellStart"/>
      <w:r w:rsidRPr="00BB6714">
        <w:rPr>
          <w:sz w:val="22"/>
          <w:szCs w:val="22"/>
        </w:rPr>
        <w:t>nyata</w:t>
      </w:r>
      <w:proofErr w:type="spellEnd"/>
      <w:r w:rsidRPr="00BB6714">
        <w:rPr>
          <w:sz w:val="22"/>
          <w:szCs w:val="22"/>
        </w:rPr>
        <w:t xml:space="preserve">, </w:t>
      </w:r>
      <w:proofErr w:type="spellStart"/>
      <w:r w:rsidRPr="00BB6714">
        <w:rPr>
          <w:sz w:val="22"/>
          <w:szCs w:val="22"/>
        </w:rPr>
        <w:t>serta</w:t>
      </w:r>
      <w:proofErr w:type="spellEnd"/>
      <w:r w:rsidRPr="00BB6714">
        <w:rPr>
          <w:sz w:val="22"/>
          <w:szCs w:val="22"/>
        </w:rPr>
        <w:t xml:space="preserve"> </w:t>
      </w:r>
      <w:proofErr w:type="spellStart"/>
      <w:r w:rsidRPr="00BB6714">
        <w:rPr>
          <w:sz w:val="22"/>
          <w:szCs w:val="22"/>
        </w:rPr>
        <w:t>mendirikan</w:t>
      </w:r>
      <w:proofErr w:type="spellEnd"/>
      <w:r w:rsidRPr="00BB6714">
        <w:rPr>
          <w:sz w:val="22"/>
          <w:szCs w:val="22"/>
        </w:rPr>
        <w:t xml:space="preserve"> </w:t>
      </w:r>
      <w:proofErr w:type="spellStart"/>
      <w:r w:rsidRPr="00BB6714">
        <w:rPr>
          <w:sz w:val="22"/>
          <w:szCs w:val="22"/>
        </w:rPr>
        <w:t>berbagai</w:t>
      </w:r>
      <w:proofErr w:type="spellEnd"/>
      <w:r w:rsidRPr="00BB6714">
        <w:rPr>
          <w:sz w:val="22"/>
          <w:szCs w:val="22"/>
        </w:rPr>
        <w:t xml:space="preserve"> </w:t>
      </w:r>
      <w:proofErr w:type="spellStart"/>
      <w:r w:rsidRPr="00BB6714">
        <w:rPr>
          <w:sz w:val="22"/>
          <w:szCs w:val="22"/>
        </w:rPr>
        <w:t>lembaga</w:t>
      </w:r>
      <w:proofErr w:type="spellEnd"/>
      <w:r w:rsidRPr="00BB6714">
        <w:rPr>
          <w:sz w:val="22"/>
          <w:szCs w:val="22"/>
        </w:rPr>
        <w:t xml:space="preserve"> dan badan yang bertugas </w:t>
      </w:r>
      <w:proofErr w:type="spellStart"/>
      <w:r w:rsidRPr="00BB6714">
        <w:rPr>
          <w:sz w:val="22"/>
          <w:szCs w:val="22"/>
        </w:rPr>
        <w:t>mengawasi</w:t>
      </w:r>
      <w:proofErr w:type="spellEnd"/>
      <w:r w:rsidRPr="00BB6714">
        <w:rPr>
          <w:sz w:val="22"/>
          <w:szCs w:val="22"/>
        </w:rPr>
        <w:t xml:space="preserve"> dan </w:t>
      </w:r>
      <w:proofErr w:type="spellStart"/>
      <w:r w:rsidRPr="00BB6714">
        <w:rPr>
          <w:sz w:val="22"/>
          <w:szCs w:val="22"/>
        </w:rPr>
        <w:t>mengembangkan</w:t>
      </w:r>
      <w:proofErr w:type="spellEnd"/>
      <w:r w:rsidRPr="00BB6714">
        <w:rPr>
          <w:sz w:val="22"/>
          <w:szCs w:val="22"/>
        </w:rPr>
        <w:t xml:space="preserve"> </w:t>
      </w:r>
      <w:proofErr w:type="spellStart"/>
      <w:r w:rsidRPr="00BB6714">
        <w:rPr>
          <w:sz w:val="22"/>
          <w:szCs w:val="22"/>
        </w:rPr>
        <w:t>segala</w:t>
      </w:r>
      <w:proofErr w:type="spellEnd"/>
      <w:r w:rsidRPr="00BB6714">
        <w:rPr>
          <w:sz w:val="22"/>
          <w:szCs w:val="22"/>
        </w:rPr>
        <w:t xml:space="preserve"> </w:t>
      </w:r>
      <w:proofErr w:type="spellStart"/>
      <w:r w:rsidRPr="00BB6714">
        <w:rPr>
          <w:sz w:val="22"/>
          <w:szCs w:val="22"/>
        </w:rPr>
        <w:t>hal</w:t>
      </w:r>
      <w:proofErr w:type="spellEnd"/>
      <w:r w:rsidRPr="00BB6714">
        <w:rPr>
          <w:sz w:val="22"/>
          <w:szCs w:val="22"/>
        </w:rPr>
        <w:t xml:space="preserve"> yang </w:t>
      </w:r>
      <w:proofErr w:type="spellStart"/>
      <w:r w:rsidRPr="00BB6714">
        <w:rPr>
          <w:sz w:val="22"/>
          <w:szCs w:val="22"/>
        </w:rPr>
        <w:t>diperlukan</w:t>
      </w:r>
      <w:proofErr w:type="spellEnd"/>
      <w:r w:rsidRPr="00BB6714">
        <w:rPr>
          <w:sz w:val="22"/>
          <w:szCs w:val="22"/>
        </w:rPr>
        <w:t xml:space="preserve">. Negara juga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tanggung</w:t>
      </w:r>
      <w:proofErr w:type="spellEnd"/>
      <w:r w:rsidRPr="00BB6714">
        <w:rPr>
          <w:sz w:val="22"/>
          <w:szCs w:val="22"/>
        </w:rPr>
        <w:t xml:space="preserve"> </w:t>
      </w:r>
      <w:proofErr w:type="spellStart"/>
      <w:r w:rsidRPr="00BB6714">
        <w:rPr>
          <w:sz w:val="22"/>
          <w:szCs w:val="22"/>
        </w:rPr>
        <w:t>jawab</w:t>
      </w:r>
      <w:proofErr w:type="spellEnd"/>
      <w:r w:rsidRPr="00BB6714">
        <w:rPr>
          <w:sz w:val="22"/>
          <w:szCs w:val="22"/>
        </w:rPr>
        <w:t xml:space="preserve"> untuk </w:t>
      </w:r>
      <w:proofErr w:type="spellStart"/>
      <w:r w:rsidRPr="00BB6714">
        <w:rPr>
          <w:sz w:val="22"/>
          <w:szCs w:val="22"/>
        </w:rPr>
        <w:t>memantau</w:t>
      </w:r>
      <w:proofErr w:type="spellEnd"/>
      <w:r w:rsidRPr="00BB6714">
        <w:rPr>
          <w:sz w:val="22"/>
          <w:szCs w:val="22"/>
        </w:rPr>
        <w:t xml:space="preserve"> </w:t>
      </w:r>
      <w:proofErr w:type="spellStart"/>
      <w:r w:rsidRPr="00BB6714">
        <w:rPr>
          <w:sz w:val="22"/>
          <w:szCs w:val="22"/>
        </w:rPr>
        <w:t>pelaksanaan</w:t>
      </w:r>
      <w:proofErr w:type="spellEnd"/>
      <w:r w:rsidRPr="00BB6714">
        <w:rPr>
          <w:sz w:val="22"/>
          <w:szCs w:val="22"/>
        </w:rPr>
        <w:t xml:space="preserve"> dan </w:t>
      </w:r>
      <w:proofErr w:type="spellStart"/>
      <w:r w:rsidRPr="00BB6714">
        <w:rPr>
          <w:sz w:val="22"/>
          <w:szCs w:val="22"/>
        </w:rPr>
        <w:t>kedisiplinan</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w:t>
      </w:r>
      <w:proofErr w:type="spellStart"/>
      <w:r w:rsidRPr="00BB6714">
        <w:rPr>
          <w:sz w:val="22"/>
          <w:szCs w:val="22"/>
        </w:rPr>
        <w:t>kewajiban</w:t>
      </w:r>
      <w:proofErr w:type="spellEnd"/>
      <w:r w:rsidRPr="00BB6714">
        <w:rPr>
          <w:sz w:val="22"/>
          <w:szCs w:val="22"/>
        </w:rPr>
        <w:t xml:space="preserve"> yang </w:t>
      </w:r>
      <w:proofErr w:type="spellStart"/>
      <w:r w:rsidRPr="00BB6714">
        <w:rPr>
          <w:sz w:val="22"/>
          <w:szCs w:val="22"/>
        </w:rPr>
        <w:t>relevan</w:t>
      </w:r>
      <w:proofErr w:type="spellEnd"/>
      <w:r w:rsidRPr="00BB6714">
        <w:rPr>
          <w:sz w:val="22"/>
          <w:szCs w:val="22"/>
        </w:rPr>
        <w:t xml:space="preserve">, </w:t>
      </w:r>
      <w:proofErr w:type="spellStart"/>
      <w:r w:rsidRPr="00BB6714">
        <w:rPr>
          <w:sz w:val="22"/>
          <w:szCs w:val="22"/>
        </w:rPr>
        <w:t>serta</w:t>
      </w:r>
      <w:proofErr w:type="spellEnd"/>
      <w:r w:rsidRPr="00BB6714">
        <w:rPr>
          <w:sz w:val="22"/>
          <w:szCs w:val="22"/>
        </w:rPr>
        <w:t xml:space="preserve"> </w:t>
      </w:r>
      <w:proofErr w:type="spellStart"/>
      <w:r w:rsidRPr="00BB6714">
        <w:rPr>
          <w:sz w:val="22"/>
          <w:szCs w:val="22"/>
        </w:rPr>
        <w:t>menegakkan</w:t>
      </w:r>
      <w:proofErr w:type="spellEnd"/>
      <w:r w:rsidRPr="00BB6714">
        <w:rPr>
          <w:sz w:val="22"/>
          <w:szCs w:val="22"/>
        </w:rPr>
        <w:t xml:space="preserve"> </w:t>
      </w:r>
      <w:proofErr w:type="spellStart"/>
      <w:r w:rsidRPr="00BB6714">
        <w:rPr>
          <w:sz w:val="22"/>
          <w:szCs w:val="22"/>
        </w:rPr>
        <w:t>hukum</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mereka yang </w:t>
      </w:r>
      <w:proofErr w:type="spellStart"/>
      <w:r w:rsidRPr="00BB6714">
        <w:rPr>
          <w:sz w:val="22"/>
          <w:szCs w:val="22"/>
        </w:rPr>
        <w:t>melanggar</w:t>
      </w:r>
      <w:proofErr w:type="spellEnd"/>
      <w:r w:rsidRPr="00BB6714">
        <w:rPr>
          <w:sz w:val="22"/>
          <w:szCs w:val="22"/>
        </w:rPr>
        <w:t xml:space="preserve"> atau </w:t>
      </w:r>
      <w:proofErr w:type="spellStart"/>
      <w:r w:rsidRPr="00BB6714">
        <w:rPr>
          <w:sz w:val="22"/>
          <w:szCs w:val="22"/>
        </w:rPr>
        <w:t>mengabaikan</w:t>
      </w:r>
      <w:proofErr w:type="spellEnd"/>
      <w:r w:rsidRPr="00BB6714">
        <w:rPr>
          <w:sz w:val="22"/>
          <w:szCs w:val="22"/>
        </w:rPr>
        <w:t xml:space="preserve"> </w:t>
      </w:r>
      <w:proofErr w:type="spellStart"/>
      <w:r w:rsidRPr="00BB6714">
        <w:rPr>
          <w:sz w:val="22"/>
          <w:szCs w:val="22"/>
        </w:rPr>
        <w:t>kewajiban</w:t>
      </w:r>
      <w:proofErr w:type="spellEnd"/>
      <w:r w:rsidRPr="00BB6714">
        <w:rPr>
          <w:sz w:val="22"/>
          <w:szCs w:val="22"/>
        </w:rPr>
        <w:t xml:space="preserve"> </w:t>
      </w:r>
      <w:proofErr w:type="spellStart"/>
      <w:r w:rsidRPr="00BB6714">
        <w:rPr>
          <w:sz w:val="22"/>
          <w:szCs w:val="22"/>
        </w:rPr>
        <w:t>tersebut</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konteks</w:t>
      </w:r>
      <w:proofErr w:type="spellEnd"/>
      <w:r w:rsidRPr="00BB6714">
        <w:rPr>
          <w:sz w:val="22"/>
          <w:szCs w:val="22"/>
        </w:rPr>
        <w:t xml:space="preserve"> </w:t>
      </w:r>
      <w:proofErr w:type="spellStart"/>
      <w:r w:rsidRPr="00BB6714">
        <w:rPr>
          <w:sz w:val="22"/>
          <w:szCs w:val="22"/>
        </w:rPr>
        <w:t>ekonom</w:t>
      </w:r>
      <w:proofErr w:type="spellEnd"/>
      <w:r w:rsidRPr="00BB6714">
        <w:rPr>
          <w:sz w:val="22"/>
          <w:szCs w:val="22"/>
          <w:lang w:val="en-ID"/>
        </w:rPr>
        <w:t xml:space="preserve"> </w:t>
      </w:r>
      <w:r w:rsidRPr="00BB6714">
        <w:rPr>
          <w:sz w:val="22"/>
          <w:szCs w:val="22"/>
        </w:rPr>
        <w:fldChar w:fldCharType="begin" w:fldLock="1"/>
      </w:r>
      <w:r w:rsidRPr="00BB6714">
        <w:rPr>
          <w:sz w:val="22"/>
          <w:szCs w:val="22"/>
        </w:rPr>
        <w:instrText>ADDIN CSL_CITATION {"citationItems":[{"id":"ITEM-1","itemData":{"author":[{"dropping-particle":"","family":"Achmad","given":"Listian Indriyani","non-dropping-particle":"","parse-names":false,"suffix":""},{"dropping-particle":"","family":"Achmad","given":"Yudianto","non-dropping-particle":"","parse-names":false,"suffix":""}],"id":"ITEM-1","issue":"01","issued":{"date-parts":[["2024"]]},"page":"866-875","title":"Etika , Hak dan Kewajiban Pelaku Bisnis Transportasi Online dalam Perspektif Bisnis Syariah","type":"article-journal","volume":"10"},"uris":["http://www.mendeley.com/documents/?uuid=d26b9a0c-b174-4deb-bb70-003c6f9d34de"]}],"mendeley":{"formattedCitation":"(Achmad &amp; Achmad, 2024)","plainTextFormattedCitation":"(Achmad &amp; Achmad, 2024)","previouslyFormattedCitation":"(Achmad &amp; Achmad, 2024)"},"properties":{"noteIndex":0},"schema":"https://github.com/citation-style-language/schema/raw/master/csl-citation.json"}</w:instrText>
      </w:r>
      <w:r w:rsidRPr="00BB6714">
        <w:rPr>
          <w:sz w:val="22"/>
          <w:szCs w:val="22"/>
        </w:rPr>
        <w:fldChar w:fldCharType="separate"/>
      </w:r>
      <w:r w:rsidRPr="00BB6714">
        <w:rPr>
          <w:noProof/>
          <w:sz w:val="22"/>
          <w:szCs w:val="22"/>
        </w:rPr>
        <w:t>(Achmad &amp; Achmad, 2024)</w:t>
      </w:r>
      <w:r w:rsidRPr="00BB6714">
        <w:rPr>
          <w:sz w:val="22"/>
          <w:szCs w:val="22"/>
        </w:rPr>
        <w:fldChar w:fldCharType="end"/>
      </w:r>
      <w:r w:rsidRPr="00BB6714">
        <w:rPr>
          <w:sz w:val="22"/>
          <w:szCs w:val="22"/>
        </w:rPr>
        <w:t>.</w:t>
      </w:r>
    </w:p>
    <w:p w14:paraId="53146A17" w14:textId="311DE957" w:rsidR="00BB6714" w:rsidRPr="00BB6714" w:rsidRDefault="00BB6714" w:rsidP="00767932">
      <w:pPr>
        <w:spacing w:after="240"/>
        <w:ind w:left="284"/>
        <w:jc w:val="both"/>
        <w:rPr>
          <w:b/>
          <w:bCs/>
          <w:sz w:val="22"/>
          <w:szCs w:val="22"/>
          <w:lang w:val="en-ID"/>
        </w:rPr>
      </w:pPr>
      <w:r w:rsidRPr="00BB6714">
        <w:rPr>
          <w:b/>
          <w:bCs/>
          <w:sz w:val="22"/>
          <w:szCs w:val="22"/>
          <w:lang w:val="en-ID"/>
        </w:rPr>
        <w:t>3.</w:t>
      </w:r>
      <w:r w:rsidR="005D10B7">
        <w:rPr>
          <w:b/>
          <w:bCs/>
          <w:sz w:val="22"/>
          <w:szCs w:val="22"/>
          <w:lang w:val="en-ID"/>
        </w:rPr>
        <w:t>4</w:t>
      </w:r>
      <w:r w:rsidRPr="00BB6714">
        <w:rPr>
          <w:b/>
          <w:bCs/>
          <w:sz w:val="22"/>
          <w:szCs w:val="22"/>
          <w:lang w:val="en-ID"/>
        </w:rPr>
        <w:t>.</w:t>
      </w:r>
      <w:r w:rsidRPr="00BB6714">
        <w:rPr>
          <w:sz w:val="22"/>
          <w:szCs w:val="22"/>
          <w:lang w:val="en-ID"/>
        </w:rPr>
        <w:t xml:space="preserve"> </w:t>
      </w:r>
      <w:proofErr w:type="spellStart"/>
      <w:r w:rsidRPr="00BB6714">
        <w:rPr>
          <w:b/>
          <w:bCs/>
          <w:sz w:val="22"/>
          <w:szCs w:val="22"/>
          <w:lang w:val="en-ID"/>
        </w:rPr>
        <w:t>Invest</w:t>
      </w:r>
      <w:r w:rsidR="003A2D27">
        <w:rPr>
          <w:b/>
          <w:bCs/>
          <w:sz w:val="22"/>
          <w:szCs w:val="22"/>
          <w:lang w:val="en-ID"/>
        </w:rPr>
        <w:t>asi</w:t>
      </w:r>
      <w:proofErr w:type="spellEnd"/>
      <w:r w:rsidR="003A2D27">
        <w:rPr>
          <w:b/>
          <w:bCs/>
          <w:sz w:val="22"/>
          <w:szCs w:val="22"/>
          <w:lang w:val="en-ID"/>
        </w:rPr>
        <w:t xml:space="preserve"> </w:t>
      </w:r>
      <w:proofErr w:type="spellStart"/>
      <w:r w:rsidR="003A2D27">
        <w:rPr>
          <w:b/>
          <w:bCs/>
          <w:sz w:val="22"/>
          <w:szCs w:val="22"/>
          <w:lang w:val="en-ID"/>
        </w:rPr>
        <w:t>Properti</w:t>
      </w:r>
      <w:proofErr w:type="spellEnd"/>
      <w:r w:rsidR="003A2D27">
        <w:rPr>
          <w:b/>
          <w:bCs/>
          <w:sz w:val="22"/>
          <w:szCs w:val="22"/>
          <w:lang w:val="en-ID"/>
        </w:rPr>
        <w:t xml:space="preserve"> Syariah </w:t>
      </w:r>
      <w:proofErr w:type="spellStart"/>
      <w:r w:rsidR="003A2D27">
        <w:rPr>
          <w:b/>
          <w:bCs/>
          <w:sz w:val="22"/>
          <w:szCs w:val="22"/>
          <w:lang w:val="en-ID"/>
        </w:rPr>
        <w:t>Beretika</w:t>
      </w:r>
      <w:proofErr w:type="spellEnd"/>
      <w:r w:rsidR="003A2D27">
        <w:rPr>
          <w:b/>
          <w:bCs/>
          <w:sz w:val="22"/>
          <w:szCs w:val="22"/>
          <w:lang w:val="en-ID"/>
        </w:rPr>
        <w:t xml:space="preserve"> Pada</w:t>
      </w:r>
      <w:r w:rsidRPr="00BB6714">
        <w:rPr>
          <w:b/>
          <w:bCs/>
          <w:sz w:val="22"/>
          <w:szCs w:val="22"/>
          <w:lang w:val="en-ID"/>
        </w:rPr>
        <w:t xml:space="preserve"> </w:t>
      </w:r>
      <w:proofErr w:type="spellStart"/>
      <w:r w:rsidRPr="00BB6714">
        <w:rPr>
          <w:b/>
          <w:bCs/>
          <w:sz w:val="22"/>
          <w:szCs w:val="22"/>
          <w:lang w:val="en-ID"/>
        </w:rPr>
        <w:t>Milenial</w:t>
      </w:r>
      <w:proofErr w:type="spellEnd"/>
      <w:r w:rsidRPr="00BB6714">
        <w:rPr>
          <w:b/>
          <w:bCs/>
          <w:sz w:val="22"/>
          <w:szCs w:val="22"/>
          <w:lang w:val="en-ID"/>
        </w:rPr>
        <w:t xml:space="preserve"> </w:t>
      </w:r>
      <w:r w:rsidR="005D10B7">
        <w:rPr>
          <w:b/>
          <w:bCs/>
          <w:sz w:val="22"/>
          <w:szCs w:val="22"/>
          <w:lang w:val="en-ID"/>
        </w:rPr>
        <w:t xml:space="preserve">dan </w:t>
      </w:r>
      <w:proofErr w:type="spellStart"/>
      <w:r w:rsidR="005D10B7">
        <w:rPr>
          <w:b/>
          <w:bCs/>
          <w:sz w:val="22"/>
          <w:szCs w:val="22"/>
          <w:lang w:val="en-ID"/>
        </w:rPr>
        <w:t>Gen</w:t>
      </w:r>
      <w:r w:rsidR="003A2D27">
        <w:rPr>
          <w:b/>
          <w:bCs/>
          <w:sz w:val="22"/>
          <w:szCs w:val="22"/>
          <w:lang w:val="en-ID"/>
        </w:rPr>
        <w:t>erasi</w:t>
      </w:r>
      <w:proofErr w:type="spellEnd"/>
      <w:r w:rsidR="003A2D27">
        <w:rPr>
          <w:b/>
          <w:bCs/>
          <w:sz w:val="22"/>
          <w:szCs w:val="22"/>
          <w:lang w:val="en-ID"/>
        </w:rPr>
        <w:t xml:space="preserve"> </w:t>
      </w:r>
      <w:r w:rsidR="005D10B7">
        <w:rPr>
          <w:b/>
          <w:bCs/>
          <w:sz w:val="22"/>
          <w:szCs w:val="22"/>
          <w:lang w:val="en-ID"/>
        </w:rPr>
        <w:t>Z</w:t>
      </w:r>
      <w:r w:rsidR="00767932">
        <w:rPr>
          <w:b/>
          <w:bCs/>
          <w:sz w:val="22"/>
          <w:szCs w:val="22"/>
          <w:lang w:val="en-ID"/>
        </w:rPr>
        <w:t xml:space="preserve">: </w:t>
      </w:r>
      <w:proofErr w:type="spellStart"/>
      <w:r w:rsidR="00767932">
        <w:rPr>
          <w:b/>
          <w:bCs/>
          <w:sz w:val="22"/>
          <w:szCs w:val="22"/>
          <w:lang w:val="en-ID"/>
        </w:rPr>
        <w:t>Keuntungan</w:t>
      </w:r>
      <w:proofErr w:type="spellEnd"/>
      <w:r w:rsidR="00767932">
        <w:rPr>
          <w:b/>
          <w:bCs/>
          <w:sz w:val="22"/>
          <w:szCs w:val="22"/>
          <w:lang w:val="en-ID"/>
        </w:rPr>
        <w:t xml:space="preserve"> dan </w:t>
      </w:r>
      <w:proofErr w:type="spellStart"/>
      <w:r w:rsidR="00767932">
        <w:rPr>
          <w:b/>
          <w:bCs/>
          <w:sz w:val="22"/>
          <w:szCs w:val="22"/>
          <w:lang w:val="en-ID"/>
        </w:rPr>
        <w:t>Tantangannya</w:t>
      </w:r>
      <w:proofErr w:type="spellEnd"/>
    </w:p>
    <w:p w14:paraId="5136E113" w14:textId="151F8CB8" w:rsidR="00BB6714" w:rsidRPr="00BB6714" w:rsidRDefault="00BB6714" w:rsidP="00BB6714">
      <w:pPr>
        <w:spacing w:after="240"/>
        <w:ind w:firstLine="360"/>
        <w:jc w:val="both"/>
        <w:rPr>
          <w:b/>
          <w:bCs/>
          <w:sz w:val="22"/>
          <w:szCs w:val="22"/>
        </w:rPr>
      </w:pPr>
      <w:r w:rsidRPr="00BB6714">
        <w:rPr>
          <w:b/>
          <w:bCs/>
          <w:sz w:val="22"/>
          <w:szCs w:val="22"/>
        </w:rPr>
        <w:t>3.</w:t>
      </w:r>
      <w:r w:rsidR="005D10B7">
        <w:rPr>
          <w:b/>
          <w:bCs/>
          <w:sz w:val="22"/>
          <w:szCs w:val="22"/>
        </w:rPr>
        <w:t>4</w:t>
      </w:r>
      <w:r w:rsidRPr="00BB6714">
        <w:rPr>
          <w:b/>
          <w:bCs/>
          <w:sz w:val="22"/>
          <w:szCs w:val="22"/>
        </w:rPr>
        <w:t xml:space="preserve">.1. </w:t>
      </w:r>
      <w:proofErr w:type="spellStart"/>
      <w:r w:rsidRPr="00BB6714">
        <w:rPr>
          <w:b/>
          <w:bCs/>
          <w:sz w:val="22"/>
          <w:szCs w:val="22"/>
        </w:rPr>
        <w:t>Keuntungan</w:t>
      </w:r>
      <w:proofErr w:type="spellEnd"/>
      <w:r w:rsidRPr="00BB6714">
        <w:rPr>
          <w:b/>
          <w:bCs/>
          <w:sz w:val="22"/>
          <w:szCs w:val="22"/>
        </w:rPr>
        <w:t xml:space="preserve"> </w:t>
      </w:r>
      <w:proofErr w:type="spellStart"/>
      <w:r w:rsidRPr="00BB6714">
        <w:rPr>
          <w:b/>
          <w:bCs/>
          <w:sz w:val="22"/>
          <w:szCs w:val="22"/>
        </w:rPr>
        <w:t>Investasi</w:t>
      </w:r>
      <w:proofErr w:type="spellEnd"/>
      <w:r w:rsidRPr="00BB6714">
        <w:rPr>
          <w:b/>
          <w:bCs/>
          <w:sz w:val="22"/>
          <w:szCs w:val="22"/>
        </w:rPr>
        <w:t xml:space="preserve"> </w:t>
      </w:r>
      <w:proofErr w:type="spellStart"/>
      <w:r w:rsidRPr="00BB6714">
        <w:rPr>
          <w:b/>
          <w:bCs/>
          <w:sz w:val="22"/>
          <w:szCs w:val="22"/>
        </w:rPr>
        <w:t>Properti</w:t>
      </w:r>
      <w:proofErr w:type="spellEnd"/>
      <w:r w:rsidRPr="00BB6714">
        <w:rPr>
          <w:b/>
          <w:bCs/>
          <w:sz w:val="22"/>
          <w:szCs w:val="22"/>
        </w:rPr>
        <w:t xml:space="preserve"> Syariah </w:t>
      </w:r>
      <w:proofErr w:type="spellStart"/>
      <w:r w:rsidRPr="00BB6714">
        <w:rPr>
          <w:b/>
          <w:bCs/>
          <w:sz w:val="22"/>
          <w:szCs w:val="22"/>
        </w:rPr>
        <w:t>Beretika</w:t>
      </w:r>
      <w:proofErr w:type="spellEnd"/>
    </w:p>
    <w:p w14:paraId="6BA16CB4" w14:textId="77777777" w:rsidR="003A2D27" w:rsidRDefault="00BB6714" w:rsidP="00BB6714">
      <w:pPr>
        <w:spacing w:after="240"/>
        <w:ind w:firstLine="360"/>
        <w:jc w:val="both"/>
        <w:rPr>
          <w:sz w:val="22"/>
          <w:szCs w:val="22"/>
        </w:rPr>
      </w:pPr>
      <w:proofErr w:type="spellStart"/>
      <w:r w:rsidRPr="00BB6714">
        <w:rPr>
          <w:sz w:val="22"/>
          <w:szCs w:val="22"/>
        </w:rPr>
        <w:t>Kegiatan</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yang </w:t>
      </w:r>
      <w:proofErr w:type="spellStart"/>
      <w:r w:rsidRPr="00BB6714">
        <w:rPr>
          <w:sz w:val="22"/>
          <w:szCs w:val="22"/>
        </w:rPr>
        <w:t>dilakukan</w:t>
      </w:r>
      <w:proofErr w:type="spellEnd"/>
      <w:r w:rsidRPr="00BB6714">
        <w:rPr>
          <w:sz w:val="22"/>
          <w:szCs w:val="22"/>
        </w:rPr>
        <w:t xml:space="preserve"> </w:t>
      </w:r>
      <w:proofErr w:type="spellStart"/>
      <w:r w:rsidRPr="00BB6714">
        <w:rPr>
          <w:sz w:val="22"/>
          <w:szCs w:val="22"/>
        </w:rPr>
        <w:t>setiap</w:t>
      </w:r>
      <w:proofErr w:type="spellEnd"/>
      <w:r w:rsidRPr="00BB6714">
        <w:rPr>
          <w:sz w:val="22"/>
          <w:szCs w:val="22"/>
        </w:rPr>
        <w:t xml:space="preserve"> orang atau </w:t>
      </w:r>
      <w:proofErr w:type="spellStart"/>
      <w:r w:rsidRPr="00BB6714">
        <w:rPr>
          <w:sz w:val="22"/>
          <w:szCs w:val="22"/>
        </w:rPr>
        <w:t>perusahaan</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untuk </w:t>
      </w:r>
      <w:proofErr w:type="spellStart"/>
      <w:r w:rsidRPr="00BB6714">
        <w:rPr>
          <w:sz w:val="22"/>
          <w:szCs w:val="22"/>
        </w:rPr>
        <w:t>mendapat</w:t>
      </w:r>
      <w:proofErr w:type="spellEnd"/>
      <w:r w:rsidRPr="00BB6714">
        <w:rPr>
          <w:sz w:val="22"/>
          <w:szCs w:val="22"/>
        </w:rPr>
        <w:t xml:space="preserve"> </w:t>
      </w:r>
      <w:proofErr w:type="spellStart"/>
      <w:r w:rsidRPr="00BB6714">
        <w:rPr>
          <w:sz w:val="22"/>
          <w:szCs w:val="22"/>
        </w:rPr>
        <w:t>keuntungan</w:t>
      </w:r>
      <w:proofErr w:type="spellEnd"/>
      <w:r w:rsidRPr="00BB6714">
        <w:rPr>
          <w:sz w:val="22"/>
          <w:szCs w:val="22"/>
        </w:rPr>
        <w:t xml:space="preserve"> di masa </w:t>
      </w:r>
      <w:proofErr w:type="spellStart"/>
      <w:r w:rsidRPr="00BB6714">
        <w:rPr>
          <w:sz w:val="22"/>
          <w:szCs w:val="22"/>
        </w:rPr>
        <w:t>depan</w:t>
      </w:r>
      <w:proofErr w:type="spellEnd"/>
      <w:r w:rsidRPr="00BB6714">
        <w:rPr>
          <w:sz w:val="22"/>
          <w:szCs w:val="22"/>
        </w:rPr>
        <w:t xml:space="preserve"> dan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dilakukan</w:t>
      </w:r>
      <w:proofErr w:type="spellEnd"/>
      <w:r w:rsidRPr="00BB6714">
        <w:rPr>
          <w:sz w:val="22"/>
          <w:szCs w:val="22"/>
        </w:rPr>
        <w:t xml:space="preserve"> sesuai dengan </w:t>
      </w:r>
      <w:proofErr w:type="spellStart"/>
      <w:r w:rsidRPr="00BB6714">
        <w:rPr>
          <w:sz w:val="22"/>
          <w:szCs w:val="22"/>
        </w:rPr>
        <w:t>prinsip</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ada</w:t>
      </w:r>
      <w:proofErr w:type="spellEnd"/>
      <w:r w:rsidRPr="00BB6714">
        <w:rPr>
          <w:sz w:val="22"/>
          <w:szCs w:val="22"/>
        </w:rPr>
        <w:t xml:space="preserve"> </w:t>
      </w:r>
      <w:r w:rsidRPr="00BB6714">
        <w:rPr>
          <w:i/>
          <w:iCs/>
          <w:sz w:val="22"/>
          <w:szCs w:val="22"/>
        </w:rPr>
        <w:t>real estate</w:t>
      </w:r>
      <w:r w:rsidRPr="00BB6714">
        <w:rPr>
          <w:sz w:val="22"/>
          <w:szCs w:val="22"/>
        </w:rPr>
        <w:t xml:space="preserve"> dan </w:t>
      </w:r>
      <w:proofErr w:type="spellStart"/>
      <w:r w:rsidRPr="00BB6714">
        <w:rPr>
          <w:sz w:val="22"/>
          <w:szCs w:val="22"/>
        </w:rPr>
        <w:t>investasi</w:t>
      </w:r>
      <w:proofErr w:type="spellEnd"/>
      <w:r w:rsidRPr="00BB6714">
        <w:rPr>
          <w:sz w:val="22"/>
          <w:szCs w:val="22"/>
        </w:rPr>
        <w:t xml:space="preserve"> modal. Untuk </w:t>
      </w:r>
      <w:proofErr w:type="spellStart"/>
      <w:r w:rsidRPr="00BB6714">
        <w:rPr>
          <w:sz w:val="22"/>
          <w:szCs w:val="22"/>
        </w:rPr>
        <w:t>jenis</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juga </w:t>
      </w:r>
      <w:proofErr w:type="spellStart"/>
      <w:r w:rsidRPr="00BB6714">
        <w:rPr>
          <w:sz w:val="22"/>
          <w:szCs w:val="22"/>
        </w:rPr>
        <w:t>diakui</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Islam </w:t>
      </w:r>
      <w:proofErr w:type="spellStart"/>
      <w:r w:rsidRPr="00BB6714">
        <w:rPr>
          <w:sz w:val="22"/>
          <w:szCs w:val="22"/>
        </w:rPr>
        <w:t>ada</w:t>
      </w:r>
      <w:proofErr w:type="spellEnd"/>
      <w:r w:rsidRPr="00BB6714">
        <w:rPr>
          <w:sz w:val="22"/>
          <w:szCs w:val="22"/>
        </w:rPr>
        <w:t xml:space="preserve"> </w:t>
      </w:r>
      <w:proofErr w:type="spellStart"/>
      <w:r w:rsidRPr="00BB6714">
        <w:rPr>
          <w:i/>
          <w:iCs/>
          <w:sz w:val="22"/>
          <w:szCs w:val="22"/>
        </w:rPr>
        <w:t>Mudharabah</w:t>
      </w:r>
      <w:proofErr w:type="spellEnd"/>
      <w:r w:rsidRPr="00BB6714">
        <w:rPr>
          <w:sz w:val="22"/>
          <w:szCs w:val="22"/>
        </w:rPr>
        <w:t xml:space="preserve">, </w:t>
      </w:r>
      <w:proofErr w:type="spellStart"/>
      <w:r w:rsidRPr="00BB6714">
        <w:rPr>
          <w:i/>
          <w:iCs/>
          <w:sz w:val="22"/>
          <w:szCs w:val="22"/>
        </w:rPr>
        <w:t>Muzara'ah</w:t>
      </w:r>
      <w:proofErr w:type="spellEnd"/>
      <w:r w:rsidRPr="00BB6714">
        <w:rPr>
          <w:sz w:val="22"/>
          <w:szCs w:val="22"/>
        </w:rPr>
        <w:t xml:space="preserve"> dan  </w:t>
      </w:r>
      <w:proofErr w:type="spellStart"/>
      <w:r w:rsidRPr="00BB6714">
        <w:rPr>
          <w:sz w:val="22"/>
          <w:szCs w:val="22"/>
        </w:rPr>
        <w:t>s</w:t>
      </w:r>
      <w:r w:rsidRPr="00BB6714">
        <w:rPr>
          <w:i/>
          <w:iCs/>
          <w:sz w:val="22"/>
          <w:szCs w:val="22"/>
        </w:rPr>
        <w:t>yirkah</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{"citationItems":[{"id":"ITEM-1","itemData":{"author":[{"dropping-particle":"","family":"Oktavia","given":"Ayu","non-dropping-particle":"","parse-names":false,"suffix":""}],"id":"ITEM-1","issue":"3","issued":{"date-parts":[["2023"]]},"title":"Pandangan Hukum Islam Terhadap Investasi","type":"article-journal","volume":"1"},"uris":["http://www.mendeley.com/documents/?uuid=d7bfc449-2a2e-4b24-8baa-54b008f90cc1"]}],"mendeley":{"formattedCitation":"(Oktavia, 2023)","plainTextFormattedCitation":"(Oktavia, 2023)","previouslyFormattedCitation":"(Oktavia, 2023)"},"properties":{"noteIndex":0},"schema":"https://github.com/citation-style-language/schema/raw/master/csl-citation.json"}</w:instrText>
      </w:r>
      <w:r w:rsidRPr="00BB6714">
        <w:rPr>
          <w:sz w:val="22"/>
          <w:szCs w:val="22"/>
        </w:rPr>
        <w:fldChar w:fldCharType="separate"/>
      </w:r>
      <w:r w:rsidRPr="00BB6714">
        <w:rPr>
          <w:noProof/>
          <w:sz w:val="22"/>
          <w:szCs w:val="22"/>
        </w:rPr>
        <w:t>(Oktavia, 2023)</w:t>
      </w:r>
      <w:r w:rsidRPr="00BB6714">
        <w:rPr>
          <w:sz w:val="22"/>
          <w:szCs w:val="22"/>
        </w:rPr>
        <w:fldChar w:fldCharType="end"/>
      </w:r>
      <w:r w:rsidRPr="00BB6714">
        <w:rPr>
          <w:sz w:val="22"/>
          <w:szCs w:val="22"/>
        </w:rPr>
        <w:t xml:space="preserve">.  Mohammad </w:t>
      </w:r>
      <w:proofErr w:type="spellStart"/>
      <w:r w:rsidRPr="00BB6714">
        <w:rPr>
          <w:sz w:val="22"/>
          <w:szCs w:val="22"/>
        </w:rPr>
        <w:t>Solikin</w:t>
      </w:r>
      <w:proofErr w:type="spellEnd"/>
      <w:r w:rsidRPr="00BB6714">
        <w:rPr>
          <w:sz w:val="22"/>
          <w:szCs w:val="22"/>
        </w:rPr>
        <w:t xml:space="preserve">, CEO of PT </w:t>
      </w:r>
      <w:proofErr w:type="spellStart"/>
      <w:r w:rsidRPr="00BB6714">
        <w:rPr>
          <w:sz w:val="22"/>
          <w:szCs w:val="22"/>
        </w:rPr>
        <w:t>Kinarya</w:t>
      </w:r>
      <w:proofErr w:type="spellEnd"/>
      <w:r w:rsidRPr="00BB6714">
        <w:rPr>
          <w:sz w:val="22"/>
          <w:szCs w:val="22"/>
        </w:rPr>
        <w:t xml:space="preserve"> Abadi and also Vice Chairman of the Indonesian Housing and Settlement Developers Association (APERSI), urges millennials to invest their funds in real estate. </w:t>
      </w:r>
      <w:proofErr w:type="spellStart"/>
      <w:r w:rsidRPr="00BB6714">
        <w:rPr>
          <w:sz w:val="22"/>
          <w:szCs w:val="22"/>
        </w:rPr>
        <w:t>Generasi</w:t>
      </w:r>
      <w:proofErr w:type="spellEnd"/>
      <w:r w:rsidRPr="00BB6714">
        <w:rPr>
          <w:sz w:val="22"/>
          <w:szCs w:val="22"/>
        </w:rPr>
        <w:t xml:space="preserve"> ini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paradigma</w:t>
      </w:r>
      <w:proofErr w:type="spellEnd"/>
      <w:r w:rsidRPr="00BB6714">
        <w:rPr>
          <w:sz w:val="22"/>
          <w:szCs w:val="22"/>
        </w:rPr>
        <w:t xml:space="preserve"> </w:t>
      </w:r>
      <w:proofErr w:type="spellStart"/>
      <w:r w:rsidRPr="00BB6714">
        <w:rPr>
          <w:sz w:val="22"/>
          <w:szCs w:val="22"/>
        </w:rPr>
        <w:t>berfikir</w:t>
      </w:r>
      <w:proofErr w:type="spellEnd"/>
      <w:r w:rsidRPr="00BB6714">
        <w:rPr>
          <w:sz w:val="22"/>
          <w:szCs w:val="22"/>
        </w:rPr>
        <w:t xml:space="preserve"> </w:t>
      </w:r>
      <w:proofErr w:type="spellStart"/>
      <w:r w:rsidRPr="00BB6714">
        <w:rPr>
          <w:sz w:val="22"/>
          <w:szCs w:val="22"/>
        </w:rPr>
        <w:t>bisinis</w:t>
      </w:r>
      <w:proofErr w:type="spellEnd"/>
      <w:r w:rsidRPr="00BB6714">
        <w:rPr>
          <w:sz w:val="22"/>
          <w:szCs w:val="22"/>
        </w:rPr>
        <w:t xml:space="preserve">, </w:t>
      </w:r>
      <w:proofErr w:type="spellStart"/>
      <w:r w:rsidRPr="00BB6714">
        <w:rPr>
          <w:sz w:val="22"/>
          <w:szCs w:val="22"/>
        </w:rPr>
        <w:t>bahwa</w:t>
      </w:r>
      <w:proofErr w:type="spellEnd"/>
      <w:r w:rsidRPr="00BB6714">
        <w:rPr>
          <w:sz w:val="22"/>
          <w:szCs w:val="22"/>
        </w:rPr>
        <w:t xml:space="preserve"> </w:t>
      </w:r>
      <w:proofErr w:type="spellStart"/>
      <w:r w:rsidRPr="00BB6714">
        <w:rPr>
          <w:sz w:val="22"/>
          <w:szCs w:val="22"/>
        </w:rPr>
        <w:t>ketika</w:t>
      </w:r>
      <w:proofErr w:type="spellEnd"/>
      <w:r w:rsidRPr="00BB6714">
        <w:rPr>
          <w:sz w:val="22"/>
          <w:szCs w:val="22"/>
        </w:rPr>
        <w:t xml:space="preserve">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sebuah</w:t>
      </w:r>
      <w:proofErr w:type="spellEnd"/>
      <w:r w:rsidRPr="00BB6714">
        <w:rPr>
          <w:sz w:val="22"/>
          <w:szCs w:val="22"/>
        </w:rPr>
        <w:t xml:space="preserve"> rumah, baik dengan </w:t>
      </w:r>
      <w:proofErr w:type="spellStart"/>
      <w:r w:rsidRPr="00BB6714">
        <w:rPr>
          <w:sz w:val="22"/>
          <w:szCs w:val="22"/>
        </w:rPr>
        <w:t>akad</w:t>
      </w:r>
      <w:proofErr w:type="spellEnd"/>
      <w:r w:rsidRPr="00BB6714">
        <w:rPr>
          <w:sz w:val="22"/>
          <w:szCs w:val="22"/>
        </w:rPr>
        <w:t xml:space="preserve"> </w:t>
      </w:r>
      <w:proofErr w:type="spellStart"/>
      <w:r w:rsidRPr="00BB6714">
        <w:rPr>
          <w:sz w:val="22"/>
          <w:szCs w:val="22"/>
        </w:rPr>
        <w:t>kredit</w:t>
      </w:r>
      <w:proofErr w:type="spellEnd"/>
      <w:r w:rsidRPr="00BB6714">
        <w:rPr>
          <w:sz w:val="22"/>
          <w:szCs w:val="22"/>
        </w:rPr>
        <w:t xml:space="preserve"> </w:t>
      </w:r>
      <w:proofErr w:type="spellStart"/>
      <w:r w:rsidRPr="00BB6714">
        <w:rPr>
          <w:sz w:val="22"/>
          <w:szCs w:val="22"/>
        </w:rPr>
        <w:t>maupun</w:t>
      </w:r>
      <w:proofErr w:type="spellEnd"/>
      <w:r w:rsidRPr="00BB6714">
        <w:rPr>
          <w:sz w:val="22"/>
          <w:szCs w:val="22"/>
        </w:rPr>
        <w:t xml:space="preserve"> cash, </w:t>
      </w:r>
      <w:proofErr w:type="spellStart"/>
      <w:r w:rsidRPr="00BB6714">
        <w:rPr>
          <w:sz w:val="22"/>
          <w:szCs w:val="22"/>
        </w:rPr>
        <w:t>maka</w:t>
      </w:r>
      <w:proofErr w:type="spellEnd"/>
      <w:r w:rsidRPr="00BB6714">
        <w:rPr>
          <w:sz w:val="22"/>
          <w:szCs w:val="22"/>
        </w:rPr>
        <w:t xml:space="preserve"> sudah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nilai</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yang </w:t>
      </w:r>
      <w:proofErr w:type="spellStart"/>
      <w:r w:rsidRPr="00BB6714">
        <w:rPr>
          <w:sz w:val="22"/>
          <w:szCs w:val="22"/>
        </w:rPr>
        <w:t>selalu</w:t>
      </w:r>
      <w:proofErr w:type="spellEnd"/>
      <w:r w:rsidRPr="00BB6714">
        <w:rPr>
          <w:sz w:val="22"/>
          <w:szCs w:val="22"/>
        </w:rPr>
        <w:t xml:space="preserve"> naik </w:t>
      </w:r>
      <w:proofErr w:type="spellStart"/>
      <w:r w:rsidRPr="00BB6714">
        <w:rPr>
          <w:sz w:val="22"/>
          <w:szCs w:val="22"/>
        </w:rPr>
        <w:t>harganya</w:t>
      </w:r>
      <w:proofErr w:type="spellEnd"/>
      <w:r w:rsidRPr="00BB6714">
        <w:rPr>
          <w:sz w:val="22"/>
          <w:szCs w:val="22"/>
        </w:rPr>
        <w:t xml:space="preserve">. </w:t>
      </w:r>
      <w:proofErr w:type="spellStart"/>
      <w:r w:rsidRPr="00BB6714">
        <w:rPr>
          <w:sz w:val="22"/>
          <w:szCs w:val="22"/>
        </w:rPr>
        <w:t>Tetapi</w:t>
      </w:r>
      <w:proofErr w:type="spellEnd"/>
      <w:r w:rsidRPr="00BB6714">
        <w:rPr>
          <w:sz w:val="22"/>
          <w:szCs w:val="22"/>
        </w:rPr>
        <w:t xml:space="preserve"> </w:t>
      </w:r>
      <w:proofErr w:type="spellStart"/>
      <w:r w:rsidRPr="00BB6714">
        <w:rPr>
          <w:sz w:val="22"/>
          <w:szCs w:val="22"/>
        </w:rPr>
        <w:t>jika</w:t>
      </w:r>
      <w:proofErr w:type="spellEnd"/>
      <w:r w:rsidRPr="00BB6714">
        <w:rPr>
          <w:sz w:val="22"/>
          <w:szCs w:val="22"/>
        </w:rPr>
        <w:t xml:space="preserve"> </w:t>
      </w:r>
      <w:proofErr w:type="spellStart"/>
      <w:r w:rsidRPr="00BB6714">
        <w:rPr>
          <w:sz w:val="22"/>
          <w:szCs w:val="22"/>
        </w:rPr>
        <w:t>membeli</w:t>
      </w:r>
      <w:proofErr w:type="spellEnd"/>
      <w:r w:rsidRPr="00BB6714">
        <w:rPr>
          <w:sz w:val="22"/>
          <w:szCs w:val="22"/>
        </w:rPr>
        <w:t xml:space="preserve"> </w:t>
      </w:r>
      <w:proofErr w:type="spellStart"/>
      <w:r w:rsidRPr="00BB6714">
        <w:rPr>
          <w:sz w:val="22"/>
          <w:szCs w:val="22"/>
        </w:rPr>
        <w:t>mobil</w:t>
      </w:r>
      <w:proofErr w:type="spellEnd"/>
      <w:r w:rsidRPr="00BB6714">
        <w:rPr>
          <w:sz w:val="22"/>
          <w:szCs w:val="22"/>
        </w:rPr>
        <w:t xml:space="preserve"> </w:t>
      </w:r>
      <w:proofErr w:type="spellStart"/>
      <w:r w:rsidRPr="00BB6714">
        <w:rPr>
          <w:sz w:val="22"/>
          <w:szCs w:val="22"/>
        </w:rPr>
        <w:t>misalnya</w:t>
      </w:r>
      <w:proofErr w:type="spellEnd"/>
      <w:r w:rsidRPr="00BB6714">
        <w:rPr>
          <w:sz w:val="22"/>
          <w:szCs w:val="22"/>
        </w:rPr>
        <w:t xml:space="preserve">,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terjadi</w:t>
      </w:r>
      <w:proofErr w:type="spellEnd"/>
      <w:r w:rsidRPr="00BB6714">
        <w:rPr>
          <w:sz w:val="22"/>
          <w:szCs w:val="22"/>
        </w:rPr>
        <w:t xml:space="preserve"> </w:t>
      </w:r>
      <w:proofErr w:type="spellStart"/>
      <w:r w:rsidRPr="00BB6714">
        <w:rPr>
          <w:sz w:val="22"/>
          <w:szCs w:val="22"/>
        </w:rPr>
        <w:t>penyusutan</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{"citationItems":[{"id":"ITEM-1","itemData":{"URL":"https://www.kompas.com/properti/read/2023/12/13/180000321/2024-milenial-dan-rumah-ramah-lingkungan-dominasi-pasar-properti","author":[{"dropping-particle":"","family":"Hilda B. Alexander","given":"","non-dropping-particle":"","parse-names":false,"suffix":""}],"container-title":"kompas.com","id":"ITEM-1","issued":{"date-parts":[["2023"]]},"title":"2024, Millenial dan Rumah Ramah Lingkungan Dominasi Pasar Properti","type":"webpage"},"uris":["http://www.mendeley.com/documents/?uuid=2f01f059-d0c3-4fcb-82a1-767232c1f29c"]}],"mendeley":{"formattedCitation":"(Hilda B. Alexander, 2023)","plainTextFormattedCitation":"(Hilda B. Alexander, 2023)","previouslyFormattedCitation":"(Hilda B. Alexander, 2023)"},"properties":{"noteIndex":0},"schema":"https://github.com/citation-style-language/schema/raw/master/csl-citation.json"}</w:instrText>
      </w:r>
      <w:r w:rsidRPr="00BB6714">
        <w:rPr>
          <w:sz w:val="22"/>
          <w:szCs w:val="22"/>
        </w:rPr>
        <w:fldChar w:fldCharType="separate"/>
      </w:r>
      <w:r w:rsidRPr="00BB6714">
        <w:rPr>
          <w:noProof/>
          <w:sz w:val="22"/>
          <w:szCs w:val="22"/>
        </w:rPr>
        <w:t>(Hilda B. Alexander, 2023)</w:t>
      </w:r>
      <w:r w:rsidRPr="00BB6714">
        <w:rPr>
          <w:sz w:val="22"/>
          <w:szCs w:val="22"/>
        </w:rPr>
        <w:fldChar w:fldCharType="end"/>
      </w:r>
      <w:r w:rsidRPr="00BB6714">
        <w:rPr>
          <w:sz w:val="22"/>
          <w:szCs w:val="22"/>
        </w:rPr>
        <w:t xml:space="preserve">. </w:t>
      </w:r>
      <w:proofErr w:type="spellStart"/>
      <w:r w:rsidRPr="00BB6714">
        <w:rPr>
          <w:sz w:val="22"/>
          <w:szCs w:val="22"/>
          <w:lang w:val="en-ID"/>
        </w:rPr>
        <w:t>Selain</w:t>
      </w:r>
      <w:proofErr w:type="spellEnd"/>
      <w:r w:rsidRPr="00BB6714">
        <w:rPr>
          <w:sz w:val="22"/>
          <w:szCs w:val="22"/>
          <w:lang w:val="en-ID"/>
        </w:rPr>
        <w:t xml:space="preserve"> </w:t>
      </w:r>
      <w:proofErr w:type="spellStart"/>
      <w:r w:rsidRPr="00BB6714">
        <w:rPr>
          <w:sz w:val="22"/>
          <w:szCs w:val="22"/>
          <w:lang w:val="en-ID"/>
        </w:rPr>
        <w:t>itu</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juga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finansial</w:t>
      </w:r>
      <w:proofErr w:type="spellEnd"/>
      <w:r w:rsidRPr="00BB6714">
        <w:rPr>
          <w:sz w:val="22"/>
          <w:szCs w:val="22"/>
          <w:lang w:val="en-ID"/>
        </w:rPr>
        <w:t xml:space="preserve"> yang </w:t>
      </w:r>
      <w:proofErr w:type="spellStart"/>
      <w:r w:rsidRPr="00BB6714">
        <w:rPr>
          <w:sz w:val="22"/>
          <w:szCs w:val="22"/>
          <w:lang w:val="en-ID"/>
        </w:rPr>
        <w:t>stabil</w:t>
      </w:r>
      <w:proofErr w:type="spellEnd"/>
      <w:r w:rsidRPr="00BB6714">
        <w:rPr>
          <w:sz w:val="22"/>
          <w:szCs w:val="22"/>
          <w:lang w:val="en-ID"/>
        </w:rPr>
        <w:t xml:space="preserve"> dan </w:t>
      </w:r>
      <w:proofErr w:type="spellStart"/>
      <w:r w:rsidRPr="00BB6714">
        <w:rPr>
          <w:sz w:val="22"/>
          <w:szCs w:val="22"/>
          <w:lang w:val="en-ID"/>
        </w:rPr>
        <w:t>berkelanjutan</w:t>
      </w:r>
      <w:proofErr w:type="spellEnd"/>
      <w:r w:rsidRPr="00BB6714">
        <w:rPr>
          <w:sz w:val="22"/>
          <w:szCs w:val="22"/>
          <w:lang w:val="en-ID"/>
        </w:rPr>
        <w:t>.</w:t>
      </w:r>
      <w:r w:rsidRPr="00BB6714">
        <w:rPr>
          <w:sz w:val="22"/>
          <w:szCs w:val="22"/>
        </w:rPr>
        <w:t xml:space="preserve"> </w:t>
      </w:r>
    </w:p>
    <w:p w14:paraId="4165853F" w14:textId="55B3BE89" w:rsidR="00BB6714" w:rsidRPr="00BB6714" w:rsidRDefault="00BB6714" w:rsidP="00BB6714">
      <w:pPr>
        <w:spacing w:after="240"/>
        <w:ind w:firstLine="360"/>
        <w:jc w:val="both"/>
        <w:rPr>
          <w:sz w:val="22"/>
          <w:szCs w:val="22"/>
        </w:rPr>
      </w:pPr>
      <w:proofErr w:type="spellStart"/>
      <w:r w:rsidRPr="00BB6714">
        <w:rPr>
          <w:sz w:val="22"/>
          <w:szCs w:val="22"/>
          <w:lang w:val="en-ID"/>
        </w:rPr>
        <w:t>Properti</w:t>
      </w:r>
      <w:proofErr w:type="spellEnd"/>
      <w:r w:rsidRPr="00BB6714">
        <w:rPr>
          <w:sz w:val="22"/>
          <w:szCs w:val="22"/>
          <w:lang w:val="en-ID"/>
        </w:rPr>
        <w:t xml:space="preserve"> yang </w:t>
      </w:r>
      <w:proofErr w:type="spellStart"/>
      <w:r w:rsidRPr="00BB6714">
        <w:rPr>
          <w:sz w:val="22"/>
          <w:szCs w:val="22"/>
          <w:lang w:val="en-ID"/>
        </w:rPr>
        <w:t>dimiliki</w:t>
      </w:r>
      <w:proofErr w:type="spellEnd"/>
      <w:r w:rsidRPr="00BB6714">
        <w:rPr>
          <w:sz w:val="22"/>
          <w:szCs w:val="22"/>
          <w:lang w:val="en-ID"/>
        </w:rPr>
        <w:t xml:space="preserve"> </w:t>
      </w:r>
      <w:proofErr w:type="spellStart"/>
      <w:r w:rsidRPr="00BB6714">
        <w:rPr>
          <w:sz w:val="22"/>
          <w:szCs w:val="22"/>
          <w:lang w:val="en-ID"/>
        </w:rPr>
        <w:t>pribadi</w:t>
      </w:r>
      <w:proofErr w:type="spellEnd"/>
      <w:r w:rsidRPr="00BB6714">
        <w:rPr>
          <w:sz w:val="22"/>
          <w:szCs w:val="22"/>
          <w:lang w:val="en-ID"/>
        </w:rPr>
        <w:t xml:space="preserve"> </w:t>
      </w:r>
      <w:proofErr w:type="spellStart"/>
      <w:r w:rsidRPr="00BB6714">
        <w:rPr>
          <w:sz w:val="22"/>
          <w:szCs w:val="22"/>
          <w:lang w:val="en-ID"/>
        </w:rPr>
        <w:t>merupakan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disewakan</w:t>
      </w:r>
      <w:proofErr w:type="spellEnd"/>
      <w:r w:rsidRPr="00BB6714">
        <w:rPr>
          <w:sz w:val="22"/>
          <w:szCs w:val="22"/>
          <w:lang w:val="en-ID"/>
        </w:rPr>
        <w:t xml:space="preserve"> </w:t>
      </w:r>
      <w:proofErr w:type="spellStart"/>
      <w:r w:rsidRPr="00BB6714">
        <w:rPr>
          <w:sz w:val="22"/>
          <w:szCs w:val="22"/>
          <w:lang w:val="en-ID"/>
        </w:rPr>
        <w:t>tanpa</w:t>
      </w:r>
      <w:proofErr w:type="spellEnd"/>
      <w:r w:rsidRPr="00BB6714">
        <w:rPr>
          <w:sz w:val="22"/>
          <w:szCs w:val="22"/>
          <w:lang w:val="en-ID"/>
        </w:rPr>
        <w:t xml:space="preserve"> </w:t>
      </w:r>
      <w:proofErr w:type="spellStart"/>
      <w:r w:rsidRPr="00BB6714">
        <w:rPr>
          <w:sz w:val="22"/>
          <w:szCs w:val="22"/>
          <w:lang w:val="en-ID"/>
        </w:rPr>
        <w:t>risiko</w:t>
      </w:r>
      <w:proofErr w:type="spellEnd"/>
      <w:r w:rsidRPr="00BB6714">
        <w:rPr>
          <w:sz w:val="22"/>
          <w:szCs w:val="22"/>
          <w:lang w:val="en-ID"/>
        </w:rPr>
        <w:t xml:space="preserve"> </w:t>
      </w:r>
      <w:proofErr w:type="spellStart"/>
      <w:r w:rsidRPr="00BB6714">
        <w:rPr>
          <w:sz w:val="22"/>
          <w:szCs w:val="22"/>
          <w:lang w:val="en-ID"/>
        </w:rPr>
        <w:t>kehilangan</w:t>
      </w:r>
      <w:proofErr w:type="spellEnd"/>
      <w:r w:rsidRPr="00BB6714">
        <w:rPr>
          <w:sz w:val="22"/>
          <w:szCs w:val="22"/>
          <w:lang w:val="en-ID"/>
        </w:rPr>
        <w:t xml:space="preserve"> dan juga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menambah</w:t>
      </w:r>
      <w:proofErr w:type="spellEnd"/>
      <w:r w:rsidRPr="00BB6714">
        <w:rPr>
          <w:sz w:val="22"/>
          <w:szCs w:val="22"/>
          <w:lang w:val="en-ID"/>
        </w:rPr>
        <w:t xml:space="preserve"> </w:t>
      </w:r>
      <w:proofErr w:type="spellStart"/>
      <w:r w:rsidRPr="00BB6714">
        <w:rPr>
          <w:sz w:val="22"/>
          <w:szCs w:val="22"/>
          <w:lang w:val="en-ID"/>
        </w:rPr>
        <w:t>penghasilan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juga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dampak</w:t>
      </w:r>
      <w:proofErr w:type="spellEnd"/>
      <w:r w:rsidRPr="00BB6714">
        <w:rPr>
          <w:sz w:val="22"/>
          <w:szCs w:val="22"/>
          <w:lang w:val="en-ID"/>
        </w:rPr>
        <w:t xml:space="preserve"> </w:t>
      </w:r>
      <w:proofErr w:type="spellStart"/>
      <w:r w:rsidRPr="00BB6714">
        <w:rPr>
          <w:sz w:val="22"/>
          <w:szCs w:val="22"/>
          <w:lang w:val="en-ID"/>
        </w:rPr>
        <w:t>sosial</w:t>
      </w:r>
      <w:proofErr w:type="spellEnd"/>
      <w:r w:rsidRPr="00BB6714">
        <w:rPr>
          <w:sz w:val="22"/>
          <w:szCs w:val="22"/>
          <w:lang w:val="en-ID"/>
        </w:rPr>
        <w:t xml:space="preserve"> yang </w:t>
      </w:r>
      <w:proofErr w:type="spellStart"/>
      <w:r w:rsidRPr="00BB6714">
        <w:rPr>
          <w:sz w:val="22"/>
          <w:szCs w:val="22"/>
          <w:lang w:val="en-ID"/>
        </w:rPr>
        <w:t>positif</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kesempatan</w:t>
      </w:r>
      <w:proofErr w:type="spellEnd"/>
      <w:r w:rsidRPr="00BB6714">
        <w:rPr>
          <w:sz w:val="22"/>
          <w:szCs w:val="22"/>
          <w:lang w:val="en-ID"/>
        </w:rPr>
        <w:t xml:space="preserve"> </w:t>
      </w:r>
      <w:proofErr w:type="spellStart"/>
      <w:r w:rsidRPr="00BB6714">
        <w:rPr>
          <w:sz w:val="22"/>
          <w:szCs w:val="22"/>
          <w:lang w:val="en-ID"/>
        </w:rPr>
        <w:t>kepada</w:t>
      </w:r>
      <w:proofErr w:type="spellEnd"/>
      <w:r w:rsidRPr="00BB6714">
        <w:rPr>
          <w:sz w:val="22"/>
          <w:szCs w:val="22"/>
          <w:lang w:val="en-ID"/>
        </w:rPr>
        <w:t xml:space="preserve"> </w:t>
      </w:r>
      <w:proofErr w:type="spellStart"/>
      <w:r w:rsidRPr="00BB6714">
        <w:rPr>
          <w:sz w:val="22"/>
          <w:szCs w:val="22"/>
          <w:lang w:val="en-ID"/>
        </w:rPr>
        <w:t>masyarakat</w:t>
      </w:r>
      <w:proofErr w:type="spellEnd"/>
      <w:r w:rsidRPr="00BB6714">
        <w:rPr>
          <w:sz w:val="22"/>
          <w:szCs w:val="22"/>
          <w:lang w:val="en-ID"/>
        </w:rPr>
        <w:t xml:space="preserve"> miskin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rumah</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pilihan</w:t>
      </w:r>
      <w:proofErr w:type="spellEnd"/>
      <w:r w:rsidRPr="00BB6714">
        <w:rPr>
          <w:sz w:val="22"/>
          <w:szCs w:val="22"/>
          <w:lang w:val="en-ID"/>
        </w:rPr>
        <w:t xml:space="preserve"> </w:t>
      </w:r>
      <w:proofErr w:type="spellStart"/>
      <w:r w:rsidRPr="00BB6714">
        <w:rPr>
          <w:sz w:val="22"/>
          <w:szCs w:val="22"/>
          <w:lang w:val="en-ID"/>
        </w:rPr>
        <w:t>utama</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investor </w:t>
      </w:r>
      <w:proofErr w:type="spellStart"/>
      <w:r w:rsidRPr="00BB6714">
        <w:rPr>
          <w:sz w:val="22"/>
          <w:szCs w:val="22"/>
          <w:lang w:val="en-ID"/>
        </w:rPr>
        <w:t>milenial</w:t>
      </w:r>
      <w:proofErr w:type="spellEnd"/>
      <w:r w:rsidRPr="00BB6714">
        <w:rPr>
          <w:sz w:val="22"/>
          <w:szCs w:val="22"/>
          <w:lang w:val="en-ID"/>
        </w:rPr>
        <w:t xml:space="preserve"> yang </w:t>
      </w:r>
      <w:proofErr w:type="spellStart"/>
      <w:r w:rsidRPr="00BB6714">
        <w:rPr>
          <w:sz w:val="22"/>
          <w:szCs w:val="22"/>
          <w:lang w:val="en-ID"/>
        </w:rPr>
        <w:t>ingin</w:t>
      </w:r>
      <w:proofErr w:type="spellEnd"/>
      <w:r w:rsidRPr="00BB6714">
        <w:rPr>
          <w:sz w:val="22"/>
          <w:szCs w:val="22"/>
          <w:lang w:val="en-ID"/>
        </w:rPr>
        <w:t xml:space="preserve"> </w:t>
      </w:r>
      <w:proofErr w:type="spellStart"/>
      <w:r w:rsidRPr="00BB6714">
        <w:rPr>
          <w:sz w:val="22"/>
          <w:szCs w:val="22"/>
          <w:lang w:val="en-ID"/>
        </w:rPr>
        <w:t>menjalankan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yang </w:t>
      </w:r>
      <w:proofErr w:type="spellStart"/>
      <w:r w:rsidRPr="00BB6714">
        <w:rPr>
          <w:sz w:val="22"/>
          <w:szCs w:val="22"/>
          <w:lang w:val="en-ID"/>
        </w:rPr>
        <w:t>sejalan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agama dan </w:t>
      </w:r>
      <w:proofErr w:type="spellStart"/>
      <w:r w:rsidRPr="00BB6714">
        <w:rPr>
          <w:sz w:val="22"/>
          <w:szCs w:val="22"/>
          <w:lang w:val="en-ID"/>
        </w:rPr>
        <w:t>moralitas</w:t>
      </w:r>
      <w:proofErr w:type="spellEnd"/>
      <w:r w:rsidRPr="00BB6714">
        <w:rPr>
          <w:sz w:val="22"/>
          <w:szCs w:val="22"/>
          <w:lang w:val="en-ID"/>
        </w:rPr>
        <w:t xml:space="preserve">. </w:t>
      </w:r>
      <w:proofErr w:type="spellStart"/>
      <w:r w:rsidRPr="00BB6714">
        <w:rPr>
          <w:sz w:val="22"/>
          <w:szCs w:val="22"/>
          <w:lang w:val="en-ID"/>
        </w:rPr>
        <w:t>Konsep</w:t>
      </w:r>
      <w:proofErr w:type="spellEnd"/>
      <w:r w:rsidRPr="00BB6714">
        <w:rPr>
          <w:sz w:val="22"/>
          <w:szCs w:val="22"/>
          <w:lang w:val="en-ID"/>
        </w:rPr>
        <w:t xml:space="preserve"> </w:t>
      </w:r>
      <w:proofErr w:type="spellStart"/>
      <w:r w:rsidRPr="00BB6714">
        <w:rPr>
          <w:sz w:val="22"/>
          <w:szCs w:val="22"/>
          <w:lang w:val="en-ID"/>
        </w:rPr>
        <w:t>distribusi</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kegiatan</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w:t>
      </w:r>
      <w:proofErr w:type="spellStart"/>
      <w:r w:rsidRPr="00BB6714">
        <w:rPr>
          <w:sz w:val="22"/>
          <w:szCs w:val="22"/>
          <w:lang w:val="en-ID"/>
        </w:rPr>
        <w:t>adalah</w:t>
      </w:r>
      <w:proofErr w:type="spellEnd"/>
      <w:r w:rsidRPr="00BB6714">
        <w:rPr>
          <w:sz w:val="22"/>
          <w:szCs w:val="22"/>
          <w:lang w:val="en-ID"/>
        </w:rPr>
        <w:t xml:space="preserve"> </w:t>
      </w:r>
      <w:proofErr w:type="spellStart"/>
      <w:r w:rsidRPr="00BB6714">
        <w:rPr>
          <w:sz w:val="22"/>
          <w:szCs w:val="22"/>
          <w:lang w:val="en-ID"/>
        </w:rPr>
        <w:t>mengembangkan</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w:t>
      </w:r>
      <w:proofErr w:type="spellStart"/>
      <w:r w:rsidRPr="00BB6714">
        <w:rPr>
          <w:sz w:val="22"/>
          <w:szCs w:val="22"/>
          <w:lang w:val="en-ID"/>
        </w:rPr>
        <w:t>produktif</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akad</w:t>
      </w:r>
      <w:proofErr w:type="spellEnd"/>
      <w:r w:rsidRPr="00BB6714">
        <w:rPr>
          <w:sz w:val="22"/>
          <w:szCs w:val="22"/>
          <w:lang w:val="en-ID"/>
        </w:rPr>
        <w:t xml:space="preserve"> </w:t>
      </w:r>
      <w:proofErr w:type="spellStart"/>
      <w:r w:rsidRPr="00BB6714">
        <w:rPr>
          <w:sz w:val="22"/>
          <w:szCs w:val="22"/>
          <w:lang w:val="en-ID"/>
        </w:rPr>
        <w:t>mudharabah</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strategis</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pengembangan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tujuan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dan </w:t>
      </w:r>
      <w:proofErr w:type="spellStart"/>
      <w:r w:rsidRPr="00BB6714">
        <w:rPr>
          <w:sz w:val="22"/>
          <w:szCs w:val="22"/>
          <w:lang w:val="en-ID"/>
        </w:rPr>
        <w:t>dakwah</w:t>
      </w:r>
      <w:proofErr w:type="spellEnd"/>
      <w:r w:rsidRPr="00BB6714">
        <w:rPr>
          <w:sz w:val="22"/>
          <w:szCs w:val="22"/>
          <w:lang w:val="en-ID"/>
        </w:rPr>
        <w:t xml:space="preserve">. Karena </w:t>
      </w:r>
      <w:proofErr w:type="spellStart"/>
      <w:r w:rsidRPr="00BB6714">
        <w:rPr>
          <w:sz w:val="22"/>
          <w:szCs w:val="22"/>
          <w:lang w:val="en-ID"/>
        </w:rPr>
        <w:t>mudharabah</w:t>
      </w:r>
      <w:proofErr w:type="spellEnd"/>
      <w:r w:rsidRPr="00BB6714">
        <w:rPr>
          <w:sz w:val="22"/>
          <w:szCs w:val="22"/>
          <w:lang w:val="en-ID"/>
        </w:rPr>
        <w:t xml:space="preserve"> </w:t>
      </w:r>
      <w:proofErr w:type="spellStart"/>
      <w:r w:rsidRPr="00BB6714">
        <w:rPr>
          <w:sz w:val="22"/>
          <w:szCs w:val="22"/>
          <w:lang w:val="en-ID"/>
        </w:rPr>
        <w:t>merupakan</w:t>
      </w:r>
      <w:proofErr w:type="spellEnd"/>
      <w:r w:rsidRPr="00BB6714">
        <w:rPr>
          <w:sz w:val="22"/>
          <w:szCs w:val="22"/>
          <w:lang w:val="en-ID"/>
        </w:rPr>
        <w:t xml:space="preserve"> salah </w:t>
      </w:r>
      <w:proofErr w:type="spellStart"/>
      <w:r w:rsidRPr="00BB6714">
        <w:rPr>
          <w:sz w:val="22"/>
          <w:szCs w:val="22"/>
          <w:lang w:val="en-ID"/>
        </w:rPr>
        <w:t>satu</w:t>
      </w:r>
      <w:proofErr w:type="spellEnd"/>
      <w:r w:rsidRPr="00BB6714">
        <w:rPr>
          <w:sz w:val="22"/>
          <w:szCs w:val="22"/>
          <w:lang w:val="en-ID"/>
        </w:rPr>
        <w:t xml:space="preserve"> </w:t>
      </w:r>
      <w:proofErr w:type="spellStart"/>
      <w:r w:rsidRPr="00BB6714">
        <w:rPr>
          <w:sz w:val="22"/>
          <w:szCs w:val="22"/>
          <w:lang w:val="en-ID"/>
        </w:rPr>
        <w:t>solusi</w:t>
      </w:r>
      <w:proofErr w:type="spellEnd"/>
      <w:r w:rsidRPr="00BB6714">
        <w:rPr>
          <w:sz w:val="22"/>
          <w:szCs w:val="22"/>
          <w:lang w:val="en-ID"/>
        </w:rPr>
        <w:t xml:space="preserve"> </w:t>
      </w:r>
      <w:proofErr w:type="spellStart"/>
      <w:r w:rsidRPr="00BB6714">
        <w:rPr>
          <w:sz w:val="22"/>
          <w:szCs w:val="22"/>
          <w:lang w:val="en-ID"/>
        </w:rPr>
        <w:t>tersedianya</w:t>
      </w:r>
      <w:proofErr w:type="spellEnd"/>
      <w:r w:rsidRPr="00BB6714">
        <w:rPr>
          <w:sz w:val="22"/>
          <w:szCs w:val="22"/>
          <w:lang w:val="en-ID"/>
        </w:rPr>
        <w:t xml:space="preserve"> </w:t>
      </w:r>
      <w:proofErr w:type="spellStart"/>
      <w:r w:rsidRPr="00BB6714">
        <w:rPr>
          <w:sz w:val="22"/>
          <w:szCs w:val="22"/>
          <w:lang w:val="en-ID"/>
        </w:rPr>
        <w:t>lahan</w:t>
      </w:r>
      <w:proofErr w:type="spellEnd"/>
      <w:r w:rsidRPr="00BB6714">
        <w:rPr>
          <w:sz w:val="22"/>
          <w:szCs w:val="22"/>
          <w:lang w:val="en-ID"/>
        </w:rPr>
        <w:t xml:space="preserve"> </w:t>
      </w:r>
      <w:proofErr w:type="spellStart"/>
      <w:r w:rsidRPr="00BB6714">
        <w:rPr>
          <w:sz w:val="22"/>
          <w:szCs w:val="22"/>
          <w:lang w:val="en-ID"/>
        </w:rPr>
        <w:t>tanpa</w:t>
      </w:r>
      <w:proofErr w:type="spellEnd"/>
      <w:r w:rsidRPr="00BB6714">
        <w:rPr>
          <w:sz w:val="22"/>
          <w:szCs w:val="22"/>
          <w:lang w:val="en-ID"/>
        </w:rPr>
        <w:t xml:space="preserve"> modal (cost of fund), yang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dipasarkan</w:t>
      </w:r>
      <w:proofErr w:type="spellEnd"/>
      <w:r w:rsidRPr="00BB6714">
        <w:rPr>
          <w:sz w:val="22"/>
          <w:szCs w:val="22"/>
          <w:lang w:val="en-ID"/>
        </w:rPr>
        <w:t xml:space="preserve"> dan </w:t>
      </w:r>
      <w:proofErr w:type="spellStart"/>
      <w:r w:rsidRPr="00BB6714">
        <w:rPr>
          <w:sz w:val="22"/>
          <w:szCs w:val="22"/>
          <w:lang w:val="en-ID"/>
        </w:rPr>
        <w:t>menghasilkan</w:t>
      </w:r>
      <w:proofErr w:type="spellEnd"/>
      <w:r w:rsidRPr="00BB6714">
        <w:rPr>
          <w:sz w:val="22"/>
          <w:szCs w:val="22"/>
          <w:lang w:val="en-ID"/>
        </w:rPr>
        <w:t xml:space="preserve"> cash flow. </w:t>
      </w:r>
      <w:proofErr w:type="spellStart"/>
      <w:r w:rsidRPr="00BB6714">
        <w:rPr>
          <w:sz w:val="22"/>
          <w:szCs w:val="22"/>
          <w:lang w:val="en-ID"/>
        </w:rPr>
        <w:t>Kegiatan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property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mengimplementasikan</w:t>
      </w:r>
      <w:proofErr w:type="spellEnd"/>
      <w:r w:rsidRPr="00BB6714">
        <w:rPr>
          <w:sz w:val="22"/>
          <w:szCs w:val="22"/>
          <w:lang w:val="en-ID"/>
        </w:rPr>
        <w:t xml:space="preserve"> </w:t>
      </w:r>
      <w:proofErr w:type="spellStart"/>
      <w:r w:rsidRPr="00BB6714">
        <w:rPr>
          <w:sz w:val="22"/>
          <w:szCs w:val="22"/>
          <w:lang w:val="en-ID"/>
        </w:rPr>
        <w:t>manajemen</w:t>
      </w:r>
      <w:proofErr w:type="spellEnd"/>
      <w:r w:rsidRPr="00BB6714">
        <w:rPr>
          <w:sz w:val="22"/>
          <w:szCs w:val="22"/>
          <w:lang w:val="en-ID"/>
        </w:rPr>
        <w:t xml:space="preserve"> strategi, </w:t>
      </w:r>
      <w:proofErr w:type="spellStart"/>
      <w:r w:rsidRPr="00BB6714">
        <w:rPr>
          <w:sz w:val="22"/>
          <w:szCs w:val="22"/>
          <w:lang w:val="en-ID"/>
        </w:rPr>
        <w:t>keuangan</w:t>
      </w:r>
      <w:proofErr w:type="spellEnd"/>
      <w:r w:rsidRPr="00BB6714">
        <w:rPr>
          <w:sz w:val="22"/>
          <w:szCs w:val="22"/>
          <w:lang w:val="en-ID"/>
        </w:rPr>
        <w:t xml:space="preserve">, dan </w:t>
      </w:r>
      <w:proofErr w:type="spellStart"/>
      <w:r w:rsidRPr="00BB6714">
        <w:rPr>
          <w:sz w:val="22"/>
          <w:szCs w:val="22"/>
          <w:lang w:val="en-ID"/>
        </w:rPr>
        <w:t>manajemen</w:t>
      </w:r>
      <w:proofErr w:type="spellEnd"/>
      <w:r w:rsidRPr="00BB6714">
        <w:rPr>
          <w:sz w:val="22"/>
          <w:szCs w:val="22"/>
          <w:lang w:val="en-ID"/>
        </w:rPr>
        <w:t xml:space="preserve"> </w:t>
      </w:r>
      <w:proofErr w:type="spellStart"/>
      <w:r w:rsidRPr="00BB6714">
        <w:rPr>
          <w:sz w:val="22"/>
          <w:szCs w:val="22"/>
          <w:lang w:val="en-ID"/>
        </w:rPr>
        <w:t>risiko</w:t>
      </w:r>
      <w:proofErr w:type="spellEnd"/>
      <w:r w:rsidRPr="00BB6714">
        <w:rPr>
          <w:sz w:val="22"/>
          <w:szCs w:val="22"/>
          <w:lang w:val="en-ID"/>
        </w:rPr>
        <w:t>.</w:t>
      </w:r>
      <w:r w:rsidRPr="00BB6714">
        <w:rPr>
          <w:sz w:val="22"/>
          <w:szCs w:val="22"/>
        </w:rPr>
        <w:t xml:space="preserve"> </w:t>
      </w:r>
      <w:proofErr w:type="spellStart"/>
      <w:r w:rsidRPr="00BB6714">
        <w:rPr>
          <w:sz w:val="22"/>
          <w:szCs w:val="22"/>
        </w:rPr>
        <w:t>Beberapa</w:t>
      </w:r>
      <w:proofErr w:type="spellEnd"/>
      <w:r w:rsidRPr="00BB6714">
        <w:rPr>
          <w:sz w:val="22"/>
          <w:szCs w:val="22"/>
        </w:rPr>
        <w:t xml:space="preserve"> </w:t>
      </w:r>
      <w:proofErr w:type="spellStart"/>
      <w:r w:rsidRPr="00BB6714">
        <w:rPr>
          <w:sz w:val="22"/>
          <w:szCs w:val="22"/>
        </w:rPr>
        <w:t>keuntungan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propert</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yaitu</w:t>
      </w:r>
      <w:proofErr w:type="spellEnd"/>
      <w:r w:rsidRPr="00BB6714">
        <w:rPr>
          <w:sz w:val="22"/>
          <w:szCs w:val="22"/>
        </w:rPr>
        <w:t>:</w:t>
      </w:r>
    </w:p>
    <w:p w14:paraId="6EB59894" w14:textId="77777777" w:rsidR="00BB6714" w:rsidRPr="00BB6714" w:rsidRDefault="00BB6714" w:rsidP="00BB6714">
      <w:pPr>
        <w:spacing w:after="240"/>
        <w:ind w:firstLine="360"/>
        <w:jc w:val="both"/>
        <w:rPr>
          <w:b/>
          <w:bCs/>
          <w:sz w:val="22"/>
          <w:szCs w:val="22"/>
          <w:lang w:val="en-ID"/>
        </w:rPr>
      </w:pPr>
      <w:r w:rsidRPr="00BB6714">
        <w:rPr>
          <w:b/>
          <w:bCs/>
          <w:sz w:val="22"/>
          <w:szCs w:val="22"/>
          <w:lang w:val="en-ID"/>
        </w:rPr>
        <w:t xml:space="preserve">Ada </w:t>
      </w:r>
      <w:proofErr w:type="spellStart"/>
      <w:r w:rsidRPr="00BB6714">
        <w:rPr>
          <w:b/>
          <w:bCs/>
          <w:sz w:val="22"/>
          <w:szCs w:val="22"/>
          <w:lang w:val="en-ID"/>
        </w:rPr>
        <w:t>konsistensi</w:t>
      </w:r>
      <w:proofErr w:type="spellEnd"/>
      <w:r w:rsidRPr="00BB6714">
        <w:rPr>
          <w:b/>
          <w:bCs/>
          <w:sz w:val="22"/>
          <w:szCs w:val="22"/>
          <w:lang w:val="en-ID"/>
        </w:rPr>
        <w:t xml:space="preserve"> </w:t>
      </w:r>
      <w:proofErr w:type="spellStart"/>
      <w:r w:rsidRPr="00BB6714">
        <w:rPr>
          <w:b/>
          <w:bCs/>
          <w:sz w:val="22"/>
          <w:szCs w:val="22"/>
          <w:lang w:val="en-ID"/>
        </w:rPr>
        <w:t>terhadap</w:t>
      </w:r>
      <w:proofErr w:type="spellEnd"/>
      <w:r w:rsidRPr="00BB6714">
        <w:rPr>
          <w:b/>
          <w:bCs/>
          <w:sz w:val="22"/>
          <w:szCs w:val="22"/>
          <w:lang w:val="en-ID"/>
        </w:rPr>
        <w:t xml:space="preserve"> </w:t>
      </w:r>
      <w:proofErr w:type="spellStart"/>
      <w:r w:rsidRPr="00BB6714">
        <w:rPr>
          <w:b/>
          <w:bCs/>
          <w:sz w:val="22"/>
          <w:szCs w:val="22"/>
          <w:lang w:val="en-ID"/>
        </w:rPr>
        <w:t>nilai-nilai</w:t>
      </w:r>
      <w:proofErr w:type="spellEnd"/>
      <w:r w:rsidRPr="00BB6714">
        <w:rPr>
          <w:b/>
          <w:bCs/>
          <w:sz w:val="22"/>
          <w:szCs w:val="22"/>
          <w:lang w:val="en-ID"/>
        </w:rPr>
        <w:t xml:space="preserve"> </w:t>
      </w:r>
      <w:proofErr w:type="spellStart"/>
      <w:r w:rsidRPr="00BB6714">
        <w:rPr>
          <w:b/>
          <w:bCs/>
          <w:sz w:val="22"/>
          <w:szCs w:val="22"/>
          <w:lang w:val="en-ID"/>
        </w:rPr>
        <w:t>etika</w:t>
      </w:r>
      <w:proofErr w:type="spellEnd"/>
    </w:p>
    <w:p w14:paraId="47AB45AC" w14:textId="77777777" w:rsidR="00BB6714" w:rsidRPr="00BB6714" w:rsidRDefault="00BB6714" w:rsidP="00BB6714">
      <w:pPr>
        <w:spacing w:after="240"/>
        <w:ind w:firstLine="360"/>
        <w:jc w:val="both"/>
        <w:rPr>
          <w:sz w:val="22"/>
          <w:szCs w:val="22"/>
          <w:lang w:val="en-ID"/>
        </w:rPr>
      </w:pPr>
      <w:r w:rsidRPr="00BB6714">
        <w:rPr>
          <w:sz w:val="22"/>
          <w:szCs w:val="22"/>
          <w:lang w:val="en-ID"/>
        </w:rPr>
        <w:t xml:space="preserve">Investor yang </w:t>
      </w:r>
      <w:proofErr w:type="spellStart"/>
      <w:r w:rsidRPr="00BB6714">
        <w:rPr>
          <w:sz w:val="22"/>
          <w:szCs w:val="22"/>
          <w:lang w:val="en-ID"/>
        </w:rPr>
        <w:t>peduli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aspek</w:t>
      </w:r>
      <w:proofErr w:type="spellEnd"/>
      <w:r w:rsidRPr="00BB6714">
        <w:rPr>
          <w:sz w:val="22"/>
          <w:szCs w:val="22"/>
          <w:lang w:val="en-ID"/>
        </w:rPr>
        <w:t xml:space="preserve"> moral dan </w:t>
      </w:r>
      <w:proofErr w:type="spellStart"/>
      <w:r w:rsidRPr="00BB6714">
        <w:rPr>
          <w:sz w:val="22"/>
          <w:szCs w:val="22"/>
          <w:lang w:val="en-ID"/>
        </w:rPr>
        <w:t>etika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seringkali</w:t>
      </w:r>
      <w:proofErr w:type="spellEnd"/>
      <w:r w:rsidRPr="00BB6714">
        <w:rPr>
          <w:sz w:val="22"/>
          <w:szCs w:val="22"/>
          <w:lang w:val="en-ID"/>
        </w:rPr>
        <w:t xml:space="preserve"> </w:t>
      </w:r>
      <w:proofErr w:type="spellStart"/>
      <w:r w:rsidRPr="00BB6714">
        <w:rPr>
          <w:sz w:val="22"/>
          <w:szCs w:val="22"/>
          <w:lang w:val="en-ID"/>
        </w:rPr>
        <w:t>tertarik</w:t>
      </w:r>
      <w:proofErr w:type="spellEnd"/>
      <w:r w:rsidRPr="00BB6714">
        <w:rPr>
          <w:sz w:val="22"/>
          <w:szCs w:val="22"/>
          <w:lang w:val="en-ID"/>
        </w:rPr>
        <w:t xml:space="preserve"> pada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agama dan </w:t>
      </w:r>
      <w:proofErr w:type="spellStart"/>
      <w:r w:rsidRPr="00BB6714">
        <w:rPr>
          <w:sz w:val="22"/>
          <w:szCs w:val="22"/>
          <w:lang w:val="en-ID"/>
        </w:rPr>
        <w:t>moralitas</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keadilan</w:t>
      </w:r>
      <w:proofErr w:type="spellEnd"/>
      <w:r w:rsidRPr="00BB6714">
        <w:rPr>
          <w:sz w:val="22"/>
          <w:szCs w:val="22"/>
          <w:lang w:val="en-ID"/>
        </w:rPr>
        <w:t xml:space="preserve">, </w:t>
      </w:r>
      <w:proofErr w:type="spellStart"/>
      <w:r w:rsidRPr="00BB6714">
        <w:rPr>
          <w:sz w:val="22"/>
          <w:szCs w:val="22"/>
          <w:lang w:val="en-ID"/>
        </w:rPr>
        <w:t>kejujuran</w:t>
      </w:r>
      <w:proofErr w:type="spellEnd"/>
      <w:r w:rsidRPr="00BB6714">
        <w:rPr>
          <w:sz w:val="22"/>
          <w:szCs w:val="22"/>
          <w:lang w:val="en-ID"/>
        </w:rPr>
        <w:t xml:space="preserve">, dan </w:t>
      </w:r>
      <w:proofErr w:type="spellStart"/>
      <w:r w:rsidRPr="00BB6714">
        <w:rPr>
          <w:sz w:val="22"/>
          <w:szCs w:val="22"/>
          <w:lang w:val="en-ID"/>
        </w:rPr>
        <w:t>keberkahan</w:t>
      </w:r>
      <w:proofErr w:type="spellEnd"/>
      <w:r w:rsidRPr="00BB6714">
        <w:rPr>
          <w:sz w:val="22"/>
          <w:szCs w:val="22"/>
          <w:lang w:val="en-ID"/>
        </w:rPr>
        <w:t xml:space="preserve"> </w:t>
      </w:r>
      <w:proofErr w:type="spellStart"/>
      <w:r w:rsidRPr="00BB6714">
        <w:rPr>
          <w:sz w:val="22"/>
          <w:szCs w:val="22"/>
          <w:lang w:val="en-ID"/>
        </w:rPr>
        <w:t>dipraktikkan</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setiap</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dan </w:t>
      </w:r>
      <w:proofErr w:type="spellStart"/>
      <w:r w:rsidRPr="00BB6714">
        <w:rPr>
          <w:sz w:val="22"/>
          <w:szCs w:val="22"/>
          <w:lang w:val="en-ID"/>
        </w:rPr>
        <w:t>operasi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r w:rsidRPr="00BB6714">
        <w:rPr>
          <w:sz w:val="22"/>
          <w:szCs w:val="22"/>
        </w:rPr>
        <w:t xml:space="preserve">Hal ini </w:t>
      </w:r>
      <w:proofErr w:type="spellStart"/>
      <w:r w:rsidRPr="00BB6714">
        <w:rPr>
          <w:sz w:val="22"/>
          <w:szCs w:val="22"/>
        </w:rPr>
        <w:t>memberikan</w:t>
      </w:r>
      <w:proofErr w:type="spellEnd"/>
      <w:r w:rsidRPr="00BB6714">
        <w:rPr>
          <w:sz w:val="22"/>
          <w:szCs w:val="22"/>
        </w:rPr>
        <w:t xml:space="preserve"> </w:t>
      </w:r>
      <w:proofErr w:type="spellStart"/>
      <w:r w:rsidRPr="00BB6714">
        <w:rPr>
          <w:sz w:val="22"/>
          <w:szCs w:val="22"/>
        </w:rPr>
        <w:t>kepuasan</w:t>
      </w:r>
      <w:proofErr w:type="spellEnd"/>
      <w:r w:rsidRPr="00BB6714">
        <w:rPr>
          <w:sz w:val="22"/>
          <w:szCs w:val="22"/>
        </w:rPr>
        <w:t xml:space="preserve"> </w:t>
      </w:r>
      <w:proofErr w:type="spellStart"/>
      <w:r w:rsidRPr="00BB6714">
        <w:rPr>
          <w:sz w:val="22"/>
          <w:szCs w:val="22"/>
        </w:rPr>
        <w:t>tersendiri</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para investor </w:t>
      </w:r>
      <w:proofErr w:type="spellStart"/>
      <w:r w:rsidRPr="00BB6714">
        <w:rPr>
          <w:sz w:val="22"/>
          <w:szCs w:val="22"/>
        </w:rPr>
        <w:t>karena</w:t>
      </w:r>
      <w:proofErr w:type="spellEnd"/>
      <w:r w:rsidRPr="00BB6714">
        <w:rPr>
          <w:sz w:val="22"/>
          <w:szCs w:val="22"/>
        </w:rPr>
        <w:t xml:space="preserve"> mereka tidak </w:t>
      </w:r>
      <w:proofErr w:type="spellStart"/>
      <w:r w:rsidRPr="00BB6714">
        <w:rPr>
          <w:sz w:val="22"/>
          <w:szCs w:val="22"/>
        </w:rPr>
        <w:t>hanya</w:t>
      </w:r>
      <w:proofErr w:type="spellEnd"/>
      <w:r w:rsidRPr="00BB6714">
        <w:rPr>
          <w:sz w:val="22"/>
          <w:szCs w:val="22"/>
        </w:rPr>
        <w:t xml:space="preserve"> </w:t>
      </w:r>
      <w:proofErr w:type="spellStart"/>
      <w:r w:rsidRPr="00BB6714">
        <w:rPr>
          <w:sz w:val="22"/>
          <w:szCs w:val="22"/>
        </w:rPr>
        <w:t>mencari</w:t>
      </w:r>
      <w:proofErr w:type="spellEnd"/>
      <w:r w:rsidRPr="00BB6714">
        <w:rPr>
          <w:sz w:val="22"/>
          <w:szCs w:val="22"/>
        </w:rPr>
        <w:t xml:space="preserve"> </w:t>
      </w:r>
      <w:proofErr w:type="spellStart"/>
      <w:r w:rsidRPr="00BB6714">
        <w:rPr>
          <w:sz w:val="22"/>
          <w:szCs w:val="22"/>
        </w:rPr>
        <w:t>keuntungan</w:t>
      </w:r>
      <w:proofErr w:type="spellEnd"/>
      <w:r w:rsidRPr="00BB6714">
        <w:rPr>
          <w:sz w:val="22"/>
          <w:szCs w:val="22"/>
        </w:rPr>
        <w:t xml:space="preserve"> </w:t>
      </w:r>
      <w:proofErr w:type="spellStart"/>
      <w:r w:rsidRPr="00BB6714">
        <w:rPr>
          <w:sz w:val="22"/>
          <w:szCs w:val="22"/>
        </w:rPr>
        <w:t>finansial</w:t>
      </w:r>
      <w:proofErr w:type="spellEnd"/>
      <w:r w:rsidRPr="00BB6714">
        <w:rPr>
          <w:sz w:val="22"/>
          <w:szCs w:val="22"/>
        </w:rPr>
        <w:t xml:space="preserve"> </w:t>
      </w:r>
      <w:proofErr w:type="spellStart"/>
      <w:r w:rsidRPr="00BB6714">
        <w:rPr>
          <w:sz w:val="22"/>
          <w:szCs w:val="22"/>
        </w:rPr>
        <w:t>semata</w:t>
      </w:r>
      <w:proofErr w:type="spellEnd"/>
      <w:r w:rsidRPr="00BB6714">
        <w:rPr>
          <w:sz w:val="22"/>
          <w:szCs w:val="22"/>
        </w:rPr>
        <w:t xml:space="preserve">, </w:t>
      </w:r>
      <w:proofErr w:type="spellStart"/>
      <w:r w:rsidRPr="00BB6714">
        <w:rPr>
          <w:sz w:val="22"/>
          <w:szCs w:val="22"/>
        </w:rPr>
        <w:t>tetapi</w:t>
      </w:r>
      <w:proofErr w:type="spellEnd"/>
      <w:r w:rsidRPr="00BB6714">
        <w:rPr>
          <w:sz w:val="22"/>
          <w:szCs w:val="22"/>
        </w:rPr>
        <w:t xml:space="preserve"> juga </w:t>
      </w:r>
      <w:proofErr w:type="spellStart"/>
      <w:r w:rsidRPr="00BB6714">
        <w:rPr>
          <w:sz w:val="22"/>
          <w:szCs w:val="22"/>
        </w:rPr>
        <w:t>mencari</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yang sesuai dengan </w:t>
      </w:r>
      <w:proofErr w:type="spellStart"/>
      <w:r w:rsidRPr="00BB6714">
        <w:rPr>
          <w:sz w:val="22"/>
          <w:szCs w:val="22"/>
        </w:rPr>
        <w:t>nilai-nilai</w:t>
      </w:r>
      <w:proofErr w:type="spellEnd"/>
      <w:r w:rsidRPr="00BB6714">
        <w:rPr>
          <w:sz w:val="22"/>
          <w:szCs w:val="22"/>
        </w:rPr>
        <w:t xml:space="preserve"> mereka.</w:t>
      </w:r>
    </w:p>
    <w:p w14:paraId="109CC482" w14:textId="77777777" w:rsidR="00BB6714" w:rsidRPr="00BB6714" w:rsidRDefault="00BB6714" w:rsidP="00BB6714">
      <w:pPr>
        <w:spacing w:after="240"/>
        <w:ind w:firstLine="360"/>
        <w:jc w:val="both"/>
        <w:rPr>
          <w:b/>
          <w:bCs/>
          <w:sz w:val="22"/>
          <w:szCs w:val="22"/>
          <w:lang w:val="en-ID"/>
        </w:rPr>
      </w:pPr>
      <w:proofErr w:type="spellStart"/>
      <w:r w:rsidRPr="00BB6714">
        <w:rPr>
          <w:b/>
          <w:bCs/>
          <w:sz w:val="22"/>
          <w:szCs w:val="22"/>
          <w:lang w:val="en-ID"/>
        </w:rPr>
        <w:t>Diversifikasi</w:t>
      </w:r>
      <w:proofErr w:type="spellEnd"/>
      <w:r w:rsidRPr="00BB6714">
        <w:rPr>
          <w:b/>
          <w:bCs/>
          <w:sz w:val="22"/>
          <w:szCs w:val="22"/>
          <w:lang w:val="en-ID"/>
        </w:rPr>
        <w:t xml:space="preserve"> </w:t>
      </w:r>
      <w:proofErr w:type="spellStart"/>
      <w:r w:rsidRPr="00BB6714">
        <w:rPr>
          <w:b/>
          <w:bCs/>
          <w:sz w:val="22"/>
          <w:szCs w:val="22"/>
          <w:lang w:val="en-ID"/>
        </w:rPr>
        <w:t>Portofolio</w:t>
      </w:r>
      <w:proofErr w:type="spellEnd"/>
    </w:p>
    <w:p w14:paraId="192B15A5" w14:textId="2AD4148D" w:rsidR="005D10B7" w:rsidRPr="00BB6714" w:rsidRDefault="00BB6714" w:rsidP="003A2D27">
      <w:pPr>
        <w:spacing w:after="240"/>
        <w:ind w:firstLine="360"/>
        <w:jc w:val="both"/>
        <w:rPr>
          <w:sz w:val="22"/>
          <w:szCs w:val="22"/>
          <w:lang w:val="en-ID"/>
        </w:rPr>
      </w:pPr>
      <w:r w:rsidRPr="00BB6714">
        <w:rPr>
          <w:sz w:val="22"/>
          <w:szCs w:val="22"/>
        </w:rPr>
        <w:t xml:space="preserve">Para investor </w:t>
      </w:r>
      <w:proofErr w:type="spellStart"/>
      <w:r w:rsidRPr="00BB6714">
        <w:rPr>
          <w:sz w:val="22"/>
          <w:szCs w:val="22"/>
        </w:rPr>
        <w:t>cenderung</w:t>
      </w:r>
      <w:proofErr w:type="spellEnd"/>
      <w:r w:rsidRPr="00BB6714">
        <w:rPr>
          <w:sz w:val="22"/>
          <w:szCs w:val="22"/>
        </w:rPr>
        <w:t xml:space="preserve"> </w:t>
      </w:r>
      <w:proofErr w:type="spellStart"/>
      <w:r w:rsidRPr="00BB6714">
        <w:rPr>
          <w:sz w:val="22"/>
          <w:szCs w:val="22"/>
        </w:rPr>
        <w:t>mencari</w:t>
      </w:r>
      <w:proofErr w:type="spellEnd"/>
      <w:r w:rsidRPr="00BB6714">
        <w:rPr>
          <w:sz w:val="22"/>
          <w:szCs w:val="22"/>
        </w:rPr>
        <w:t xml:space="preserve"> </w:t>
      </w:r>
      <w:proofErr w:type="spellStart"/>
      <w:r w:rsidRPr="00BB6714">
        <w:rPr>
          <w:sz w:val="22"/>
          <w:szCs w:val="22"/>
        </w:rPr>
        <w:t>variasi</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portofolio</w:t>
      </w:r>
      <w:proofErr w:type="spellEnd"/>
      <w:r w:rsidRPr="00BB6714">
        <w:rPr>
          <w:sz w:val="22"/>
          <w:szCs w:val="22"/>
        </w:rPr>
        <w:t xml:space="preserve"> mereka untuk </w:t>
      </w:r>
      <w:proofErr w:type="spellStart"/>
      <w:r w:rsidRPr="00BB6714">
        <w:rPr>
          <w:sz w:val="22"/>
          <w:szCs w:val="22"/>
        </w:rPr>
        <w:t>mengurangi</w:t>
      </w:r>
      <w:proofErr w:type="spellEnd"/>
      <w:r w:rsidRPr="00BB6714">
        <w:rPr>
          <w:sz w:val="22"/>
          <w:szCs w:val="22"/>
        </w:rPr>
        <w:t xml:space="preserve"> </w:t>
      </w:r>
      <w:proofErr w:type="spellStart"/>
      <w:r w:rsidRPr="00BB6714">
        <w:rPr>
          <w:sz w:val="22"/>
          <w:szCs w:val="22"/>
        </w:rPr>
        <w:t>risiko</w:t>
      </w:r>
      <w:proofErr w:type="spellEnd"/>
      <w:r w:rsidRPr="00BB6714">
        <w:rPr>
          <w:sz w:val="22"/>
          <w:szCs w:val="22"/>
        </w:rPr>
        <w:t xml:space="preserve"> dan </w:t>
      </w:r>
      <w:proofErr w:type="spellStart"/>
      <w:r w:rsidRPr="00BB6714">
        <w:rPr>
          <w:sz w:val="22"/>
          <w:szCs w:val="22"/>
        </w:rPr>
        <w:t>meningkatkan</w:t>
      </w:r>
      <w:proofErr w:type="spellEnd"/>
      <w:r w:rsidRPr="00BB6714">
        <w:rPr>
          <w:sz w:val="22"/>
          <w:szCs w:val="22"/>
        </w:rPr>
        <w:t xml:space="preserve"> </w:t>
      </w:r>
      <w:proofErr w:type="spellStart"/>
      <w:r w:rsidRPr="00BB6714">
        <w:rPr>
          <w:sz w:val="22"/>
          <w:szCs w:val="22"/>
        </w:rPr>
        <w:t>potensi</w:t>
      </w:r>
      <w:proofErr w:type="spellEnd"/>
      <w:r w:rsidRPr="00BB6714">
        <w:rPr>
          <w:sz w:val="22"/>
          <w:szCs w:val="22"/>
        </w:rPr>
        <w:t xml:space="preserve"> </w:t>
      </w:r>
      <w:proofErr w:type="spellStart"/>
      <w:r w:rsidRPr="00BB6714">
        <w:rPr>
          <w:sz w:val="22"/>
          <w:szCs w:val="22"/>
        </w:rPr>
        <w:t>keuntungan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jangka</w:t>
      </w:r>
      <w:proofErr w:type="spellEnd"/>
      <w:r w:rsidRPr="00BB6714">
        <w:rPr>
          <w:sz w:val="22"/>
          <w:szCs w:val="22"/>
        </w:rPr>
        <w:t xml:space="preserve"> </w:t>
      </w:r>
      <w:proofErr w:type="spellStart"/>
      <w:r w:rsidRPr="00BB6714">
        <w:rPr>
          <w:sz w:val="22"/>
          <w:szCs w:val="22"/>
        </w:rPr>
        <w:t>panjang</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menawarkan</w:t>
      </w:r>
      <w:proofErr w:type="spellEnd"/>
      <w:r w:rsidRPr="00BB6714">
        <w:rPr>
          <w:sz w:val="22"/>
          <w:szCs w:val="22"/>
          <w:lang w:val="en-ID"/>
        </w:rPr>
        <w:t xml:space="preserve"> </w:t>
      </w:r>
      <w:proofErr w:type="spellStart"/>
      <w:r w:rsidRPr="00BB6714">
        <w:rPr>
          <w:sz w:val="22"/>
          <w:szCs w:val="22"/>
          <w:lang w:val="en-ID"/>
        </w:rPr>
        <w:t>opsi</w:t>
      </w:r>
      <w:proofErr w:type="spellEnd"/>
      <w:r w:rsidRPr="00BB6714">
        <w:rPr>
          <w:sz w:val="22"/>
          <w:szCs w:val="22"/>
          <w:lang w:val="en-ID"/>
        </w:rPr>
        <w:t xml:space="preserve"> </w:t>
      </w:r>
      <w:proofErr w:type="spellStart"/>
      <w:r w:rsidRPr="00BB6714">
        <w:rPr>
          <w:sz w:val="22"/>
          <w:szCs w:val="22"/>
          <w:lang w:val="en-ID"/>
        </w:rPr>
        <w:t>diversifikasi</w:t>
      </w:r>
      <w:proofErr w:type="spellEnd"/>
      <w:r w:rsidRPr="00BB6714">
        <w:rPr>
          <w:sz w:val="22"/>
          <w:szCs w:val="22"/>
          <w:lang w:val="en-ID"/>
        </w:rPr>
        <w:t xml:space="preserve"> yang </w:t>
      </w:r>
      <w:proofErr w:type="spellStart"/>
      <w:r w:rsidRPr="00BB6714">
        <w:rPr>
          <w:sz w:val="22"/>
          <w:szCs w:val="22"/>
          <w:lang w:val="en-ID"/>
        </w:rPr>
        <w:t>menarik</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lingkungan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selalu</w:t>
      </w:r>
      <w:proofErr w:type="spellEnd"/>
      <w:r w:rsidRPr="00BB6714">
        <w:rPr>
          <w:sz w:val="22"/>
          <w:szCs w:val="22"/>
          <w:lang w:val="en-ID"/>
        </w:rPr>
        <w:t xml:space="preserve"> </w:t>
      </w:r>
      <w:proofErr w:type="spellStart"/>
      <w:r w:rsidRPr="00BB6714">
        <w:rPr>
          <w:sz w:val="22"/>
          <w:szCs w:val="22"/>
          <w:lang w:val="en-ID"/>
        </w:rPr>
        <w:t>stabil</w:t>
      </w:r>
      <w:proofErr w:type="spellEnd"/>
      <w:r w:rsidRPr="00BB6714">
        <w:rPr>
          <w:sz w:val="22"/>
          <w:szCs w:val="22"/>
          <w:lang w:val="en-ID"/>
        </w:rPr>
        <w:t xml:space="preserve">, </w:t>
      </w:r>
      <w:proofErr w:type="spellStart"/>
      <w:r w:rsidRPr="00BB6714">
        <w:rPr>
          <w:sz w:val="22"/>
          <w:szCs w:val="22"/>
          <w:lang w:val="en-ID"/>
        </w:rPr>
        <w:lastRenderedPageBreak/>
        <w:t>memiliki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portofolio</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kestabilan</w:t>
      </w:r>
      <w:proofErr w:type="spellEnd"/>
      <w:r w:rsidRPr="00BB6714">
        <w:rPr>
          <w:sz w:val="22"/>
          <w:szCs w:val="22"/>
          <w:lang w:val="en-ID"/>
        </w:rPr>
        <w:t xml:space="preserve"> </w:t>
      </w:r>
      <w:proofErr w:type="spellStart"/>
      <w:r w:rsidRPr="00BB6714">
        <w:rPr>
          <w:sz w:val="22"/>
          <w:szCs w:val="22"/>
          <w:lang w:val="en-ID"/>
        </w:rPr>
        <w:t>tambahan</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sifatnya</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terlalu</w:t>
      </w:r>
      <w:proofErr w:type="spellEnd"/>
      <w:r w:rsidRPr="00BB6714">
        <w:rPr>
          <w:sz w:val="22"/>
          <w:szCs w:val="22"/>
          <w:lang w:val="en-ID"/>
        </w:rPr>
        <w:t xml:space="preserve"> </w:t>
      </w:r>
      <w:proofErr w:type="spellStart"/>
      <w:r w:rsidRPr="00BB6714">
        <w:rPr>
          <w:sz w:val="22"/>
          <w:szCs w:val="22"/>
          <w:lang w:val="en-ID"/>
        </w:rPr>
        <w:t>dipengaruhi</w:t>
      </w:r>
      <w:proofErr w:type="spellEnd"/>
      <w:r w:rsidRPr="00BB6714">
        <w:rPr>
          <w:sz w:val="22"/>
          <w:szCs w:val="22"/>
          <w:lang w:val="en-ID"/>
        </w:rPr>
        <w:t xml:space="preserve"> oleh </w:t>
      </w:r>
      <w:proofErr w:type="spellStart"/>
      <w:r w:rsidRPr="00BB6714">
        <w:rPr>
          <w:sz w:val="22"/>
          <w:szCs w:val="22"/>
          <w:lang w:val="en-ID"/>
        </w:rPr>
        <w:t>fluktuasi</w:t>
      </w:r>
      <w:proofErr w:type="spellEnd"/>
      <w:r w:rsidRPr="00BB6714">
        <w:rPr>
          <w:sz w:val="22"/>
          <w:szCs w:val="22"/>
          <w:lang w:val="en-ID"/>
        </w:rPr>
        <w:t xml:space="preserve"> pasar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rasional</w:t>
      </w:r>
      <w:proofErr w:type="spellEnd"/>
      <w:r w:rsidRPr="00BB6714">
        <w:rPr>
          <w:sz w:val="22"/>
          <w:szCs w:val="22"/>
          <w:lang w:val="en-ID"/>
        </w:rPr>
        <w:t>.</w:t>
      </w:r>
    </w:p>
    <w:p w14:paraId="421CF20D" w14:textId="77777777" w:rsidR="00BB6714" w:rsidRPr="00BB6714" w:rsidRDefault="00BB6714" w:rsidP="00BB6714">
      <w:pPr>
        <w:spacing w:after="240"/>
        <w:ind w:firstLine="360"/>
        <w:jc w:val="both"/>
        <w:rPr>
          <w:sz w:val="22"/>
          <w:szCs w:val="22"/>
          <w:lang w:val="en-ID"/>
        </w:rPr>
      </w:pPr>
      <w:proofErr w:type="spellStart"/>
      <w:r w:rsidRPr="00BB6714">
        <w:rPr>
          <w:b/>
          <w:bCs/>
          <w:sz w:val="22"/>
          <w:szCs w:val="22"/>
          <w:lang w:val="en-ID"/>
        </w:rPr>
        <w:t>Pertumbuhan</w:t>
      </w:r>
      <w:proofErr w:type="spellEnd"/>
      <w:r w:rsidRPr="00BB6714">
        <w:rPr>
          <w:b/>
          <w:bCs/>
          <w:sz w:val="22"/>
          <w:szCs w:val="22"/>
          <w:lang w:val="en-ID"/>
        </w:rPr>
        <w:t xml:space="preserve"> Pasar </w:t>
      </w:r>
      <w:proofErr w:type="spellStart"/>
      <w:r w:rsidRPr="00BB6714">
        <w:rPr>
          <w:b/>
          <w:bCs/>
          <w:sz w:val="22"/>
          <w:szCs w:val="22"/>
          <w:lang w:val="en-ID"/>
        </w:rPr>
        <w:t>Potensial</w:t>
      </w:r>
      <w:proofErr w:type="spellEnd"/>
    </w:p>
    <w:p w14:paraId="6B7EBE21" w14:textId="77777777" w:rsidR="00BB6714" w:rsidRPr="00BB6714" w:rsidRDefault="00BB6714" w:rsidP="00BB6714">
      <w:pPr>
        <w:spacing w:after="240"/>
        <w:ind w:firstLine="360"/>
        <w:jc w:val="both"/>
        <w:rPr>
          <w:sz w:val="22"/>
          <w:szCs w:val="22"/>
          <w:lang w:val="en-ID"/>
        </w:rPr>
      </w:pPr>
      <w:r w:rsidRPr="00BB6714">
        <w:rPr>
          <w:sz w:val="22"/>
          <w:szCs w:val="22"/>
          <w:lang w:val="en-ID"/>
        </w:rPr>
        <w:t xml:space="preserve">Pasar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terus</w:t>
      </w:r>
      <w:proofErr w:type="spellEnd"/>
      <w:r w:rsidRPr="00BB6714">
        <w:rPr>
          <w:sz w:val="22"/>
          <w:szCs w:val="22"/>
          <w:lang w:val="en-ID"/>
        </w:rPr>
        <w:t xml:space="preserve"> </w:t>
      </w:r>
      <w:proofErr w:type="spellStart"/>
      <w:r w:rsidRPr="00BB6714">
        <w:rPr>
          <w:sz w:val="22"/>
          <w:szCs w:val="22"/>
          <w:lang w:val="en-ID"/>
        </w:rPr>
        <w:t>berkembang</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global </w:t>
      </w:r>
      <w:proofErr w:type="spellStart"/>
      <w:r w:rsidRPr="00BB6714">
        <w:rPr>
          <w:sz w:val="22"/>
          <w:szCs w:val="22"/>
          <w:lang w:val="en-ID"/>
        </w:rPr>
        <w:t>sejalan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meningkatnya</w:t>
      </w:r>
      <w:proofErr w:type="spellEnd"/>
      <w:r w:rsidRPr="00BB6714">
        <w:rPr>
          <w:sz w:val="22"/>
          <w:szCs w:val="22"/>
          <w:lang w:val="en-ID"/>
        </w:rPr>
        <w:t xml:space="preserve"> </w:t>
      </w:r>
      <w:proofErr w:type="spellStart"/>
      <w:r w:rsidRPr="00BB6714">
        <w:rPr>
          <w:sz w:val="22"/>
          <w:szCs w:val="22"/>
          <w:lang w:val="en-ID"/>
        </w:rPr>
        <w:t>kesadaran</w:t>
      </w:r>
      <w:proofErr w:type="spellEnd"/>
      <w:r w:rsidRPr="00BB6714">
        <w:rPr>
          <w:sz w:val="22"/>
          <w:szCs w:val="22"/>
          <w:lang w:val="en-ID"/>
        </w:rPr>
        <w:t xml:space="preserve"> </w:t>
      </w:r>
      <w:proofErr w:type="spellStart"/>
      <w:r w:rsidRPr="00BB6714">
        <w:rPr>
          <w:sz w:val="22"/>
          <w:szCs w:val="22"/>
          <w:lang w:val="en-ID"/>
        </w:rPr>
        <w:t>akan</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keuangan</w:t>
      </w:r>
      <w:proofErr w:type="spellEnd"/>
      <w:r w:rsidRPr="00BB6714">
        <w:rPr>
          <w:sz w:val="22"/>
          <w:szCs w:val="22"/>
          <w:lang w:val="en-ID"/>
        </w:rPr>
        <w:t xml:space="preserve"> dan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menciptakan</w:t>
      </w:r>
      <w:proofErr w:type="spellEnd"/>
      <w:r w:rsidRPr="00BB6714">
        <w:rPr>
          <w:sz w:val="22"/>
          <w:szCs w:val="22"/>
          <w:lang w:val="en-ID"/>
        </w:rPr>
        <w:t xml:space="preserve"> </w:t>
      </w:r>
      <w:proofErr w:type="spellStart"/>
      <w:r w:rsidRPr="00BB6714">
        <w:rPr>
          <w:sz w:val="22"/>
          <w:szCs w:val="22"/>
          <w:lang w:val="en-ID"/>
        </w:rPr>
        <w:t>peluang</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investor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memasuki</w:t>
      </w:r>
      <w:proofErr w:type="spellEnd"/>
      <w:r w:rsidRPr="00BB6714">
        <w:rPr>
          <w:sz w:val="22"/>
          <w:szCs w:val="22"/>
          <w:lang w:val="en-ID"/>
        </w:rPr>
        <w:t xml:space="preserve"> pasar yang </w:t>
      </w:r>
      <w:proofErr w:type="spellStart"/>
      <w:r w:rsidRPr="00BB6714">
        <w:rPr>
          <w:sz w:val="22"/>
          <w:szCs w:val="22"/>
          <w:lang w:val="en-ID"/>
        </w:rPr>
        <w:t>berkembang</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potensi</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yang </w:t>
      </w:r>
      <w:proofErr w:type="spellStart"/>
      <w:r w:rsidRPr="00BB6714">
        <w:rPr>
          <w:sz w:val="22"/>
          <w:szCs w:val="22"/>
          <w:lang w:val="en-ID"/>
        </w:rPr>
        <w:t>menarik</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permintaan</w:t>
      </w:r>
      <w:proofErr w:type="spellEnd"/>
      <w:r w:rsidRPr="00BB6714">
        <w:rPr>
          <w:sz w:val="22"/>
          <w:szCs w:val="22"/>
          <w:lang w:val="en-ID"/>
        </w:rPr>
        <w:t xml:space="preserve"> yang </w:t>
      </w:r>
      <w:proofErr w:type="spellStart"/>
      <w:r w:rsidRPr="00BB6714">
        <w:rPr>
          <w:sz w:val="22"/>
          <w:szCs w:val="22"/>
          <w:lang w:val="en-ID"/>
        </w:rPr>
        <w:t>terus</w:t>
      </w:r>
      <w:proofErr w:type="spellEnd"/>
      <w:r w:rsidRPr="00BB6714">
        <w:rPr>
          <w:sz w:val="22"/>
          <w:szCs w:val="22"/>
          <w:lang w:val="en-ID"/>
        </w:rPr>
        <w:t xml:space="preserve"> </w:t>
      </w:r>
      <w:proofErr w:type="spellStart"/>
      <w:r w:rsidRPr="00BB6714">
        <w:rPr>
          <w:sz w:val="22"/>
          <w:szCs w:val="22"/>
          <w:lang w:val="en-ID"/>
        </w:rPr>
        <w:t>meningkat</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investor </w:t>
      </w:r>
      <w:proofErr w:type="spellStart"/>
      <w:r w:rsidRPr="00BB6714">
        <w:rPr>
          <w:sz w:val="22"/>
          <w:szCs w:val="22"/>
          <w:lang w:val="en-ID"/>
        </w:rPr>
        <w:t>melihat</w:t>
      </w:r>
      <w:proofErr w:type="spellEnd"/>
      <w:r w:rsidRPr="00BB6714">
        <w:rPr>
          <w:sz w:val="22"/>
          <w:szCs w:val="22"/>
          <w:lang w:val="en-ID"/>
        </w:rPr>
        <w:t xml:space="preserve">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peluang</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mendapatkan</w:t>
      </w:r>
      <w:proofErr w:type="spellEnd"/>
      <w:r w:rsidRPr="00BB6714">
        <w:rPr>
          <w:sz w:val="22"/>
          <w:szCs w:val="22"/>
          <w:lang w:val="en-ID"/>
        </w:rPr>
        <w:t xml:space="preserve"> </w:t>
      </w:r>
      <w:proofErr w:type="spellStart"/>
      <w:r w:rsidRPr="00BB6714">
        <w:rPr>
          <w:sz w:val="22"/>
          <w:szCs w:val="22"/>
          <w:lang w:val="en-ID"/>
        </w:rPr>
        <w:t>pengembalian</w:t>
      </w:r>
      <w:proofErr w:type="spellEnd"/>
      <w:r w:rsidRPr="00BB6714">
        <w:rPr>
          <w:sz w:val="22"/>
          <w:szCs w:val="22"/>
          <w:lang w:val="en-ID"/>
        </w:rPr>
        <w:t xml:space="preserve"> yang </w:t>
      </w:r>
      <w:proofErr w:type="spellStart"/>
      <w:r w:rsidRPr="00BB6714">
        <w:rPr>
          <w:sz w:val="22"/>
          <w:szCs w:val="22"/>
          <w:lang w:val="en-ID"/>
        </w:rPr>
        <w:t>kompetitif</w:t>
      </w:r>
      <w:proofErr w:type="spellEnd"/>
      <w:r w:rsidRPr="00BB6714">
        <w:rPr>
          <w:sz w:val="22"/>
          <w:szCs w:val="22"/>
          <w:lang w:val="en-ID"/>
        </w:rPr>
        <w:t xml:space="preserve"> </w:t>
      </w:r>
      <w:proofErr w:type="spellStart"/>
      <w:r w:rsidRPr="00BB6714">
        <w:rPr>
          <w:sz w:val="22"/>
          <w:szCs w:val="22"/>
          <w:lang w:val="en-ID"/>
        </w:rPr>
        <w:t>sambil</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roofErr w:type="spellStart"/>
      <w:r w:rsidRPr="00BB6714">
        <w:rPr>
          <w:sz w:val="22"/>
          <w:szCs w:val="22"/>
          <w:lang w:val="en-ID"/>
        </w:rPr>
        <w:t>mematuhi</w:t>
      </w:r>
      <w:proofErr w:type="spellEnd"/>
      <w:r w:rsidRPr="00BB6714">
        <w:rPr>
          <w:sz w:val="22"/>
          <w:szCs w:val="22"/>
          <w:lang w:val="en-ID"/>
        </w:rPr>
        <w:t xml:space="preserve"> </w:t>
      </w:r>
      <w:proofErr w:type="spellStart"/>
      <w:r w:rsidRPr="00BB6714">
        <w:rPr>
          <w:sz w:val="22"/>
          <w:szCs w:val="22"/>
          <w:lang w:val="en-ID"/>
        </w:rPr>
        <w:t>prinsip-prinsip</w:t>
      </w:r>
      <w:proofErr w:type="spellEnd"/>
      <w:r w:rsidRPr="00BB6714">
        <w:rPr>
          <w:sz w:val="22"/>
          <w:szCs w:val="22"/>
          <w:lang w:val="en-ID"/>
        </w:rPr>
        <w:t xml:space="preserve"> </w:t>
      </w:r>
      <w:proofErr w:type="spellStart"/>
      <w:r w:rsidRPr="00BB6714">
        <w:rPr>
          <w:sz w:val="22"/>
          <w:szCs w:val="22"/>
          <w:lang w:val="en-ID"/>
        </w:rPr>
        <w:t>mereka</w:t>
      </w:r>
      <w:proofErr w:type="spellEnd"/>
      <w:r w:rsidRPr="00BB6714">
        <w:rPr>
          <w:sz w:val="22"/>
          <w:szCs w:val="22"/>
          <w:lang w:val="en-ID"/>
        </w:rPr>
        <w:t>.</w:t>
      </w:r>
    </w:p>
    <w:p w14:paraId="7850D6EB" w14:textId="77777777" w:rsidR="00BB6714" w:rsidRPr="00BB6714" w:rsidRDefault="00BB6714" w:rsidP="00BB6714">
      <w:pPr>
        <w:spacing w:after="240"/>
        <w:ind w:firstLine="360"/>
        <w:jc w:val="both"/>
        <w:rPr>
          <w:sz w:val="22"/>
          <w:szCs w:val="22"/>
          <w:lang w:val="en-ID"/>
        </w:rPr>
      </w:pPr>
      <w:proofErr w:type="spellStart"/>
      <w:r w:rsidRPr="00BB6714">
        <w:rPr>
          <w:b/>
          <w:bCs/>
          <w:sz w:val="22"/>
          <w:szCs w:val="22"/>
          <w:lang w:val="en-ID"/>
        </w:rPr>
        <w:t>Kontribusi</w:t>
      </w:r>
      <w:proofErr w:type="spellEnd"/>
      <w:r w:rsidRPr="00BB6714">
        <w:rPr>
          <w:b/>
          <w:bCs/>
          <w:sz w:val="22"/>
          <w:szCs w:val="22"/>
          <w:lang w:val="en-ID"/>
        </w:rPr>
        <w:t xml:space="preserve"> </w:t>
      </w:r>
      <w:proofErr w:type="spellStart"/>
      <w:r w:rsidRPr="00BB6714">
        <w:rPr>
          <w:b/>
          <w:bCs/>
          <w:sz w:val="22"/>
          <w:szCs w:val="22"/>
          <w:lang w:val="en-ID"/>
        </w:rPr>
        <w:t>terhadap</w:t>
      </w:r>
      <w:proofErr w:type="spellEnd"/>
      <w:r w:rsidRPr="00BB6714">
        <w:rPr>
          <w:b/>
          <w:bCs/>
          <w:sz w:val="22"/>
          <w:szCs w:val="22"/>
          <w:lang w:val="en-ID"/>
        </w:rPr>
        <w:t xml:space="preserve"> </w:t>
      </w:r>
      <w:proofErr w:type="spellStart"/>
      <w:r w:rsidRPr="00BB6714">
        <w:rPr>
          <w:b/>
          <w:bCs/>
          <w:sz w:val="22"/>
          <w:szCs w:val="22"/>
          <w:lang w:val="en-ID"/>
        </w:rPr>
        <w:t>Kesejahteraan</w:t>
      </w:r>
      <w:proofErr w:type="spellEnd"/>
      <w:r w:rsidRPr="00BB6714">
        <w:rPr>
          <w:b/>
          <w:bCs/>
          <w:sz w:val="22"/>
          <w:szCs w:val="22"/>
          <w:lang w:val="en-ID"/>
        </w:rPr>
        <w:t xml:space="preserve"> Masyarakat</w:t>
      </w:r>
    </w:p>
    <w:p w14:paraId="7415D0D6" w14:textId="0AB66668" w:rsidR="00BB6714" w:rsidRPr="00BB6714" w:rsidRDefault="00BB6714" w:rsidP="00BB6714">
      <w:pPr>
        <w:spacing w:after="240"/>
        <w:ind w:firstLine="360"/>
        <w:jc w:val="both"/>
        <w:rPr>
          <w:sz w:val="22"/>
          <w:szCs w:val="22"/>
          <w:lang w:val="en-ID"/>
        </w:rPr>
      </w:pP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juga </w:t>
      </w:r>
      <w:proofErr w:type="spellStart"/>
      <w:r w:rsidRPr="00BB6714">
        <w:rPr>
          <w:sz w:val="22"/>
          <w:szCs w:val="22"/>
          <w:lang w:val="en-ID"/>
        </w:rPr>
        <w:t>dilihat</w:t>
      </w:r>
      <w:proofErr w:type="spellEnd"/>
      <w:r w:rsidRPr="00BB6714">
        <w:rPr>
          <w:sz w:val="22"/>
          <w:szCs w:val="22"/>
          <w:lang w:val="en-ID"/>
        </w:rPr>
        <w:t xml:space="preserve">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kontribusi</w:t>
      </w:r>
      <w:proofErr w:type="spellEnd"/>
      <w:r w:rsidRPr="00BB6714">
        <w:rPr>
          <w:sz w:val="22"/>
          <w:szCs w:val="22"/>
          <w:lang w:val="en-ID"/>
        </w:rPr>
        <w:t xml:space="preserve"> yang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besar</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kesejahteraan</w:t>
      </w:r>
      <w:proofErr w:type="spellEnd"/>
      <w:r w:rsidRPr="00BB6714">
        <w:rPr>
          <w:sz w:val="22"/>
          <w:szCs w:val="22"/>
          <w:lang w:val="en-ID"/>
        </w:rPr>
        <w:t xml:space="preserve"> </w:t>
      </w:r>
      <w:proofErr w:type="spellStart"/>
      <w:r w:rsidRPr="00BB6714">
        <w:rPr>
          <w:sz w:val="22"/>
          <w:szCs w:val="22"/>
          <w:lang w:val="en-ID"/>
        </w:rPr>
        <w:t>masyarakat</w:t>
      </w:r>
      <w:proofErr w:type="spellEnd"/>
      <w:r w:rsidRPr="00BB6714">
        <w:rPr>
          <w:sz w:val="22"/>
          <w:szCs w:val="22"/>
          <w:lang w:val="en-ID"/>
        </w:rPr>
        <w:t xml:space="preserve">. </w:t>
      </w:r>
      <w:proofErr w:type="spellStart"/>
      <w:r w:rsidRPr="00BB6714">
        <w:rPr>
          <w:sz w:val="22"/>
          <w:szCs w:val="22"/>
          <w:lang w:val="en-ID"/>
        </w:rPr>
        <w:t>Praktik-praktik</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sering</w:t>
      </w:r>
      <w:proofErr w:type="spellEnd"/>
      <w:r w:rsidRPr="00BB6714">
        <w:rPr>
          <w:sz w:val="22"/>
          <w:szCs w:val="22"/>
          <w:lang w:val="en-ID"/>
        </w:rPr>
        <w:t xml:space="preserve"> kali </w:t>
      </w:r>
      <w:proofErr w:type="spellStart"/>
      <w:r w:rsidRPr="00BB6714">
        <w:rPr>
          <w:sz w:val="22"/>
          <w:szCs w:val="22"/>
          <w:lang w:val="en-ID"/>
        </w:rPr>
        <w:t>berfokus</w:t>
      </w:r>
      <w:proofErr w:type="spellEnd"/>
      <w:r w:rsidRPr="00BB6714">
        <w:rPr>
          <w:sz w:val="22"/>
          <w:szCs w:val="22"/>
          <w:lang w:val="en-ID"/>
        </w:rPr>
        <w:t xml:space="preserve"> pada </w:t>
      </w:r>
      <w:proofErr w:type="spellStart"/>
      <w:r w:rsidRPr="00BB6714">
        <w:rPr>
          <w:sz w:val="22"/>
          <w:szCs w:val="22"/>
          <w:lang w:val="en-ID"/>
        </w:rPr>
        <w:t>pembangunan</w:t>
      </w:r>
      <w:proofErr w:type="spellEnd"/>
      <w:r w:rsidRPr="00BB6714">
        <w:rPr>
          <w:sz w:val="22"/>
          <w:szCs w:val="22"/>
          <w:lang w:val="en-ID"/>
        </w:rPr>
        <w:t xml:space="preserve"> yang </w:t>
      </w:r>
      <w:proofErr w:type="spellStart"/>
      <w:r w:rsidRPr="00BB6714">
        <w:rPr>
          <w:sz w:val="22"/>
          <w:szCs w:val="22"/>
          <w:lang w:val="en-ID"/>
        </w:rPr>
        <w:t>berkelanjutan</w:t>
      </w:r>
      <w:proofErr w:type="spellEnd"/>
      <w:r w:rsidRPr="00BB6714">
        <w:rPr>
          <w:sz w:val="22"/>
          <w:szCs w:val="22"/>
          <w:lang w:val="en-ID"/>
        </w:rPr>
        <w:t xml:space="preserve"> dan </w:t>
      </w:r>
      <w:proofErr w:type="spellStart"/>
      <w:r w:rsidRPr="00BB6714">
        <w:rPr>
          <w:sz w:val="22"/>
          <w:szCs w:val="22"/>
          <w:lang w:val="en-ID"/>
        </w:rPr>
        <w:t>inklusif</w:t>
      </w:r>
      <w:proofErr w:type="spellEnd"/>
      <w:r w:rsidRPr="00BB6714">
        <w:rPr>
          <w:sz w:val="22"/>
          <w:szCs w:val="22"/>
          <w:lang w:val="en-ID"/>
        </w:rPr>
        <w:t xml:space="preserve">, </w:t>
      </w:r>
      <w:proofErr w:type="spellStart"/>
      <w:r w:rsidRPr="00BB6714">
        <w:rPr>
          <w:sz w:val="22"/>
          <w:szCs w:val="22"/>
          <w:lang w:val="en-ID"/>
        </w:rPr>
        <w:t>menciptakan</w:t>
      </w:r>
      <w:proofErr w:type="spellEnd"/>
      <w:r w:rsidRPr="00BB6714">
        <w:rPr>
          <w:sz w:val="22"/>
          <w:szCs w:val="22"/>
          <w:lang w:val="en-ID"/>
        </w:rPr>
        <w:t xml:space="preserve"> </w:t>
      </w:r>
      <w:proofErr w:type="spellStart"/>
      <w:r w:rsidRPr="00BB6714">
        <w:rPr>
          <w:sz w:val="22"/>
          <w:szCs w:val="22"/>
          <w:lang w:val="en-ID"/>
        </w:rPr>
        <w:t>manfaat</w:t>
      </w:r>
      <w:proofErr w:type="spellEnd"/>
      <w:r w:rsidRPr="00BB6714">
        <w:rPr>
          <w:sz w:val="22"/>
          <w:szCs w:val="22"/>
          <w:lang w:val="en-ID"/>
        </w:rPr>
        <w:t xml:space="preserve"> </w:t>
      </w:r>
      <w:proofErr w:type="spellStart"/>
      <w:r w:rsidRPr="00BB6714">
        <w:rPr>
          <w:sz w:val="22"/>
          <w:szCs w:val="22"/>
          <w:lang w:val="en-ID"/>
        </w:rPr>
        <w:t>ekonomi</w:t>
      </w:r>
      <w:proofErr w:type="spellEnd"/>
      <w:r w:rsidRPr="00BB6714">
        <w:rPr>
          <w:sz w:val="22"/>
          <w:szCs w:val="22"/>
          <w:lang w:val="en-ID"/>
        </w:rPr>
        <w:t xml:space="preserve"> dan </w:t>
      </w:r>
      <w:proofErr w:type="spellStart"/>
      <w:r w:rsidRPr="00BB6714">
        <w:rPr>
          <w:sz w:val="22"/>
          <w:szCs w:val="22"/>
          <w:lang w:val="en-ID"/>
        </w:rPr>
        <w:t>sosial</w:t>
      </w:r>
      <w:proofErr w:type="spellEnd"/>
      <w:r w:rsidRPr="00BB6714">
        <w:rPr>
          <w:sz w:val="22"/>
          <w:szCs w:val="22"/>
          <w:lang w:val="en-ID"/>
        </w:rPr>
        <w:t xml:space="preserve"> yang </w:t>
      </w:r>
      <w:proofErr w:type="spellStart"/>
      <w:r w:rsidRPr="00BB6714">
        <w:rPr>
          <w:sz w:val="22"/>
          <w:szCs w:val="22"/>
          <w:lang w:val="en-ID"/>
        </w:rPr>
        <w:t>lebih</w:t>
      </w:r>
      <w:proofErr w:type="spellEnd"/>
      <w:r w:rsidRPr="00BB6714">
        <w:rPr>
          <w:sz w:val="22"/>
          <w:szCs w:val="22"/>
          <w:lang w:val="en-ID"/>
        </w:rPr>
        <w:t xml:space="preserve"> </w:t>
      </w:r>
      <w:proofErr w:type="spellStart"/>
      <w:r w:rsidRPr="00BB6714">
        <w:rPr>
          <w:sz w:val="22"/>
          <w:szCs w:val="22"/>
          <w:lang w:val="en-ID"/>
        </w:rPr>
        <w:t>luas</w:t>
      </w:r>
      <w:proofErr w:type="spellEnd"/>
      <w:r w:rsidRPr="00BB6714">
        <w:rPr>
          <w:sz w:val="22"/>
          <w:szCs w:val="22"/>
          <w:lang w:val="en-ID"/>
        </w:rPr>
        <w:t xml:space="preserve"> </w:t>
      </w:r>
      <w:proofErr w:type="spellStart"/>
      <w:r w:rsidRPr="00BB6714">
        <w:rPr>
          <w:sz w:val="22"/>
          <w:szCs w:val="22"/>
          <w:lang w:val="en-ID"/>
        </w:rPr>
        <w:t>bagi</w:t>
      </w:r>
      <w:proofErr w:type="spellEnd"/>
      <w:r w:rsidRPr="00BB6714">
        <w:rPr>
          <w:sz w:val="22"/>
          <w:szCs w:val="22"/>
          <w:lang w:val="en-ID"/>
        </w:rPr>
        <w:t xml:space="preserve"> </w:t>
      </w:r>
      <w:proofErr w:type="spellStart"/>
      <w:r w:rsidRPr="00BB6714">
        <w:rPr>
          <w:sz w:val="22"/>
          <w:szCs w:val="22"/>
          <w:lang w:val="en-ID"/>
        </w:rPr>
        <w:t>komunitas</w:t>
      </w:r>
      <w:proofErr w:type="spellEnd"/>
      <w:r w:rsidRPr="00BB6714">
        <w:rPr>
          <w:sz w:val="22"/>
          <w:szCs w:val="22"/>
          <w:lang w:val="en-ID"/>
        </w:rPr>
        <w:t xml:space="preserve"> </w:t>
      </w:r>
      <w:proofErr w:type="spellStart"/>
      <w:r w:rsidRPr="00BB6714">
        <w:rPr>
          <w:sz w:val="22"/>
          <w:szCs w:val="22"/>
          <w:lang w:val="en-ID"/>
        </w:rPr>
        <w:t>sekitar</w:t>
      </w:r>
      <w:proofErr w:type="spellEnd"/>
      <w:r w:rsidRPr="00BB6714">
        <w:rPr>
          <w:sz w:val="22"/>
          <w:szCs w:val="22"/>
          <w:lang w:val="en-ID"/>
        </w:rPr>
        <w:t xml:space="preserve">. Hal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menciptakan</w:t>
      </w:r>
      <w:proofErr w:type="spellEnd"/>
      <w:r w:rsidRPr="00BB6714">
        <w:rPr>
          <w:sz w:val="22"/>
          <w:szCs w:val="22"/>
          <w:lang w:val="en-ID"/>
        </w:rPr>
        <w:t xml:space="preserve"> </w:t>
      </w:r>
      <w:proofErr w:type="spellStart"/>
      <w:r w:rsidRPr="00BB6714">
        <w:rPr>
          <w:sz w:val="22"/>
          <w:szCs w:val="22"/>
          <w:lang w:val="en-ID"/>
        </w:rPr>
        <w:t>dampak</w:t>
      </w:r>
      <w:proofErr w:type="spellEnd"/>
      <w:r w:rsidRPr="00BB6714">
        <w:rPr>
          <w:sz w:val="22"/>
          <w:szCs w:val="22"/>
          <w:lang w:val="en-ID"/>
        </w:rPr>
        <w:t xml:space="preserve"> </w:t>
      </w:r>
      <w:proofErr w:type="spellStart"/>
      <w:r w:rsidRPr="00BB6714">
        <w:rPr>
          <w:sz w:val="22"/>
          <w:szCs w:val="22"/>
          <w:lang w:val="en-ID"/>
        </w:rPr>
        <w:t>positif</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hanya</w:t>
      </w:r>
      <w:proofErr w:type="spellEnd"/>
      <w:r w:rsidRPr="00BB6714">
        <w:rPr>
          <w:sz w:val="22"/>
          <w:szCs w:val="22"/>
          <w:lang w:val="en-ID"/>
        </w:rPr>
        <w:t xml:space="preserve"> </w:t>
      </w:r>
      <w:proofErr w:type="spellStart"/>
      <w:r w:rsidRPr="00BB6714">
        <w:rPr>
          <w:sz w:val="22"/>
          <w:szCs w:val="22"/>
          <w:lang w:val="en-ID"/>
        </w:rPr>
        <w:t>dirasakan</w:t>
      </w:r>
      <w:proofErr w:type="spellEnd"/>
      <w:r w:rsidRPr="00BB6714">
        <w:rPr>
          <w:sz w:val="22"/>
          <w:szCs w:val="22"/>
          <w:lang w:val="en-ID"/>
        </w:rPr>
        <w:t xml:space="preserve"> oleh investor, </w:t>
      </w:r>
      <w:proofErr w:type="spellStart"/>
      <w:r w:rsidRPr="00BB6714">
        <w:rPr>
          <w:sz w:val="22"/>
          <w:szCs w:val="22"/>
          <w:lang w:val="en-ID"/>
        </w:rPr>
        <w:t>tetapi</w:t>
      </w:r>
      <w:proofErr w:type="spellEnd"/>
      <w:r w:rsidRPr="00BB6714">
        <w:rPr>
          <w:sz w:val="22"/>
          <w:szCs w:val="22"/>
          <w:lang w:val="en-ID"/>
        </w:rPr>
        <w:t xml:space="preserve"> juga oleh </w:t>
      </w:r>
      <w:proofErr w:type="spellStart"/>
      <w:r w:rsidRPr="00BB6714">
        <w:rPr>
          <w:sz w:val="22"/>
          <w:szCs w:val="22"/>
          <w:lang w:val="en-ID"/>
        </w:rPr>
        <w:t>masyarakat</w:t>
      </w:r>
      <w:proofErr w:type="spellEnd"/>
      <w:r w:rsidRPr="00BB6714">
        <w:rPr>
          <w:sz w:val="22"/>
          <w:szCs w:val="22"/>
          <w:lang w:val="en-ID"/>
        </w:rPr>
        <w:t xml:space="preserve"> </w:t>
      </w:r>
      <w:proofErr w:type="spellStart"/>
      <w:r w:rsidRPr="00BB6714">
        <w:rPr>
          <w:sz w:val="22"/>
          <w:szCs w:val="22"/>
          <w:lang w:val="en-ID"/>
        </w:rPr>
        <w:t>secara</w:t>
      </w:r>
      <w:proofErr w:type="spellEnd"/>
      <w:r w:rsidRPr="00BB6714">
        <w:rPr>
          <w:sz w:val="22"/>
          <w:szCs w:val="22"/>
          <w:lang w:val="en-ID"/>
        </w:rPr>
        <w:t xml:space="preserve"> </w:t>
      </w:r>
      <w:proofErr w:type="spellStart"/>
      <w:r w:rsidRPr="00BB6714">
        <w:rPr>
          <w:sz w:val="22"/>
          <w:szCs w:val="22"/>
          <w:lang w:val="en-ID"/>
        </w:rPr>
        <w:t>keseluruhan</w:t>
      </w:r>
      <w:proofErr w:type="spellEnd"/>
      <w:r w:rsidRPr="00BB6714">
        <w:rPr>
          <w:sz w:val="22"/>
          <w:szCs w:val="22"/>
          <w:lang w:val="en-ID"/>
        </w:rPr>
        <w:t>.</w:t>
      </w:r>
    </w:p>
    <w:p w14:paraId="1787D81D" w14:textId="7347207E" w:rsidR="00BB6714" w:rsidRPr="00BB6714" w:rsidRDefault="00BB6714" w:rsidP="00BB6714">
      <w:pPr>
        <w:spacing w:after="240"/>
        <w:ind w:firstLine="360"/>
        <w:jc w:val="both"/>
        <w:rPr>
          <w:sz w:val="22"/>
          <w:szCs w:val="22"/>
          <w:lang w:val="en-ID"/>
        </w:rPr>
      </w:pPr>
      <w:proofErr w:type="spellStart"/>
      <w:r w:rsidRPr="00BB6714">
        <w:rPr>
          <w:sz w:val="22"/>
          <w:szCs w:val="22"/>
          <w:lang w:val="en-ID"/>
        </w:rPr>
        <w:t>Secara</w:t>
      </w:r>
      <w:proofErr w:type="spellEnd"/>
      <w:r w:rsidRPr="00BB6714">
        <w:rPr>
          <w:sz w:val="22"/>
          <w:szCs w:val="22"/>
          <w:lang w:val="en-ID"/>
        </w:rPr>
        <w:t xml:space="preserve"> </w:t>
      </w:r>
      <w:proofErr w:type="spellStart"/>
      <w:r w:rsidRPr="00BB6714">
        <w:rPr>
          <w:sz w:val="22"/>
          <w:szCs w:val="22"/>
          <w:lang w:val="en-ID"/>
        </w:rPr>
        <w:t>keseluruhan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w:t>
      </w:r>
      <w:proofErr w:type="spellStart"/>
      <w:r w:rsidRPr="00BB6714">
        <w:rPr>
          <w:sz w:val="22"/>
          <w:szCs w:val="22"/>
          <w:lang w:val="en-ID"/>
        </w:rPr>
        <w:t>menawarkan</w:t>
      </w:r>
      <w:proofErr w:type="spellEnd"/>
      <w:r w:rsidRPr="00BB6714">
        <w:rPr>
          <w:sz w:val="22"/>
          <w:szCs w:val="22"/>
          <w:lang w:val="en-ID"/>
        </w:rPr>
        <w:t xml:space="preserve"> </w:t>
      </w:r>
      <w:proofErr w:type="spellStart"/>
      <w:r w:rsidRPr="00BB6714">
        <w:rPr>
          <w:sz w:val="22"/>
          <w:szCs w:val="22"/>
          <w:lang w:val="en-ID"/>
        </w:rPr>
        <w:t>kombinasi</w:t>
      </w:r>
      <w:proofErr w:type="spellEnd"/>
      <w:r w:rsidRPr="00BB6714">
        <w:rPr>
          <w:sz w:val="22"/>
          <w:szCs w:val="22"/>
          <w:lang w:val="en-ID"/>
        </w:rPr>
        <w:t xml:space="preserve"> yang </w:t>
      </w:r>
      <w:proofErr w:type="spellStart"/>
      <w:r w:rsidRPr="00BB6714">
        <w:rPr>
          <w:sz w:val="22"/>
          <w:szCs w:val="22"/>
          <w:lang w:val="en-ID"/>
        </w:rPr>
        <w:t>menarik</w:t>
      </w:r>
      <w:proofErr w:type="spellEnd"/>
      <w:r w:rsidRPr="00BB6714">
        <w:rPr>
          <w:sz w:val="22"/>
          <w:szCs w:val="22"/>
          <w:lang w:val="en-ID"/>
        </w:rPr>
        <w:t xml:space="preserve"> </w:t>
      </w:r>
      <w:proofErr w:type="spellStart"/>
      <w:r w:rsidRPr="00BB6714">
        <w:rPr>
          <w:sz w:val="22"/>
          <w:szCs w:val="22"/>
          <w:lang w:val="en-ID"/>
        </w:rPr>
        <w:t>antara</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finansial</w:t>
      </w:r>
      <w:proofErr w:type="spellEnd"/>
      <w:r w:rsidRPr="00BB6714">
        <w:rPr>
          <w:sz w:val="22"/>
          <w:szCs w:val="22"/>
          <w:lang w:val="en-ID"/>
        </w:rPr>
        <w:t xml:space="preserve">, </w:t>
      </w:r>
      <w:proofErr w:type="spellStart"/>
      <w:r w:rsidRPr="00BB6714">
        <w:rPr>
          <w:sz w:val="22"/>
          <w:szCs w:val="22"/>
          <w:lang w:val="en-ID"/>
        </w:rPr>
        <w:t>kesesuaian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nilai-nilai</w:t>
      </w:r>
      <w:proofErr w:type="spellEnd"/>
      <w:r w:rsidRPr="00BB6714">
        <w:rPr>
          <w:sz w:val="22"/>
          <w:szCs w:val="22"/>
          <w:lang w:val="en-ID"/>
        </w:rPr>
        <w:t xml:space="preserve"> </w:t>
      </w:r>
      <w:proofErr w:type="spellStart"/>
      <w:r w:rsidRPr="00BB6714">
        <w:rPr>
          <w:sz w:val="22"/>
          <w:szCs w:val="22"/>
          <w:lang w:val="en-ID"/>
        </w:rPr>
        <w:t>etika</w:t>
      </w:r>
      <w:proofErr w:type="spellEnd"/>
      <w:r w:rsidRPr="00BB6714">
        <w:rPr>
          <w:sz w:val="22"/>
          <w:szCs w:val="22"/>
          <w:lang w:val="en-ID"/>
        </w:rPr>
        <w:t xml:space="preserve">, dan </w:t>
      </w:r>
      <w:proofErr w:type="spellStart"/>
      <w:r w:rsidRPr="00BB6714">
        <w:rPr>
          <w:sz w:val="22"/>
          <w:szCs w:val="22"/>
          <w:lang w:val="en-ID"/>
        </w:rPr>
        <w:t>kontribusi</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kesejahteraan</w:t>
      </w:r>
      <w:proofErr w:type="spellEnd"/>
      <w:r w:rsidRPr="00BB6714">
        <w:rPr>
          <w:sz w:val="22"/>
          <w:szCs w:val="22"/>
          <w:lang w:val="en-ID"/>
        </w:rPr>
        <w:t xml:space="preserve"> </w:t>
      </w:r>
      <w:proofErr w:type="spellStart"/>
      <w:r w:rsidRPr="00BB6714">
        <w:rPr>
          <w:sz w:val="22"/>
          <w:szCs w:val="22"/>
          <w:lang w:val="en-ID"/>
        </w:rPr>
        <w:t>masyarakat</w:t>
      </w:r>
      <w:proofErr w:type="spellEnd"/>
      <w:r w:rsidRPr="00BB6714">
        <w:rPr>
          <w:sz w:val="22"/>
          <w:szCs w:val="22"/>
          <w:lang w:val="en-ID"/>
        </w:rPr>
        <w:t xml:space="preserve">. </w:t>
      </w:r>
      <w:r w:rsidRPr="00BB6714">
        <w:rPr>
          <w:sz w:val="22"/>
          <w:szCs w:val="22"/>
        </w:rPr>
        <w:t xml:space="preserve">Oleh </w:t>
      </w:r>
      <w:proofErr w:type="spellStart"/>
      <w:r w:rsidRPr="00BB6714">
        <w:rPr>
          <w:sz w:val="22"/>
          <w:szCs w:val="22"/>
        </w:rPr>
        <w:t>karena</w:t>
      </w:r>
      <w:proofErr w:type="spellEnd"/>
      <w:r w:rsidRPr="00BB6714">
        <w:rPr>
          <w:sz w:val="22"/>
          <w:szCs w:val="22"/>
        </w:rPr>
        <w:t xml:space="preserve"> itu, </w:t>
      </w:r>
      <w:proofErr w:type="spellStart"/>
      <w:r w:rsidRPr="00BB6714">
        <w:rPr>
          <w:sz w:val="22"/>
          <w:szCs w:val="22"/>
        </w:rPr>
        <w:t>tidaklah</w:t>
      </w:r>
      <w:proofErr w:type="spellEnd"/>
      <w:r w:rsidRPr="00BB6714">
        <w:rPr>
          <w:sz w:val="22"/>
          <w:szCs w:val="22"/>
        </w:rPr>
        <w:t xml:space="preserve"> </w:t>
      </w:r>
      <w:proofErr w:type="spellStart"/>
      <w:r w:rsidRPr="00BB6714">
        <w:rPr>
          <w:sz w:val="22"/>
          <w:szCs w:val="22"/>
        </w:rPr>
        <w:t>mengherankan</w:t>
      </w:r>
      <w:proofErr w:type="spellEnd"/>
      <w:r w:rsidRPr="00BB6714">
        <w:rPr>
          <w:sz w:val="22"/>
          <w:szCs w:val="22"/>
        </w:rPr>
        <w:t xml:space="preserve"> </w:t>
      </w:r>
      <w:proofErr w:type="spellStart"/>
      <w:r w:rsidRPr="00BB6714">
        <w:rPr>
          <w:sz w:val="22"/>
          <w:szCs w:val="22"/>
        </w:rPr>
        <w:t>bahwa</w:t>
      </w:r>
      <w:proofErr w:type="spellEnd"/>
      <w:r w:rsidRPr="00BB6714">
        <w:rPr>
          <w:sz w:val="22"/>
          <w:szCs w:val="22"/>
        </w:rPr>
        <w:t xml:space="preserve"> </w:t>
      </w:r>
      <w:proofErr w:type="spellStart"/>
      <w:r w:rsidRPr="00BB6714">
        <w:rPr>
          <w:sz w:val="22"/>
          <w:szCs w:val="22"/>
        </w:rPr>
        <w:t>semakin</w:t>
      </w:r>
      <w:proofErr w:type="spellEnd"/>
      <w:r w:rsidRPr="00BB6714">
        <w:rPr>
          <w:sz w:val="22"/>
          <w:szCs w:val="22"/>
        </w:rPr>
        <w:t xml:space="preserve"> </w:t>
      </w:r>
      <w:proofErr w:type="spellStart"/>
      <w:r w:rsidRPr="00BB6714">
        <w:rPr>
          <w:sz w:val="22"/>
          <w:szCs w:val="22"/>
        </w:rPr>
        <w:t>banyak</w:t>
      </w:r>
      <w:proofErr w:type="spellEnd"/>
      <w:r w:rsidRPr="00BB6714">
        <w:rPr>
          <w:sz w:val="22"/>
          <w:szCs w:val="22"/>
        </w:rPr>
        <w:t xml:space="preserve"> investor yang </w:t>
      </w:r>
      <w:proofErr w:type="spellStart"/>
      <w:r w:rsidRPr="00BB6714">
        <w:rPr>
          <w:sz w:val="22"/>
          <w:szCs w:val="22"/>
        </w:rPr>
        <w:t>tertarik</w:t>
      </w:r>
      <w:proofErr w:type="spellEnd"/>
      <w:r w:rsidRPr="00BB6714">
        <w:rPr>
          <w:sz w:val="22"/>
          <w:szCs w:val="22"/>
        </w:rPr>
        <w:t xml:space="preserve"> pada </w:t>
      </w:r>
      <w:proofErr w:type="spellStart"/>
      <w:r w:rsidRPr="00BB6714">
        <w:rPr>
          <w:sz w:val="22"/>
          <w:szCs w:val="22"/>
        </w:rPr>
        <w:t>alternatif</w:t>
      </w:r>
      <w:proofErr w:type="spellEnd"/>
      <w:r w:rsidRPr="00BB6714">
        <w:rPr>
          <w:sz w:val="22"/>
          <w:szCs w:val="22"/>
        </w:rPr>
        <w:t xml:space="preserve"> ini </w:t>
      </w:r>
      <w:proofErr w:type="spellStart"/>
      <w:r w:rsidRPr="00BB6714">
        <w:rPr>
          <w:sz w:val="22"/>
          <w:szCs w:val="22"/>
          <w:lang w:val="en-ID"/>
        </w:rPr>
        <w:t>sebagai</w:t>
      </w:r>
      <w:proofErr w:type="spellEnd"/>
      <w:r w:rsidRPr="00BB6714">
        <w:rPr>
          <w:sz w:val="22"/>
          <w:szCs w:val="22"/>
          <w:lang w:val="en-ID"/>
        </w:rPr>
        <w:t xml:space="preserve"> </w:t>
      </w:r>
      <w:proofErr w:type="spellStart"/>
      <w:r w:rsidRPr="00BB6714">
        <w:rPr>
          <w:sz w:val="22"/>
          <w:szCs w:val="22"/>
          <w:lang w:val="en-ID"/>
        </w:rPr>
        <w:t>bagian</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strategi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mereka</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URL":"https://www.shafiq.id/berita/209/investasi-syariah-solusi-cerdas-bagi-generasi-milenial-dan-z-untuk-memulai-investasi/baca","author":[{"dropping-particle":"","family":"Shafiq.id","given":"","non-dropping-particle":"","parse-names":false,"suffix":""}],"container-title":"shafiq.id","id":"ITEM-1","issued":{"date-parts":[["2023"]]},"title":"Investasi Syariah: Solusi Cerdas bagi Generasi Milenial dan Z untuk Memulai Investasi","type":"webpage"},"uris":["http://www.mendeley.com/documents/?uuid=260c9461-66b6-45cb-acaf-6a1cf186bc0b"]}],"mendeley":{"formattedCitation":"(Shafiq.id, 2023)","plainTextFormattedCitation":"(Shafiq.id, 2023)","previouslyFormattedCitation":"(Shafiq.id, 2023)"},"properties":{"noteIndex":0},"schema":"https://github.com/citation-style-language/schema/raw/master/csl-citation.json"}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(Shafiq.id, 2023)</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menambahkan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penting</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adanya</w:t>
      </w:r>
      <w:proofErr w:type="spellEnd"/>
      <w:r w:rsidRPr="00BB6714">
        <w:rPr>
          <w:sz w:val="22"/>
          <w:szCs w:val="22"/>
          <w:lang w:val="en-ID"/>
        </w:rPr>
        <w:t xml:space="preserve"> </w:t>
      </w:r>
      <w:proofErr w:type="spellStart"/>
      <w:r w:rsidRPr="00BB6714">
        <w:rPr>
          <w:sz w:val="22"/>
          <w:szCs w:val="22"/>
          <w:lang w:val="en-ID"/>
        </w:rPr>
        <w:t>peningkatan</w:t>
      </w:r>
      <w:proofErr w:type="spellEnd"/>
      <w:r w:rsidRPr="00BB6714">
        <w:rPr>
          <w:sz w:val="22"/>
          <w:szCs w:val="22"/>
          <w:lang w:val="en-ID"/>
        </w:rPr>
        <w:t xml:space="preserve"> </w:t>
      </w:r>
      <w:proofErr w:type="spellStart"/>
      <w:r w:rsidRPr="00BB6714">
        <w:rPr>
          <w:sz w:val="22"/>
          <w:szCs w:val="22"/>
          <w:lang w:val="en-ID"/>
        </w:rPr>
        <w:t>nilai</w:t>
      </w:r>
      <w:proofErr w:type="spellEnd"/>
      <w:r w:rsidRPr="00BB6714">
        <w:rPr>
          <w:sz w:val="22"/>
          <w:szCs w:val="22"/>
          <w:lang w:val="en-ID"/>
        </w:rPr>
        <w:t xml:space="preserve"> </w:t>
      </w:r>
      <w:proofErr w:type="spellStart"/>
      <w:r w:rsidRPr="00BB6714">
        <w:rPr>
          <w:sz w:val="22"/>
          <w:szCs w:val="22"/>
          <w:lang w:val="en-ID"/>
        </w:rPr>
        <w:t>seiring</w:t>
      </w:r>
      <w:proofErr w:type="spellEnd"/>
      <w:r w:rsidRPr="00BB6714">
        <w:rPr>
          <w:sz w:val="22"/>
          <w:szCs w:val="22"/>
          <w:lang w:val="en-ID"/>
        </w:rPr>
        <w:t xml:space="preserve"> </w:t>
      </w:r>
      <w:proofErr w:type="spellStart"/>
      <w:r w:rsidRPr="00BB6714">
        <w:rPr>
          <w:sz w:val="22"/>
          <w:szCs w:val="22"/>
          <w:lang w:val="en-ID"/>
        </w:rPr>
        <w:t>berjalannya</w:t>
      </w:r>
      <w:proofErr w:type="spellEnd"/>
      <w:r w:rsidRPr="00BB6714">
        <w:rPr>
          <w:sz w:val="22"/>
          <w:szCs w:val="22"/>
          <w:lang w:val="en-ID"/>
        </w:rPr>
        <w:t xml:space="preserve"> </w:t>
      </w:r>
      <w:proofErr w:type="spellStart"/>
      <w:r w:rsidRPr="00BB6714">
        <w:rPr>
          <w:sz w:val="22"/>
          <w:szCs w:val="22"/>
          <w:lang w:val="en-ID"/>
        </w:rPr>
        <w:t>waktu</w:t>
      </w:r>
      <w:proofErr w:type="spellEnd"/>
      <w:r w:rsidRPr="00BB6714">
        <w:rPr>
          <w:sz w:val="22"/>
          <w:szCs w:val="22"/>
          <w:lang w:val="en-ID"/>
        </w:rPr>
        <w:t xml:space="preserve"> </w:t>
      </w:r>
      <w:proofErr w:type="spellStart"/>
      <w:r w:rsidRPr="00BB6714">
        <w:rPr>
          <w:sz w:val="22"/>
          <w:szCs w:val="22"/>
          <w:lang w:val="en-ID"/>
        </w:rPr>
        <w:t>memberikan</w:t>
      </w:r>
      <w:proofErr w:type="spellEnd"/>
      <w:r w:rsidRPr="00BB6714">
        <w:rPr>
          <w:sz w:val="22"/>
          <w:szCs w:val="22"/>
          <w:lang w:val="en-ID"/>
        </w:rPr>
        <w:t xml:space="preserve"> </w:t>
      </w:r>
      <w:proofErr w:type="spellStart"/>
      <w:r w:rsidRPr="00BB6714">
        <w:rPr>
          <w:sz w:val="22"/>
          <w:szCs w:val="22"/>
          <w:lang w:val="en-ID"/>
        </w:rPr>
        <w:t>keuntungan</w:t>
      </w:r>
      <w:proofErr w:type="spellEnd"/>
      <w:r w:rsidRPr="00BB6714">
        <w:rPr>
          <w:sz w:val="22"/>
          <w:szCs w:val="22"/>
          <w:lang w:val="en-ID"/>
        </w:rPr>
        <w:t xml:space="preserve"> </w:t>
      </w:r>
      <w:proofErr w:type="spellStart"/>
      <w:r w:rsidRPr="00BB6714">
        <w:rPr>
          <w:sz w:val="22"/>
          <w:szCs w:val="22"/>
          <w:lang w:val="en-ID"/>
        </w:rPr>
        <w:t>jangka</w:t>
      </w:r>
      <w:proofErr w:type="spellEnd"/>
      <w:r w:rsidRPr="00BB6714">
        <w:rPr>
          <w:sz w:val="22"/>
          <w:szCs w:val="22"/>
          <w:lang w:val="en-ID"/>
        </w:rPr>
        <w:t xml:space="preserve"> Panjang.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juga </w:t>
      </w:r>
      <w:proofErr w:type="spellStart"/>
      <w:r w:rsidRPr="00BB6714">
        <w:rPr>
          <w:sz w:val="22"/>
          <w:szCs w:val="22"/>
          <w:lang w:val="en-ID"/>
        </w:rPr>
        <w:t>menghasilkan</w:t>
      </w:r>
      <w:proofErr w:type="spellEnd"/>
      <w:r w:rsidRPr="00BB6714">
        <w:rPr>
          <w:sz w:val="22"/>
          <w:szCs w:val="22"/>
          <w:lang w:val="en-ID"/>
        </w:rPr>
        <w:t xml:space="preserve"> </w:t>
      </w:r>
      <w:proofErr w:type="spellStart"/>
      <w:r w:rsidRPr="00BB6714">
        <w:rPr>
          <w:sz w:val="22"/>
          <w:szCs w:val="22"/>
          <w:lang w:val="en-ID"/>
        </w:rPr>
        <w:t>pendapatan</w:t>
      </w:r>
      <w:proofErr w:type="spellEnd"/>
      <w:r w:rsidRPr="00BB6714">
        <w:rPr>
          <w:sz w:val="22"/>
          <w:szCs w:val="22"/>
          <w:lang w:val="en-ID"/>
        </w:rPr>
        <w:t xml:space="preserve"> </w:t>
      </w:r>
      <w:proofErr w:type="spellStart"/>
      <w:r w:rsidRPr="00BB6714">
        <w:rPr>
          <w:sz w:val="22"/>
          <w:szCs w:val="22"/>
          <w:lang w:val="en-ID"/>
        </w:rPr>
        <w:t>pasif</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yang </w:t>
      </w:r>
      <w:proofErr w:type="spellStart"/>
      <w:r w:rsidRPr="00BB6714">
        <w:rPr>
          <w:sz w:val="22"/>
          <w:szCs w:val="22"/>
          <w:lang w:val="en-ID"/>
        </w:rPr>
        <w:t>disewakan</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milik</w:t>
      </w:r>
      <w:proofErr w:type="spellEnd"/>
      <w:r w:rsidRPr="00BB6714">
        <w:rPr>
          <w:sz w:val="22"/>
          <w:szCs w:val="22"/>
          <w:lang w:val="en-ID"/>
        </w:rPr>
        <w:t xml:space="preserve"> </w:t>
      </w:r>
      <w:proofErr w:type="spellStart"/>
      <w:r w:rsidRPr="00BB6714">
        <w:rPr>
          <w:sz w:val="22"/>
          <w:szCs w:val="22"/>
          <w:lang w:val="en-ID"/>
        </w:rPr>
        <w:t>pribadi</w:t>
      </w:r>
      <w:proofErr w:type="spellEnd"/>
      <w:r w:rsidRPr="00BB6714">
        <w:rPr>
          <w:sz w:val="22"/>
          <w:szCs w:val="22"/>
          <w:lang w:val="en-ID"/>
        </w:rPr>
        <w:t xml:space="preserve"> </w:t>
      </w:r>
      <w:proofErr w:type="spellStart"/>
      <w:r w:rsidRPr="00BB6714">
        <w:rPr>
          <w:sz w:val="22"/>
          <w:szCs w:val="22"/>
          <w:lang w:val="en-ID"/>
        </w:rPr>
        <w:t>sekaligus</w:t>
      </w:r>
      <w:proofErr w:type="spellEnd"/>
      <w:r w:rsidRPr="00BB6714">
        <w:rPr>
          <w:sz w:val="22"/>
          <w:szCs w:val="22"/>
          <w:lang w:val="en-ID"/>
        </w:rPr>
        <w:t xml:space="preserve"> </w:t>
      </w:r>
      <w:proofErr w:type="spellStart"/>
      <w:r w:rsidRPr="00BB6714">
        <w:rPr>
          <w:sz w:val="22"/>
          <w:szCs w:val="22"/>
          <w:lang w:val="en-ID"/>
        </w:rPr>
        <w:t>menghasilkan</w:t>
      </w:r>
      <w:proofErr w:type="spellEnd"/>
      <w:r w:rsidRPr="00BB6714">
        <w:rPr>
          <w:sz w:val="22"/>
          <w:szCs w:val="22"/>
          <w:lang w:val="en-ID"/>
        </w:rPr>
        <w:t xml:space="preserve"> </w:t>
      </w:r>
      <w:proofErr w:type="spellStart"/>
      <w:r w:rsidRPr="00BB6714">
        <w:rPr>
          <w:sz w:val="22"/>
          <w:szCs w:val="22"/>
          <w:lang w:val="en-ID"/>
        </w:rPr>
        <w:t>aliran</w:t>
      </w:r>
      <w:proofErr w:type="spellEnd"/>
      <w:r w:rsidRPr="00BB6714">
        <w:rPr>
          <w:sz w:val="22"/>
          <w:szCs w:val="22"/>
          <w:lang w:val="en-ID"/>
        </w:rPr>
        <w:t xml:space="preserve"> kas.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demikian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mampu</w:t>
      </w:r>
      <w:proofErr w:type="spellEnd"/>
      <w:r w:rsidRPr="00BB6714">
        <w:rPr>
          <w:sz w:val="22"/>
          <w:szCs w:val="22"/>
          <w:lang w:val="en-ID"/>
        </w:rPr>
        <w:t xml:space="preserve"> </w:t>
      </w:r>
      <w:proofErr w:type="spellStart"/>
      <w:r w:rsidRPr="00BB6714">
        <w:rPr>
          <w:sz w:val="22"/>
          <w:szCs w:val="22"/>
          <w:lang w:val="en-ID"/>
        </w:rPr>
        <w:t>mengimbangi</w:t>
      </w:r>
      <w:proofErr w:type="spellEnd"/>
      <w:r w:rsidRPr="00BB6714">
        <w:rPr>
          <w:sz w:val="22"/>
          <w:szCs w:val="22"/>
          <w:lang w:val="en-ID"/>
        </w:rPr>
        <w:t xml:space="preserve"> </w:t>
      </w:r>
      <w:proofErr w:type="spellStart"/>
      <w:r w:rsidRPr="00BB6714">
        <w:rPr>
          <w:sz w:val="22"/>
          <w:szCs w:val="22"/>
          <w:lang w:val="en-ID"/>
        </w:rPr>
        <w:t>inflasi</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harta</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roofErr w:type="spellStart"/>
      <w:r w:rsidRPr="00BB6714">
        <w:rPr>
          <w:sz w:val="22"/>
          <w:szCs w:val="22"/>
          <w:lang w:val="en-ID"/>
        </w:rPr>
        <w:t>bernilai</w:t>
      </w:r>
      <w:proofErr w:type="spellEnd"/>
      <w:r w:rsidRPr="00BB6714">
        <w:rPr>
          <w:sz w:val="22"/>
          <w:szCs w:val="22"/>
          <w:lang w:val="en-ID"/>
        </w:rPr>
        <w:t xml:space="preserve">. </w:t>
      </w:r>
    </w:p>
    <w:p w14:paraId="517A9338" w14:textId="7163ED81" w:rsidR="00BB6714" w:rsidRPr="00BB6714" w:rsidRDefault="00BB6714" w:rsidP="00BB6714">
      <w:pPr>
        <w:spacing w:after="240"/>
        <w:ind w:firstLine="360"/>
        <w:jc w:val="both"/>
        <w:rPr>
          <w:b/>
          <w:bCs/>
          <w:sz w:val="22"/>
          <w:szCs w:val="22"/>
          <w:lang w:val="en-ID"/>
        </w:rPr>
      </w:pPr>
      <w:r w:rsidRPr="00BB6714">
        <w:rPr>
          <w:b/>
          <w:bCs/>
          <w:sz w:val="22"/>
          <w:szCs w:val="22"/>
        </w:rPr>
        <w:t>3.</w:t>
      </w:r>
      <w:r w:rsidR="005D10B7">
        <w:rPr>
          <w:b/>
          <w:bCs/>
          <w:sz w:val="22"/>
          <w:szCs w:val="22"/>
        </w:rPr>
        <w:t>4</w:t>
      </w:r>
      <w:r w:rsidRPr="00BB6714">
        <w:rPr>
          <w:b/>
          <w:bCs/>
          <w:sz w:val="22"/>
          <w:szCs w:val="22"/>
        </w:rPr>
        <w:t xml:space="preserve">.2. </w:t>
      </w:r>
      <w:proofErr w:type="spellStart"/>
      <w:r w:rsidRPr="00BB6714">
        <w:rPr>
          <w:b/>
          <w:bCs/>
          <w:sz w:val="22"/>
          <w:szCs w:val="22"/>
        </w:rPr>
        <w:t>Tantangan</w:t>
      </w:r>
      <w:proofErr w:type="spellEnd"/>
      <w:r w:rsidRPr="00BB6714">
        <w:rPr>
          <w:b/>
          <w:bCs/>
          <w:sz w:val="22"/>
          <w:szCs w:val="22"/>
        </w:rPr>
        <w:t xml:space="preserve"> Masa </w:t>
      </w:r>
      <w:proofErr w:type="spellStart"/>
      <w:r w:rsidRPr="00BB6714">
        <w:rPr>
          <w:b/>
          <w:bCs/>
          <w:sz w:val="22"/>
          <w:szCs w:val="22"/>
        </w:rPr>
        <w:t>Depan</w:t>
      </w:r>
      <w:proofErr w:type="spellEnd"/>
      <w:r w:rsidR="003A2D27">
        <w:rPr>
          <w:b/>
          <w:bCs/>
          <w:sz w:val="22"/>
          <w:szCs w:val="22"/>
        </w:rPr>
        <w:t xml:space="preserve"> </w:t>
      </w:r>
      <w:proofErr w:type="spellStart"/>
      <w:r w:rsidR="003A2D27">
        <w:rPr>
          <w:b/>
          <w:bCs/>
          <w:sz w:val="22"/>
          <w:szCs w:val="22"/>
        </w:rPr>
        <w:t>Milenia</w:t>
      </w:r>
      <w:r w:rsidR="00767932">
        <w:rPr>
          <w:b/>
          <w:bCs/>
          <w:sz w:val="22"/>
          <w:szCs w:val="22"/>
        </w:rPr>
        <w:t>l</w:t>
      </w:r>
      <w:proofErr w:type="spellEnd"/>
      <w:r w:rsidR="003A2D27">
        <w:rPr>
          <w:b/>
          <w:bCs/>
          <w:sz w:val="22"/>
          <w:szCs w:val="22"/>
        </w:rPr>
        <w:t xml:space="preserve"> dan </w:t>
      </w:r>
      <w:proofErr w:type="spellStart"/>
      <w:r w:rsidR="003A2D27">
        <w:rPr>
          <w:b/>
          <w:bCs/>
          <w:sz w:val="22"/>
          <w:szCs w:val="22"/>
        </w:rPr>
        <w:t>Generasi</w:t>
      </w:r>
      <w:proofErr w:type="spellEnd"/>
      <w:r w:rsidR="003A2D27">
        <w:rPr>
          <w:b/>
          <w:bCs/>
          <w:sz w:val="22"/>
          <w:szCs w:val="22"/>
        </w:rPr>
        <w:t xml:space="preserve"> Z</w:t>
      </w:r>
      <w:r w:rsidRPr="00BB6714">
        <w:rPr>
          <w:b/>
          <w:bCs/>
          <w:sz w:val="22"/>
          <w:szCs w:val="22"/>
        </w:rPr>
        <w:t xml:space="preserve"> </w:t>
      </w:r>
      <w:proofErr w:type="spellStart"/>
      <w:r w:rsidRPr="00BB6714">
        <w:rPr>
          <w:b/>
          <w:bCs/>
          <w:sz w:val="22"/>
          <w:szCs w:val="22"/>
        </w:rPr>
        <w:t>dalam</w:t>
      </w:r>
      <w:proofErr w:type="spellEnd"/>
      <w:r w:rsidRPr="00BB6714">
        <w:rPr>
          <w:b/>
          <w:bCs/>
          <w:sz w:val="22"/>
          <w:szCs w:val="22"/>
        </w:rPr>
        <w:t xml:space="preserve"> </w:t>
      </w:r>
      <w:proofErr w:type="spellStart"/>
      <w:r w:rsidRPr="00BB6714">
        <w:rPr>
          <w:b/>
          <w:bCs/>
          <w:sz w:val="22"/>
          <w:szCs w:val="22"/>
        </w:rPr>
        <w:t>Investasi</w:t>
      </w:r>
      <w:proofErr w:type="spellEnd"/>
      <w:r w:rsidRPr="00BB6714">
        <w:rPr>
          <w:b/>
          <w:bCs/>
          <w:sz w:val="22"/>
          <w:szCs w:val="22"/>
        </w:rPr>
        <w:t xml:space="preserve"> </w:t>
      </w:r>
      <w:proofErr w:type="spellStart"/>
      <w:r w:rsidRPr="00BB6714">
        <w:rPr>
          <w:b/>
          <w:bCs/>
          <w:sz w:val="22"/>
          <w:szCs w:val="22"/>
        </w:rPr>
        <w:t>Properti</w:t>
      </w:r>
      <w:proofErr w:type="spellEnd"/>
      <w:r w:rsidRPr="00BB6714">
        <w:rPr>
          <w:b/>
          <w:bCs/>
          <w:sz w:val="22"/>
          <w:szCs w:val="22"/>
        </w:rPr>
        <w:t xml:space="preserve"> Syariah</w:t>
      </w:r>
    </w:p>
    <w:p w14:paraId="04C35E5B" w14:textId="32071DEF" w:rsidR="005D10B7" w:rsidRDefault="00BB6714" w:rsidP="00A03BB8">
      <w:pPr>
        <w:spacing w:after="240"/>
        <w:ind w:firstLine="360"/>
        <w:jc w:val="both"/>
        <w:rPr>
          <w:sz w:val="22"/>
          <w:szCs w:val="22"/>
        </w:rPr>
      </w:pPr>
      <w:proofErr w:type="spellStart"/>
      <w:r w:rsidRPr="00BB6714">
        <w:rPr>
          <w:sz w:val="22"/>
          <w:szCs w:val="22"/>
        </w:rPr>
        <w:t>Berdasarkan</w:t>
      </w:r>
      <w:proofErr w:type="spellEnd"/>
      <w:r w:rsidRPr="00BB6714">
        <w:rPr>
          <w:sz w:val="22"/>
          <w:szCs w:val="22"/>
        </w:rPr>
        <w:t xml:space="preserve"> data </w:t>
      </w:r>
      <w:proofErr w:type="spellStart"/>
      <w:r w:rsidRPr="00BB6714">
        <w:rPr>
          <w:sz w:val="22"/>
          <w:szCs w:val="22"/>
        </w:rPr>
        <w:t>statistik</w:t>
      </w:r>
      <w:proofErr w:type="spellEnd"/>
      <w:r w:rsidRPr="00BB6714">
        <w:rPr>
          <w:sz w:val="22"/>
          <w:szCs w:val="22"/>
        </w:rPr>
        <w:t xml:space="preserve"> </w:t>
      </w:r>
      <w:proofErr w:type="spellStart"/>
      <w:r w:rsidRPr="00BB6714">
        <w:rPr>
          <w:sz w:val="22"/>
          <w:szCs w:val="22"/>
        </w:rPr>
        <w:t>dari</w:t>
      </w:r>
      <w:proofErr w:type="spellEnd"/>
      <w:r w:rsidRPr="00BB6714">
        <w:rPr>
          <w:sz w:val="22"/>
          <w:szCs w:val="22"/>
        </w:rPr>
        <w:t xml:space="preserve"> BPS, </w:t>
      </w:r>
      <w:proofErr w:type="spellStart"/>
      <w:r w:rsidRPr="00BB6714">
        <w:rPr>
          <w:sz w:val="22"/>
          <w:szCs w:val="22"/>
        </w:rPr>
        <w:t>generasi</w:t>
      </w:r>
      <w:proofErr w:type="spellEnd"/>
      <w:r w:rsidRPr="00BB6714">
        <w:rPr>
          <w:sz w:val="22"/>
          <w:szCs w:val="22"/>
        </w:rPr>
        <w:t xml:space="preserve"> Z </w:t>
      </w:r>
      <w:proofErr w:type="spellStart"/>
      <w:r w:rsidRPr="00BB6714">
        <w:rPr>
          <w:sz w:val="22"/>
          <w:szCs w:val="22"/>
        </w:rPr>
        <w:t>merujuk</w:t>
      </w:r>
      <w:proofErr w:type="spellEnd"/>
      <w:r w:rsidRPr="00BB6714">
        <w:rPr>
          <w:sz w:val="22"/>
          <w:szCs w:val="22"/>
        </w:rPr>
        <w:t xml:space="preserve"> </w:t>
      </w:r>
      <w:proofErr w:type="spellStart"/>
      <w:r w:rsidRPr="00BB6714">
        <w:rPr>
          <w:sz w:val="22"/>
          <w:szCs w:val="22"/>
        </w:rPr>
        <w:t>kepada</w:t>
      </w:r>
      <w:proofErr w:type="spellEnd"/>
      <w:r w:rsidRPr="00BB6714">
        <w:rPr>
          <w:sz w:val="22"/>
          <w:szCs w:val="22"/>
        </w:rPr>
        <w:t xml:space="preserve"> </w:t>
      </w:r>
      <w:proofErr w:type="spellStart"/>
      <w:r w:rsidRPr="00BB6714">
        <w:rPr>
          <w:sz w:val="22"/>
          <w:szCs w:val="22"/>
        </w:rPr>
        <w:t>individu</w:t>
      </w:r>
      <w:proofErr w:type="spellEnd"/>
      <w:r w:rsidRPr="00BB6714">
        <w:rPr>
          <w:sz w:val="22"/>
          <w:szCs w:val="22"/>
        </w:rPr>
        <w:t xml:space="preserve"> yang </w:t>
      </w:r>
      <w:proofErr w:type="spellStart"/>
      <w:r w:rsidRPr="00BB6714">
        <w:rPr>
          <w:sz w:val="22"/>
          <w:szCs w:val="22"/>
        </w:rPr>
        <w:t>lahir</w:t>
      </w:r>
      <w:proofErr w:type="spellEnd"/>
      <w:r w:rsidRPr="00BB6714">
        <w:rPr>
          <w:sz w:val="22"/>
          <w:szCs w:val="22"/>
        </w:rPr>
        <w:t xml:space="preserve"> di </w:t>
      </w:r>
      <w:proofErr w:type="spellStart"/>
      <w:r w:rsidRPr="00BB6714">
        <w:rPr>
          <w:sz w:val="22"/>
          <w:szCs w:val="22"/>
        </w:rPr>
        <w:t>rentang</w:t>
      </w:r>
      <w:proofErr w:type="spellEnd"/>
      <w:r w:rsidRPr="00BB6714">
        <w:rPr>
          <w:sz w:val="22"/>
          <w:szCs w:val="22"/>
        </w:rPr>
        <w:t xml:space="preserve"> </w:t>
      </w:r>
      <w:proofErr w:type="spellStart"/>
      <w:r w:rsidRPr="00BB6714">
        <w:rPr>
          <w:sz w:val="22"/>
          <w:szCs w:val="22"/>
        </w:rPr>
        <w:t>tahun</w:t>
      </w:r>
      <w:proofErr w:type="spellEnd"/>
      <w:r w:rsidRPr="00BB6714">
        <w:rPr>
          <w:sz w:val="22"/>
          <w:szCs w:val="22"/>
        </w:rPr>
        <w:t xml:space="preserve"> 1997 </w:t>
      </w:r>
      <w:proofErr w:type="spellStart"/>
      <w:r w:rsidRPr="00BB6714">
        <w:rPr>
          <w:sz w:val="22"/>
          <w:szCs w:val="22"/>
        </w:rPr>
        <w:t>hingga</w:t>
      </w:r>
      <w:proofErr w:type="spellEnd"/>
      <w:r w:rsidRPr="00BB6714">
        <w:rPr>
          <w:sz w:val="22"/>
          <w:szCs w:val="22"/>
        </w:rPr>
        <w:t xml:space="preserve"> 2012, </w:t>
      </w:r>
      <w:proofErr w:type="spellStart"/>
      <w:r w:rsidRPr="00BB6714">
        <w:rPr>
          <w:sz w:val="22"/>
          <w:szCs w:val="22"/>
        </w:rPr>
        <w:t>sementara</w:t>
      </w:r>
      <w:proofErr w:type="spellEnd"/>
      <w:r w:rsidRPr="00BB6714">
        <w:rPr>
          <w:sz w:val="22"/>
          <w:szCs w:val="22"/>
        </w:rPr>
        <w:t xml:space="preserve"> </w:t>
      </w:r>
      <w:proofErr w:type="spellStart"/>
      <w:r w:rsidRPr="00BB6714">
        <w:rPr>
          <w:sz w:val="22"/>
          <w:szCs w:val="22"/>
        </w:rPr>
        <w:t>milenial</w:t>
      </w:r>
      <w:proofErr w:type="spellEnd"/>
      <w:r w:rsidRPr="00BB6714">
        <w:rPr>
          <w:sz w:val="22"/>
          <w:szCs w:val="22"/>
        </w:rPr>
        <w:t xml:space="preserve"> </w:t>
      </w:r>
      <w:proofErr w:type="spellStart"/>
      <w:r w:rsidRPr="00BB6714">
        <w:rPr>
          <w:sz w:val="22"/>
          <w:szCs w:val="22"/>
        </w:rPr>
        <w:t>mengacu</w:t>
      </w:r>
      <w:proofErr w:type="spellEnd"/>
      <w:r w:rsidRPr="00BB6714">
        <w:rPr>
          <w:sz w:val="22"/>
          <w:szCs w:val="22"/>
        </w:rPr>
        <w:t xml:space="preserve"> pada </w:t>
      </w:r>
      <w:proofErr w:type="spellStart"/>
      <w:r w:rsidRPr="00BB6714">
        <w:rPr>
          <w:sz w:val="22"/>
          <w:szCs w:val="22"/>
        </w:rPr>
        <w:t>individu</w:t>
      </w:r>
      <w:proofErr w:type="spellEnd"/>
      <w:r w:rsidRPr="00BB6714">
        <w:rPr>
          <w:sz w:val="22"/>
          <w:szCs w:val="22"/>
        </w:rPr>
        <w:t xml:space="preserve"> yang </w:t>
      </w:r>
      <w:proofErr w:type="spellStart"/>
      <w:r w:rsidRPr="00BB6714">
        <w:rPr>
          <w:sz w:val="22"/>
          <w:szCs w:val="22"/>
        </w:rPr>
        <w:t>lahir</w:t>
      </w:r>
      <w:proofErr w:type="spellEnd"/>
      <w:r w:rsidRPr="00BB6714">
        <w:rPr>
          <w:sz w:val="22"/>
          <w:szCs w:val="22"/>
        </w:rPr>
        <w:t xml:space="preserve"> di </w:t>
      </w:r>
      <w:proofErr w:type="spellStart"/>
      <w:r w:rsidRPr="00BB6714">
        <w:rPr>
          <w:sz w:val="22"/>
          <w:szCs w:val="22"/>
        </w:rPr>
        <w:t>rentang</w:t>
      </w:r>
      <w:proofErr w:type="spellEnd"/>
      <w:r w:rsidRPr="00BB6714">
        <w:rPr>
          <w:sz w:val="22"/>
          <w:szCs w:val="22"/>
        </w:rPr>
        <w:t xml:space="preserve"> </w:t>
      </w:r>
      <w:proofErr w:type="spellStart"/>
      <w:r w:rsidRPr="00BB6714">
        <w:rPr>
          <w:sz w:val="22"/>
          <w:szCs w:val="22"/>
        </w:rPr>
        <w:t>tahun</w:t>
      </w:r>
      <w:proofErr w:type="spellEnd"/>
      <w:r w:rsidRPr="00BB6714">
        <w:rPr>
          <w:sz w:val="22"/>
          <w:szCs w:val="22"/>
        </w:rPr>
        <w:t xml:space="preserve"> 1981 </w:t>
      </w:r>
      <w:proofErr w:type="spellStart"/>
      <w:r w:rsidRPr="00BB6714">
        <w:rPr>
          <w:sz w:val="22"/>
          <w:szCs w:val="22"/>
        </w:rPr>
        <w:t>hingga</w:t>
      </w:r>
      <w:proofErr w:type="spellEnd"/>
      <w:r w:rsidRPr="00BB6714">
        <w:rPr>
          <w:sz w:val="22"/>
          <w:szCs w:val="22"/>
        </w:rPr>
        <w:t xml:space="preserve"> 1996. </w:t>
      </w:r>
      <w:proofErr w:type="spellStart"/>
      <w:r w:rsidRPr="00BB6714">
        <w:rPr>
          <w:sz w:val="22"/>
          <w:szCs w:val="22"/>
          <w:lang w:val="en-ID"/>
        </w:rPr>
        <w:t>Generasi</w:t>
      </w:r>
      <w:proofErr w:type="spellEnd"/>
      <w:r w:rsidRPr="00BB6714">
        <w:rPr>
          <w:sz w:val="22"/>
          <w:szCs w:val="22"/>
          <w:lang w:val="en-ID"/>
        </w:rPr>
        <w:t xml:space="preserve"> Z </w:t>
      </w:r>
      <w:proofErr w:type="spellStart"/>
      <w:r w:rsidRPr="00BB6714">
        <w:rPr>
          <w:sz w:val="22"/>
          <w:szCs w:val="22"/>
          <w:lang w:val="en-ID"/>
        </w:rPr>
        <w:t>tumbuh</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kemajuan</w:t>
      </w:r>
      <w:proofErr w:type="spellEnd"/>
      <w:r w:rsidRPr="00BB6714">
        <w:rPr>
          <w:sz w:val="22"/>
          <w:szCs w:val="22"/>
          <w:lang w:val="en-ID"/>
        </w:rPr>
        <w:t xml:space="preserve"> </w:t>
      </w:r>
      <w:proofErr w:type="spellStart"/>
      <w:r w:rsidRPr="00BB6714">
        <w:rPr>
          <w:sz w:val="22"/>
          <w:szCs w:val="22"/>
          <w:lang w:val="en-ID"/>
        </w:rPr>
        <w:t>teknologi</w:t>
      </w:r>
      <w:proofErr w:type="spellEnd"/>
      <w:r w:rsidRPr="00BB6714">
        <w:rPr>
          <w:sz w:val="22"/>
          <w:szCs w:val="22"/>
          <w:lang w:val="en-ID"/>
        </w:rPr>
        <w:t xml:space="preserve"> digital yang sudah </w:t>
      </w:r>
      <w:proofErr w:type="spellStart"/>
      <w:r w:rsidRPr="00BB6714">
        <w:rPr>
          <w:sz w:val="22"/>
          <w:szCs w:val="22"/>
          <w:lang w:val="en-ID"/>
        </w:rPr>
        <w:t>mapan</w:t>
      </w:r>
      <w:proofErr w:type="spellEnd"/>
      <w:r w:rsidRPr="00BB6714">
        <w:rPr>
          <w:sz w:val="22"/>
          <w:szCs w:val="22"/>
          <w:lang w:val="en-ID"/>
        </w:rPr>
        <w:t xml:space="preserve">,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karakter</w:t>
      </w:r>
      <w:proofErr w:type="spellEnd"/>
      <w:r w:rsidRPr="00BB6714">
        <w:rPr>
          <w:sz w:val="22"/>
          <w:szCs w:val="22"/>
          <w:lang w:val="en-ID"/>
        </w:rPr>
        <w:t xml:space="preserve"> </w:t>
      </w:r>
      <w:proofErr w:type="spellStart"/>
      <w:r w:rsidRPr="00BB6714">
        <w:rPr>
          <w:sz w:val="22"/>
          <w:szCs w:val="22"/>
          <w:lang w:val="en-ID"/>
        </w:rPr>
        <w:t>pragmatis</w:t>
      </w:r>
      <w:proofErr w:type="spellEnd"/>
      <w:r w:rsidRPr="00BB6714">
        <w:rPr>
          <w:sz w:val="22"/>
          <w:szCs w:val="22"/>
          <w:lang w:val="en-ID"/>
        </w:rPr>
        <w:t xml:space="preserve">, </w:t>
      </w:r>
      <w:proofErr w:type="spellStart"/>
      <w:r w:rsidRPr="00BB6714">
        <w:rPr>
          <w:sz w:val="22"/>
          <w:szCs w:val="22"/>
          <w:lang w:val="en-ID"/>
        </w:rPr>
        <w:t>optimis</w:t>
      </w:r>
      <w:proofErr w:type="spellEnd"/>
      <w:r w:rsidRPr="00BB6714">
        <w:rPr>
          <w:sz w:val="22"/>
          <w:szCs w:val="22"/>
          <w:lang w:val="en-ID"/>
        </w:rPr>
        <w:t xml:space="preserve">, dan </w:t>
      </w:r>
      <w:proofErr w:type="spellStart"/>
      <w:r w:rsidRPr="00BB6714">
        <w:rPr>
          <w:sz w:val="22"/>
          <w:szCs w:val="22"/>
          <w:lang w:val="en-ID"/>
        </w:rPr>
        <w:t>kreatif</w:t>
      </w:r>
      <w:proofErr w:type="spellEnd"/>
      <w:r w:rsidRPr="00BB6714">
        <w:rPr>
          <w:sz w:val="22"/>
          <w:szCs w:val="22"/>
          <w:lang w:val="en-ID"/>
        </w:rPr>
        <w:t xml:space="preserve"> yang </w:t>
      </w:r>
      <w:proofErr w:type="spellStart"/>
      <w:r w:rsidRPr="00BB6714">
        <w:rPr>
          <w:sz w:val="22"/>
          <w:szCs w:val="22"/>
          <w:lang w:val="en-ID"/>
        </w:rPr>
        <w:t>selalu</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inovasi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kehidupannya</w:t>
      </w:r>
      <w:proofErr w:type="spellEnd"/>
      <w:r w:rsidRPr="00BB6714">
        <w:rPr>
          <w:sz w:val="22"/>
          <w:szCs w:val="22"/>
          <w:lang w:val="en-ID"/>
        </w:rPr>
        <w:t>.</w:t>
      </w:r>
      <w:r w:rsidR="00A03BB8">
        <w:rPr>
          <w:sz w:val="22"/>
          <w:szCs w:val="22"/>
          <w:lang w:val="en-ID"/>
        </w:rPr>
        <w:t xml:space="preserve"> </w:t>
      </w:r>
      <w:r w:rsidR="00A03BB8" w:rsidRPr="00A03BB8">
        <w:rPr>
          <w:sz w:val="22"/>
          <w:szCs w:val="22"/>
        </w:rPr>
        <w:t xml:space="preserve">Mereka </w:t>
      </w:r>
      <w:proofErr w:type="spellStart"/>
      <w:r w:rsidR="00A03BB8" w:rsidRPr="00A03BB8">
        <w:rPr>
          <w:sz w:val="22"/>
          <w:szCs w:val="22"/>
        </w:rPr>
        <w:t>cenderung</w:t>
      </w:r>
      <w:proofErr w:type="spellEnd"/>
      <w:r w:rsidR="00A03BB8" w:rsidRPr="00A03BB8">
        <w:rPr>
          <w:sz w:val="22"/>
          <w:szCs w:val="22"/>
        </w:rPr>
        <w:t xml:space="preserve"> </w:t>
      </w:r>
      <w:proofErr w:type="spellStart"/>
      <w:r w:rsidR="00A03BB8" w:rsidRPr="00A03BB8">
        <w:rPr>
          <w:sz w:val="22"/>
          <w:szCs w:val="22"/>
        </w:rPr>
        <w:t>tertarik</w:t>
      </w:r>
      <w:proofErr w:type="spellEnd"/>
      <w:r w:rsidR="00A03BB8" w:rsidRPr="00A03BB8">
        <w:rPr>
          <w:sz w:val="22"/>
          <w:szCs w:val="22"/>
        </w:rPr>
        <w:t xml:space="preserve"> pada </w:t>
      </w:r>
      <w:proofErr w:type="spellStart"/>
      <w:r w:rsidR="00A03BB8" w:rsidRPr="00A03BB8">
        <w:rPr>
          <w:sz w:val="22"/>
          <w:szCs w:val="22"/>
        </w:rPr>
        <w:t>hal-hal</w:t>
      </w:r>
      <w:proofErr w:type="spellEnd"/>
      <w:r w:rsidR="00A03BB8" w:rsidRPr="00A03BB8">
        <w:rPr>
          <w:sz w:val="22"/>
          <w:szCs w:val="22"/>
        </w:rPr>
        <w:t xml:space="preserve"> </w:t>
      </w:r>
      <w:proofErr w:type="spellStart"/>
      <w:r w:rsidR="00A03BB8" w:rsidRPr="00A03BB8">
        <w:rPr>
          <w:sz w:val="22"/>
          <w:szCs w:val="22"/>
        </w:rPr>
        <w:t>baru</w:t>
      </w:r>
      <w:proofErr w:type="spellEnd"/>
      <w:r w:rsidR="00A03BB8" w:rsidRPr="00A03BB8">
        <w:rPr>
          <w:sz w:val="22"/>
          <w:szCs w:val="22"/>
        </w:rPr>
        <w:t xml:space="preserve"> dan sangat </w:t>
      </w:r>
      <w:proofErr w:type="spellStart"/>
      <w:r w:rsidR="00A03BB8" w:rsidRPr="00A03BB8">
        <w:rPr>
          <w:sz w:val="22"/>
          <w:szCs w:val="22"/>
        </w:rPr>
        <w:t>peduli</w:t>
      </w:r>
      <w:proofErr w:type="spellEnd"/>
      <w:r w:rsidR="00A03BB8" w:rsidRPr="00A03BB8">
        <w:rPr>
          <w:sz w:val="22"/>
          <w:szCs w:val="22"/>
        </w:rPr>
        <w:t xml:space="preserve"> </w:t>
      </w:r>
      <w:proofErr w:type="spellStart"/>
      <w:r w:rsidR="00A03BB8" w:rsidRPr="00A03BB8">
        <w:rPr>
          <w:sz w:val="22"/>
          <w:szCs w:val="22"/>
        </w:rPr>
        <w:t>terhadap</w:t>
      </w:r>
      <w:proofErr w:type="spellEnd"/>
      <w:r w:rsidR="00A03BB8" w:rsidRPr="00A03BB8">
        <w:rPr>
          <w:sz w:val="22"/>
          <w:szCs w:val="22"/>
        </w:rPr>
        <w:t xml:space="preserve"> </w:t>
      </w:r>
      <w:proofErr w:type="spellStart"/>
      <w:r w:rsidR="00A03BB8" w:rsidRPr="00A03BB8">
        <w:rPr>
          <w:sz w:val="22"/>
          <w:szCs w:val="22"/>
        </w:rPr>
        <w:t>masalah</w:t>
      </w:r>
      <w:proofErr w:type="spellEnd"/>
      <w:r w:rsidR="00A03BB8" w:rsidRPr="00A03BB8">
        <w:rPr>
          <w:sz w:val="22"/>
          <w:szCs w:val="22"/>
        </w:rPr>
        <w:t xml:space="preserve"> </w:t>
      </w:r>
      <w:proofErr w:type="spellStart"/>
      <w:r w:rsidR="00A03BB8" w:rsidRPr="00A03BB8">
        <w:rPr>
          <w:sz w:val="22"/>
          <w:szCs w:val="22"/>
        </w:rPr>
        <w:t>sosial</w:t>
      </w:r>
      <w:proofErr w:type="spellEnd"/>
      <w:r w:rsidR="00A03BB8" w:rsidRPr="00A03BB8">
        <w:rPr>
          <w:sz w:val="22"/>
          <w:szCs w:val="22"/>
        </w:rPr>
        <w:t xml:space="preserve"> dan </w:t>
      </w:r>
      <w:proofErr w:type="spellStart"/>
      <w:r w:rsidR="00A03BB8" w:rsidRPr="00A03BB8">
        <w:rPr>
          <w:sz w:val="22"/>
          <w:szCs w:val="22"/>
        </w:rPr>
        <w:t>lingkungan</w:t>
      </w:r>
      <w:proofErr w:type="spellEnd"/>
      <w:r w:rsidRPr="00BB6714">
        <w:rPr>
          <w:sz w:val="22"/>
          <w:szCs w:val="22"/>
        </w:rPr>
        <w:t>.</w:t>
      </w:r>
      <w:r w:rsidRPr="00BB6714">
        <w:rPr>
          <w:sz w:val="22"/>
          <w:szCs w:val="22"/>
          <w:lang w:val="en-ID"/>
        </w:rPr>
        <w:t xml:space="preserve"> Dan </w:t>
      </w:r>
      <w:proofErr w:type="spellStart"/>
      <w:r w:rsidRPr="00BB6714">
        <w:rPr>
          <w:sz w:val="22"/>
          <w:szCs w:val="22"/>
          <w:lang w:val="en-ID"/>
        </w:rPr>
        <w:t>milenial</w:t>
      </w:r>
      <w:proofErr w:type="spellEnd"/>
      <w:r w:rsidRPr="00BB6714">
        <w:rPr>
          <w:sz w:val="22"/>
          <w:szCs w:val="22"/>
          <w:lang w:val="en-ID"/>
        </w:rPr>
        <w:t xml:space="preserve"> </w:t>
      </w:r>
      <w:proofErr w:type="spellStart"/>
      <w:r w:rsidRPr="00BB6714">
        <w:rPr>
          <w:sz w:val="22"/>
          <w:szCs w:val="22"/>
          <w:lang w:val="en-ID"/>
        </w:rPr>
        <w:t>tumbuh</w:t>
      </w:r>
      <w:proofErr w:type="spellEnd"/>
      <w:r w:rsidRPr="00BB6714">
        <w:rPr>
          <w:sz w:val="22"/>
          <w:szCs w:val="22"/>
          <w:lang w:val="en-ID"/>
        </w:rPr>
        <w:t xml:space="preserve"> </w:t>
      </w:r>
      <w:proofErr w:type="spellStart"/>
      <w:r w:rsidRPr="00BB6714">
        <w:rPr>
          <w:sz w:val="22"/>
          <w:szCs w:val="22"/>
          <w:lang w:val="en-ID"/>
        </w:rPr>
        <w:t>bersamaan</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kemunculan</w:t>
      </w:r>
      <w:proofErr w:type="spellEnd"/>
      <w:r w:rsidRPr="00BB6714">
        <w:rPr>
          <w:sz w:val="22"/>
          <w:szCs w:val="22"/>
          <w:lang w:val="en-ID"/>
        </w:rPr>
        <w:t xml:space="preserve"> dan </w:t>
      </w:r>
      <w:proofErr w:type="spellStart"/>
      <w:r w:rsidRPr="00BB6714">
        <w:rPr>
          <w:sz w:val="22"/>
          <w:szCs w:val="22"/>
          <w:lang w:val="en-ID"/>
        </w:rPr>
        <w:t>perkembangan</w:t>
      </w:r>
      <w:proofErr w:type="spellEnd"/>
      <w:r w:rsidRPr="00BB6714">
        <w:rPr>
          <w:sz w:val="22"/>
          <w:szCs w:val="22"/>
          <w:lang w:val="en-ID"/>
        </w:rPr>
        <w:t xml:space="preserve"> </w:t>
      </w:r>
      <w:proofErr w:type="spellStart"/>
      <w:r w:rsidRPr="00BB6714">
        <w:rPr>
          <w:sz w:val="22"/>
          <w:szCs w:val="22"/>
          <w:lang w:val="en-ID"/>
        </w:rPr>
        <w:t>teknologi</w:t>
      </w:r>
      <w:proofErr w:type="spellEnd"/>
      <w:r w:rsidRPr="00BB6714">
        <w:rPr>
          <w:sz w:val="22"/>
          <w:szCs w:val="22"/>
          <w:lang w:val="en-ID"/>
        </w:rPr>
        <w:t xml:space="preserve"> digital dan </w:t>
      </w:r>
      <w:proofErr w:type="spellStart"/>
      <w:r w:rsidRPr="00BB6714">
        <w:rPr>
          <w:sz w:val="22"/>
          <w:szCs w:val="22"/>
          <w:lang w:val="en-ID"/>
        </w:rPr>
        <w:t>masih</w:t>
      </w:r>
      <w:proofErr w:type="spellEnd"/>
      <w:r w:rsidRPr="00BB6714">
        <w:rPr>
          <w:sz w:val="22"/>
          <w:szCs w:val="22"/>
          <w:lang w:val="en-ID"/>
        </w:rPr>
        <w:t xml:space="preserve"> </w:t>
      </w:r>
      <w:proofErr w:type="spellStart"/>
      <w:r w:rsidRPr="00BB6714">
        <w:rPr>
          <w:sz w:val="22"/>
          <w:szCs w:val="22"/>
          <w:lang w:val="en-ID"/>
        </w:rPr>
        <w:t>memiliki</w:t>
      </w:r>
      <w:proofErr w:type="spellEnd"/>
      <w:r w:rsidRPr="00BB6714">
        <w:rPr>
          <w:sz w:val="22"/>
          <w:szCs w:val="22"/>
          <w:lang w:val="en-ID"/>
        </w:rPr>
        <w:t xml:space="preserve"> </w:t>
      </w:r>
      <w:proofErr w:type="spellStart"/>
      <w:r w:rsidRPr="00BB6714">
        <w:rPr>
          <w:sz w:val="22"/>
          <w:szCs w:val="22"/>
          <w:lang w:val="en-ID"/>
        </w:rPr>
        <w:t>karakter</w:t>
      </w:r>
      <w:proofErr w:type="spellEnd"/>
      <w:r w:rsidRPr="00BB6714">
        <w:rPr>
          <w:sz w:val="22"/>
          <w:szCs w:val="22"/>
          <w:lang w:val="en-ID"/>
        </w:rPr>
        <w:t xml:space="preserve"> </w:t>
      </w:r>
      <w:proofErr w:type="spellStart"/>
      <w:r w:rsidRPr="00BB6714">
        <w:rPr>
          <w:sz w:val="22"/>
          <w:szCs w:val="22"/>
          <w:lang w:val="en-ID"/>
        </w:rPr>
        <w:t>kerjasama</w:t>
      </w:r>
      <w:proofErr w:type="spellEnd"/>
      <w:r w:rsidRPr="00BB6714">
        <w:rPr>
          <w:sz w:val="22"/>
          <w:szCs w:val="22"/>
          <w:lang w:val="en-ID"/>
        </w:rPr>
        <w:t xml:space="preserve"> yang </w:t>
      </w:r>
      <w:proofErr w:type="spellStart"/>
      <w:r w:rsidRPr="00BB6714">
        <w:rPr>
          <w:sz w:val="22"/>
          <w:szCs w:val="22"/>
          <w:lang w:val="en-ID"/>
        </w:rPr>
        <w:t>kuat</w:t>
      </w:r>
      <w:proofErr w:type="spellEnd"/>
      <w:r w:rsidRPr="00BB6714">
        <w:rPr>
          <w:sz w:val="22"/>
          <w:szCs w:val="22"/>
          <w:lang w:val="en-ID"/>
        </w:rPr>
        <w:t xml:space="preserve">. Zaman </w:t>
      </w:r>
      <w:proofErr w:type="spellStart"/>
      <w:r w:rsidRPr="00BB6714">
        <w:rPr>
          <w:sz w:val="22"/>
          <w:szCs w:val="22"/>
          <w:lang w:val="en-ID"/>
        </w:rPr>
        <w:t>millenial</w:t>
      </w:r>
      <w:proofErr w:type="spellEnd"/>
      <w:r w:rsidRPr="00BB6714">
        <w:rPr>
          <w:sz w:val="22"/>
          <w:szCs w:val="22"/>
          <w:lang w:val="en-ID"/>
        </w:rPr>
        <w:t xml:space="preserve"> </w:t>
      </w:r>
      <w:proofErr w:type="spellStart"/>
      <w:r w:rsidRPr="00BB6714">
        <w:rPr>
          <w:sz w:val="22"/>
          <w:szCs w:val="22"/>
          <w:lang w:val="en-ID"/>
        </w:rPr>
        <w:t>bersama</w:t>
      </w:r>
      <w:proofErr w:type="spellEnd"/>
      <w:r w:rsidRPr="00BB6714">
        <w:rPr>
          <w:sz w:val="22"/>
          <w:szCs w:val="22"/>
          <w:lang w:val="en-ID"/>
        </w:rPr>
        <w:t xml:space="preserve"> </w:t>
      </w:r>
      <w:proofErr w:type="spellStart"/>
      <w:r w:rsidRPr="00BB6714">
        <w:rPr>
          <w:sz w:val="22"/>
          <w:szCs w:val="22"/>
          <w:lang w:val="en-ID"/>
        </w:rPr>
        <w:t>generasi</w:t>
      </w:r>
      <w:proofErr w:type="spellEnd"/>
      <w:r w:rsidRPr="00BB6714">
        <w:rPr>
          <w:sz w:val="22"/>
          <w:szCs w:val="22"/>
          <w:lang w:val="en-ID"/>
        </w:rPr>
        <w:t xml:space="preserve"> Z yang </w:t>
      </w:r>
      <w:proofErr w:type="spellStart"/>
      <w:r w:rsidRPr="00BB6714">
        <w:rPr>
          <w:sz w:val="22"/>
          <w:szCs w:val="22"/>
          <w:lang w:val="en-ID"/>
        </w:rPr>
        <w:t>mengikutinya</w:t>
      </w:r>
      <w:proofErr w:type="spellEnd"/>
      <w:r w:rsidRPr="00BB6714">
        <w:rPr>
          <w:sz w:val="22"/>
          <w:szCs w:val="22"/>
          <w:lang w:val="en-ID"/>
        </w:rPr>
        <w:t xml:space="preserve"> di era digital,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mampu</w:t>
      </w:r>
      <w:proofErr w:type="spellEnd"/>
      <w:r w:rsidRPr="00BB6714">
        <w:rPr>
          <w:sz w:val="22"/>
          <w:szCs w:val="22"/>
          <w:lang w:val="en-ID"/>
        </w:rPr>
        <w:t xml:space="preserve"> </w:t>
      </w:r>
      <w:proofErr w:type="spellStart"/>
      <w:r w:rsidRPr="00BB6714">
        <w:rPr>
          <w:sz w:val="22"/>
          <w:szCs w:val="22"/>
          <w:lang w:val="en-ID"/>
        </w:rPr>
        <w:t>berfikir</w:t>
      </w:r>
      <w:proofErr w:type="spellEnd"/>
      <w:r w:rsidRPr="00BB6714">
        <w:rPr>
          <w:sz w:val="22"/>
          <w:szCs w:val="22"/>
          <w:lang w:val="en-ID"/>
        </w:rPr>
        <w:t xml:space="preserve"> </w:t>
      </w:r>
      <w:proofErr w:type="spellStart"/>
      <w:r w:rsidRPr="00BB6714">
        <w:rPr>
          <w:sz w:val="22"/>
          <w:szCs w:val="22"/>
          <w:lang w:val="en-ID"/>
        </w:rPr>
        <w:t>tentang</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biaya</w:t>
      </w:r>
      <w:proofErr w:type="spellEnd"/>
      <w:r w:rsidRPr="00BB6714">
        <w:rPr>
          <w:sz w:val="22"/>
          <w:szCs w:val="22"/>
          <w:lang w:val="en-ID"/>
        </w:rPr>
        <w:t xml:space="preserve"> </w:t>
      </w:r>
      <w:proofErr w:type="spellStart"/>
      <w:r w:rsidRPr="00BB6714">
        <w:rPr>
          <w:sz w:val="22"/>
          <w:szCs w:val="22"/>
          <w:lang w:val="en-ID"/>
        </w:rPr>
        <w:t>seadanya</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yang </w:t>
      </w:r>
      <w:proofErr w:type="spellStart"/>
      <w:r w:rsidRPr="00BB6714">
        <w:rPr>
          <w:sz w:val="22"/>
          <w:szCs w:val="22"/>
          <w:lang w:val="en-ID"/>
        </w:rPr>
        <w:t>diinvestasikan</w:t>
      </w:r>
      <w:proofErr w:type="spellEnd"/>
      <w:r w:rsidRPr="00BB6714">
        <w:rPr>
          <w:sz w:val="22"/>
          <w:szCs w:val="22"/>
          <w:lang w:val="en-ID"/>
        </w:rPr>
        <w:t xml:space="preserve"> </w:t>
      </w:r>
      <w:proofErr w:type="spellStart"/>
      <w:r w:rsidRPr="00BB6714">
        <w:rPr>
          <w:sz w:val="22"/>
          <w:szCs w:val="22"/>
          <w:lang w:val="en-ID"/>
        </w:rPr>
        <w:t>tetap</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milik</w:t>
      </w:r>
      <w:proofErr w:type="spellEnd"/>
      <w:r w:rsidRPr="00BB6714">
        <w:rPr>
          <w:sz w:val="22"/>
          <w:szCs w:val="22"/>
          <w:lang w:val="en-ID"/>
        </w:rPr>
        <w:t xml:space="preserve"> </w:t>
      </w:r>
      <w:proofErr w:type="spellStart"/>
      <w:r w:rsidRPr="00BB6714">
        <w:rPr>
          <w:sz w:val="22"/>
          <w:szCs w:val="22"/>
          <w:lang w:val="en-ID"/>
        </w:rPr>
        <w:t>pribadi</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w:t>
      </w:r>
      <w:proofErr w:type="spellStart"/>
      <w:r w:rsidRPr="00BB6714">
        <w:rPr>
          <w:sz w:val="22"/>
          <w:szCs w:val="22"/>
          <w:lang w:val="en-ID"/>
        </w:rPr>
        <w:t>membeli</w:t>
      </w:r>
      <w:proofErr w:type="spellEnd"/>
      <w:r w:rsidRPr="00BB6714">
        <w:rPr>
          <w:sz w:val="22"/>
          <w:szCs w:val="22"/>
          <w:lang w:val="en-ID"/>
        </w:rPr>
        <w:t xml:space="preserve"> </w:t>
      </w:r>
      <w:proofErr w:type="spellStart"/>
      <w:r w:rsidRPr="00BB6714">
        <w:rPr>
          <w:sz w:val="22"/>
          <w:szCs w:val="22"/>
          <w:lang w:val="en-ID"/>
        </w:rPr>
        <w:t>saham</w:t>
      </w:r>
      <w:proofErr w:type="spellEnd"/>
      <w:r w:rsidRPr="00BB6714">
        <w:rPr>
          <w:sz w:val="22"/>
          <w:szCs w:val="22"/>
          <w:lang w:val="en-ID"/>
        </w:rPr>
        <w:t xml:space="preserve">, </w:t>
      </w:r>
      <w:proofErr w:type="spellStart"/>
      <w:r w:rsidRPr="00BB6714">
        <w:rPr>
          <w:sz w:val="22"/>
          <w:szCs w:val="22"/>
          <w:lang w:val="en-ID"/>
        </w:rPr>
        <w:t>tabungan</w:t>
      </w:r>
      <w:proofErr w:type="spellEnd"/>
      <w:r w:rsidRPr="00BB6714">
        <w:rPr>
          <w:sz w:val="22"/>
          <w:szCs w:val="22"/>
          <w:lang w:val="en-ID"/>
        </w:rPr>
        <w:t xml:space="preserve">, </w:t>
      </w:r>
      <w:proofErr w:type="spellStart"/>
      <w:r w:rsidRPr="00BB6714">
        <w:rPr>
          <w:sz w:val="22"/>
          <w:szCs w:val="22"/>
          <w:lang w:val="en-ID"/>
        </w:rPr>
        <w:t>deposito</w:t>
      </w:r>
      <w:proofErr w:type="spellEnd"/>
      <w:r w:rsidRPr="00BB6714">
        <w:rPr>
          <w:sz w:val="22"/>
          <w:szCs w:val="22"/>
          <w:lang w:val="en-ID"/>
        </w:rPr>
        <w:t xml:space="preserve">, dan </w:t>
      </w:r>
      <w:proofErr w:type="spellStart"/>
      <w:r w:rsidRPr="00BB6714">
        <w:rPr>
          <w:sz w:val="22"/>
          <w:szCs w:val="22"/>
          <w:lang w:val="en-ID"/>
        </w:rPr>
        <w:t>lainnya</w:t>
      </w:r>
      <w:proofErr w:type="spellEnd"/>
      <w:r w:rsidRPr="00BB6714">
        <w:rPr>
          <w:sz w:val="22"/>
          <w:szCs w:val="22"/>
          <w:lang w:val="en-ID"/>
        </w:rPr>
        <w:t xml:space="preserve">. Di </w:t>
      </w:r>
      <w:proofErr w:type="spellStart"/>
      <w:r w:rsidRPr="00BB6714">
        <w:rPr>
          <w:sz w:val="22"/>
          <w:szCs w:val="22"/>
          <w:lang w:val="en-ID"/>
        </w:rPr>
        <w:t>samping</w:t>
      </w:r>
      <w:proofErr w:type="spellEnd"/>
      <w:r w:rsidRPr="00BB6714">
        <w:rPr>
          <w:sz w:val="22"/>
          <w:szCs w:val="22"/>
          <w:lang w:val="en-ID"/>
        </w:rPr>
        <w:t xml:space="preserve"> </w:t>
      </w:r>
      <w:proofErr w:type="spellStart"/>
      <w:r w:rsidRPr="00BB6714">
        <w:rPr>
          <w:sz w:val="22"/>
          <w:szCs w:val="22"/>
          <w:lang w:val="en-ID"/>
        </w:rPr>
        <w:t>itu</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dapat</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pilihan</w:t>
      </w:r>
      <w:proofErr w:type="spellEnd"/>
      <w:r w:rsidRPr="00BB6714">
        <w:rPr>
          <w:sz w:val="22"/>
          <w:szCs w:val="22"/>
          <w:lang w:val="en-ID"/>
        </w:rPr>
        <w:t xml:space="preserve"> </w:t>
      </w:r>
      <w:proofErr w:type="spellStart"/>
      <w:r w:rsidRPr="00BB6714">
        <w:rPr>
          <w:sz w:val="22"/>
          <w:szCs w:val="22"/>
          <w:lang w:val="en-ID"/>
        </w:rPr>
        <w:t>utama</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benar-benar</w:t>
      </w:r>
      <w:proofErr w:type="spellEnd"/>
      <w:r w:rsidRPr="00BB6714">
        <w:rPr>
          <w:sz w:val="22"/>
          <w:szCs w:val="22"/>
          <w:lang w:val="en-ID"/>
        </w:rPr>
        <w:t xml:space="preserve"> </w:t>
      </w:r>
      <w:proofErr w:type="spellStart"/>
      <w:r w:rsidRPr="00BB6714">
        <w:rPr>
          <w:sz w:val="22"/>
          <w:szCs w:val="22"/>
          <w:lang w:val="en-ID"/>
        </w:rPr>
        <w:t>memahami</w:t>
      </w:r>
      <w:proofErr w:type="spellEnd"/>
      <w:r w:rsidRPr="00BB6714">
        <w:rPr>
          <w:sz w:val="22"/>
          <w:szCs w:val="22"/>
          <w:lang w:val="en-ID"/>
        </w:rPr>
        <w:t xml:space="preserve"> proses dan </w:t>
      </w:r>
      <w:proofErr w:type="spellStart"/>
      <w:r w:rsidRPr="00BB6714">
        <w:rPr>
          <w:sz w:val="22"/>
          <w:szCs w:val="22"/>
          <w:lang w:val="en-ID"/>
        </w:rPr>
        <w:t>prosedur</w:t>
      </w:r>
      <w:proofErr w:type="spellEnd"/>
      <w:r w:rsidRPr="00BB6714">
        <w:rPr>
          <w:sz w:val="22"/>
          <w:szCs w:val="22"/>
          <w:lang w:val="en-ID"/>
        </w:rPr>
        <w:t xml:space="preserve"> </w:t>
      </w:r>
      <w:proofErr w:type="spellStart"/>
      <w:r w:rsidRPr="00BB6714">
        <w:rPr>
          <w:sz w:val="22"/>
          <w:szCs w:val="22"/>
          <w:lang w:val="en-ID"/>
        </w:rPr>
        <w:t>transaksi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agar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tertipu</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pengembang</w:t>
      </w:r>
      <w:proofErr w:type="spellEnd"/>
      <w:r w:rsidRPr="00BB6714">
        <w:rPr>
          <w:sz w:val="22"/>
          <w:szCs w:val="22"/>
          <w:lang w:val="en-ID"/>
        </w:rPr>
        <w:t xml:space="preserve"> yang </w:t>
      </w:r>
      <w:proofErr w:type="spellStart"/>
      <w:r w:rsidRPr="00BB6714">
        <w:rPr>
          <w:sz w:val="22"/>
          <w:szCs w:val="22"/>
          <w:lang w:val="en-ID"/>
        </w:rPr>
        <w:t>membawa</w:t>
      </w:r>
      <w:proofErr w:type="spellEnd"/>
      <w:r w:rsidRPr="00BB6714">
        <w:rPr>
          <w:sz w:val="22"/>
          <w:szCs w:val="22"/>
          <w:lang w:val="en-ID"/>
        </w:rPr>
        <w:t xml:space="preserve"> </w:t>
      </w:r>
      <w:proofErr w:type="spellStart"/>
      <w:r w:rsidRPr="00BB6714">
        <w:rPr>
          <w:sz w:val="22"/>
          <w:szCs w:val="22"/>
          <w:lang w:val="en-ID"/>
        </w:rPr>
        <w:t>nama</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namun</w:t>
      </w:r>
      <w:proofErr w:type="spellEnd"/>
      <w:r w:rsidRPr="00BB6714">
        <w:rPr>
          <w:sz w:val="22"/>
          <w:szCs w:val="22"/>
          <w:lang w:val="en-ID"/>
        </w:rPr>
        <w:t xml:space="preserve"> </w:t>
      </w:r>
      <w:proofErr w:type="spellStart"/>
      <w:r w:rsidRPr="00BB6714">
        <w:rPr>
          <w:sz w:val="22"/>
          <w:szCs w:val="22"/>
          <w:lang w:val="en-ID"/>
        </w:rPr>
        <w:t>sebenarnya</w:t>
      </w:r>
      <w:proofErr w:type="spellEnd"/>
      <w:r w:rsidRPr="00BB6714">
        <w:rPr>
          <w:sz w:val="22"/>
          <w:szCs w:val="22"/>
          <w:lang w:val="en-ID"/>
        </w:rPr>
        <w:t xml:space="preserve"> </w:t>
      </w:r>
      <w:proofErr w:type="spellStart"/>
      <w:r w:rsidRPr="00BB6714">
        <w:rPr>
          <w:sz w:val="22"/>
          <w:szCs w:val="22"/>
          <w:lang w:val="en-ID"/>
        </w:rPr>
        <w:t>jauh</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menjalankan</w:t>
      </w:r>
      <w:proofErr w:type="spellEnd"/>
      <w:r w:rsidRPr="00BB6714">
        <w:rPr>
          <w:sz w:val="22"/>
          <w:szCs w:val="22"/>
          <w:lang w:val="en-ID"/>
        </w:rPr>
        <w:t xml:space="preserve"> </w:t>
      </w:r>
      <w:proofErr w:type="spellStart"/>
      <w:r w:rsidRPr="00BB6714">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yang </w:t>
      </w:r>
      <w:proofErr w:type="spellStart"/>
      <w:r w:rsidRPr="00BB6714">
        <w:rPr>
          <w:sz w:val="22"/>
          <w:szCs w:val="22"/>
          <w:lang w:val="en-ID"/>
        </w:rPr>
        <w:t>beretika</w:t>
      </w:r>
      <w:proofErr w:type="spellEnd"/>
      <w:r w:rsidRPr="00BB6714">
        <w:rPr>
          <w:sz w:val="22"/>
          <w:szCs w:val="22"/>
          <w:lang w:val="en-ID"/>
        </w:rPr>
        <w:t xml:space="preserve"> Islam, </w:t>
      </w:r>
      <w:proofErr w:type="spellStart"/>
      <w:r w:rsidRPr="00BB6714">
        <w:rPr>
          <w:sz w:val="22"/>
          <w:szCs w:val="22"/>
          <w:lang w:val="en-ID"/>
        </w:rPr>
        <w:t>sehingga</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kerugian</w:t>
      </w:r>
      <w:proofErr w:type="spellEnd"/>
      <w:r w:rsidRPr="00BB6714">
        <w:rPr>
          <w:sz w:val="22"/>
          <w:szCs w:val="22"/>
          <w:lang w:val="en-ID"/>
        </w:rPr>
        <w:t xml:space="preserve"> dan </w:t>
      </w:r>
      <w:proofErr w:type="spellStart"/>
      <w:r w:rsidRPr="00BB6714">
        <w:rPr>
          <w:sz w:val="22"/>
          <w:szCs w:val="22"/>
          <w:lang w:val="en-ID"/>
        </w:rPr>
        <w:t>berbuat</w:t>
      </w:r>
      <w:proofErr w:type="spellEnd"/>
      <w:r w:rsidRPr="00BB6714">
        <w:rPr>
          <w:sz w:val="22"/>
          <w:szCs w:val="22"/>
          <w:lang w:val="en-ID"/>
        </w:rPr>
        <w:t xml:space="preserve"> </w:t>
      </w:r>
      <w:proofErr w:type="spellStart"/>
      <w:r w:rsidRPr="00BB6714">
        <w:rPr>
          <w:sz w:val="22"/>
          <w:szCs w:val="22"/>
          <w:lang w:val="en-ID"/>
        </w:rPr>
        <w:t>dzalim</w:t>
      </w:r>
      <w:proofErr w:type="spellEnd"/>
      <w:r w:rsidRPr="00BB6714">
        <w:rPr>
          <w:sz w:val="22"/>
          <w:szCs w:val="22"/>
          <w:lang w:val="en-ID"/>
        </w:rPr>
        <w:t xml:space="preserve">. </w:t>
      </w:r>
      <w:proofErr w:type="spellStart"/>
      <w:r w:rsidRPr="00BB6714">
        <w:rPr>
          <w:sz w:val="22"/>
          <w:szCs w:val="22"/>
        </w:rPr>
        <w:t>Minat</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pada </w:t>
      </w:r>
      <w:proofErr w:type="spellStart"/>
      <w:r w:rsidRPr="00BB6714">
        <w:rPr>
          <w:sz w:val="22"/>
          <w:szCs w:val="22"/>
        </w:rPr>
        <w:t>sektor</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sebenarnya</w:t>
      </w:r>
      <w:proofErr w:type="spellEnd"/>
      <w:r w:rsidRPr="00BB6714">
        <w:rPr>
          <w:sz w:val="22"/>
          <w:szCs w:val="22"/>
        </w:rPr>
        <w:t xml:space="preserve"> </w:t>
      </w:r>
      <w:proofErr w:type="spellStart"/>
      <w:r w:rsidRPr="00BB6714">
        <w:rPr>
          <w:sz w:val="22"/>
          <w:szCs w:val="22"/>
        </w:rPr>
        <w:t>terus</w:t>
      </w:r>
      <w:proofErr w:type="spellEnd"/>
      <w:r w:rsidRPr="00BB6714">
        <w:rPr>
          <w:sz w:val="22"/>
          <w:szCs w:val="22"/>
        </w:rPr>
        <w:t xml:space="preserve"> </w:t>
      </w:r>
      <w:proofErr w:type="spellStart"/>
      <w:r w:rsidRPr="00BB6714">
        <w:rPr>
          <w:sz w:val="22"/>
          <w:szCs w:val="22"/>
        </w:rPr>
        <w:t>tumbuh</w:t>
      </w:r>
      <w:proofErr w:type="spellEnd"/>
      <w:r w:rsidRPr="00BB6714">
        <w:rPr>
          <w:sz w:val="22"/>
          <w:szCs w:val="22"/>
        </w:rPr>
        <w:t xml:space="preserve"> seperti pada </w:t>
      </w:r>
      <w:proofErr w:type="spellStart"/>
      <w:r w:rsidRPr="00BB6714">
        <w:rPr>
          <w:sz w:val="22"/>
          <w:szCs w:val="22"/>
        </w:rPr>
        <w:t>penelitian</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{"citationItems":[{"id":"ITEM-1","itemData":{"abstract":"Perencaan keuangan syariah sangat dibutuhkan dalam meningkatkan kemampuan manajemen keuangan keluarga, hal ini karena perencanaan keuangan syariah sangat dibutuhkan untuk menghasilan kenyamanan finansial sebuah keluarga yaitu perasaan aman, nyaman, asyik dalam menjalani kehidupan terutama beribadah kepada Allah, dimana kenyamanan itu murni dan bukan dipaksakan. Penelitian ini bertujuan: 1)Untuk mengetahui perencanaan keuangan keluarga pada pegawai pada Kementerian Agama Kabupaten Murung Raya; 2)pemilihan instrumen investasi yang sesuai untuk perencanaan keuangan syariah dalam upaya meningkatkan kemampuan manajemen keuangan keluarga pada pegawai kantor Kementerian Agama Kabupaten Murung Raya. Penelitian ini besifat kualitatif dengan pendekatan studi kasus (case study) serta memakai metode penelitian studi kepustakaan, studi dokumentasi, wawancara mendalam, dan catatan lapangan. Subjek Penelitian ini yaitu pada PNS pangkat/gol. III dan IV dimana strata pendidikan terbilang bagus dan memiliki instrumen investasi. Hasil penelitian menunjukan maka perencanaan keuangan keluarga sudah terlaksana dengan baik pada pos pendapatan, pengeluaran, perencanaan jangka panjang, asuransi, investasi dan tersalurnya ZIS. Pada pemilihan instrumen investasi hampir semua pegawai memilih investasi emas perhiasan, sebagian logam mulia, properti tanah, sarang walet dan kebun, dan bagian dari informan melakukan investasi valuta asing. Pemilihan instumen investasi yang sesuai untuk perencanaan keuangan syariah dalam upaya meningkatkan kemampuan manajemen keuangan keluarga pada informan dapat melakukan transaksi atau pembiayaan melalui lembaga keuangan seperti bank syariah, sedangkan pada investasi valuta asing transaksi jenis spot","author":[{"dropping-particle":"","family":"Rahmadhani","given":"Asrie","non-dropping-particle":"","parse-names":false,"suffix":""},{"dropping-particle":"","family":"Purnomo","given":"Agus","non-dropping-particle":"","parse-names":false,"suffix":""},{"dropping-particle":"","family":"Wahab","given":"Abdul","non-dropping-particle":"","parse-names":false,"suffix":""}],"id":"ITEM-1","issued":{"date-parts":[["2022"]]},"publisher":"Universitas Islam Kalimantan MAB","title":"Pemilihan Instrumen Investasi Yang Sesuai Untuk Perencanaan Keuangan Syariah Dalam Upaya Meningkatkan Kemampuan Manajemen Keuangan Keluarga (Studi Kasus Pada Pegawai Kementrian Agama Kabupaten Murung Raya)","type":"thesis"},"uris":["http://www.mendeley.com/documents/?uuid=599baf0c-e9d9-45f7-a42f-0aa8f69fe2c0"]}],"mendeley":{"formattedCitation":"(Rahmadhani et al., 2022)","plainTextFormattedCitation":"(Rahmadhani et al., 2022)","previouslyFormattedCitation":"(Rahmadhani et al., 2022)"},"properties":{"noteIndex":0},"schema":"https://github.com/citation-style-language/schema/raw/master/csl-citation.json"}</w:instrText>
      </w:r>
      <w:r w:rsidRPr="00BB6714">
        <w:rPr>
          <w:sz w:val="22"/>
          <w:szCs w:val="22"/>
        </w:rPr>
        <w:fldChar w:fldCharType="separate"/>
      </w:r>
      <w:r w:rsidRPr="00BB6714">
        <w:rPr>
          <w:noProof/>
          <w:sz w:val="22"/>
          <w:szCs w:val="22"/>
        </w:rPr>
        <w:t>(Rahmadhani et al., 2022)</w:t>
      </w:r>
      <w:r w:rsidRPr="00BB6714">
        <w:rPr>
          <w:sz w:val="22"/>
          <w:szCs w:val="22"/>
        </w:rPr>
        <w:fldChar w:fldCharType="end"/>
      </w:r>
      <w:r w:rsidRPr="00BB6714">
        <w:rPr>
          <w:sz w:val="22"/>
          <w:szCs w:val="22"/>
        </w:rPr>
        <w:t xml:space="preserve"> </w:t>
      </w:r>
      <w:proofErr w:type="spellStart"/>
      <w:r w:rsidRPr="00BB6714">
        <w:rPr>
          <w:sz w:val="22"/>
          <w:szCs w:val="22"/>
        </w:rPr>
        <w:t>membuat</w:t>
      </w:r>
      <w:proofErr w:type="spellEnd"/>
      <w:r w:rsidRPr="00BB6714">
        <w:rPr>
          <w:sz w:val="22"/>
          <w:szCs w:val="22"/>
        </w:rPr>
        <w:t xml:space="preserve"> </w:t>
      </w:r>
      <w:proofErr w:type="spellStart"/>
      <w:r w:rsidRPr="00BB6714">
        <w:rPr>
          <w:sz w:val="22"/>
          <w:szCs w:val="22"/>
        </w:rPr>
        <w:t>pilihan</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keluarga</w:t>
      </w:r>
      <w:proofErr w:type="spellEnd"/>
      <w:r w:rsidRPr="00BB6714">
        <w:rPr>
          <w:sz w:val="22"/>
          <w:szCs w:val="22"/>
        </w:rPr>
        <w:t xml:space="preserve"> para </w:t>
      </w:r>
      <w:proofErr w:type="spellStart"/>
      <w:r w:rsidRPr="00BB6714">
        <w:rPr>
          <w:sz w:val="22"/>
          <w:szCs w:val="22"/>
        </w:rPr>
        <w:t>pegawai</w:t>
      </w:r>
      <w:proofErr w:type="spellEnd"/>
      <w:r w:rsidRPr="00BB6714">
        <w:rPr>
          <w:sz w:val="22"/>
          <w:szCs w:val="22"/>
        </w:rPr>
        <w:t xml:space="preserve"> Kementerian Agama </w:t>
      </w:r>
      <w:proofErr w:type="spellStart"/>
      <w:r w:rsidRPr="00BB6714">
        <w:rPr>
          <w:sz w:val="22"/>
          <w:szCs w:val="22"/>
        </w:rPr>
        <w:t>Kab</w:t>
      </w:r>
      <w:proofErr w:type="spellEnd"/>
      <w:r w:rsidRPr="00BB6714">
        <w:rPr>
          <w:sz w:val="22"/>
          <w:szCs w:val="22"/>
        </w:rPr>
        <w:t xml:space="preserve">. </w:t>
      </w:r>
      <w:proofErr w:type="spellStart"/>
      <w:r w:rsidRPr="00BB6714">
        <w:rPr>
          <w:sz w:val="22"/>
          <w:szCs w:val="22"/>
        </w:rPr>
        <w:t>Murung</w:t>
      </w:r>
      <w:proofErr w:type="spellEnd"/>
      <w:r w:rsidRPr="00BB6714">
        <w:rPr>
          <w:sz w:val="22"/>
          <w:szCs w:val="22"/>
        </w:rPr>
        <w:t xml:space="preserve"> Raya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berupa</w:t>
      </w:r>
      <w:proofErr w:type="spellEnd"/>
      <w:r w:rsidRPr="00BB6714">
        <w:rPr>
          <w:sz w:val="22"/>
          <w:szCs w:val="22"/>
        </w:rPr>
        <w:t xml:space="preserve"> </w:t>
      </w:r>
      <w:proofErr w:type="spellStart"/>
      <w:r w:rsidRPr="00BB6714">
        <w:rPr>
          <w:sz w:val="22"/>
          <w:szCs w:val="22"/>
        </w:rPr>
        <w:t>tanah</w:t>
      </w:r>
      <w:proofErr w:type="spellEnd"/>
      <w:r w:rsidRPr="00BB6714">
        <w:rPr>
          <w:sz w:val="22"/>
          <w:szCs w:val="22"/>
        </w:rPr>
        <w:t xml:space="preserve">. </w:t>
      </w:r>
      <w:proofErr w:type="spellStart"/>
      <w:r w:rsidRPr="00BB6714">
        <w:rPr>
          <w:sz w:val="22"/>
          <w:szCs w:val="22"/>
        </w:rPr>
        <w:t>Namun</w:t>
      </w:r>
      <w:proofErr w:type="spellEnd"/>
      <w:r w:rsidRPr="00BB6714">
        <w:rPr>
          <w:sz w:val="22"/>
          <w:szCs w:val="22"/>
        </w:rPr>
        <w:t xml:space="preserve"> </w:t>
      </w:r>
      <w:proofErr w:type="spellStart"/>
      <w:r w:rsidRPr="00BB6714">
        <w:rPr>
          <w:sz w:val="22"/>
          <w:szCs w:val="22"/>
        </w:rPr>
        <w:t>masih</w:t>
      </w:r>
      <w:proofErr w:type="spellEnd"/>
      <w:r w:rsidRPr="00BB6714">
        <w:rPr>
          <w:sz w:val="22"/>
          <w:szCs w:val="22"/>
        </w:rPr>
        <w:t xml:space="preserve"> </w:t>
      </w:r>
      <w:proofErr w:type="spellStart"/>
      <w:r w:rsidRPr="00BB6714">
        <w:rPr>
          <w:sz w:val="22"/>
          <w:szCs w:val="22"/>
        </w:rPr>
        <w:t>banyak</w:t>
      </w:r>
      <w:proofErr w:type="spellEnd"/>
      <w:r w:rsidRPr="00BB6714">
        <w:rPr>
          <w:sz w:val="22"/>
          <w:szCs w:val="22"/>
        </w:rPr>
        <w:t xml:space="preserve"> </w:t>
      </w:r>
      <w:proofErr w:type="spellStart"/>
      <w:r w:rsidRPr="00BB6714">
        <w:rPr>
          <w:sz w:val="22"/>
          <w:szCs w:val="22"/>
        </w:rPr>
        <w:t>tantangan</w:t>
      </w:r>
      <w:proofErr w:type="spellEnd"/>
      <w:r w:rsidRPr="00BB6714">
        <w:rPr>
          <w:sz w:val="22"/>
          <w:szCs w:val="22"/>
        </w:rPr>
        <w:t xml:space="preserve"> yang </w:t>
      </w:r>
      <w:proofErr w:type="spellStart"/>
      <w:r w:rsidRPr="00BB6714">
        <w:rPr>
          <w:sz w:val="22"/>
          <w:szCs w:val="22"/>
        </w:rPr>
        <w:t>dihadapi</w:t>
      </w:r>
      <w:proofErr w:type="spellEnd"/>
      <w:r w:rsidRPr="00BB6714">
        <w:rPr>
          <w:sz w:val="22"/>
          <w:szCs w:val="22"/>
        </w:rPr>
        <w:t xml:space="preserve"> </w:t>
      </w:r>
      <w:proofErr w:type="spellStart"/>
      <w:r w:rsidRPr="00BB6714">
        <w:rPr>
          <w:sz w:val="22"/>
          <w:szCs w:val="22"/>
        </w:rPr>
        <w:t>ketika</w:t>
      </w:r>
      <w:proofErr w:type="spellEnd"/>
      <w:r w:rsidRPr="00BB6714">
        <w:rPr>
          <w:sz w:val="22"/>
          <w:szCs w:val="22"/>
        </w:rPr>
        <w:t xml:space="preserve"> ingin </w:t>
      </w:r>
      <w:proofErr w:type="spellStart"/>
      <w:r w:rsidRPr="00BB6714">
        <w:rPr>
          <w:sz w:val="22"/>
          <w:szCs w:val="22"/>
        </w:rPr>
        <w:t>memutuskan</w:t>
      </w:r>
      <w:proofErr w:type="spellEnd"/>
      <w:r w:rsidRPr="00BB6714">
        <w:rPr>
          <w:sz w:val="22"/>
          <w:szCs w:val="22"/>
        </w:rPr>
        <w:t xml:space="preserve"> </w:t>
      </w:r>
      <w:proofErr w:type="spellStart"/>
      <w:r w:rsidRPr="00BB6714">
        <w:rPr>
          <w:sz w:val="22"/>
          <w:szCs w:val="22"/>
        </w:rPr>
        <w:t>berinvestasi</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
    <w:p w14:paraId="2DCCC737" w14:textId="77777777" w:rsidR="00DF28D5" w:rsidRDefault="00BB6714" w:rsidP="00DF28D5">
      <w:pPr>
        <w:spacing w:after="240"/>
        <w:ind w:firstLine="360"/>
        <w:jc w:val="both"/>
        <w:rPr>
          <w:sz w:val="22"/>
          <w:szCs w:val="22"/>
        </w:rPr>
      </w:pPr>
      <w:proofErr w:type="spellStart"/>
      <w:r w:rsidRPr="00BB6714">
        <w:rPr>
          <w:sz w:val="22"/>
          <w:szCs w:val="22"/>
        </w:rPr>
        <w:lastRenderedPageBreak/>
        <w:t>Tantangan</w:t>
      </w:r>
      <w:proofErr w:type="spellEnd"/>
      <w:r w:rsidRPr="00BB6714">
        <w:rPr>
          <w:sz w:val="22"/>
          <w:szCs w:val="22"/>
        </w:rPr>
        <w:t xml:space="preserve"> </w:t>
      </w:r>
      <w:proofErr w:type="spellStart"/>
      <w:r w:rsidRPr="00BB6714">
        <w:rPr>
          <w:sz w:val="22"/>
          <w:szCs w:val="22"/>
        </w:rPr>
        <w:t>terbesar</w:t>
      </w:r>
      <w:proofErr w:type="spellEnd"/>
      <w:r w:rsidRPr="00BB6714">
        <w:rPr>
          <w:sz w:val="22"/>
          <w:szCs w:val="22"/>
        </w:rPr>
        <w:t xml:space="preserve"> </w:t>
      </w:r>
      <w:proofErr w:type="spellStart"/>
      <w:r w:rsidRPr="00BB6714">
        <w:rPr>
          <w:sz w:val="22"/>
          <w:szCs w:val="22"/>
        </w:rPr>
        <w:t>adalah</w:t>
      </w:r>
      <w:proofErr w:type="spellEnd"/>
      <w:r w:rsidRPr="00BB6714">
        <w:rPr>
          <w:sz w:val="22"/>
          <w:szCs w:val="22"/>
        </w:rPr>
        <w:t xml:space="preserve"> </w:t>
      </w:r>
      <w:proofErr w:type="spellStart"/>
      <w:r w:rsidR="005D10B7">
        <w:rPr>
          <w:sz w:val="22"/>
          <w:szCs w:val="22"/>
        </w:rPr>
        <w:t>prosedur</w:t>
      </w:r>
      <w:proofErr w:type="spellEnd"/>
      <w:r w:rsidR="005D10B7">
        <w:rPr>
          <w:sz w:val="22"/>
          <w:szCs w:val="22"/>
        </w:rPr>
        <w:t xml:space="preserve"> </w:t>
      </w:r>
      <w:proofErr w:type="spellStart"/>
      <w:r w:rsidR="005D10B7">
        <w:rPr>
          <w:sz w:val="22"/>
          <w:szCs w:val="22"/>
        </w:rPr>
        <w:t>pembiayaan</w:t>
      </w:r>
      <w:proofErr w:type="spellEnd"/>
      <w:r w:rsidRPr="00BB6714">
        <w:rPr>
          <w:sz w:val="22"/>
          <w:szCs w:val="22"/>
        </w:rPr>
        <w:t xml:space="preserve"> dan </w:t>
      </w:r>
      <w:proofErr w:type="spellStart"/>
      <w:r w:rsidRPr="00BB6714">
        <w:rPr>
          <w:sz w:val="22"/>
          <w:szCs w:val="22"/>
        </w:rPr>
        <w:t>keyakinan</w:t>
      </w:r>
      <w:proofErr w:type="spellEnd"/>
      <w:r w:rsidRPr="00BB6714">
        <w:rPr>
          <w:sz w:val="22"/>
          <w:szCs w:val="22"/>
        </w:rPr>
        <w:t xml:space="preserve"> yang </w:t>
      </w:r>
      <w:proofErr w:type="spellStart"/>
      <w:r w:rsidRPr="00BB6714">
        <w:rPr>
          <w:sz w:val="22"/>
          <w:szCs w:val="22"/>
        </w:rPr>
        <w:t>membutuhkan</w:t>
      </w:r>
      <w:proofErr w:type="spellEnd"/>
      <w:r w:rsidRPr="00BB6714">
        <w:rPr>
          <w:sz w:val="22"/>
          <w:szCs w:val="22"/>
        </w:rPr>
        <w:t xml:space="preserve"> </w:t>
      </w:r>
      <w:proofErr w:type="spellStart"/>
      <w:r w:rsidRPr="00BB6714">
        <w:rPr>
          <w:sz w:val="22"/>
          <w:szCs w:val="22"/>
        </w:rPr>
        <w:t>motivasi</w:t>
      </w:r>
      <w:proofErr w:type="spellEnd"/>
      <w:r w:rsidRPr="00BB6714">
        <w:rPr>
          <w:sz w:val="22"/>
          <w:szCs w:val="22"/>
        </w:rPr>
        <w:t xml:space="preserve">. </w:t>
      </w:r>
      <w:proofErr w:type="spellStart"/>
      <w:r w:rsidRPr="00BB6714">
        <w:rPr>
          <w:sz w:val="22"/>
          <w:szCs w:val="22"/>
        </w:rPr>
        <w:t>Selain</w:t>
      </w:r>
      <w:proofErr w:type="spellEnd"/>
      <w:r w:rsidRPr="00BB6714">
        <w:rPr>
          <w:sz w:val="22"/>
          <w:szCs w:val="22"/>
        </w:rPr>
        <w:t xml:space="preserve"> </w:t>
      </w:r>
      <w:proofErr w:type="spellStart"/>
      <w:r w:rsidRPr="00BB6714">
        <w:rPr>
          <w:sz w:val="22"/>
          <w:szCs w:val="22"/>
        </w:rPr>
        <w:t>literasi</w:t>
      </w:r>
      <w:proofErr w:type="spellEnd"/>
      <w:r w:rsidRPr="00BB6714">
        <w:rPr>
          <w:sz w:val="22"/>
          <w:szCs w:val="22"/>
        </w:rPr>
        <w:t xml:space="preserve"> yang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diperluas</w:t>
      </w:r>
      <w:proofErr w:type="spellEnd"/>
      <w:r w:rsidRPr="00BB6714">
        <w:rPr>
          <w:sz w:val="22"/>
          <w:szCs w:val="22"/>
        </w:rPr>
        <w:t xml:space="preserve">, </w:t>
      </w:r>
      <w:proofErr w:type="spellStart"/>
      <w:r w:rsidRPr="00BB6714">
        <w:rPr>
          <w:sz w:val="22"/>
          <w:szCs w:val="22"/>
        </w:rPr>
        <w:t>dakwah</w:t>
      </w:r>
      <w:proofErr w:type="spellEnd"/>
      <w:r w:rsidRPr="00BB6714">
        <w:rPr>
          <w:sz w:val="22"/>
          <w:szCs w:val="22"/>
        </w:rPr>
        <w:t xml:space="preserve"> juga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tantangan</w:t>
      </w:r>
      <w:proofErr w:type="spellEnd"/>
      <w:r w:rsidRPr="00BB6714">
        <w:rPr>
          <w:sz w:val="22"/>
          <w:szCs w:val="22"/>
        </w:rPr>
        <w:t xml:space="preserve"> </w:t>
      </w:r>
      <w:proofErr w:type="spellStart"/>
      <w:r w:rsidRPr="00BB6714">
        <w:rPr>
          <w:sz w:val="22"/>
          <w:szCs w:val="22"/>
        </w:rPr>
        <w:t>terbesar</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memberikan</w:t>
      </w:r>
      <w:proofErr w:type="spellEnd"/>
      <w:r w:rsidRPr="00BB6714">
        <w:rPr>
          <w:sz w:val="22"/>
          <w:szCs w:val="22"/>
        </w:rPr>
        <w:t xml:space="preserve"> </w:t>
      </w:r>
      <w:proofErr w:type="spellStart"/>
      <w:r w:rsidRPr="00BB6714">
        <w:rPr>
          <w:sz w:val="22"/>
          <w:szCs w:val="22"/>
        </w:rPr>
        <w:t>informasi</w:t>
      </w:r>
      <w:proofErr w:type="spellEnd"/>
      <w:r w:rsidRPr="00BB6714">
        <w:rPr>
          <w:sz w:val="22"/>
          <w:szCs w:val="22"/>
        </w:rPr>
        <w:t xml:space="preserve"> bisnis. </w:t>
      </w:r>
      <w:r w:rsidR="005D10B7">
        <w:rPr>
          <w:sz w:val="22"/>
          <w:szCs w:val="22"/>
        </w:rPr>
        <w:t xml:space="preserve">Peran </w:t>
      </w:r>
      <w:proofErr w:type="spellStart"/>
      <w:r w:rsidR="005D10B7">
        <w:rPr>
          <w:sz w:val="22"/>
          <w:szCs w:val="22"/>
        </w:rPr>
        <w:t>dakwah</w:t>
      </w:r>
      <w:proofErr w:type="spellEnd"/>
      <w:r w:rsidR="005D10B7">
        <w:rPr>
          <w:sz w:val="22"/>
          <w:szCs w:val="22"/>
        </w:rPr>
        <w:t xml:space="preserve"> Islam pada </w:t>
      </w:r>
      <w:proofErr w:type="spellStart"/>
      <w:r w:rsidR="005D10B7">
        <w:rPr>
          <w:sz w:val="22"/>
          <w:szCs w:val="22"/>
        </w:rPr>
        <w:t>bidang</w:t>
      </w:r>
      <w:proofErr w:type="spellEnd"/>
      <w:r w:rsidR="005D10B7">
        <w:rPr>
          <w:sz w:val="22"/>
          <w:szCs w:val="22"/>
        </w:rPr>
        <w:t xml:space="preserve"> </w:t>
      </w:r>
      <w:proofErr w:type="spellStart"/>
      <w:r w:rsidR="005D10B7">
        <w:rPr>
          <w:sz w:val="22"/>
          <w:szCs w:val="22"/>
        </w:rPr>
        <w:t>ekonomi</w:t>
      </w:r>
      <w:proofErr w:type="spellEnd"/>
      <w:r w:rsidR="005D10B7">
        <w:rPr>
          <w:sz w:val="22"/>
          <w:szCs w:val="22"/>
        </w:rPr>
        <w:t xml:space="preserve"> dapat </w:t>
      </w:r>
      <w:proofErr w:type="spellStart"/>
      <w:r w:rsidR="005D10B7">
        <w:rPr>
          <w:sz w:val="22"/>
          <w:szCs w:val="22"/>
        </w:rPr>
        <w:t>membantu</w:t>
      </w:r>
      <w:proofErr w:type="spellEnd"/>
      <w:r w:rsidR="005D10B7">
        <w:rPr>
          <w:sz w:val="22"/>
          <w:szCs w:val="22"/>
        </w:rPr>
        <w:t xml:space="preserve"> </w:t>
      </w:r>
      <w:proofErr w:type="spellStart"/>
      <w:r w:rsidR="005D10B7">
        <w:rPr>
          <w:sz w:val="22"/>
          <w:szCs w:val="22"/>
        </w:rPr>
        <w:t>meringankan</w:t>
      </w:r>
      <w:proofErr w:type="spellEnd"/>
      <w:r w:rsidR="005D10B7">
        <w:rPr>
          <w:sz w:val="22"/>
          <w:szCs w:val="22"/>
        </w:rPr>
        <w:t xml:space="preserve"> </w:t>
      </w:r>
      <w:proofErr w:type="spellStart"/>
      <w:r w:rsidR="005D10B7">
        <w:rPr>
          <w:sz w:val="22"/>
          <w:szCs w:val="22"/>
        </w:rPr>
        <w:t>biaya</w:t>
      </w:r>
      <w:proofErr w:type="spellEnd"/>
      <w:r w:rsidR="005D10B7">
        <w:rPr>
          <w:sz w:val="22"/>
          <w:szCs w:val="22"/>
        </w:rPr>
        <w:t xml:space="preserve"> </w:t>
      </w:r>
      <w:proofErr w:type="spellStart"/>
      <w:r w:rsidR="005D10B7">
        <w:rPr>
          <w:sz w:val="22"/>
          <w:szCs w:val="22"/>
        </w:rPr>
        <w:t>konsultasi</w:t>
      </w:r>
      <w:proofErr w:type="spellEnd"/>
      <w:r w:rsidR="005D10B7">
        <w:rPr>
          <w:sz w:val="22"/>
          <w:szCs w:val="22"/>
        </w:rPr>
        <w:t xml:space="preserve"> </w:t>
      </w:r>
      <w:proofErr w:type="spellStart"/>
      <w:r w:rsidR="005D10B7">
        <w:rPr>
          <w:sz w:val="22"/>
          <w:szCs w:val="22"/>
        </w:rPr>
        <w:t>khusus</w:t>
      </w:r>
      <w:proofErr w:type="spellEnd"/>
      <w:r w:rsidR="005D10B7">
        <w:rPr>
          <w:sz w:val="22"/>
          <w:szCs w:val="22"/>
        </w:rPr>
        <w:t xml:space="preserve"> </w:t>
      </w:r>
      <w:proofErr w:type="spellStart"/>
      <w:r w:rsidR="005D10B7">
        <w:rPr>
          <w:sz w:val="22"/>
          <w:szCs w:val="22"/>
        </w:rPr>
        <w:t>tentang</w:t>
      </w:r>
      <w:proofErr w:type="spellEnd"/>
      <w:r w:rsidR="005D10B7">
        <w:rPr>
          <w:sz w:val="22"/>
          <w:szCs w:val="22"/>
        </w:rPr>
        <w:t xml:space="preserve"> </w:t>
      </w:r>
      <w:proofErr w:type="spellStart"/>
      <w:r w:rsidR="005D10B7">
        <w:rPr>
          <w:sz w:val="22"/>
          <w:szCs w:val="22"/>
        </w:rPr>
        <w:t>ekonomi</w:t>
      </w:r>
      <w:proofErr w:type="spellEnd"/>
      <w:r w:rsidR="005D10B7">
        <w:rPr>
          <w:sz w:val="22"/>
          <w:szCs w:val="22"/>
        </w:rPr>
        <w:t xml:space="preserve"> Islam. </w:t>
      </w:r>
      <w:proofErr w:type="spellStart"/>
      <w:r w:rsidRPr="00BB6714">
        <w:rPr>
          <w:sz w:val="22"/>
          <w:szCs w:val="22"/>
        </w:rPr>
        <w:t>Generasi</w:t>
      </w:r>
      <w:proofErr w:type="spellEnd"/>
      <w:r w:rsidRPr="00BB6714">
        <w:rPr>
          <w:sz w:val="22"/>
          <w:szCs w:val="22"/>
        </w:rPr>
        <w:t xml:space="preserve"> </w:t>
      </w:r>
      <w:proofErr w:type="spellStart"/>
      <w:r w:rsidRPr="00BB6714">
        <w:rPr>
          <w:sz w:val="22"/>
          <w:szCs w:val="22"/>
        </w:rPr>
        <w:t>milenial</w:t>
      </w:r>
      <w:proofErr w:type="spellEnd"/>
      <w:r w:rsidRPr="00BB6714">
        <w:rPr>
          <w:sz w:val="22"/>
          <w:szCs w:val="22"/>
        </w:rPr>
        <w:t xml:space="preserve"> dan </w:t>
      </w:r>
      <w:proofErr w:type="spellStart"/>
      <w:r w:rsidRPr="00BB6714">
        <w:rPr>
          <w:sz w:val="22"/>
          <w:szCs w:val="22"/>
        </w:rPr>
        <w:t>generasi</w:t>
      </w:r>
      <w:proofErr w:type="spellEnd"/>
      <w:r w:rsidRPr="00BB6714">
        <w:rPr>
          <w:sz w:val="22"/>
          <w:szCs w:val="22"/>
        </w:rPr>
        <w:t xml:space="preserve"> Z </w:t>
      </w:r>
      <w:proofErr w:type="spellStart"/>
      <w:r w:rsidRPr="00BB6714">
        <w:rPr>
          <w:sz w:val="22"/>
          <w:szCs w:val="22"/>
        </w:rPr>
        <w:t>lebih</w:t>
      </w:r>
      <w:proofErr w:type="spellEnd"/>
      <w:r w:rsidRPr="00BB6714">
        <w:rPr>
          <w:sz w:val="22"/>
          <w:szCs w:val="22"/>
        </w:rPr>
        <w:t xml:space="preserve"> </w:t>
      </w:r>
      <w:proofErr w:type="spellStart"/>
      <w:r w:rsidRPr="00BB6714">
        <w:rPr>
          <w:sz w:val="22"/>
          <w:szCs w:val="22"/>
        </w:rPr>
        <w:t>banyak</w:t>
      </w:r>
      <w:proofErr w:type="spellEnd"/>
      <w:r w:rsidRPr="00BB6714">
        <w:rPr>
          <w:sz w:val="22"/>
          <w:szCs w:val="22"/>
        </w:rPr>
        <w:t xml:space="preserve"> </w:t>
      </w:r>
      <w:proofErr w:type="spellStart"/>
      <w:r w:rsidRPr="00BB6714">
        <w:rPr>
          <w:sz w:val="22"/>
          <w:szCs w:val="22"/>
        </w:rPr>
        <w:t>mendengarkan</w:t>
      </w:r>
      <w:proofErr w:type="spellEnd"/>
      <w:r w:rsidRPr="00BB6714">
        <w:rPr>
          <w:sz w:val="22"/>
          <w:szCs w:val="22"/>
        </w:rPr>
        <w:t xml:space="preserve"> dan </w:t>
      </w:r>
      <w:proofErr w:type="spellStart"/>
      <w:r w:rsidRPr="00BB6714">
        <w:rPr>
          <w:sz w:val="22"/>
          <w:szCs w:val="22"/>
        </w:rPr>
        <w:t>menambah</w:t>
      </w:r>
      <w:proofErr w:type="spellEnd"/>
      <w:r w:rsidRPr="00BB6714">
        <w:rPr>
          <w:sz w:val="22"/>
          <w:szCs w:val="22"/>
        </w:rPr>
        <w:t xml:space="preserve"> </w:t>
      </w:r>
      <w:proofErr w:type="spellStart"/>
      <w:r w:rsidRPr="00BB6714">
        <w:rPr>
          <w:sz w:val="22"/>
          <w:szCs w:val="22"/>
        </w:rPr>
        <w:t>wawasan</w:t>
      </w:r>
      <w:proofErr w:type="spellEnd"/>
      <w:r w:rsidRPr="00BB6714">
        <w:rPr>
          <w:sz w:val="22"/>
          <w:szCs w:val="22"/>
        </w:rPr>
        <w:t xml:space="preserve"> </w:t>
      </w:r>
      <w:proofErr w:type="spellStart"/>
      <w:r w:rsidRPr="00BB6714">
        <w:rPr>
          <w:sz w:val="22"/>
          <w:szCs w:val="22"/>
        </w:rPr>
        <w:t>melalui</w:t>
      </w:r>
      <w:proofErr w:type="spellEnd"/>
      <w:r w:rsidRPr="00BB6714">
        <w:rPr>
          <w:sz w:val="22"/>
          <w:szCs w:val="22"/>
        </w:rPr>
        <w:t xml:space="preserve"> </w:t>
      </w:r>
      <w:proofErr w:type="spellStart"/>
      <w:r w:rsidRPr="00BB6714">
        <w:rPr>
          <w:sz w:val="22"/>
          <w:szCs w:val="22"/>
        </w:rPr>
        <w:t>teknologi</w:t>
      </w:r>
      <w:proofErr w:type="spellEnd"/>
      <w:r w:rsidRPr="00BB6714">
        <w:rPr>
          <w:sz w:val="22"/>
          <w:szCs w:val="22"/>
        </w:rPr>
        <w:t xml:space="preserve"> digital yang </w:t>
      </w:r>
      <w:proofErr w:type="spellStart"/>
      <w:r w:rsidRPr="00BB6714">
        <w:rPr>
          <w:sz w:val="22"/>
          <w:szCs w:val="22"/>
        </w:rPr>
        <w:t>semakin</w:t>
      </w:r>
      <w:proofErr w:type="spellEnd"/>
      <w:r w:rsidRPr="00BB6714">
        <w:rPr>
          <w:sz w:val="22"/>
          <w:szCs w:val="22"/>
        </w:rPr>
        <w:t xml:space="preserve"> </w:t>
      </w:r>
      <w:proofErr w:type="spellStart"/>
      <w:r w:rsidRPr="00BB6714">
        <w:rPr>
          <w:sz w:val="22"/>
          <w:szCs w:val="22"/>
        </w:rPr>
        <w:t>marak</w:t>
      </w:r>
      <w:proofErr w:type="spellEnd"/>
      <w:r w:rsidRPr="00BB6714">
        <w:rPr>
          <w:sz w:val="22"/>
          <w:szCs w:val="22"/>
        </w:rPr>
        <w:t xml:space="preserve"> </w:t>
      </w:r>
      <w:proofErr w:type="spellStart"/>
      <w:r w:rsidRPr="00BB6714">
        <w:rPr>
          <w:sz w:val="22"/>
          <w:szCs w:val="22"/>
        </w:rPr>
        <w:t>perkembangannya</w:t>
      </w:r>
      <w:proofErr w:type="spellEnd"/>
      <w:r w:rsidRPr="00BB6714">
        <w:rPr>
          <w:sz w:val="22"/>
          <w:szCs w:val="22"/>
        </w:rPr>
        <w:t xml:space="preserve">. Hal ini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peluang</w:t>
      </w:r>
      <w:proofErr w:type="spellEnd"/>
      <w:r w:rsidRPr="00BB6714">
        <w:rPr>
          <w:sz w:val="22"/>
          <w:szCs w:val="22"/>
        </w:rPr>
        <w:t xml:space="preserve"> para </w:t>
      </w:r>
      <w:proofErr w:type="spellStart"/>
      <w:r w:rsidRPr="00BB6714">
        <w:rPr>
          <w:sz w:val="22"/>
          <w:szCs w:val="22"/>
        </w:rPr>
        <w:t>ilmuan</w:t>
      </w:r>
      <w:proofErr w:type="spellEnd"/>
      <w:r w:rsidRPr="00BB6714">
        <w:rPr>
          <w:sz w:val="22"/>
          <w:szCs w:val="22"/>
        </w:rPr>
        <w:t xml:space="preserve"> </w:t>
      </w:r>
      <w:proofErr w:type="spellStart"/>
      <w:r w:rsidRPr="00BB6714">
        <w:rPr>
          <w:sz w:val="22"/>
          <w:szCs w:val="22"/>
        </w:rPr>
        <w:t>muslim</w:t>
      </w:r>
      <w:proofErr w:type="spellEnd"/>
      <w:r w:rsidRPr="00BB6714">
        <w:rPr>
          <w:sz w:val="22"/>
          <w:szCs w:val="22"/>
        </w:rPr>
        <w:t xml:space="preserve"> </w:t>
      </w:r>
      <w:proofErr w:type="spellStart"/>
      <w:r w:rsidRPr="00BB6714">
        <w:rPr>
          <w:sz w:val="22"/>
          <w:szCs w:val="22"/>
        </w:rPr>
        <w:t>muda</w:t>
      </w:r>
      <w:proofErr w:type="spellEnd"/>
      <w:r w:rsidRPr="00BB6714">
        <w:rPr>
          <w:sz w:val="22"/>
          <w:szCs w:val="22"/>
        </w:rPr>
        <w:t xml:space="preserve"> untuk </w:t>
      </w:r>
      <w:proofErr w:type="spellStart"/>
      <w:r w:rsidRPr="00BB6714">
        <w:rPr>
          <w:sz w:val="22"/>
          <w:szCs w:val="22"/>
        </w:rPr>
        <w:t>memperluas</w:t>
      </w:r>
      <w:proofErr w:type="spellEnd"/>
      <w:r w:rsidRPr="00BB6714">
        <w:rPr>
          <w:sz w:val="22"/>
          <w:szCs w:val="22"/>
        </w:rPr>
        <w:t xml:space="preserve"> </w:t>
      </w:r>
      <w:proofErr w:type="spellStart"/>
      <w:r w:rsidRPr="00BB6714">
        <w:rPr>
          <w:sz w:val="22"/>
          <w:szCs w:val="22"/>
        </w:rPr>
        <w:t>wawasan</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Islam agar dapat </w:t>
      </w:r>
      <w:proofErr w:type="spellStart"/>
      <w:r w:rsidRPr="00BB6714">
        <w:rPr>
          <w:sz w:val="22"/>
          <w:szCs w:val="22"/>
        </w:rPr>
        <w:t>mentransfer</w:t>
      </w:r>
      <w:proofErr w:type="spellEnd"/>
      <w:r w:rsidRPr="00BB6714">
        <w:rPr>
          <w:sz w:val="22"/>
          <w:szCs w:val="22"/>
        </w:rPr>
        <w:t xml:space="preserve"> </w:t>
      </w:r>
      <w:proofErr w:type="spellStart"/>
      <w:r w:rsidRPr="00BB6714">
        <w:rPr>
          <w:sz w:val="22"/>
          <w:szCs w:val="22"/>
        </w:rPr>
        <w:t>ilmunya</w:t>
      </w:r>
      <w:proofErr w:type="spellEnd"/>
      <w:r w:rsidRPr="00BB6714">
        <w:rPr>
          <w:sz w:val="22"/>
          <w:szCs w:val="22"/>
        </w:rPr>
        <w:t xml:space="preserve"> </w:t>
      </w:r>
      <w:proofErr w:type="spellStart"/>
      <w:r w:rsidR="00DF28D5">
        <w:rPr>
          <w:sz w:val="22"/>
          <w:szCs w:val="22"/>
        </w:rPr>
        <w:t>sebagai</w:t>
      </w:r>
      <w:proofErr w:type="spellEnd"/>
      <w:r w:rsidR="00DF28D5">
        <w:rPr>
          <w:sz w:val="22"/>
          <w:szCs w:val="22"/>
        </w:rPr>
        <w:t xml:space="preserve"> motivator </w:t>
      </w:r>
      <w:proofErr w:type="spellStart"/>
      <w:r w:rsidRPr="00BB6714">
        <w:rPr>
          <w:sz w:val="22"/>
          <w:szCs w:val="22"/>
        </w:rPr>
        <w:t>melalui</w:t>
      </w:r>
      <w:proofErr w:type="spellEnd"/>
      <w:r w:rsidRPr="00BB6714">
        <w:rPr>
          <w:sz w:val="22"/>
          <w:szCs w:val="22"/>
        </w:rPr>
        <w:t xml:space="preserve"> media </w:t>
      </w:r>
      <w:proofErr w:type="spellStart"/>
      <w:r w:rsidRPr="00BB6714">
        <w:rPr>
          <w:sz w:val="22"/>
          <w:szCs w:val="22"/>
        </w:rPr>
        <w:t>sosial</w:t>
      </w:r>
      <w:proofErr w:type="spellEnd"/>
      <w:r w:rsidRPr="00BB6714">
        <w:rPr>
          <w:sz w:val="22"/>
          <w:szCs w:val="22"/>
        </w:rPr>
        <w:t xml:space="preserve">, dan </w:t>
      </w:r>
      <w:proofErr w:type="spellStart"/>
      <w:r w:rsidRPr="00BB6714">
        <w:rPr>
          <w:sz w:val="22"/>
          <w:szCs w:val="22"/>
        </w:rPr>
        <w:t>membuat</w:t>
      </w:r>
      <w:proofErr w:type="spellEnd"/>
      <w:r w:rsidRPr="00BB6714">
        <w:rPr>
          <w:sz w:val="22"/>
          <w:szCs w:val="22"/>
        </w:rPr>
        <w:t xml:space="preserve"> </w:t>
      </w:r>
      <w:proofErr w:type="spellStart"/>
      <w:r w:rsidRPr="00BB6714">
        <w:rPr>
          <w:sz w:val="22"/>
          <w:szCs w:val="22"/>
        </w:rPr>
        <w:t>konsultasi</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melalui</w:t>
      </w:r>
      <w:proofErr w:type="spellEnd"/>
      <w:r w:rsidRPr="00BB6714">
        <w:rPr>
          <w:sz w:val="22"/>
          <w:szCs w:val="22"/>
        </w:rPr>
        <w:t xml:space="preserve"> </w:t>
      </w:r>
      <w:proofErr w:type="spellStart"/>
      <w:r w:rsidRPr="00BB6714">
        <w:rPr>
          <w:sz w:val="22"/>
          <w:szCs w:val="22"/>
        </w:rPr>
        <w:t>interaktif</w:t>
      </w:r>
      <w:proofErr w:type="spellEnd"/>
      <w:r w:rsidRPr="00BB6714">
        <w:rPr>
          <w:sz w:val="22"/>
          <w:szCs w:val="22"/>
        </w:rPr>
        <w:t xml:space="preserve"> online</w:t>
      </w:r>
      <w:r w:rsidR="00DF28D5">
        <w:rPr>
          <w:sz w:val="22"/>
          <w:szCs w:val="22"/>
        </w:rPr>
        <w:t xml:space="preserve">. </w:t>
      </w:r>
      <w:proofErr w:type="spellStart"/>
      <w:r w:rsidR="00DF28D5">
        <w:rPr>
          <w:sz w:val="22"/>
          <w:szCs w:val="22"/>
        </w:rPr>
        <w:t>Sebuah</w:t>
      </w:r>
      <w:proofErr w:type="spellEnd"/>
      <w:r w:rsidR="00DF28D5">
        <w:rPr>
          <w:sz w:val="22"/>
          <w:szCs w:val="22"/>
        </w:rPr>
        <w:t xml:space="preserve"> </w:t>
      </w:r>
      <w:proofErr w:type="spellStart"/>
      <w:r w:rsidR="00DF28D5">
        <w:rPr>
          <w:sz w:val="22"/>
          <w:szCs w:val="22"/>
        </w:rPr>
        <w:t>t</w:t>
      </w:r>
      <w:r w:rsidRPr="00BB6714">
        <w:rPr>
          <w:sz w:val="22"/>
          <w:szCs w:val="22"/>
        </w:rPr>
        <w:t>antangan</w:t>
      </w:r>
      <w:proofErr w:type="spellEnd"/>
      <w:r w:rsidRPr="00BB6714">
        <w:rPr>
          <w:sz w:val="22"/>
          <w:szCs w:val="22"/>
        </w:rPr>
        <w:t xml:space="preserve"> masa </w:t>
      </w:r>
      <w:proofErr w:type="spellStart"/>
      <w:r w:rsidRPr="00BB6714">
        <w:rPr>
          <w:sz w:val="22"/>
          <w:szCs w:val="22"/>
        </w:rPr>
        <w:t>depan</w:t>
      </w:r>
      <w:proofErr w:type="spellEnd"/>
      <w:r w:rsidRPr="00BB6714">
        <w:rPr>
          <w:sz w:val="22"/>
          <w:szCs w:val="22"/>
        </w:rPr>
        <w:t xml:space="preserve"> </w:t>
      </w:r>
      <w:r w:rsidR="00DF28D5">
        <w:rPr>
          <w:sz w:val="22"/>
          <w:szCs w:val="22"/>
        </w:rPr>
        <w:t xml:space="preserve">juga </w:t>
      </w:r>
      <w:proofErr w:type="spellStart"/>
      <w:r w:rsidRPr="00BB6714">
        <w:rPr>
          <w:sz w:val="22"/>
          <w:szCs w:val="22"/>
        </w:rPr>
        <w:t>bagi</w:t>
      </w:r>
      <w:proofErr w:type="spellEnd"/>
      <w:r w:rsidRPr="00BB6714">
        <w:rPr>
          <w:sz w:val="22"/>
          <w:szCs w:val="22"/>
        </w:rPr>
        <w:t xml:space="preserve"> investor </w:t>
      </w:r>
      <w:proofErr w:type="spellStart"/>
      <w:r w:rsidRPr="00BB6714">
        <w:rPr>
          <w:sz w:val="22"/>
          <w:szCs w:val="22"/>
        </w:rPr>
        <w:t>properti</w:t>
      </w:r>
      <w:proofErr w:type="spellEnd"/>
      <w:r w:rsidRPr="00BB6714">
        <w:rPr>
          <w:sz w:val="22"/>
          <w:szCs w:val="22"/>
        </w:rPr>
        <w:t xml:space="preserve"> </w:t>
      </w:r>
      <w:proofErr w:type="spellStart"/>
      <w:r w:rsidRPr="00BB6714">
        <w:rPr>
          <w:sz w:val="22"/>
          <w:szCs w:val="22"/>
        </w:rPr>
        <w:t>karena</w:t>
      </w:r>
      <w:proofErr w:type="spellEnd"/>
      <w:r w:rsidRPr="00BB6714">
        <w:rPr>
          <w:sz w:val="22"/>
          <w:szCs w:val="22"/>
        </w:rPr>
        <w:t xml:space="preserve"> </w:t>
      </w:r>
      <w:proofErr w:type="spellStart"/>
      <w:r w:rsidRPr="00BB6714">
        <w:rPr>
          <w:sz w:val="22"/>
          <w:szCs w:val="22"/>
        </w:rPr>
        <w:t>adanya</w:t>
      </w:r>
      <w:proofErr w:type="spellEnd"/>
      <w:r w:rsidRPr="00BB6714">
        <w:rPr>
          <w:sz w:val="22"/>
          <w:szCs w:val="22"/>
        </w:rPr>
        <w:t xml:space="preserve"> </w:t>
      </w:r>
      <w:proofErr w:type="spellStart"/>
      <w:r w:rsidRPr="00BB6714">
        <w:rPr>
          <w:sz w:val="22"/>
          <w:szCs w:val="22"/>
        </w:rPr>
        <w:t>prediksi</w:t>
      </w:r>
      <w:proofErr w:type="spellEnd"/>
      <w:r w:rsidRPr="00BB6714">
        <w:rPr>
          <w:sz w:val="22"/>
          <w:szCs w:val="22"/>
        </w:rPr>
        <w:t xml:space="preserve"> </w:t>
      </w:r>
      <w:proofErr w:type="spellStart"/>
      <w:r w:rsidRPr="00BB6714">
        <w:rPr>
          <w:sz w:val="22"/>
          <w:szCs w:val="22"/>
        </w:rPr>
        <w:t>resesi</w:t>
      </w:r>
      <w:proofErr w:type="spellEnd"/>
      <w:r w:rsidRPr="00BB6714">
        <w:rPr>
          <w:sz w:val="22"/>
          <w:szCs w:val="22"/>
        </w:rPr>
        <w:t xml:space="preserve"> global </w:t>
      </w:r>
      <w:proofErr w:type="spellStart"/>
      <w:r w:rsidRPr="00BB6714">
        <w:rPr>
          <w:sz w:val="22"/>
          <w:szCs w:val="22"/>
        </w:rPr>
        <w:t>tahun</w:t>
      </w:r>
      <w:proofErr w:type="spellEnd"/>
      <w:r w:rsidRPr="00BB6714">
        <w:rPr>
          <w:sz w:val="22"/>
          <w:szCs w:val="22"/>
        </w:rPr>
        <w:t xml:space="preserve"> 2023, </w:t>
      </w:r>
      <w:proofErr w:type="spellStart"/>
      <w:r w:rsidRPr="00BB6714">
        <w:rPr>
          <w:sz w:val="22"/>
          <w:szCs w:val="22"/>
        </w:rPr>
        <w:t>sehingga</w:t>
      </w:r>
      <w:proofErr w:type="spellEnd"/>
      <w:r w:rsidRPr="00BB6714">
        <w:rPr>
          <w:sz w:val="22"/>
          <w:szCs w:val="22"/>
        </w:rPr>
        <w:t xml:space="preserve"> </w:t>
      </w:r>
      <w:proofErr w:type="spellStart"/>
      <w:r w:rsidRPr="00BB6714">
        <w:rPr>
          <w:sz w:val="22"/>
          <w:szCs w:val="22"/>
        </w:rPr>
        <w:t>membutuhkan</w:t>
      </w:r>
      <w:proofErr w:type="spellEnd"/>
      <w:r w:rsidRPr="00BB6714">
        <w:rPr>
          <w:sz w:val="22"/>
          <w:szCs w:val="22"/>
        </w:rPr>
        <w:t xml:space="preserve"> </w:t>
      </w:r>
      <w:proofErr w:type="spellStart"/>
      <w:r w:rsidRPr="00BB6714">
        <w:rPr>
          <w:sz w:val="22"/>
          <w:szCs w:val="22"/>
        </w:rPr>
        <w:t>konsultan</w:t>
      </w:r>
      <w:proofErr w:type="spellEnd"/>
      <w:r w:rsidRPr="00BB6714">
        <w:rPr>
          <w:sz w:val="22"/>
          <w:szCs w:val="22"/>
        </w:rPr>
        <w:t xml:space="preserve"> </w:t>
      </w:r>
      <w:proofErr w:type="spellStart"/>
      <w:r w:rsidRPr="00BB6714">
        <w:rPr>
          <w:sz w:val="22"/>
          <w:szCs w:val="22"/>
        </w:rPr>
        <w:t>manajemen</w:t>
      </w:r>
      <w:proofErr w:type="spellEnd"/>
      <w:r w:rsidRPr="00BB6714">
        <w:rPr>
          <w:sz w:val="22"/>
          <w:szCs w:val="22"/>
        </w:rPr>
        <w:t xml:space="preserve"> untuk </w:t>
      </w:r>
      <w:proofErr w:type="spellStart"/>
      <w:r w:rsidRPr="00BB6714">
        <w:rPr>
          <w:sz w:val="22"/>
          <w:szCs w:val="22"/>
        </w:rPr>
        <w:t>mengatur</w:t>
      </w:r>
      <w:proofErr w:type="spellEnd"/>
      <w:r w:rsidRPr="00BB6714">
        <w:rPr>
          <w:sz w:val="22"/>
          <w:szCs w:val="22"/>
        </w:rPr>
        <w:t xml:space="preserve"> </w:t>
      </w:r>
      <w:proofErr w:type="spellStart"/>
      <w:r w:rsidRPr="00BB6714">
        <w:rPr>
          <w:sz w:val="22"/>
          <w:szCs w:val="22"/>
        </w:rPr>
        <w:t>investasinya</w:t>
      </w:r>
      <w:proofErr w:type="spellEnd"/>
      <w:r w:rsidRPr="00BB6714">
        <w:rPr>
          <w:sz w:val="22"/>
          <w:szCs w:val="22"/>
        </w:rPr>
        <w:t xml:space="preserve">. Ini </w:t>
      </w:r>
      <w:proofErr w:type="spellStart"/>
      <w:r w:rsidRPr="00BB6714">
        <w:rPr>
          <w:sz w:val="22"/>
          <w:szCs w:val="22"/>
        </w:rPr>
        <w:t>merupakan</w:t>
      </w:r>
      <w:proofErr w:type="spellEnd"/>
      <w:r w:rsidRPr="00BB6714">
        <w:rPr>
          <w:sz w:val="22"/>
          <w:szCs w:val="22"/>
        </w:rPr>
        <w:t xml:space="preserve"> </w:t>
      </w:r>
      <w:proofErr w:type="spellStart"/>
      <w:r w:rsidRPr="00BB6714">
        <w:rPr>
          <w:sz w:val="22"/>
          <w:szCs w:val="22"/>
        </w:rPr>
        <w:t>peluang</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w:t>
      </w:r>
      <w:proofErr w:type="spellStart"/>
      <w:r w:rsidRPr="00BB6714">
        <w:rPr>
          <w:sz w:val="22"/>
          <w:szCs w:val="22"/>
        </w:rPr>
        <w:t>kaum</w:t>
      </w:r>
      <w:proofErr w:type="spellEnd"/>
      <w:r w:rsidRPr="00BB6714">
        <w:rPr>
          <w:sz w:val="22"/>
          <w:szCs w:val="22"/>
        </w:rPr>
        <w:t xml:space="preserve"> </w:t>
      </w:r>
      <w:proofErr w:type="spellStart"/>
      <w:r w:rsidRPr="00BB6714">
        <w:rPr>
          <w:sz w:val="22"/>
          <w:szCs w:val="22"/>
        </w:rPr>
        <w:t>milenial</w:t>
      </w:r>
      <w:proofErr w:type="spellEnd"/>
      <w:r w:rsidRPr="00BB6714">
        <w:rPr>
          <w:sz w:val="22"/>
          <w:szCs w:val="22"/>
        </w:rPr>
        <w:t xml:space="preserve"> untuk </w:t>
      </w:r>
      <w:proofErr w:type="spellStart"/>
      <w:r w:rsidRPr="00BB6714">
        <w:rPr>
          <w:sz w:val="22"/>
          <w:szCs w:val="22"/>
        </w:rPr>
        <w:t>membuat</w:t>
      </w:r>
      <w:proofErr w:type="spellEnd"/>
      <w:r w:rsidRPr="00BB6714">
        <w:rPr>
          <w:sz w:val="22"/>
          <w:szCs w:val="22"/>
        </w:rPr>
        <w:t xml:space="preserve"> </w:t>
      </w:r>
      <w:proofErr w:type="spellStart"/>
      <w:r w:rsidRPr="00BB6714">
        <w:rPr>
          <w:sz w:val="22"/>
          <w:szCs w:val="22"/>
        </w:rPr>
        <w:t>agen</w:t>
      </w:r>
      <w:proofErr w:type="spellEnd"/>
      <w:r w:rsidRPr="00BB6714">
        <w:rPr>
          <w:sz w:val="22"/>
          <w:szCs w:val="22"/>
        </w:rPr>
        <w:t xml:space="preserve"> </w:t>
      </w:r>
      <w:proofErr w:type="spellStart"/>
      <w:r w:rsidRPr="00BB6714">
        <w:rPr>
          <w:sz w:val="22"/>
          <w:szCs w:val="22"/>
        </w:rPr>
        <w:t>manajemen</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untuk </w:t>
      </w:r>
      <w:proofErr w:type="spellStart"/>
      <w:r w:rsidRPr="00BB6714">
        <w:rPr>
          <w:sz w:val="22"/>
          <w:szCs w:val="22"/>
        </w:rPr>
        <w:t>menyediakan</w:t>
      </w:r>
      <w:proofErr w:type="spellEnd"/>
      <w:r w:rsidRPr="00BB6714">
        <w:rPr>
          <w:sz w:val="22"/>
          <w:szCs w:val="22"/>
        </w:rPr>
        <w:t xml:space="preserve"> </w:t>
      </w:r>
      <w:proofErr w:type="spellStart"/>
      <w:r w:rsidRPr="00BB6714">
        <w:rPr>
          <w:sz w:val="22"/>
          <w:szCs w:val="22"/>
        </w:rPr>
        <w:t>layanan</w:t>
      </w:r>
      <w:proofErr w:type="spellEnd"/>
      <w:r w:rsidRPr="00BB6714">
        <w:rPr>
          <w:sz w:val="22"/>
          <w:szCs w:val="22"/>
        </w:rPr>
        <w:t xml:space="preserve"> customer care </w:t>
      </w:r>
      <w:r w:rsidRPr="00BB6714">
        <w:rPr>
          <w:sz w:val="22"/>
          <w:szCs w:val="22"/>
        </w:rPr>
        <w:fldChar w:fldCharType="begin" w:fldLock="1"/>
      </w:r>
      <w:r w:rsidRPr="00BB6714">
        <w:rPr>
          <w:sz w:val="22"/>
          <w:szCs w:val="22"/>
        </w:rPr>
        <w:instrText>ADDIN CSL_CITATION {"citationItems":[{"id":"ITEM-1","itemData":{"author":[{"dropping-particle":"","family":"Rizki","given":"Fadillahtour","non-dropping-particle":"","parse-names":false,"suffix":""},{"dropping-particle":"","family":"Putra","given":"Rusdandi","non-dropping-particle":"","parse-names":false,"suffix":""}],"container-title":"osf.io","id":"ITEM-1","issued":{"date-parts":[["2023"]]},"page":"1-4","title":"Persiapan Wirausaha dalam Menghadapi Resesi Tahun 2023","type":"article-journal"},"uris":["http://www.mendeley.com/documents/?uuid=0d85fd29-edcd-4c75-ba78-c52954e0bba3"]}],"mendeley":{"formattedCitation":"(Rizki &amp; Putra, 2023)","plainTextFormattedCitation":"(Rizki &amp; Putra, 2023)","previouslyFormattedCitation":"(Rizki &amp; Putra, 2023)"},"properties":{"noteIndex":0},"schema":"https://github.com/citation-style-language/schema/raw/master/csl-citation.json"}</w:instrText>
      </w:r>
      <w:r w:rsidRPr="00BB6714">
        <w:rPr>
          <w:sz w:val="22"/>
          <w:szCs w:val="22"/>
        </w:rPr>
        <w:fldChar w:fldCharType="separate"/>
      </w:r>
      <w:r w:rsidRPr="00BB6714">
        <w:rPr>
          <w:noProof/>
          <w:sz w:val="22"/>
          <w:szCs w:val="22"/>
        </w:rPr>
        <w:t>(Rizki &amp; Putra, 2023)</w:t>
      </w:r>
      <w:r w:rsidRPr="00BB6714">
        <w:rPr>
          <w:sz w:val="22"/>
          <w:szCs w:val="22"/>
        </w:rPr>
        <w:fldChar w:fldCharType="end"/>
      </w:r>
      <w:r w:rsidRPr="00BB6714">
        <w:rPr>
          <w:sz w:val="22"/>
          <w:szCs w:val="22"/>
        </w:rPr>
        <w:t xml:space="preserve">. </w:t>
      </w:r>
      <w:proofErr w:type="spellStart"/>
      <w:r w:rsidRPr="00BB6714">
        <w:rPr>
          <w:sz w:val="22"/>
          <w:szCs w:val="22"/>
        </w:rPr>
        <w:t>Kemudian</w:t>
      </w:r>
      <w:proofErr w:type="spellEnd"/>
      <w:r w:rsidRPr="00BB6714">
        <w:rPr>
          <w:sz w:val="22"/>
          <w:szCs w:val="22"/>
        </w:rPr>
        <w:t xml:space="preserve"> </w:t>
      </w:r>
      <w:proofErr w:type="spellStart"/>
      <w:r w:rsidRPr="00BB6714">
        <w:rPr>
          <w:sz w:val="22"/>
          <w:szCs w:val="22"/>
        </w:rPr>
        <w:t>gaya</w:t>
      </w:r>
      <w:proofErr w:type="spellEnd"/>
      <w:r w:rsidRPr="00BB6714">
        <w:rPr>
          <w:sz w:val="22"/>
          <w:szCs w:val="22"/>
        </w:rPr>
        <w:t xml:space="preserve"> </w:t>
      </w:r>
      <w:proofErr w:type="spellStart"/>
      <w:r w:rsidRPr="00BB6714">
        <w:rPr>
          <w:sz w:val="22"/>
          <w:szCs w:val="22"/>
        </w:rPr>
        <w:t>hidup</w:t>
      </w:r>
      <w:proofErr w:type="spellEnd"/>
      <w:r w:rsidRPr="00BB6714">
        <w:rPr>
          <w:sz w:val="22"/>
          <w:szCs w:val="22"/>
        </w:rPr>
        <w:t xml:space="preserve"> dan </w:t>
      </w:r>
      <w:proofErr w:type="spellStart"/>
      <w:r w:rsidRPr="00BB6714">
        <w:rPr>
          <w:sz w:val="22"/>
          <w:szCs w:val="22"/>
        </w:rPr>
        <w:t>literasi</w:t>
      </w:r>
      <w:proofErr w:type="spellEnd"/>
      <w:r w:rsidRPr="00BB6714">
        <w:rPr>
          <w:sz w:val="22"/>
          <w:szCs w:val="22"/>
        </w:rPr>
        <w:t xml:space="preserve"> </w:t>
      </w:r>
      <w:proofErr w:type="spellStart"/>
      <w:r w:rsidRPr="00BB6714">
        <w:rPr>
          <w:sz w:val="22"/>
          <w:szCs w:val="22"/>
        </w:rPr>
        <w:t>termasuk</w:t>
      </w:r>
      <w:proofErr w:type="spellEnd"/>
      <w:r w:rsidRPr="00BB6714">
        <w:rPr>
          <w:sz w:val="22"/>
          <w:szCs w:val="22"/>
        </w:rPr>
        <w:t xml:space="preserve"> </w:t>
      </w:r>
      <w:proofErr w:type="spellStart"/>
      <w:r w:rsidRPr="00BB6714">
        <w:rPr>
          <w:sz w:val="22"/>
          <w:szCs w:val="22"/>
        </w:rPr>
        <w:t>tantangan</w:t>
      </w:r>
      <w:proofErr w:type="spellEnd"/>
      <w:r w:rsidRPr="00BB6714">
        <w:rPr>
          <w:sz w:val="22"/>
          <w:szCs w:val="22"/>
        </w:rPr>
        <w:t xml:space="preserve"> </w:t>
      </w:r>
      <w:proofErr w:type="spellStart"/>
      <w:r w:rsidRPr="00BB6714">
        <w:rPr>
          <w:sz w:val="22"/>
          <w:szCs w:val="22"/>
        </w:rPr>
        <w:t>terbesar</w:t>
      </w:r>
      <w:proofErr w:type="spellEnd"/>
      <w:r w:rsidRPr="00BB6714">
        <w:rPr>
          <w:sz w:val="22"/>
          <w:szCs w:val="22"/>
        </w:rPr>
        <w:t xml:space="preserve"> yang </w:t>
      </w:r>
      <w:proofErr w:type="spellStart"/>
      <w:r w:rsidRPr="00BB6714">
        <w:rPr>
          <w:sz w:val="22"/>
          <w:szCs w:val="22"/>
        </w:rPr>
        <w:t>berpengaruh</w:t>
      </w:r>
      <w:proofErr w:type="spellEnd"/>
      <w:r w:rsidRPr="00BB6714">
        <w:rPr>
          <w:sz w:val="22"/>
          <w:szCs w:val="22"/>
        </w:rPr>
        <w:t xml:space="preserve"> </w:t>
      </w:r>
      <w:proofErr w:type="spellStart"/>
      <w:r w:rsidRPr="00BB6714">
        <w:rPr>
          <w:sz w:val="22"/>
          <w:szCs w:val="22"/>
        </w:rPr>
        <w:t>terhadap</w:t>
      </w:r>
      <w:proofErr w:type="spellEnd"/>
      <w:r w:rsidRPr="00BB6714">
        <w:rPr>
          <w:sz w:val="22"/>
          <w:szCs w:val="22"/>
        </w:rPr>
        <w:t xml:space="preserve"> </w:t>
      </w:r>
      <w:proofErr w:type="spellStart"/>
      <w:r w:rsidRPr="00BB6714">
        <w:rPr>
          <w:sz w:val="22"/>
          <w:szCs w:val="22"/>
        </w:rPr>
        <w:t>keputusan</w:t>
      </w:r>
      <w:proofErr w:type="spellEnd"/>
      <w:r w:rsidRPr="00BB6714">
        <w:rPr>
          <w:sz w:val="22"/>
          <w:szCs w:val="22"/>
        </w:rPr>
        <w:t xml:space="preserve"> </w:t>
      </w:r>
      <w:proofErr w:type="spellStart"/>
      <w:r w:rsidRPr="00BB6714">
        <w:rPr>
          <w:sz w:val="22"/>
          <w:szCs w:val="22"/>
        </w:rPr>
        <w:t>berinvestasi</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{"citationItems":[{"id":"ITEM-1","itemData":{"abstract":"The main problem in this research is related to the influence of lifestyle and financial literacy on the decision to invest in the millennial generation in South Tangerang City. The purpose of this research is the first to find out partially the influence of lifestyle on the millennial generation's investment decisions in South Tangerang City. The second is to find out partially the effect of financial literacy on the millennial generation's investment decisions in South Tangerang City. The third is to determine the simultaneous influence of lifestyle and financial literacy on the millennial generation's investment decisions in South Tangerang City. The research method used is based on a quantitative type classification with an associative (causal) form. Based on the tests and analyzes that have been carried out in the regression model, the results of the multiple correlation coefficient of 0.605 are included in the strong category, while the value of Adjusted R square as the contribution of the independent variables to the dependent variable is 0.363 or 36.3% where 63.7% is the contribution of other factors not studied. The proof of the partial significance test shows that lifestyle results have a significant effect on investment decisions with a tcount &gt; ttable (7.627 &gt; 1.64), while the effect of financial literacy on investment decisions is obtained by a tcount &gt; ttable (9,962 &gt; 1.64) and it is proven that there is an effect significant. Simultaneous influence of lifestyle and financial literacy on investment decisions there is a significant influence where the value of Fcount &gt; Ftable (114.455 &gt; 2.31).","author":[{"dropping-particle":"","family":"Syah","given":"Arman","non-dropping-particle":"","parse-names":false,"suffix":""},{"dropping-particle":"","family":"Barsah","given":"Akhmar","non-dropping-particle":"","parse-names":false,"suffix":""}],"container-title":"Scientific Journal of Reflection: Economic,Accounting, Management dan Business","id":"ITEM-1","issue":"3","issued":{"date-parts":[["2022"]]},"page":"649-655","title":"MILINIAL KOTA TANGERANG SELATAN","type":"article-journal","volume":"5"},"uris":["http://www.mendeley.com/documents/?uuid=27e8f3c0-b9de-4ee1-98f2-cb381c416afc"]}],"mendeley":{"formattedCitation":"(Syah &amp; Barsah, 2022)","plainTextFormattedCitation":"(Syah &amp; Barsah, 2022)","previouslyFormattedCitation":"(Syah &amp; Barsah, 2022)"},"properties":{"noteIndex":0},"schema":"https://github.com/citation-style-language/schema/raw/master/csl-citation.json"}</w:instrText>
      </w:r>
      <w:r w:rsidRPr="00BB6714">
        <w:rPr>
          <w:sz w:val="22"/>
          <w:szCs w:val="22"/>
        </w:rPr>
        <w:fldChar w:fldCharType="separate"/>
      </w:r>
      <w:r w:rsidRPr="00BB6714">
        <w:rPr>
          <w:noProof/>
          <w:sz w:val="22"/>
          <w:szCs w:val="22"/>
        </w:rPr>
        <w:t>(Syah &amp; Barsah, 2022)</w:t>
      </w:r>
      <w:r w:rsidRPr="00BB6714">
        <w:rPr>
          <w:sz w:val="22"/>
          <w:szCs w:val="22"/>
        </w:rPr>
        <w:fldChar w:fldCharType="end"/>
      </w:r>
      <w:r w:rsidRPr="00BB6714">
        <w:rPr>
          <w:sz w:val="22"/>
          <w:szCs w:val="22"/>
        </w:rPr>
        <w:t xml:space="preserve">.  </w:t>
      </w:r>
    </w:p>
    <w:p w14:paraId="7BE2120D" w14:textId="2F9CD35A" w:rsidR="00BB6714" w:rsidRPr="00BB6714" w:rsidRDefault="00BB6714" w:rsidP="00DF28D5">
      <w:pPr>
        <w:spacing w:after="240"/>
        <w:ind w:firstLine="360"/>
        <w:jc w:val="both"/>
        <w:rPr>
          <w:sz w:val="22"/>
          <w:szCs w:val="22"/>
          <w:lang w:val="en-ID"/>
        </w:rPr>
      </w:pPr>
      <w:proofErr w:type="spellStart"/>
      <w:r w:rsidRPr="00BB6714">
        <w:rPr>
          <w:sz w:val="22"/>
          <w:szCs w:val="22"/>
        </w:rPr>
        <w:t>Perluasan</w:t>
      </w:r>
      <w:proofErr w:type="spellEnd"/>
      <w:r w:rsidRPr="00BB6714">
        <w:rPr>
          <w:sz w:val="22"/>
          <w:szCs w:val="22"/>
        </w:rPr>
        <w:t xml:space="preserve"> </w:t>
      </w:r>
      <w:proofErr w:type="spellStart"/>
      <w:r w:rsidRPr="00BB6714">
        <w:rPr>
          <w:sz w:val="22"/>
          <w:szCs w:val="22"/>
        </w:rPr>
        <w:t>demografi</w:t>
      </w:r>
      <w:proofErr w:type="spellEnd"/>
      <w:r w:rsidRPr="00BB6714">
        <w:rPr>
          <w:sz w:val="22"/>
          <w:szCs w:val="22"/>
        </w:rPr>
        <w:t xml:space="preserve">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terjadi</w:t>
      </w:r>
      <w:proofErr w:type="spellEnd"/>
      <w:r w:rsidRPr="00BB6714">
        <w:rPr>
          <w:sz w:val="22"/>
          <w:szCs w:val="22"/>
        </w:rPr>
        <w:t xml:space="preserve"> di Indonesia pada </w:t>
      </w:r>
      <w:proofErr w:type="spellStart"/>
      <w:r w:rsidRPr="00BB6714">
        <w:rPr>
          <w:sz w:val="22"/>
          <w:szCs w:val="22"/>
        </w:rPr>
        <w:t>tahun</w:t>
      </w:r>
      <w:proofErr w:type="spellEnd"/>
      <w:r w:rsidRPr="00BB6714">
        <w:rPr>
          <w:sz w:val="22"/>
          <w:szCs w:val="22"/>
        </w:rPr>
        <w:t xml:space="preserve"> 2045 yang </w:t>
      </w:r>
      <w:proofErr w:type="spellStart"/>
      <w:r w:rsidRPr="00BB6714">
        <w:rPr>
          <w:sz w:val="22"/>
          <w:szCs w:val="22"/>
        </w:rPr>
        <w:t>berarti</w:t>
      </w:r>
      <w:proofErr w:type="spellEnd"/>
      <w:r w:rsidRPr="00BB6714">
        <w:rPr>
          <w:sz w:val="22"/>
          <w:szCs w:val="22"/>
        </w:rPr>
        <w:t xml:space="preserve"> </w:t>
      </w:r>
      <w:proofErr w:type="spellStart"/>
      <w:r w:rsidRPr="00BB6714">
        <w:rPr>
          <w:sz w:val="22"/>
          <w:szCs w:val="22"/>
        </w:rPr>
        <w:t>generasi</w:t>
      </w:r>
      <w:proofErr w:type="spellEnd"/>
      <w:r w:rsidRPr="00BB6714">
        <w:rPr>
          <w:sz w:val="22"/>
          <w:szCs w:val="22"/>
        </w:rPr>
        <w:t xml:space="preserve"> </w:t>
      </w:r>
      <w:proofErr w:type="spellStart"/>
      <w:r w:rsidRPr="00BB6714">
        <w:rPr>
          <w:sz w:val="22"/>
          <w:szCs w:val="22"/>
        </w:rPr>
        <w:t>kaum</w:t>
      </w:r>
      <w:proofErr w:type="spellEnd"/>
      <w:r w:rsidRPr="00BB6714">
        <w:rPr>
          <w:sz w:val="22"/>
          <w:szCs w:val="22"/>
        </w:rPr>
        <w:t xml:space="preserve"> </w:t>
      </w:r>
      <w:proofErr w:type="spellStart"/>
      <w:r w:rsidRPr="00BB6714">
        <w:rPr>
          <w:sz w:val="22"/>
          <w:szCs w:val="22"/>
        </w:rPr>
        <w:t>milenial</w:t>
      </w:r>
      <w:proofErr w:type="spellEnd"/>
      <w:r w:rsidRPr="00BB6714">
        <w:rPr>
          <w:sz w:val="22"/>
          <w:szCs w:val="22"/>
        </w:rPr>
        <w:t xml:space="preserve"> </w:t>
      </w:r>
      <w:proofErr w:type="spellStart"/>
      <w:r w:rsidRPr="00BB6714">
        <w:rPr>
          <w:sz w:val="22"/>
          <w:szCs w:val="22"/>
        </w:rPr>
        <w:t>yaitu</w:t>
      </w:r>
      <w:proofErr w:type="spellEnd"/>
      <w:r w:rsidRPr="00BB6714">
        <w:rPr>
          <w:sz w:val="22"/>
          <w:szCs w:val="22"/>
        </w:rPr>
        <w:t xml:space="preserve"> </w:t>
      </w:r>
      <w:proofErr w:type="spellStart"/>
      <w:r w:rsidRPr="00BB6714">
        <w:rPr>
          <w:sz w:val="22"/>
          <w:szCs w:val="22"/>
        </w:rPr>
        <w:t>generasi</w:t>
      </w:r>
      <w:proofErr w:type="spellEnd"/>
      <w:r w:rsidRPr="00BB6714">
        <w:rPr>
          <w:sz w:val="22"/>
          <w:szCs w:val="22"/>
        </w:rPr>
        <w:t xml:space="preserve"> Z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bertambah</w:t>
      </w:r>
      <w:proofErr w:type="spellEnd"/>
      <w:r w:rsidRPr="00BB6714">
        <w:rPr>
          <w:sz w:val="22"/>
          <w:szCs w:val="22"/>
        </w:rPr>
        <w:t xml:space="preserve"> </w:t>
      </w:r>
      <w:proofErr w:type="spellStart"/>
      <w:r w:rsidRPr="00BB6714">
        <w:rPr>
          <w:sz w:val="22"/>
          <w:szCs w:val="22"/>
        </w:rPr>
        <w:t>pesat</w:t>
      </w:r>
      <w:proofErr w:type="spellEnd"/>
      <w:r w:rsidRPr="00BB6714">
        <w:rPr>
          <w:sz w:val="22"/>
          <w:szCs w:val="22"/>
        </w:rPr>
        <w:t xml:space="preserve"> </w:t>
      </w:r>
      <w:proofErr w:type="spellStart"/>
      <w:r w:rsidRPr="00BB6714">
        <w:rPr>
          <w:sz w:val="22"/>
          <w:szCs w:val="22"/>
        </w:rPr>
        <w:t>jumlahnya</w:t>
      </w:r>
      <w:proofErr w:type="spellEnd"/>
      <w:r w:rsidRPr="00BB6714">
        <w:rPr>
          <w:sz w:val="22"/>
          <w:szCs w:val="22"/>
        </w:rPr>
        <w:t xml:space="preserve">. </w:t>
      </w:r>
      <w:proofErr w:type="spellStart"/>
      <w:r w:rsidRPr="00BB6714">
        <w:rPr>
          <w:sz w:val="22"/>
          <w:szCs w:val="22"/>
        </w:rPr>
        <w:t>Pemerintah</w:t>
      </w:r>
      <w:proofErr w:type="spellEnd"/>
      <w:r w:rsidRPr="00BB6714">
        <w:rPr>
          <w:sz w:val="22"/>
          <w:szCs w:val="22"/>
        </w:rPr>
        <w:t xml:space="preserve"> Indonesia </w:t>
      </w:r>
      <w:proofErr w:type="spellStart"/>
      <w:r w:rsidRPr="00BB6714">
        <w:rPr>
          <w:sz w:val="22"/>
          <w:szCs w:val="22"/>
        </w:rPr>
        <w:t>akan</w:t>
      </w:r>
      <w:proofErr w:type="spellEnd"/>
      <w:r w:rsidRPr="00BB6714">
        <w:rPr>
          <w:sz w:val="22"/>
          <w:szCs w:val="22"/>
        </w:rPr>
        <w:t xml:space="preserve"> </w:t>
      </w:r>
      <w:proofErr w:type="spellStart"/>
      <w:r w:rsidRPr="00BB6714">
        <w:rPr>
          <w:sz w:val="22"/>
          <w:szCs w:val="22"/>
        </w:rPr>
        <w:t>melakukan</w:t>
      </w:r>
      <w:proofErr w:type="spellEnd"/>
      <w:r w:rsidRPr="00BB6714">
        <w:rPr>
          <w:sz w:val="22"/>
          <w:szCs w:val="22"/>
        </w:rPr>
        <w:t xml:space="preserve"> </w:t>
      </w:r>
      <w:proofErr w:type="spellStart"/>
      <w:r w:rsidRPr="00BB6714">
        <w:rPr>
          <w:sz w:val="22"/>
          <w:szCs w:val="22"/>
        </w:rPr>
        <w:t>transformasi</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digital.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penelian</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{"citationItems":[{"id":"ITEM-1","itemData":{"abstract":"Digital economic transformation is one of the agendas in the 2025-2045 National Long-Term Development Plan (RPJPN) or what is known as Golden Indonesia 2045. In an effort to realize a Golden Indonesia 2045, Indonesia must create smart leadership by implementing Islam, Indonesianism, and Modernity as planned by Nurcholish Madjid. The aim of this research is to explain and analyze the digital economic transformation in smart leadership to realize Golden Indonesia 2045 in Nurcholish Madjid's thinking. The research method used is a qualitative method with an analytical-descriptive research type. The results of this research are that the digital economic transformation carried out by Indonesia is a form of modernization, not a form of Westernization, but rather an openness in applying positive values for world progress in accordance with Nurcholish Madjid's thoughts. Islam, Indonesianness, and Modernity proclaimed by Nurcholish Madjid is proof that the digital economic transformation is a form of rationalization regarding Islamic principles and teachings that are open to reason and science. This is in accordance with smart leadership which includes social leaders, digital leaders, freshmen leaders, and technological leaders, that Nurcholish Madjid is open to the values of universality and knowledge. In digital economic transformation too, Nurcholish Madjid said that the Muslim Society must be optimistic and open to becoming a Modern Moslem Society to realize a Golden Indonesia 2045","author":[{"dropping-particle":"","family":"Ramadhan","given":"Fardhal Virgiawan","non-dropping-particle":"","parse-names":false,"suffix":""}],"container-title":"JIEI","id":"ITEM-1","issue":"01","issued":{"date-parts":[["2024"]]},"page":"1-9","title":"Transformasi Ekonomi Digital Indonesia dalam Mewujudkan Indonesia Emas 2045 : Pemikiran Prof . Nurcholish Madjid","type":"article-journal","volume":"10"},"uris":["http://www.mendeley.com/documents/?uuid=a34dbde9-84a6-4fa7-874c-abd5333db12a"]}],"mendeley":{"formattedCitation":"(Ramadhan, 2024)","plainTextFormattedCitation":"(Ramadhan, 2024)","previouslyFormattedCitation":"(Ramadhan, 2024)"},"properties":{"noteIndex":0},"schema":"https://github.com/citation-style-language/schema/raw/master/csl-citation.json"}</w:instrText>
      </w:r>
      <w:r w:rsidRPr="00BB6714">
        <w:rPr>
          <w:sz w:val="22"/>
          <w:szCs w:val="22"/>
        </w:rPr>
        <w:fldChar w:fldCharType="separate"/>
      </w:r>
      <w:r w:rsidRPr="00BB6714">
        <w:rPr>
          <w:noProof/>
          <w:sz w:val="22"/>
          <w:szCs w:val="22"/>
        </w:rPr>
        <w:t>(Ramadhan, 2024)</w:t>
      </w:r>
      <w:r w:rsidRPr="00BB6714">
        <w:rPr>
          <w:sz w:val="22"/>
          <w:szCs w:val="22"/>
        </w:rPr>
        <w:fldChar w:fldCharType="end"/>
      </w:r>
      <w:r w:rsidRPr="00BB6714">
        <w:rPr>
          <w:sz w:val="22"/>
          <w:szCs w:val="22"/>
        </w:rPr>
        <w:t xml:space="preserve"> </w:t>
      </w:r>
      <w:proofErr w:type="spellStart"/>
      <w:r w:rsidRPr="00BB6714">
        <w:rPr>
          <w:sz w:val="22"/>
          <w:szCs w:val="22"/>
        </w:rPr>
        <w:t>Berbicara</w:t>
      </w:r>
      <w:proofErr w:type="spellEnd"/>
      <w:r w:rsidRPr="00BB6714">
        <w:rPr>
          <w:sz w:val="22"/>
          <w:szCs w:val="22"/>
        </w:rPr>
        <w:t xml:space="preserve"> </w:t>
      </w:r>
      <w:proofErr w:type="spellStart"/>
      <w:r w:rsidRPr="00BB6714">
        <w:rPr>
          <w:sz w:val="22"/>
          <w:szCs w:val="22"/>
        </w:rPr>
        <w:t>tentang</w:t>
      </w:r>
      <w:proofErr w:type="spellEnd"/>
      <w:r w:rsidRPr="00BB6714">
        <w:rPr>
          <w:sz w:val="22"/>
          <w:szCs w:val="22"/>
        </w:rPr>
        <w:t xml:space="preserve"> </w:t>
      </w:r>
      <w:proofErr w:type="spellStart"/>
      <w:r w:rsidRPr="00BB6714">
        <w:rPr>
          <w:sz w:val="22"/>
          <w:szCs w:val="22"/>
        </w:rPr>
        <w:t>gagasan</w:t>
      </w:r>
      <w:proofErr w:type="spellEnd"/>
      <w:r w:rsidRPr="00BB6714">
        <w:rPr>
          <w:sz w:val="22"/>
          <w:szCs w:val="22"/>
        </w:rPr>
        <w:t xml:space="preserve"> </w:t>
      </w:r>
      <w:proofErr w:type="spellStart"/>
      <w:r w:rsidRPr="00BB6714">
        <w:rPr>
          <w:sz w:val="22"/>
          <w:szCs w:val="22"/>
        </w:rPr>
        <w:t>Nurcholish</w:t>
      </w:r>
      <w:proofErr w:type="spellEnd"/>
      <w:r w:rsidRPr="00BB6714">
        <w:rPr>
          <w:sz w:val="22"/>
          <w:szCs w:val="22"/>
        </w:rPr>
        <w:t xml:space="preserve"> </w:t>
      </w:r>
      <w:proofErr w:type="spellStart"/>
      <w:r w:rsidRPr="00BB6714">
        <w:rPr>
          <w:sz w:val="22"/>
          <w:szCs w:val="22"/>
        </w:rPr>
        <w:t>Madjid</w:t>
      </w:r>
      <w:proofErr w:type="spellEnd"/>
      <w:r w:rsidRPr="00BB6714">
        <w:rPr>
          <w:sz w:val="22"/>
          <w:szCs w:val="22"/>
        </w:rPr>
        <w:t xml:space="preserve"> </w:t>
      </w:r>
      <w:proofErr w:type="spellStart"/>
      <w:r w:rsidRPr="00BB6714">
        <w:rPr>
          <w:sz w:val="22"/>
          <w:szCs w:val="22"/>
        </w:rPr>
        <w:t>tentang</w:t>
      </w:r>
      <w:proofErr w:type="spellEnd"/>
      <w:r w:rsidRPr="00BB6714">
        <w:rPr>
          <w:sz w:val="22"/>
          <w:szCs w:val="22"/>
        </w:rPr>
        <w:t xml:space="preserve"> </w:t>
      </w:r>
      <w:proofErr w:type="spellStart"/>
      <w:r w:rsidRPr="00BB6714">
        <w:rPr>
          <w:sz w:val="22"/>
          <w:szCs w:val="22"/>
        </w:rPr>
        <w:t>perlunya</w:t>
      </w:r>
      <w:proofErr w:type="spellEnd"/>
      <w:r w:rsidRPr="00BB6714">
        <w:rPr>
          <w:sz w:val="22"/>
          <w:szCs w:val="22"/>
        </w:rPr>
        <w:t xml:space="preserve"> Indonesia </w:t>
      </w:r>
      <w:proofErr w:type="spellStart"/>
      <w:r w:rsidRPr="00BB6714">
        <w:rPr>
          <w:sz w:val="22"/>
          <w:szCs w:val="22"/>
        </w:rPr>
        <w:t>menerapkan</w:t>
      </w:r>
      <w:proofErr w:type="spellEnd"/>
      <w:r w:rsidRPr="00BB6714">
        <w:rPr>
          <w:sz w:val="22"/>
          <w:szCs w:val="22"/>
        </w:rPr>
        <w:t xml:space="preserve"> </w:t>
      </w:r>
      <w:proofErr w:type="spellStart"/>
      <w:r w:rsidRPr="00BB6714">
        <w:rPr>
          <w:sz w:val="22"/>
          <w:szCs w:val="22"/>
        </w:rPr>
        <w:t>akhlakul</w:t>
      </w:r>
      <w:proofErr w:type="spellEnd"/>
      <w:r w:rsidRPr="00BB6714">
        <w:rPr>
          <w:sz w:val="22"/>
          <w:szCs w:val="22"/>
        </w:rPr>
        <w:t xml:space="preserve"> </w:t>
      </w:r>
      <w:proofErr w:type="spellStart"/>
      <w:r w:rsidRPr="00BB6714">
        <w:rPr>
          <w:sz w:val="22"/>
          <w:szCs w:val="22"/>
        </w:rPr>
        <w:t>karimah</w:t>
      </w:r>
      <w:proofErr w:type="spellEnd"/>
      <w:r w:rsidRPr="00BB6714">
        <w:rPr>
          <w:sz w:val="22"/>
          <w:szCs w:val="22"/>
        </w:rPr>
        <w:t xml:space="preserve"> yang sesuai dengan zaman modern. Ini </w:t>
      </w:r>
      <w:proofErr w:type="spellStart"/>
      <w:r w:rsidRPr="00BB6714">
        <w:rPr>
          <w:sz w:val="22"/>
          <w:szCs w:val="22"/>
        </w:rPr>
        <w:t>melibatkan</w:t>
      </w:r>
      <w:proofErr w:type="spellEnd"/>
      <w:r w:rsidRPr="00BB6714">
        <w:rPr>
          <w:sz w:val="22"/>
          <w:szCs w:val="22"/>
        </w:rPr>
        <w:t xml:space="preserve"> </w:t>
      </w:r>
      <w:proofErr w:type="spellStart"/>
      <w:r w:rsidRPr="00BB6714">
        <w:rPr>
          <w:sz w:val="22"/>
          <w:szCs w:val="22"/>
        </w:rPr>
        <w:t>keterbukaan</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menghadapi</w:t>
      </w:r>
      <w:proofErr w:type="spellEnd"/>
      <w:r w:rsidRPr="00BB6714">
        <w:rPr>
          <w:sz w:val="22"/>
          <w:szCs w:val="22"/>
        </w:rPr>
        <w:t xml:space="preserve"> </w:t>
      </w:r>
      <w:proofErr w:type="spellStart"/>
      <w:r w:rsidRPr="00BB6714">
        <w:rPr>
          <w:sz w:val="22"/>
          <w:szCs w:val="22"/>
        </w:rPr>
        <w:t>perkembangan</w:t>
      </w:r>
      <w:proofErr w:type="spellEnd"/>
      <w:r w:rsidRPr="00BB6714">
        <w:rPr>
          <w:sz w:val="22"/>
          <w:szCs w:val="22"/>
        </w:rPr>
        <w:t xml:space="preserve"> zaman dengan </w:t>
      </w:r>
      <w:proofErr w:type="spellStart"/>
      <w:r w:rsidRPr="00BB6714">
        <w:rPr>
          <w:sz w:val="22"/>
          <w:szCs w:val="22"/>
        </w:rPr>
        <w:t>menggunakan</w:t>
      </w:r>
      <w:proofErr w:type="spellEnd"/>
      <w:r w:rsidRPr="00BB6714">
        <w:rPr>
          <w:sz w:val="22"/>
          <w:szCs w:val="22"/>
        </w:rPr>
        <w:t xml:space="preserve"> </w:t>
      </w:r>
      <w:proofErr w:type="spellStart"/>
      <w:r w:rsidRPr="00BB6714">
        <w:rPr>
          <w:sz w:val="22"/>
          <w:szCs w:val="22"/>
        </w:rPr>
        <w:t>konsep</w:t>
      </w:r>
      <w:proofErr w:type="spellEnd"/>
      <w:r w:rsidRPr="00BB6714">
        <w:rPr>
          <w:sz w:val="22"/>
          <w:szCs w:val="22"/>
        </w:rPr>
        <w:t xml:space="preserve"> </w:t>
      </w:r>
      <w:proofErr w:type="spellStart"/>
      <w:r w:rsidRPr="00BB6714">
        <w:rPr>
          <w:sz w:val="22"/>
          <w:szCs w:val="22"/>
        </w:rPr>
        <w:t>kepemimpinan</w:t>
      </w:r>
      <w:proofErr w:type="spellEnd"/>
      <w:r w:rsidRPr="00BB6714">
        <w:rPr>
          <w:sz w:val="22"/>
          <w:szCs w:val="22"/>
        </w:rPr>
        <w:t xml:space="preserve"> </w:t>
      </w:r>
      <w:proofErr w:type="spellStart"/>
      <w:r w:rsidRPr="00BB6714">
        <w:rPr>
          <w:sz w:val="22"/>
          <w:szCs w:val="22"/>
        </w:rPr>
        <w:t>cerdas</w:t>
      </w:r>
      <w:proofErr w:type="spellEnd"/>
      <w:r w:rsidRPr="00BB6714">
        <w:rPr>
          <w:sz w:val="22"/>
          <w:szCs w:val="22"/>
        </w:rPr>
        <w:t xml:space="preserve"> yang </w:t>
      </w:r>
      <w:proofErr w:type="spellStart"/>
      <w:r w:rsidRPr="00BB6714">
        <w:rPr>
          <w:sz w:val="22"/>
          <w:szCs w:val="22"/>
        </w:rPr>
        <w:t>mencakup</w:t>
      </w:r>
      <w:proofErr w:type="spellEnd"/>
      <w:r w:rsidRPr="00BB6714">
        <w:rPr>
          <w:sz w:val="22"/>
          <w:szCs w:val="22"/>
        </w:rPr>
        <w:t xml:space="preserve"> </w:t>
      </w:r>
      <w:proofErr w:type="spellStart"/>
      <w:r w:rsidRPr="00BB6714">
        <w:rPr>
          <w:sz w:val="22"/>
          <w:szCs w:val="22"/>
        </w:rPr>
        <w:t>pemimpin</w:t>
      </w:r>
      <w:proofErr w:type="spellEnd"/>
      <w:r w:rsidRPr="00BB6714">
        <w:rPr>
          <w:sz w:val="22"/>
          <w:szCs w:val="22"/>
        </w:rPr>
        <w:t xml:space="preserve"> </w:t>
      </w:r>
      <w:proofErr w:type="spellStart"/>
      <w:r w:rsidRPr="00BB6714">
        <w:rPr>
          <w:sz w:val="22"/>
          <w:szCs w:val="22"/>
        </w:rPr>
        <w:t>sosial</w:t>
      </w:r>
      <w:proofErr w:type="spellEnd"/>
      <w:r w:rsidRPr="00BB6714">
        <w:rPr>
          <w:sz w:val="22"/>
          <w:szCs w:val="22"/>
        </w:rPr>
        <w:t xml:space="preserve">, </w:t>
      </w:r>
      <w:proofErr w:type="spellStart"/>
      <w:r w:rsidRPr="00BB6714">
        <w:rPr>
          <w:sz w:val="22"/>
          <w:szCs w:val="22"/>
        </w:rPr>
        <w:t>pemimpin</w:t>
      </w:r>
      <w:proofErr w:type="spellEnd"/>
      <w:r w:rsidRPr="00BB6714">
        <w:rPr>
          <w:sz w:val="22"/>
          <w:szCs w:val="22"/>
        </w:rPr>
        <w:t xml:space="preserve"> digital, </w:t>
      </w:r>
      <w:proofErr w:type="spellStart"/>
      <w:r w:rsidRPr="00BB6714">
        <w:rPr>
          <w:sz w:val="22"/>
          <w:szCs w:val="22"/>
        </w:rPr>
        <w:t>pemimpin</w:t>
      </w:r>
      <w:proofErr w:type="spellEnd"/>
      <w:r w:rsidRPr="00BB6714">
        <w:rPr>
          <w:sz w:val="22"/>
          <w:szCs w:val="22"/>
        </w:rPr>
        <w:t xml:space="preserve"> </w:t>
      </w:r>
      <w:proofErr w:type="spellStart"/>
      <w:r w:rsidRPr="00BB6714">
        <w:rPr>
          <w:sz w:val="22"/>
          <w:szCs w:val="22"/>
        </w:rPr>
        <w:t>muda</w:t>
      </w:r>
      <w:proofErr w:type="spellEnd"/>
      <w:r w:rsidRPr="00BB6714">
        <w:rPr>
          <w:sz w:val="22"/>
          <w:szCs w:val="22"/>
        </w:rPr>
        <w:t xml:space="preserve">, dan </w:t>
      </w:r>
      <w:proofErr w:type="spellStart"/>
      <w:r w:rsidRPr="00BB6714">
        <w:rPr>
          <w:sz w:val="22"/>
          <w:szCs w:val="22"/>
        </w:rPr>
        <w:t>pemimpin</w:t>
      </w:r>
      <w:proofErr w:type="spellEnd"/>
      <w:r w:rsidRPr="00BB6714">
        <w:rPr>
          <w:sz w:val="22"/>
          <w:szCs w:val="22"/>
        </w:rPr>
        <w:t xml:space="preserve"> </w:t>
      </w:r>
      <w:proofErr w:type="spellStart"/>
      <w:r w:rsidRPr="00BB6714">
        <w:rPr>
          <w:sz w:val="22"/>
          <w:szCs w:val="22"/>
        </w:rPr>
        <w:t>teknologi</w:t>
      </w:r>
      <w:proofErr w:type="spellEnd"/>
      <w:r w:rsidRPr="00BB6714">
        <w:rPr>
          <w:sz w:val="22"/>
          <w:szCs w:val="22"/>
        </w:rPr>
        <w:t xml:space="preserve">. </w:t>
      </w:r>
      <w:proofErr w:type="spellStart"/>
      <w:r w:rsidRPr="00BB6714">
        <w:rPr>
          <w:sz w:val="22"/>
          <w:szCs w:val="22"/>
        </w:rPr>
        <w:t>Sebagai</w:t>
      </w:r>
      <w:proofErr w:type="spellEnd"/>
      <w:r w:rsidRPr="00BB6714">
        <w:rPr>
          <w:sz w:val="22"/>
          <w:szCs w:val="22"/>
        </w:rPr>
        <w:t xml:space="preserve"> </w:t>
      </w:r>
      <w:proofErr w:type="spellStart"/>
      <w:r w:rsidRPr="00BB6714">
        <w:rPr>
          <w:sz w:val="22"/>
          <w:szCs w:val="22"/>
        </w:rPr>
        <w:t>warga</w:t>
      </w:r>
      <w:proofErr w:type="spellEnd"/>
      <w:r w:rsidRPr="00BB6714">
        <w:rPr>
          <w:sz w:val="22"/>
          <w:szCs w:val="22"/>
        </w:rPr>
        <w:t xml:space="preserve"> </w:t>
      </w:r>
      <w:proofErr w:type="spellStart"/>
      <w:r w:rsidRPr="00BB6714">
        <w:rPr>
          <w:sz w:val="22"/>
          <w:szCs w:val="22"/>
        </w:rPr>
        <w:t>masyarakat</w:t>
      </w:r>
      <w:proofErr w:type="spellEnd"/>
      <w:r w:rsidRPr="00BB6714">
        <w:rPr>
          <w:sz w:val="22"/>
          <w:szCs w:val="22"/>
        </w:rPr>
        <w:t xml:space="preserve"> </w:t>
      </w:r>
      <w:proofErr w:type="spellStart"/>
      <w:r w:rsidRPr="00BB6714">
        <w:rPr>
          <w:sz w:val="22"/>
          <w:szCs w:val="22"/>
        </w:rPr>
        <w:t>muslim</w:t>
      </w:r>
      <w:proofErr w:type="spellEnd"/>
      <w:r w:rsidRPr="00BB6714">
        <w:rPr>
          <w:sz w:val="22"/>
          <w:szCs w:val="22"/>
        </w:rPr>
        <w:t xml:space="preserve">, </w:t>
      </w:r>
      <w:proofErr w:type="spellStart"/>
      <w:r w:rsidRPr="00BB6714">
        <w:rPr>
          <w:sz w:val="22"/>
          <w:szCs w:val="22"/>
        </w:rPr>
        <w:t>kita</w:t>
      </w:r>
      <w:proofErr w:type="spellEnd"/>
      <w:r w:rsidRPr="00BB6714">
        <w:rPr>
          <w:sz w:val="22"/>
          <w:szCs w:val="22"/>
        </w:rPr>
        <w:t xml:space="preserve"> </w:t>
      </w:r>
      <w:proofErr w:type="spellStart"/>
      <w:r w:rsidRPr="00BB6714">
        <w:rPr>
          <w:sz w:val="22"/>
          <w:szCs w:val="22"/>
        </w:rPr>
        <w:t>dituntut</w:t>
      </w:r>
      <w:proofErr w:type="spellEnd"/>
      <w:r w:rsidRPr="00BB6714">
        <w:rPr>
          <w:sz w:val="22"/>
          <w:szCs w:val="22"/>
        </w:rPr>
        <w:t xml:space="preserve"> untuk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bagian</w:t>
      </w:r>
      <w:proofErr w:type="spellEnd"/>
      <w:r w:rsidRPr="00BB6714">
        <w:rPr>
          <w:sz w:val="22"/>
          <w:szCs w:val="22"/>
        </w:rPr>
        <w:t xml:space="preserve"> </w:t>
      </w:r>
      <w:proofErr w:type="spellStart"/>
      <w:r w:rsidRPr="00BB6714">
        <w:rPr>
          <w:sz w:val="22"/>
          <w:szCs w:val="22"/>
        </w:rPr>
        <w:t>dari</w:t>
      </w:r>
      <w:proofErr w:type="spellEnd"/>
      <w:r w:rsidRPr="00BB6714">
        <w:rPr>
          <w:sz w:val="22"/>
          <w:szCs w:val="22"/>
        </w:rPr>
        <w:t xml:space="preserve"> </w:t>
      </w:r>
      <w:proofErr w:type="spellStart"/>
      <w:r w:rsidRPr="00BB6714">
        <w:rPr>
          <w:sz w:val="22"/>
          <w:szCs w:val="22"/>
        </w:rPr>
        <w:t>masyarakat</w:t>
      </w:r>
      <w:proofErr w:type="spellEnd"/>
      <w:r w:rsidRPr="00BB6714">
        <w:rPr>
          <w:sz w:val="22"/>
          <w:szCs w:val="22"/>
        </w:rPr>
        <w:t xml:space="preserve"> </w:t>
      </w:r>
      <w:proofErr w:type="spellStart"/>
      <w:r w:rsidR="00DF28D5">
        <w:rPr>
          <w:sz w:val="22"/>
          <w:szCs w:val="22"/>
        </w:rPr>
        <w:t>m</w:t>
      </w:r>
      <w:r w:rsidRPr="00BB6714">
        <w:rPr>
          <w:sz w:val="22"/>
          <w:szCs w:val="22"/>
        </w:rPr>
        <w:t>uslim</w:t>
      </w:r>
      <w:proofErr w:type="spellEnd"/>
      <w:r w:rsidRPr="00BB6714">
        <w:rPr>
          <w:sz w:val="22"/>
          <w:szCs w:val="22"/>
        </w:rPr>
        <w:t xml:space="preserve"> Indonesia yang modern dan </w:t>
      </w:r>
      <w:proofErr w:type="spellStart"/>
      <w:r w:rsidRPr="00BB6714">
        <w:rPr>
          <w:sz w:val="22"/>
          <w:szCs w:val="22"/>
        </w:rPr>
        <w:t>berkualitas</w:t>
      </w:r>
      <w:proofErr w:type="spellEnd"/>
      <w:r w:rsidRPr="00BB6714">
        <w:rPr>
          <w:sz w:val="22"/>
          <w:szCs w:val="22"/>
        </w:rPr>
        <w:t>.</w:t>
      </w:r>
    </w:p>
    <w:p w14:paraId="6D9FA00A" w14:textId="71068539" w:rsidR="00DF28D5" w:rsidRDefault="00BB6714" w:rsidP="00BB6714">
      <w:pPr>
        <w:spacing w:after="240"/>
        <w:ind w:firstLine="360"/>
        <w:jc w:val="both"/>
        <w:rPr>
          <w:sz w:val="22"/>
          <w:szCs w:val="22"/>
          <w:lang w:val="en-ID"/>
        </w:rPr>
      </w:pPr>
      <w:proofErr w:type="spellStart"/>
      <w:r w:rsidRPr="00BB6714">
        <w:rPr>
          <w:sz w:val="22"/>
          <w:szCs w:val="22"/>
          <w:lang w:val="en-ID"/>
        </w:rPr>
        <w:t>Dalam</w:t>
      </w:r>
      <w:proofErr w:type="spellEnd"/>
      <w:r w:rsidRPr="00BB6714">
        <w:rPr>
          <w:sz w:val="22"/>
          <w:szCs w:val="22"/>
          <w:lang w:val="en-ID"/>
        </w:rPr>
        <w:t xml:space="preserve"> dunia </w:t>
      </w:r>
      <w:proofErr w:type="spellStart"/>
      <w:r w:rsidRPr="00BB6714">
        <w:rPr>
          <w:sz w:val="22"/>
          <w:szCs w:val="22"/>
          <w:lang w:val="en-ID"/>
        </w:rPr>
        <w:t>milenial</w:t>
      </w:r>
      <w:proofErr w:type="spellEnd"/>
      <w:r w:rsidRPr="00BB6714">
        <w:rPr>
          <w:sz w:val="22"/>
          <w:szCs w:val="22"/>
          <w:lang w:val="en-ID"/>
        </w:rPr>
        <w:t xml:space="preserve"> yang </w:t>
      </w:r>
      <w:proofErr w:type="spellStart"/>
      <w:r w:rsidRPr="00BB6714">
        <w:rPr>
          <w:sz w:val="22"/>
          <w:szCs w:val="22"/>
          <w:lang w:val="en-ID"/>
        </w:rPr>
        <w:t>tidak</w:t>
      </w:r>
      <w:proofErr w:type="spellEnd"/>
      <w:r w:rsidRPr="00BB6714">
        <w:rPr>
          <w:sz w:val="22"/>
          <w:szCs w:val="22"/>
          <w:lang w:val="en-ID"/>
        </w:rPr>
        <w:t xml:space="preserve"> </w:t>
      </w:r>
      <w:proofErr w:type="spellStart"/>
      <w:r w:rsidRPr="00BB6714">
        <w:rPr>
          <w:sz w:val="22"/>
          <w:szCs w:val="22"/>
          <w:lang w:val="en-ID"/>
        </w:rPr>
        <w:t>lepas</w:t>
      </w:r>
      <w:proofErr w:type="spellEnd"/>
      <w:r w:rsidRPr="00BB6714">
        <w:rPr>
          <w:sz w:val="22"/>
          <w:szCs w:val="22"/>
          <w:lang w:val="en-ID"/>
        </w:rPr>
        <w:t xml:space="preserve"> </w:t>
      </w:r>
      <w:proofErr w:type="spellStart"/>
      <w:r w:rsidRPr="00BB6714">
        <w:rPr>
          <w:sz w:val="22"/>
          <w:szCs w:val="22"/>
          <w:lang w:val="en-ID"/>
        </w:rPr>
        <w:t>dari</w:t>
      </w:r>
      <w:proofErr w:type="spellEnd"/>
      <w:r w:rsidRPr="00BB6714">
        <w:rPr>
          <w:sz w:val="22"/>
          <w:szCs w:val="22"/>
          <w:lang w:val="en-ID"/>
        </w:rPr>
        <w:t xml:space="preserve"> </w:t>
      </w:r>
      <w:proofErr w:type="spellStart"/>
      <w:r w:rsidRPr="00BB6714">
        <w:rPr>
          <w:sz w:val="22"/>
          <w:szCs w:val="22"/>
          <w:lang w:val="en-ID"/>
        </w:rPr>
        <w:t>teknologi</w:t>
      </w:r>
      <w:proofErr w:type="spellEnd"/>
      <w:r w:rsidRPr="00BB6714">
        <w:rPr>
          <w:sz w:val="22"/>
          <w:szCs w:val="22"/>
          <w:lang w:val="en-ID"/>
        </w:rPr>
        <w:t xml:space="preserve"> digital </w:t>
      </w:r>
      <w:proofErr w:type="spellStart"/>
      <w:r w:rsidRPr="00BB6714">
        <w:rPr>
          <w:sz w:val="22"/>
          <w:szCs w:val="22"/>
          <w:lang w:val="en-ID"/>
        </w:rPr>
        <w:t>kini</w:t>
      </w:r>
      <w:proofErr w:type="spellEnd"/>
      <w:r w:rsidRPr="00BB6714">
        <w:rPr>
          <w:sz w:val="22"/>
          <w:szCs w:val="22"/>
          <w:lang w:val="en-ID"/>
        </w:rPr>
        <w:t xml:space="preserve"> </w:t>
      </w:r>
      <w:r w:rsidR="00DF28D5">
        <w:rPr>
          <w:sz w:val="22"/>
          <w:szCs w:val="22"/>
          <w:lang w:val="en-ID"/>
        </w:rPr>
        <w:t xml:space="preserve">sudah </w:t>
      </w:r>
      <w:proofErr w:type="spellStart"/>
      <w:r w:rsidR="00DF28D5">
        <w:rPr>
          <w:sz w:val="22"/>
          <w:szCs w:val="22"/>
          <w:lang w:val="en-ID"/>
        </w:rPr>
        <w:t>ada</w:t>
      </w:r>
      <w:proofErr w:type="spellEnd"/>
      <w:r w:rsidR="00DF28D5">
        <w:rPr>
          <w:sz w:val="22"/>
          <w:szCs w:val="22"/>
          <w:lang w:val="en-ID"/>
        </w:rPr>
        <w:t xml:space="preserve"> </w:t>
      </w:r>
      <w:proofErr w:type="spellStart"/>
      <w:r w:rsidR="00DF28D5">
        <w:rPr>
          <w:sz w:val="22"/>
          <w:szCs w:val="22"/>
          <w:lang w:val="en-ID"/>
        </w:rPr>
        <w:t>beberapa</w:t>
      </w:r>
      <w:proofErr w:type="spellEnd"/>
      <w:r w:rsidRPr="00BB6714">
        <w:rPr>
          <w:sz w:val="22"/>
          <w:szCs w:val="22"/>
          <w:lang w:val="en-ID"/>
        </w:rPr>
        <w:t xml:space="preserve"> platform </w:t>
      </w:r>
      <w:proofErr w:type="spellStart"/>
      <w:r w:rsidR="00DF28D5">
        <w:rPr>
          <w:sz w:val="22"/>
          <w:szCs w:val="22"/>
          <w:lang w:val="en-ID"/>
        </w:rPr>
        <w:t>atau</w:t>
      </w:r>
      <w:proofErr w:type="spellEnd"/>
      <w:r w:rsidR="00DF28D5">
        <w:rPr>
          <w:sz w:val="22"/>
          <w:szCs w:val="22"/>
          <w:lang w:val="en-ID"/>
        </w:rPr>
        <w:t xml:space="preserve"> </w:t>
      </w:r>
      <w:proofErr w:type="spellStart"/>
      <w:r w:rsidR="00DF28D5">
        <w:rPr>
          <w:sz w:val="22"/>
          <w:szCs w:val="22"/>
          <w:lang w:val="en-ID"/>
        </w:rPr>
        <w:t>aplikasi</w:t>
      </w:r>
      <w:proofErr w:type="spellEnd"/>
      <w:r w:rsidR="00DF28D5">
        <w:rPr>
          <w:sz w:val="22"/>
          <w:szCs w:val="22"/>
          <w:lang w:val="en-ID"/>
        </w:rPr>
        <w:t xml:space="preserve"> </w:t>
      </w:r>
      <w:r w:rsidRPr="00BB6714">
        <w:rPr>
          <w:sz w:val="22"/>
          <w:szCs w:val="22"/>
          <w:lang w:val="en-ID"/>
        </w:rPr>
        <w:t xml:space="preserve">yang </w:t>
      </w:r>
      <w:proofErr w:type="spellStart"/>
      <w:r w:rsidRPr="00BB6714">
        <w:rPr>
          <w:sz w:val="22"/>
          <w:szCs w:val="22"/>
          <w:lang w:val="en-ID"/>
        </w:rPr>
        <w:t>meakukan</w:t>
      </w:r>
      <w:proofErr w:type="spellEnd"/>
      <w:r w:rsidRPr="00BB6714">
        <w:rPr>
          <w:sz w:val="22"/>
          <w:szCs w:val="22"/>
          <w:lang w:val="en-ID"/>
        </w:rPr>
        <w:t xml:space="preserve"> </w:t>
      </w:r>
      <w:proofErr w:type="spellStart"/>
      <w:r w:rsidRPr="00BB6714">
        <w:rPr>
          <w:sz w:val="22"/>
          <w:szCs w:val="22"/>
          <w:lang w:val="en-ID"/>
        </w:rPr>
        <w:t>inovasi</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memperluas</w:t>
      </w:r>
      <w:proofErr w:type="spellEnd"/>
      <w:r w:rsidRPr="00BB6714">
        <w:rPr>
          <w:sz w:val="22"/>
          <w:szCs w:val="22"/>
          <w:lang w:val="en-ID"/>
        </w:rPr>
        <w:t xml:space="preserve"> </w:t>
      </w:r>
      <w:proofErr w:type="spellStart"/>
      <w:r w:rsidRPr="00BB6714">
        <w:rPr>
          <w:sz w:val="22"/>
          <w:szCs w:val="22"/>
          <w:lang w:val="en-ID"/>
        </w:rPr>
        <w:t>usaha</w:t>
      </w:r>
      <w:proofErr w:type="spellEnd"/>
      <w:r w:rsidRPr="00BB6714">
        <w:rPr>
          <w:sz w:val="22"/>
          <w:szCs w:val="22"/>
          <w:lang w:val="en-ID"/>
        </w:rPr>
        <w:t xml:space="preserve"> </w:t>
      </w:r>
      <w:proofErr w:type="spellStart"/>
      <w:r w:rsidRPr="00BB6714">
        <w:rPr>
          <w:sz w:val="22"/>
          <w:szCs w:val="22"/>
          <w:lang w:val="en-ID"/>
        </w:rPr>
        <w:t>pembiayaan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Seperti</w:t>
      </w:r>
      <w:proofErr w:type="spellEnd"/>
      <w:r w:rsidRPr="00BB6714">
        <w:rPr>
          <w:sz w:val="22"/>
          <w:szCs w:val="22"/>
          <w:lang w:val="en-ID"/>
        </w:rPr>
        <w:t xml:space="preserve"> pada PT Bank </w:t>
      </w:r>
      <w:proofErr w:type="spellStart"/>
      <w:r w:rsidRPr="00BB6714">
        <w:rPr>
          <w:sz w:val="22"/>
          <w:szCs w:val="22"/>
          <w:lang w:val="en-ID"/>
        </w:rPr>
        <w:t>Jago</w:t>
      </w:r>
      <w:proofErr w:type="spellEnd"/>
      <w:r w:rsidRPr="00BB6714">
        <w:rPr>
          <w:sz w:val="22"/>
          <w:szCs w:val="22"/>
          <w:lang w:val="en-ID"/>
        </w:rPr>
        <w:t xml:space="preserve"> </w:t>
      </w:r>
      <w:proofErr w:type="spellStart"/>
      <w:r w:rsidRPr="00BB6714">
        <w:rPr>
          <w:sz w:val="22"/>
          <w:szCs w:val="22"/>
          <w:lang w:val="en-ID"/>
        </w:rPr>
        <w:t>Tbk</w:t>
      </w:r>
      <w:proofErr w:type="spellEnd"/>
      <w:r w:rsidRPr="00BB6714">
        <w:rPr>
          <w:sz w:val="22"/>
          <w:szCs w:val="22"/>
          <w:lang w:val="en-ID"/>
        </w:rPr>
        <w:t xml:space="preserve">, </w:t>
      </w:r>
      <w:r w:rsidRPr="00BB6714">
        <w:rPr>
          <w:sz w:val="22"/>
          <w:szCs w:val="22"/>
          <w:lang w:val="en-ID"/>
        </w:rPr>
        <w:fldChar w:fldCharType="begin" w:fldLock="1"/>
      </w:r>
      <w:r w:rsidRPr="00BB6714">
        <w:rPr>
          <w:sz w:val="22"/>
          <w:szCs w:val="22"/>
          <w:lang w:val="en-ID"/>
        </w:rPr>
        <w:instrText>ADDIN CSL_CITATION {"citationItems":[{"id":"ITEM-1","itemData":{"URL":"https://www.liputan6.com/saham/read/5537983/gen-z-dan-milenial-paling-banyak-manfaatkan-layanan-syariah-untuk-investasi ","author":[{"dropping-particle":"","family":"Septian Deny","given":"","non-dropping-particle":"","parse-names":false,"suffix":""}],"container-title":"liputan6.com","id":"ITEM-1","issued":{"date-parts":[["2024"]]},"title":"Gen Z dan Milenial Paling Banyak Manfaatkan Layanan Syariah untuk Investasi","type":"webpage"},"uris":["http://www.mendeley.com/documents/?uuid=666eff54-1b58-466d-860c-5a6d6507b497"]}],"mendeley":{"formattedCitation":"(Septian Deny, 2024)","plainTextFormattedCitation":"(Septian Deny, 2024)","previouslyFormattedCitation":"(Septian Deny, 2024)"},"properties":{"noteIndex":0},"schema":"https://github.com/citation-style-language/schema/raw/master/csl-citation.json"}</w:instrText>
      </w:r>
      <w:r w:rsidRPr="00BB6714">
        <w:rPr>
          <w:sz w:val="22"/>
          <w:szCs w:val="22"/>
          <w:lang w:val="en-ID"/>
        </w:rPr>
        <w:fldChar w:fldCharType="separate"/>
      </w:r>
      <w:r w:rsidRPr="00BB6714">
        <w:rPr>
          <w:noProof/>
          <w:sz w:val="22"/>
          <w:szCs w:val="22"/>
          <w:lang w:val="en-ID"/>
        </w:rPr>
        <w:t>(Septian Deny, 2024)</w:t>
      </w:r>
      <w:r w:rsidRPr="00BB6714">
        <w:rPr>
          <w:sz w:val="22"/>
          <w:szCs w:val="22"/>
        </w:rPr>
        <w:fldChar w:fldCharType="end"/>
      </w:r>
      <w:r w:rsidRPr="00BB6714">
        <w:rPr>
          <w:sz w:val="22"/>
          <w:szCs w:val="22"/>
          <w:lang w:val="en-ID"/>
        </w:rPr>
        <w:t xml:space="preserve"> </w:t>
      </w:r>
      <w:proofErr w:type="spellStart"/>
      <w:r w:rsidRPr="00BB6714">
        <w:rPr>
          <w:sz w:val="22"/>
          <w:szCs w:val="22"/>
          <w:lang w:val="en-ID"/>
        </w:rPr>
        <w:t>mengatakan</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memotivasi</w:t>
      </w:r>
      <w:proofErr w:type="spellEnd"/>
      <w:r w:rsidRPr="00BB6714">
        <w:rPr>
          <w:sz w:val="22"/>
          <w:szCs w:val="22"/>
          <w:lang w:val="en-ID"/>
        </w:rPr>
        <w:t xml:space="preserve"> </w:t>
      </w:r>
      <w:proofErr w:type="spellStart"/>
      <w:r w:rsidRPr="00BB6714">
        <w:rPr>
          <w:sz w:val="22"/>
          <w:szCs w:val="22"/>
          <w:lang w:val="en-ID"/>
        </w:rPr>
        <w:t>anak</w:t>
      </w:r>
      <w:proofErr w:type="spellEnd"/>
      <w:r w:rsidRPr="00BB6714">
        <w:rPr>
          <w:sz w:val="22"/>
          <w:szCs w:val="22"/>
          <w:lang w:val="en-ID"/>
        </w:rPr>
        <w:t xml:space="preserve"> </w:t>
      </w:r>
      <w:proofErr w:type="spellStart"/>
      <w:r w:rsidRPr="00BB6714">
        <w:rPr>
          <w:sz w:val="22"/>
          <w:szCs w:val="22"/>
          <w:lang w:val="en-ID"/>
        </w:rPr>
        <w:t>muda</w:t>
      </w:r>
      <w:proofErr w:type="spellEnd"/>
      <w:r w:rsidRPr="00BB6714">
        <w:rPr>
          <w:sz w:val="22"/>
          <w:szCs w:val="22"/>
          <w:lang w:val="en-ID"/>
        </w:rPr>
        <w:t xml:space="preserve"> </w:t>
      </w:r>
      <w:proofErr w:type="spellStart"/>
      <w:r w:rsidRPr="00BB6714">
        <w:rPr>
          <w:sz w:val="22"/>
          <w:szCs w:val="22"/>
          <w:lang w:val="en-ID"/>
        </w:rPr>
        <w:t>meningkatkan</w:t>
      </w:r>
      <w:proofErr w:type="spellEnd"/>
      <w:r w:rsidRPr="00BB6714">
        <w:rPr>
          <w:sz w:val="22"/>
          <w:szCs w:val="22"/>
          <w:lang w:val="en-ID"/>
        </w:rPr>
        <w:t xml:space="preserve"> </w:t>
      </w:r>
      <w:proofErr w:type="spellStart"/>
      <w:r w:rsidRPr="00BB6714">
        <w:rPr>
          <w:sz w:val="22"/>
          <w:szCs w:val="22"/>
          <w:lang w:val="en-ID"/>
        </w:rPr>
        <w:t>minat</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literasi</w:t>
      </w:r>
      <w:proofErr w:type="spellEnd"/>
      <w:r w:rsidRPr="00BB6714">
        <w:rPr>
          <w:sz w:val="22"/>
          <w:szCs w:val="22"/>
          <w:lang w:val="en-ID"/>
        </w:rPr>
        <w:t xml:space="preserve"> </w:t>
      </w:r>
      <w:proofErr w:type="spellStart"/>
      <w:r w:rsidRPr="00BB6714">
        <w:rPr>
          <w:sz w:val="22"/>
          <w:szCs w:val="22"/>
          <w:lang w:val="en-ID"/>
        </w:rPr>
        <w:t>keuangan</w:t>
      </w:r>
      <w:proofErr w:type="spellEnd"/>
      <w:r w:rsidRPr="00BB6714">
        <w:rPr>
          <w:sz w:val="22"/>
          <w:szCs w:val="22"/>
          <w:lang w:val="en-ID"/>
        </w:rPr>
        <w:t xml:space="preserve">, </w:t>
      </w:r>
      <w:proofErr w:type="spellStart"/>
      <w:r w:rsidR="00AD0303">
        <w:rPr>
          <w:sz w:val="22"/>
          <w:szCs w:val="22"/>
          <w:lang w:val="en-ID"/>
        </w:rPr>
        <w:t>investasi</w:t>
      </w:r>
      <w:proofErr w:type="spellEnd"/>
      <w:r w:rsidRPr="00BB6714">
        <w:rPr>
          <w:sz w:val="22"/>
          <w:szCs w:val="22"/>
          <w:lang w:val="en-ID"/>
        </w:rPr>
        <w:t xml:space="preserve"> dan </w:t>
      </w:r>
      <w:proofErr w:type="spellStart"/>
      <w:r w:rsidRPr="00BB6714">
        <w:rPr>
          <w:sz w:val="22"/>
          <w:szCs w:val="22"/>
          <w:lang w:val="en-ID"/>
        </w:rPr>
        <w:t>beramal</w:t>
      </w:r>
      <w:proofErr w:type="spellEnd"/>
      <w:r w:rsidRPr="00BB6714">
        <w:rPr>
          <w:sz w:val="22"/>
          <w:szCs w:val="22"/>
          <w:lang w:val="en-ID"/>
        </w:rPr>
        <w:t xml:space="preserve"> </w:t>
      </w:r>
      <w:proofErr w:type="spellStart"/>
      <w:r w:rsidRPr="00BB6714">
        <w:rPr>
          <w:sz w:val="22"/>
          <w:szCs w:val="22"/>
          <w:lang w:val="en-ID"/>
        </w:rPr>
        <w:t>melalui</w:t>
      </w:r>
      <w:proofErr w:type="spellEnd"/>
      <w:r w:rsidRPr="00BB6714">
        <w:rPr>
          <w:sz w:val="22"/>
          <w:szCs w:val="22"/>
          <w:lang w:val="en-ID"/>
        </w:rPr>
        <w:t xml:space="preserve"> </w:t>
      </w:r>
      <w:proofErr w:type="spellStart"/>
      <w:r w:rsidRPr="00BB6714">
        <w:rPr>
          <w:sz w:val="22"/>
          <w:szCs w:val="22"/>
          <w:lang w:val="en-ID"/>
        </w:rPr>
        <w:t>aplikasi</w:t>
      </w:r>
      <w:proofErr w:type="spellEnd"/>
      <w:r w:rsidRPr="00BB6714">
        <w:rPr>
          <w:sz w:val="22"/>
          <w:szCs w:val="22"/>
          <w:lang w:val="en-ID"/>
        </w:rPr>
        <w:t xml:space="preserve"> </w:t>
      </w:r>
      <w:proofErr w:type="spellStart"/>
      <w:r w:rsidRPr="00BB6714">
        <w:rPr>
          <w:sz w:val="22"/>
          <w:szCs w:val="22"/>
          <w:lang w:val="en-ID"/>
        </w:rPr>
        <w:t>keuangan</w:t>
      </w:r>
      <w:proofErr w:type="spellEnd"/>
      <w:r w:rsidRPr="00BB6714">
        <w:rPr>
          <w:sz w:val="22"/>
          <w:szCs w:val="22"/>
          <w:lang w:val="en-ID"/>
        </w:rPr>
        <w:t xml:space="preserve"> “</w:t>
      </w:r>
      <w:proofErr w:type="spellStart"/>
      <w:r w:rsidRPr="00BB6714">
        <w:rPr>
          <w:sz w:val="22"/>
          <w:szCs w:val="22"/>
          <w:lang w:val="en-ID"/>
        </w:rPr>
        <w:t>Jago</w:t>
      </w:r>
      <w:proofErr w:type="spellEnd"/>
      <w:r w:rsidRPr="00BB6714">
        <w:rPr>
          <w:sz w:val="22"/>
          <w:szCs w:val="22"/>
          <w:lang w:val="en-ID"/>
        </w:rPr>
        <w:t xml:space="preserve"> Syariah”. </w:t>
      </w:r>
      <w:proofErr w:type="spellStart"/>
      <w:r w:rsidRPr="00BB6714">
        <w:rPr>
          <w:sz w:val="22"/>
          <w:szCs w:val="22"/>
          <w:lang w:val="en-ID"/>
        </w:rPr>
        <w:t>Selain</w:t>
      </w:r>
      <w:proofErr w:type="spellEnd"/>
      <w:r w:rsidRPr="00BB6714">
        <w:rPr>
          <w:sz w:val="22"/>
          <w:szCs w:val="22"/>
          <w:lang w:val="en-ID"/>
        </w:rPr>
        <w:t xml:space="preserve"> </w:t>
      </w:r>
      <w:proofErr w:type="spellStart"/>
      <w:r w:rsidRPr="00BB6714">
        <w:rPr>
          <w:sz w:val="22"/>
          <w:szCs w:val="22"/>
          <w:lang w:val="en-ID"/>
        </w:rPr>
        <w:t>itu</w:t>
      </w:r>
      <w:proofErr w:type="spellEnd"/>
      <w:r w:rsidRPr="00BB6714">
        <w:rPr>
          <w:sz w:val="22"/>
          <w:szCs w:val="22"/>
          <w:lang w:val="en-ID"/>
        </w:rPr>
        <w:t xml:space="preserve">, </w:t>
      </w:r>
      <w:proofErr w:type="spellStart"/>
      <w:r w:rsidRPr="00BB6714">
        <w:rPr>
          <w:sz w:val="22"/>
          <w:szCs w:val="22"/>
          <w:lang w:val="en-ID"/>
        </w:rPr>
        <w:t>mengajak</w:t>
      </w:r>
      <w:proofErr w:type="spellEnd"/>
      <w:r w:rsidRPr="00BB6714">
        <w:rPr>
          <w:sz w:val="22"/>
          <w:szCs w:val="22"/>
          <w:lang w:val="en-ID"/>
        </w:rPr>
        <w:t xml:space="preserve"> </w:t>
      </w:r>
      <w:proofErr w:type="spellStart"/>
      <w:r w:rsidRPr="00BB6714">
        <w:rPr>
          <w:sz w:val="22"/>
          <w:szCs w:val="22"/>
          <w:lang w:val="en-ID"/>
        </w:rPr>
        <w:t>nasabah</w:t>
      </w:r>
      <w:proofErr w:type="spellEnd"/>
      <w:r w:rsidRPr="00BB6714">
        <w:rPr>
          <w:sz w:val="22"/>
          <w:szCs w:val="22"/>
          <w:lang w:val="en-ID"/>
        </w:rPr>
        <w:t xml:space="preserve"> </w:t>
      </w:r>
      <w:proofErr w:type="spellStart"/>
      <w:r w:rsidRPr="00BB6714">
        <w:rPr>
          <w:sz w:val="22"/>
          <w:szCs w:val="22"/>
          <w:lang w:val="en-ID"/>
        </w:rPr>
        <w:t>ikut</w:t>
      </w:r>
      <w:proofErr w:type="spellEnd"/>
      <w:r w:rsidRPr="00BB6714">
        <w:rPr>
          <w:sz w:val="22"/>
          <w:szCs w:val="22"/>
          <w:lang w:val="en-ID"/>
        </w:rPr>
        <w:t xml:space="preserve"> </w:t>
      </w:r>
      <w:proofErr w:type="spellStart"/>
      <w:r w:rsidRPr="00BB6714">
        <w:rPr>
          <w:sz w:val="22"/>
          <w:szCs w:val="22"/>
          <w:lang w:val="en-ID"/>
        </w:rPr>
        <w:t>peduli</w:t>
      </w:r>
      <w:proofErr w:type="spellEnd"/>
      <w:r w:rsidRPr="00BB6714">
        <w:rPr>
          <w:sz w:val="22"/>
          <w:szCs w:val="22"/>
          <w:lang w:val="en-ID"/>
        </w:rPr>
        <w:t xml:space="preserve"> </w:t>
      </w:r>
      <w:proofErr w:type="spellStart"/>
      <w:r w:rsidRPr="00BB6714">
        <w:rPr>
          <w:sz w:val="22"/>
          <w:szCs w:val="22"/>
          <w:lang w:val="en-ID"/>
        </w:rPr>
        <w:t>terhadap</w:t>
      </w:r>
      <w:proofErr w:type="spellEnd"/>
      <w:r w:rsidRPr="00BB6714">
        <w:rPr>
          <w:sz w:val="22"/>
          <w:szCs w:val="22"/>
          <w:lang w:val="en-ID"/>
        </w:rPr>
        <w:t xml:space="preserve"> </w:t>
      </w:r>
      <w:proofErr w:type="spellStart"/>
      <w:r w:rsidRPr="00BB6714">
        <w:rPr>
          <w:sz w:val="22"/>
          <w:szCs w:val="22"/>
          <w:lang w:val="en-ID"/>
        </w:rPr>
        <w:t>pengelolaan</w:t>
      </w:r>
      <w:proofErr w:type="spellEnd"/>
      <w:r w:rsidRPr="00BB6714">
        <w:rPr>
          <w:sz w:val="22"/>
          <w:szCs w:val="22"/>
          <w:lang w:val="en-ID"/>
        </w:rPr>
        <w:t xml:space="preserve"> </w:t>
      </w:r>
      <w:proofErr w:type="spellStart"/>
      <w:r w:rsidRPr="00BB6714">
        <w:rPr>
          <w:sz w:val="22"/>
          <w:szCs w:val="22"/>
          <w:lang w:val="en-ID"/>
        </w:rPr>
        <w:t>keuangan</w:t>
      </w:r>
      <w:proofErr w:type="spellEnd"/>
      <w:r w:rsidRPr="00BB6714">
        <w:rPr>
          <w:sz w:val="22"/>
          <w:szCs w:val="22"/>
          <w:lang w:val="en-ID"/>
        </w:rPr>
        <w:t xml:space="preserve"> yang </w:t>
      </w:r>
      <w:proofErr w:type="spellStart"/>
      <w:r w:rsidRPr="00BB6714">
        <w:rPr>
          <w:sz w:val="22"/>
          <w:szCs w:val="22"/>
          <w:lang w:val="en-ID"/>
        </w:rPr>
        <w:t>sehat</w:t>
      </w:r>
      <w:proofErr w:type="spellEnd"/>
      <w:r w:rsidRPr="00BB6714">
        <w:rPr>
          <w:sz w:val="22"/>
          <w:szCs w:val="22"/>
          <w:lang w:val="en-ID"/>
        </w:rPr>
        <w:t xml:space="preserve"> </w:t>
      </w:r>
      <w:proofErr w:type="spellStart"/>
      <w:r w:rsidRPr="00BB6714">
        <w:rPr>
          <w:sz w:val="22"/>
          <w:szCs w:val="22"/>
          <w:lang w:val="en-ID"/>
        </w:rPr>
        <w:t>sesuai</w:t>
      </w:r>
      <w:proofErr w:type="spellEnd"/>
      <w:r w:rsidRPr="00BB6714">
        <w:rPr>
          <w:sz w:val="22"/>
          <w:szCs w:val="22"/>
          <w:lang w:val="en-ID"/>
        </w:rPr>
        <w:t xml:space="preserve"> </w:t>
      </w:r>
      <w:proofErr w:type="spellStart"/>
      <w:r w:rsidRPr="00BB6714">
        <w:rPr>
          <w:sz w:val="22"/>
          <w:szCs w:val="22"/>
          <w:lang w:val="en-ID"/>
        </w:rPr>
        <w:t>dengan</w:t>
      </w:r>
      <w:proofErr w:type="spellEnd"/>
      <w:r w:rsidRPr="00BB6714">
        <w:rPr>
          <w:sz w:val="22"/>
          <w:szCs w:val="22"/>
          <w:lang w:val="en-ID"/>
        </w:rPr>
        <w:t xml:space="preserve"> </w:t>
      </w:r>
      <w:proofErr w:type="spellStart"/>
      <w:r w:rsidRPr="00BB6714">
        <w:rPr>
          <w:sz w:val="22"/>
          <w:szCs w:val="22"/>
          <w:lang w:val="en-ID"/>
        </w:rPr>
        <w:t>cara</w:t>
      </w:r>
      <w:proofErr w:type="spellEnd"/>
      <w:r w:rsidRPr="00BB6714">
        <w:rPr>
          <w:sz w:val="22"/>
          <w:szCs w:val="22"/>
          <w:lang w:val="en-ID"/>
        </w:rPr>
        <w:t xml:space="preserve"> dan </w:t>
      </w:r>
      <w:proofErr w:type="spellStart"/>
      <w:r w:rsidRPr="00BB6714">
        <w:rPr>
          <w:sz w:val="22"/>
          <w:szCs w:val="22"/>
          <w:lang w:val="en-ID"/>
        </w:rPr>
        <w:t>keyakinan</w:t>
      </w:r>
      <w:proofErr w:type="spellEnd"/>
      <w:r w:rsidRPr="00BB6714">
        <w:rPr>
          <w:sz w:val="22"/>
          <w:szCs w:val="22"/>
          <w:lang w:val="en-ID"/>
        </w:rPr>
        <w:t xml:space="preserve"> </w:t>
      </w:r>
      <w:proofErr w:type="spellStart"/>
      <w:r w:rsidRPr="00BB6714">
        <w:rPr>
          <w:sz w:val="22"/>
          <w:szCs w:val="22"/>
          <w:lang w:val="en-ID"/>
        </w:rPr>
        <w:t>mereka</w:t>
      </w:r>
      <w:proofErr w:type="spellEnd"/>
      <w:r w:rsidRPr="00BB6714">
        <w:rPr>
          <w:sz w:val="22"/>
          <w:szCs w:val="22"/>
          <w:lang w:val="en-ID"/>
        </w:rPr>
        <w:t>. </w:t>
      </w:r>
      <w:proofErr w:type="spellStart"/>
      <w:r w:rsidRPr="00BB6714">
        <w:rPr>
          <w:sz w:val="22"/>
          <w:szCs w:val="22"/>
          <w:lang w:val="en-ID"/>
        </w:rPr>
        <w:t>Generasi</w:t>
      </w:r>
      <w:proofErr w:type="spellEnd"/>
      <w:r w:rsidRPr="00BB6714">
        <w:rPr>
          <w:sz w:val="22"/>
          <w:szCs w:val="22"/>
          <w:lang w:val="en-ID"/>
        </w:rPr>
        <w:t xml:space="preserve"> Z dan </w:t>
      </w:r>
      <w:proofErr w:type="spellStart"/>
      <w:r w:rsidR="00767932">
        <w:rPr>
          <w:sz w:val="22"/>
          <w:szCs w:val="22"/>
          <w:lang w:val="en-ID"/>
        </w:rPr>
        <w:t>M</w:t>
      </w:r>
      <w:r w:rsidRPr="00BB6714">
        <w:rPr>
          <w:sz w:val="22"/>
          <w:szCs w:val="22"/>
          <w:lang w:val="en-ID"/>
        </w:rPr>
        <w:t>ilenial</w:t>
      </w:r>
      <w:proofErr w:type="spellEnd"/>
      <w:r w:rsidRPr="00BB6714">
        <w:rPr>
          <w:sz w:val="22"/>
          <w:szCs w:val="22"/>
          <w:lang w:val="en-ID"/>
        </w:rPr>
        <w:t xml:space="preserve"> </w:t>
      </w:r>
      <w:proofErr w:type="spellStart"/>
      <w:r w:rsidRPr="00BB6714">
        <w:rPr>
          <w:sz w:val="22"/>
          <w:szCs w:val="22"/>
          <w:lang w:val="en-ID"/>
        </w:rPr>
        <w:t>dalam</w:t>
      </w:r>
      <w:proofErr w:type="spellEnd"/>
      <w:r w:rsidRPr="00BB6714">
        <w:rPr>
          <w:sz w:val="22"/>
          <w:szCs w:val="22"/>
          <w:lang w:val="en-ID"/>
        </w:rPr>
        <w:t xml:space="preserve"> </w:t>
      </w:r>
      <w:proofErr w:type="spellStart"/>
      <w:r w:rsidRPr="00BB6714">
        <w:rPr>
          <w:sz w:val="22"/>
          <w:szCs w:val="22"/>
          <w:lang w:val="en-ID"/>
        </w:rPr>
        <w:t>rentang</w:t>
      </w:r>
      <w:proofErr w:type="spellEnd"/>
      <w:r w:rsidRPr="00BB6714">
        <w:rPr>
          <w:sz w:val="22"/>
          <w:szCs w:val="22"/>
          <w:lang w:val="en-ID"/>
        </w:rPr>
        <w:t xml:space="preserve"> </w:t>
      </w:r>
      <w:proofErr w:type="spellStart"/>
      <w:r w:rsidRPr="00BB6714">
        <w:rPr>
          <w:sz w:val="22"/>
          <w:szCs w:val="22"/>
          <w:lang w:val="en-ID"/>
        </w:rPr>
        <w:t>usia</w:t>
      </w:r>
      <w:proofErr w:type="spellEnd"/>
      <w:r w:rsidRPr="00BB6714">
        <w:rPr>
          <w:sz w:val="22"/>
          <w:szCs w:val="22"/>
          <w:lang w:val="en-ID"/>
        </w:rPr>
        <w:t xml:space="preserve"> 18-44 </w:t>
      </w:r>
      <w:proofErr w:type="spellStart"/>
      <w:r w:rsidRPr="00BB6714">
        <w:rPr>
          <w:sz w:val="22"/>
          <w:szCs w:val="22"/>
          <w:lang w:val="en-ID"/>
        </w:rPr>
        <w:t>tahun</w:t>
      </w:r>
      <w:proofErr w:type="spellEnd"/>
      <w:r w:rsidRPr="00BB6714">
        <w:rPr>
          <w:sz w:val="22"/>
          <w:szCs w:val="22"/>
          <w:lang w:val="en-ID"/>
        </w:rPr>
        <w:t xml:space="preserve"> paling </w:t>
      </w:r>
      <w:proofErr w:type="spellStart"/>
      <w:r w:rsidRPr="00BB6714">
        <w:rPr>
          <w:sz w:val="22"/>
          <w:szCs w:val="22"/>
          <w:lang w:val="en-ID"/>
        </w:rPr>
        <w:t>banyak</w:t>
      </w:r>
      <w:proofErr w:type="spellEnd"/>
      <w:r w:rsidRPr="00BB6714">
        <w:rPr>
          <w:sz w:val="22"/>
          <w:szCs w:val="22"/>
          <w:lang w:val="en-ID"/>
        </w:rPr>
        <w:t xml:space="preserve"> </w:t>
      </w:r>
      <w:proofErr w:type="spellStart"/>
      <w:r w:rsidRPr="00BB6714">
        <w:rPr>
          <w:sz w:val="22"/>
          <w:szCs w:val="22"/>
          <w:lang w:val="en-ID"/>
        </w:rPr>
        <w:t>manfaatkan</w:t>
      </w:r>
      <w:proofErr w:type="spellEnd"/>
      <w:r w:rsidRPr="00BB6714">
        <w:rPr>
          <w:sz w:val="22"/>
          <w:szCs w:val="22"/>
          <w:lang w:val="en-ID"/>
        </w:rPr>
        <w:t xml:space="preserve"> </w:t>
      </w:r>
      <w:proofErr w:type="spellStart"/>
      <w:r w:rsidRPr="00BB6714">
        <w:rPr>
          <w:sz w:val="22"/>
          <w:szCs w:val="22"/>
          <w:lang w:val="en-ID"/>
        </w:rPr>
        <w:t>layanan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untuk</w:t>
      </w:r>
      <w:proofErr w:type="spellEnd"/>
      <w:r w:rsidRPr="00BB6714">
        <w:rPr>
          <w:sz w:val="22"/>
          <w:szCs w:val="22"/>
          <w:lang w:val="en-ID"/>
        </w:rPr>
        <w:t xml:space="preserve"> </w:t>
      </w:r>
      <w:proofErr w:type="spellStart"/>
      <w:r w:rsidRPr="00BB6714">
        <w:rPr>
          <w:sz w:val="22"/>
          <w:szCs w:val="22"/>
          <w:lang w:val="en-ID"/>
        </w:rPr>
        <w:t>investasi</w:t>
      </w:r>
      <w:proofErr w:type="spellEnd"/>
      <w:r w:rsidRPr="00BB6714">
        <w:rPr>
          <w:sz w:val="22"/>
          <w:szCs w:val="22"/>
          <w:lang w:val="en-ID"/>
        </w:rPr>
        <w:t xml:space="preserve">, </w:t>
      </w:r>
      <w:proofErr w:type="spellStart"/>
      <w:r w:rsidRPr="00BB6714">
        <w:rPr>
          <w:sz w:val="22"/>
          <w:szCs w:val="22"/>
          <w:lang w:val="en-ID"/>
        </w:rPr>
        <w:t>yaitu</w:t>
      </w:r>
      <w:proofErr w:type="spellEnd"/>
      <w:r w:rsidRPr="00BB6714">
        <w:rPr>
          <w:sz w:val="22"/>
          <w:szCs w:val="22"/>
          <w:lang w:val="en-ID"/>
        </w:rPr>
        <w:t xml:space="preserve"> </w:t>
      </w:r>
      <w:proofErr w:type="spellStart"/>
      <w:r w:rsidRPr="00BB6714">
        <w:rPr>
          <w:sz w:val="22"/>
          <w:szCs w:val="22"/>
          <w:lang w:val="en-ID"/>
        </w:rPr>
        <w:t>mencapai</w:t>
      </w:r>
      <w:proofErr w:type="spellEnd"/>
      <w:r w:rsidRPr="00BB6714">
        <w:rPr>
          <w:sz w:val="22"/>
          <w:szCs w:val="22"/>
          <w:lang w:val="en-ID"/>
        </w:rPr>
        <w:t xml:space="preserve"> 81% </w:t>
      </w:r>
      <w:proofErr w:type="spellStart"/>
      <w:r w:rsidRPr="00BB6714">
        <w:rPr>
          <w:sz w:val="22"/>
          <w:szCs w:val="22"/>
          <w:lang w:val="en-ID"/>
        </w:rPr>
        <w:t>dari</w:t>
      </w:r>
      <w:proofErr w:type="spellEnd"/>
      <w:r w:rsidRPr="00BB6714">
        <w:rPr>
          <w:sz w:val="22"/>
          <w:szCs w:val="22"/>
          <w:lang w:val="en-ID"/>
        </w:rPr>
        <w:t xml:space="preserve"> total </w:t>
      </w:r>
      <w:proofErr w:type="spellStart"/>
      <w:r w:rsidRPr="00BB6714">
        <w:rPr>
          <w:sz w:val="22"/>
          <w:szCs w:val="22"/>
          <w:lang w:val="en-ID"/>
        </w:rPr>
        <w:t>nasabah</w:t>
      </w:r>
      <w:proofErr w:type="spellEnd"/>
      <w:r w:rsidRPr="00BB6714">
        <w:rPr>
          <w:sz w:val="22"/>
          <w:szCs w:val="22"/>
          <w:lang w:val="en-ID"/>
        </w:rPr>
        <w:t xml:space="preserve">. </w:t>
      </w:r>
      <w:proofErr w:type="spellStart"/>
      <w:r w:rsidR="00DF28D5">
        <w:rPr>
          <w:sz w:val="22"/>
          <w:szCs w:val="22"/>
          <w:lang w:val="en-ID"/>
        </w:rPr>
        <w:t>Namun</w:t>
      </w:r>
      <w:proofErr w:type="spellEnd"/>
      <w:r w:rsidR="00DF28D5">
        <w:rPr>
          <w:sz w:val="22"/>
          <w:szCs w:val="22"/>
          <w:lang w:val="en-ID"/>
        </w:rPr>
        <w:t xml:space="preserve"> </w:t>
      </w:r>
      <w:proofErr w:type="spellStart"/>
      <w:r w:rsidR="00DF28D5">
        <w:rPr>
          <w:sz w:val="22"/>
          <w:szCs w:val="22"/>
          <w:lang w:val="en-ID"/>
        </w:rPr>
        <w:t>jenis</w:t>
      </w:r>
      <w:proofErr w:type="spellEnd"/>
      <w:r w:rsidR="00DF28D5">
        <w:rPr>
          <w:sz w:val="22"/>
          <w:szCs w:val="22"/>
          <w:lang w:val="en-ID"/>
        </w:rPr>
        <w:t xml:space="preserve"> </w:t>
      </w:r>
      <w:proofErr w:type="spellStart"/>
      <w:r w:rsidR="00DF28D5">
        <w:rPr>
          <w:sz w:val="22"/>
          <w:szCs w:val="22"/>
          <w:lang w:val="en-ID"/>
        </w:rPr>
        <w:t>investasi</w:t>
      </w:r>
      <w:proofErr w:type="spellEnd"/>
      <w:r w:rsidR="00DF28D5">
        <w:rPr>
          <w:sz w:val="22"/>
          <w:szCs w:val="22"/>
          <w:lang w:val="en-ID"/>
        </w:rPr>
        <w:t xml:space="preserve"> </w:t>
      </w:r>
      <w:proofErr w:type="spellStart"/>
      <w:r w:rsidR="00DF28D5">
        <w:rPr>
          <w:sz w:val="22"/>
          <w:szCs w:val="22"/>
          <w:lang w:val="en-ID"/>
        </w:rPr>
        <w:t>terbesar</w:t>
      </w:r>
      <w:proofErr w:type="spellEnd"/>
      <w:r w:rsidR="00DF28D5">
        <w:rPr>
          <w:sz w:val="22"/>
          <w:szCs w:val="22"/>
          <w:lang w:val="en-ID"/>
        </w:rPr>
        <w:t xml:space="preserve"> yang </w:t>
      </w:r>
      <w:proofErr w:type="spellStart"/>
      <w:r w:rsidR="00DF28D5">
        <w:rPr>
          <w:sz w:val="22"/>
          <w:szCs w:val="22"/>
          <w:lang w:val="en-ID"/>
        </w:rPr>
        <w:t>mereka</w:t>
      </w:r>
      <w:proofErr w:type="spellEnd"/>
      <w:r w:rsidR="00DF28D5">
        <w:rPr>
          <w:sz w:val="22"/>
          <w:szCs w:val="22"/>
          <w:lang w:val="en-ID"/>
        </w:rPr>
        <w:t xml:space="preserve"> </w:t>
      </w:r>
      <w:proofErr w:type="spellStart"/>
      <w:r w:rsidR="00DF28D5">
        <w:rPr>
          <w:sz w:val="22"/>
          <w:szCs w:val="22"/>
          <w:lang w:val="en-ID"/>
        </w:rPr>
        <w:t>pilih</w:t>
      </w:r>
      <w:proofErr w:type="spellEnd"/>
      <w:r w:rsidR="00DF28D5">
        <w:rPr>
          <w:sz w:val="22"/>
          <w:szCs w:val="22"/>
          <w:lang w:val="en-ID"/>
        </w:rPr>
        <w:t xml:space="preserve"> </w:t>
      </w:r>
      <w:proofErr w:type="spellStart"/>
      <w:r w:rsidR="00DF28D5">
        <w:rPr>
          <w:sz w:val="22"/>
          <w:szCs w:val="22"/>
          <w:lang w:val="en-ID"/>
        </w:rPr>
        <w:t>adalah</w:t>
      </w:r>
      <w:proofErr w:type="spellEnd"/>
      <w:r w:rsidR="00DF28D5">
        <w:rPr>
          <w:sz w:val="22"/>
          <w:szCs w:val="22"/>
          <w:lang w:val="en-ID"/>
        </w:rPr>
        <w:t xml:space="preserve"> pada sector non </w:t>
      </w:r>
      <w:proofErr w:type="spellStart"/>
      <w:r w:rsidR="00DF28D5">
        <w:rPr>
          <w:sz w:val="22"/>
          <w:szCs w:val="22"/>
          <w:lang w:val="en-ID"/>
        </w:rPr>
        <w:t>riil</w:t>
      </w:r>
      <w:proofErr w:type="spellEnd"/>
      <w:r w:rsidR="00DF28D5">
        <w:rPr>
          <w:sz w:val="22"/>
          <w:szCs w:val="22"/>
          <w:lang w:val="en-ID"/>
        </w:rPr>
        <w:t xml:space="preserve"> </w:t>
      </w:r>
      <w:proofErr w:type="spellStart"/>
      <w:r w:rsidR="00DF28D5">
        <w:rPr>
          <w:sz w:val="22"/>
          <w:szCs w:val="22"/>
          <w:lang w:val="en-ID"/>
        </w:rPr>
        <w:t>seperti</w:t>
      </w:r>
      <w:proofErr w:type="spellEnd"/>
      <w:r w:rsidR="00DF28D5">
        <w:rPr>
          <w:sz w:val="22"/>
          <w:szCs w:val="22"/>
          <w:lang w:val="en-ID"/>
        </w:rPr>
        <w:t xml:space="preserve">; </w:t>
      </w:r>
      <w:proofErr w:type="spellStart"/>
      <w:r w:rsidR="00DF28D5">
        <w:rPr>
          <w:sz w:val="22"/>
          <w:szCs w:val="22"/>
          <w:lang w:val="en-ID"/>
        </w:rPr>
        <w:t>saham</w:t>
      </w:r>
      <w:proofErr w:type="spellEnd"/>
      <w:r w:rsidR="00DF28D5">
        <w:rPr>
          <w:sz w:val="22"/>
          <w:szCs w:val="22"/>
          <w:lang w:val="en-ID"/>
        </w:rPr>
        <w:t xml:space="preserve">, </w:t>
      </w:r>
      <w:proofErr w:type="spellStart"/>
      <w:r w:rsidR="00DF28D5">
        <w:rPr>
          <w:sz w:val="22"/>
          <w:szCs w:val="22"/>
          <w:lang w:val="en-ID"/>
        </w:rPr>
        <w:t>reksadana</w:t>
      </w:r>
      <w:proofErr w:type="spellEnd"/>
      <w:r w:rsidR="00DF28D5">
        <w:rPr>
          <w:sz w:val="22"/>
          <w:szCs w:val="22"/>
          <w:lang w:val="en-ID"/>
        </w:rPr>
        <w:t xml:space="preserve">, </w:t>
      </w:r>
      <w:proofErr w:type="spellStart"/>
      <w:r w:rsidR="00DF28D5">
        <w:rPr>
          <w:sz w:val="22"/>
          <w:szCs w:val="22"/>
          <w:lang w:val="en-ID"/>
        </w:rPr>
        <w:t>deposito</w:t>
      </w:r>
      <w:proofErr w:type="spellEnd"/>
      <w:r w:rsidR="00DF28D5">
        <w:rPr>
          <w:sz w:val="22"/>
          <w:szCs w:val="22"/>
          <w:lang w:val="en-ID"/>
        </w:rPr>
        <w:t xml:space="preserve">, dan </w:t>
      </w:r>
      <w:proofErr w:type="spellStart"/>
      <w:r w:rsidR="00DF28D5">
        <w:rPr>
          <w:sz w:val="22"/>
          <w:szCs w:val="22"/>
          <w:lang w:val="en-ID"/>
        </w:rPr>
        <w:t>emas</w:t>
      </w:r>
      <w:proofErr w:type="spellEnd"/>
      <w:r w:rsidR="00DF28D5">
        <w:rPr>
          <w:sz w:val="22"/>
          <w:szCs w:val="22"/>
          <w:lang w:val="en-ID"/>
        </w:rPr>
        <w:t xml:space="preserve">. </w:t>
      </w:r>
      <w:proofErr w:type="spellStart"/>
      <w:r w:rsidR="00DF28D5">
        <w:rPr>
          <w:sz w:val="22"/>
          <w:szCs w:val="22"/>
          <w:lang w:val="en-ID"/>
        </w:rPr>
        <w:t>Untuk</w:t>
      </w:r>
      <w:proofErr w:type="spellEnd"/>
      <w:r w:rsidR="00DF28D5">
        <w:rPr>
          <w:sz w:val="22"/>
          <w:szCs w:val="22"/>
          <w:lang w:val="en-ID"/>
        </w:rPr>
        <w:t xml:space="preserve"> </w:t>
      </w:r>
      <w:proofErr w:type="spellStart"/>
      <w:r w:rsidR="00DF28D5">
        <w:rPr>
          <w:sz w:val="22"/>
          <w:szCs w:val="22"/>
          <w:lang w:val="en-ID"/>
        </w:rPr>
        <w:t>investasi</w:t>
      </w:r>
      <w:proofErr w:type="spellEnd"/>
      <w:r w:rsidR="00DF28D5">
        <w:rPr>
          <w:sz w:val="22"/>
          <w:szCs w:val="22"/>
          <w:lang w:val="en-ID"/>
        </w:rPr>
        <w:t xml:space="preserve"> property </w:t>
      </w:r>
      <w:proofErr w:type="spellStart"/>
      <w:r w:rsidR="00DF28D5">
        <w:rPr>
          <w:sz w:val="22"/>
          <w:szCs w:val="22"/>
          <w:lang w:val="en-ID"/>
        </w:rPr>
        <w:t>masih</w:t>
      </w:r>
      <w:proofErr w:type="spellEnd"/>
      <w:r w:rsidR="00DF28D5">
        <w:rPr>
          <w:sz w:val="22"/>
          <w:szCs w:val="22"/>
          <w:lang w:val="en-ID"/>
        </w:rPr>
        <w:t xml:space="preserve"> sangat minim </w:t>
      </w:r>
      <w:proofErr w:type="spellStart"/>
      <w:r w:rsidR="00DF28D5">
        <w:rPr>
          <w:sz w:val="22"/>
          <w:szCs w:val="22"/>
          <w:lang w:val="en-ID"/>
        </w:rPr>
        <w:t>kaena</w:t>
      </w:r>
      <w:proofErr w:type="spellEnd"/>
      <w:r w:rsidR="00DF28D5">
        <w:rPr>
          <w:sz w:val="22"/>
          <w:szCs w:val="22"/>
          <w:lang w:val="en-ID"/>
        </w:rPr>
        <w:t xml:space="preserve"> </w:t>
      </w:r>
      <w:proofErr w:type="spellStart"/>
      <w:r w:rsidR="00DF28D5">
        <w:rPr>
          <w:sz w:val="22"/>
          <w:szCs w:val="22"/>
          <w:lang w:val="en-ID"/>
        </w:rPr>
        <w:t>berbagai</w:t>
      </w:r>
      <w:proofErr w:type="spellEnd"/>
      <w:r w:rsidR="00DF28D5">
        <w:rPr>
          <w:sz w:val="22"/>
          <w:szCs w:val="22"/>
          <w:lang w:val="en-ID"/>
        </w:rPr>
        <w:t xml:space="preserve"> </w:t>
      </w:r>
      <w:proofErr w:type="spellStart"/>
      <w:r w:rsidR="00DF28D5">
        <w:rPr>
          <w:sz w:val="22"/>
          <w:szCs w:val="22"/>
          <w:lang w:val="en-ID"/>
        </w:rPr>
        <w:t>alasan</w:t>
      </w:r>
      <w:proofErr w:type="spellEnd"/>
      <w:r w:rsidR="00DF28D5">
        <w:rPr>
          <w:sz w:val="22"/>
          <w:szCs w:val="22"/>
          <w:lang w:val="en-ID"/>
        </w:rPr>
        <w:t xml:space="preserve"> dan </w:t>
      </w:r>
      <w:proofErr w:type="spellStart"/>
      <w:r w:rsidR="00DF28D5">
        <w:rPr>
          <w:sz w:val="22"/>
          <w:szCs w:val="22"/>
          <w:lang w:val="en-ID"/>
        </w:rPr>
        <w:t>kurang</w:t>
      </w:r>
      <w:proofErr w:type="spellEnd"/>
      <w:r w:rsidR="00DF28D5">
        <w:rPr>
          <w:sz w:val="22"/>
          <w:szCs w:val="22"/>
          <w:lang w:val="en-ID"/>
        </w:rPr>
        <w:t xml:space="preserve"> </w:t>
      </w:r>
      <w:proofErr w:type="spellStart"/>
      <w:r w:rsidR="00DF28D5">
        <w:rPr>
          <w:sz w:val="22"/>
          <w:szCs w:val="22"/>
          <w:lang w:val="en-ID"/>
        </w:rPr>
        <w:t>dukungan</w:t>
      </w:r>
      <w:proofErr w:type="spellEnd"/>
      <w:r w:rsidR="00DF28D5">
        <w:rPr>
          <w:sz w:val="22"/>
          <w:szCs w:val="22"/>
          <w:lang w:val="en-ID"/>
        </w:rPr>
        <w:t xml:space="preserve"> </w:t>
      </w:r>
      <w:proofErr w:type="spellStart"/>
      <w:r w:rsidR="00DF28D5">
        <w:rPr>
          <w:sz w:val="22"/>
          <w:szCs w:val="22"/>
          <w:lang w:val="en-ID"/>
        </w:rPr>
        <w:t>dari</w:t>
      </w:r>
      <w:proofErr w:type="spellEnd"/>
      <w:r w:rsidR="00DF28D5">
        <w:rPr>
          <w:sz w:val="22"/>
          <w:szCs w:val="22"/>
          <w:lang w:val="en-ID"/>
        </w:rPr>
        <w:t xml:space="preserve"> </w:t>
      </w:r>
      <w:proofErr w:type="spellStart"/>
      <w:r w:rsidR="00DF28D5">
        <w:rPr>
          <w:sz w:val="22"/>
          <w:szCs w:val="22"/>
          <w:lang w:val="en-ID"/>
        </w:rPr>
        <w:t>berbagai</w:t>
      </w:r>
      <w:proofErr w:type="spellEnd"/>
      <w:r w:rsidR="00DF28D5">
        <w:rPr>
          <w:sz w:val="22"/>
          <w:szCs w:val="22"/>
          <w:lang w:val="en-ID"/>
        </w:rPr>
        <w:t xml:space="preserve"> </w:t>
      </w:r>
      <w:proofErr w:type="spellStart"/>
      <w:r w:rsidR="00DF28D5">
        <w:rPr>
          <w:sz w:val="22"/>
          <w:szCs w:val="22"/>
          <w:lang w:val="en-ID"/>
        </w:rPr>
        <w:t>arah</w:t>
      </w:r>
      <w:proofErr w:type="spellEnd"/>
      <w:r w:rsidR="00DF28D5">
        <w:rPr>
          <w:sz w:val="22"/>
          <w:szCs w:val="22"/>
          <w:lang w:val="en-ID"/>
        </w:rPr>
        <w:t xml:space="preserve">. </w:t>
      </w:r>
      <w:proofErr w:type="spellStart"/>
      <w:r w:rsidR="00DF28D5">
        <w:rPr>
          <w:sz w:val="22"/>
          <w:szCs w:val="22"/>
          <w:lang w:val="en-ID"/>
        </w:rPr>
        <w:t>Dengan</w:t>
      </w:r>
      <w:proofErr w:type="spellEnd"/>
      <w:r w:rsidR="00DF28D5">
        <w:rPr>
          <w:sz w:val="22"/>
          <w:szCs w:val="22"/>
          <w:lang w:val="en-ID"/>
        </w:rPr>
        <w:t xml:space="preserve"> </w:t>
      </w:r>
      <w:proofErr w:type="spellStart"/>
      <w:r w:rsidR="00DF28D5">
        <w:rPr>
          <w:sz w:val="22"/>
          <w:szCs w:val="22"/>
          <w:lang w:val="en-ID"/>
        </w:rPr>
        <w:t>kondisi</w:t>
      </w:r>
      <w:proofErr w:type="spellEnd"/>
      <w:r w:rsidR="00DF28D5">
        <w:rPr>
          <w:sz w:val="22"/>
          <w:szCs w:val="22"/>
          <w:lang w:val="en-ID"/>
        </w:rPr>
        <w:t xml:space="preserve"> </w:t>
      </w:r>
      <w:proofErr w:type="spellStart"/>
      <w:r w:rsidR="00DF28D5">
        <w:rPr>
          <w:sz w:val="22"/>
          <w:szCs w:val="22"/>
          <w:lang w:val="en-ID"/>
        </w:rPr>
        <w:t>tersebut</w:t>
      </w:r>
      <w:proofErr w:type="spellEnd"/>
      <w:r w:rsidR="00DF28D5">
        <w:rPr>
          <w:sz w:val="22"/>
          <w:szCs w:val="22"/>
          <w:lang w:val="en-ID"/>
        </w:rPr>
        <w:t xml:space="preserve">, </w:t>
      </w:r>
      <w:proofErr w:type="spellStart"/>
      <w:r w:rsidR="00DF28D5">
        <w:rPr>
          <w:sz w:val="22"/>
          <w:szCs w:val="22"/>
          <w:lang w:val="en-ID"/>
        </w:rPr>
        <w:t>pemanfaatan</w:t>
      </w:r>
      <w:proofErr w:type="spellEnd"/>
      <w:r w:rsidR="00DF28D5">
        <w:rPr>
          <w:sz w:val="22"/>
          <w:szCs w:val="22"/>
          <w:lang w:val="en-ID"/>
        </w:rPr>
        <w:t xml:space="preserve"> dan </w:t>
      </w:r>
      <w:proofErr w:type="spellStart"/>
      <w:r w:rsidR="00DF28D5">
        <w:rPr>
          <w:sz w:val="22"/>
          <w:szCs w:val="22"/>
          <w:lang w:val="en-ID"/>
        </w:rPr>
        <w:t>pengembangan</w:t>
      </w:r>
      <w:proofErr w:type="spellEnd"/>
      <w:r w:rsidR="00DF28D5">
        <w:rPr>
          <w:sz w:val="22"/>
          <w:szCs w:val="22"/>
          <w:lang w:val="en-ID"/>
        </w:rPr>
        <w:t xml:space="preserve"> </w:t>
      </w:r>
      <w:proofErr w:type="spellStart"/>
      <w:r w:rsidR="00DF28D5">
        <w:rPr>
          <w:sz w:val="22"/>
          <w:szCs w:val="22"/>
          <w:lang w:val="en-ID"/>
        </w:rPr>
        <w:t>aplikasi</w:t>
      </w:r>
      <w:proofErr w:type="spellEnd"/>
      <w:r w:rsidR="00DF28D5">
        <w:rPr>
          <w:sz w:val="22"/>
          <w:szCs w:val="22"/>
          <w:lang w:val="en-ID"/>
        </w:rPr>
        <w:t xml:space="preserve"> digital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diperluas</w:t>
      </w:r>
      <w:proofErr w:type="spellEnd"/>
      <w:r w:rsidRPr="00BB6714">
        <w:rPr>
          <w:sz w:val="22"/>
          <w:szCs w:val="22"/>
          <w:lang w:val="en-ID"/>
        </w:rPr>
        <w:t xml:space="preserve"> </w:t>
      </w:r>
      <w:proofErr w:type="spellStart"/>
      <w:r w:rsidRPr="00BB6714">
        <w:rPr>
          <w:sz w:val="22"/>
          <w:szCs w:val="22"/>
          <w:lang w:val="en-ID"/>
        </w:rPr>
        <w:t>lagi</w:t>
      </w:r>
      <w:proofErr w:type="spellEnd"/>
      <w:r w:rsidRPr="00BB6714">
        <w:rPr>
          <w:sz w:val="22"/>
          <w:szCs w:val="22"/>
          <w:lang w:val="en-ID"/>
        </w:rPr>
        <w:t xml:space="preserve"> </w:t>
      </w:r>
      <w:proofErr w:type="spellStart"/>
      <w:r w:rsidR="00DF28D5">
        <w:rPr>
          <w:sz w:val="22"/>
          <w:szCs w:val="22"/>
          <w:lang w:val="en-ID"/>
        </w:rPr>
        <w:t>untuk</w:t>
      </w:r>
      <w:proofErr w:type="spellEnd"/>
      <w:r w:rsidRPr="00BB6714">
        <w:rPr>
          <w:sz w:val="22"/>
          <w:szCs w:val="22"/>
          <w:lang w:val="en-ID"/>
        </w:rPr>
        <w:t xml:space="preserve"> </w:t>
      </w:r>
      <w:proofErr w:type="spellStart"/>
      <w:r w:rsidR="00DF28D5">
        <w:rPr>
          <w:sz w:val="22"/>
          <w:szCs w:val="22"/>
          <w:lang w:val="en-ID"/>
        </w:rPr>
        <w:t>investasi</w:t>
      </w:r>
      <w:proofErr w:type="spellEnd"/>
      <w:r w:rsidR="00DF28D5">
        <w:rPr>
          <w:sz w:val="22"/>
          <w:szCs w:val="22"/>
          <w:lang w:val="en-ID"/>
        </w:rPr>
        <w:t xml:space="preserve"> dan </w:t>
      </w:r>
      <w:proofErr w:type="spellStart"/>
      <w:r w:rsidR="00DF28D5">
        <w:rPr>
          <w:sz w:val="22"/>
          <w:szCs w:val="22"/>
          <w:lang w:val="en-ID"/>
        </w:rPr>
        <w:t>bisnis</w:t>
      </w:r>
      <w:proofErr w:type="spellEnd"/>
      <w:r w:rsidRPr="00BB6714">
        <w:rPr>
          <w:sz w:val="22"/>
          <w:szCs w:val="22"/>
          <w:lang w:val="en-ID"/>
        </w:rPr>
        <w:t xml:space="preserve"> </w:t>
      </w:r>
      <w:proofErr w:type="spellStart"/>
      <w:r w:rsidRPr="00BB6714">
        <w:rPr>
          <w:sz w:val="22"/>
          <w:szCs w:val="22"/>
          <w:lang w:val="en-ID"/>
        </w:rPr>
        <w:t>properti</w:t>
      </w:r>
      <w:proofErr w:type="spellEnd"/>
      <w:r w:rsidRPr="00BB6714">
        <w:rPr>
          <w:sz w:val="22"/>
          <w:szCs w:val="22"/>
          <w:lang w:val="en-ID"/>
        </w:rPr>
        <w:t xml:space="preserve"> </w:t>
      </w:r>
      <w:proofErr w:type="spellStart"/>
      <w:r w:rsidRPr="00BB6714">
        <w:rPr>
          <w:sz w:val="22"/>
          <w:szCs w:val="22"/>
          <w:lang w:val="en-ID"/>
        </w:rPr>
        <w:t>syariah</w:t>
      </w:r>
      <w:proofErr w:type="spellEnd"/>
      <w:r w:rsidR="00DF28D5">
        <w:rPr>
          <w:sz w:val="22"/>
          <w:szCs w:val="22"/>
          <w:lang w:val="en-ID"/>
        </w:rPr>
        <w:t xml:space="preserve">. </w:t>
      </w:r>
    </w:p>
    <w:p w14:paraId="23ABB33F" w14:textId="49F63C9C" w:rsidR="0086226D" w:rsidRPr="00BB6714" w:rsidRDefault="00BB6714" w:rsidP="0086226D">
      <w:pPr>
        <w:spacing w:after="240"/>
        <w:ind w:firstLine="360"/>
        <w:jc w:val="both"/>
        <w:rPr>
          <w:sz w:val="22"/>
          <w:szCs w:val="22"/>
        </w:rPr>
      </w:pPr>
      <w:proofErr w:type="spellStart"/>
      <w:r w:rsidRPr="00BB6714">
        <w:rPr>
          <w:sz w:val="22"/>
          <w:szCs w:val="22"/>
        </w:rPr>
        <w:t>Generasi</w:t>
      </w:r>
      <w:proofErr w:type="spellEnd"/>
      <w:r w:rsidRPr="00BB6714">
        <w:rPr>
          <w:sz w:val="22"/>
          <w:szCs w:val="22"/>
        </w:rPr>
        <w:t xml:space="preserve"> Z </w:t>
      </w:r>
      <w:proofErr w:type="spellStart"/>
      <w:r w:rsidRPr="00BB6714">
        <w:rPr>
          <w:sz w:val="22"/>
          <w:szCs w:val="22"/>
        </w:rPr>
        <w:t>memiliki</w:t>
      </w:r>
      <w:proofErr w:type="spellEnd"/>
      <w:r w:rsidRPr="00BB6714">
        <w:rPr>
          <w:sz w:val="22"/>
          <w:szCs w:val="22"/>
        </w:rPr>
        <w:t xml:space="preserve"> </w:t>
      </w:r>
      <w:proofErr w:type="spellStart"/>
      <w:r w:rsidRPr="00BB6714">
        <w:rPr>
          <w:sz w:val="22"/>
          <w:szCs w:val="22"/>
        </w:rPr>
        <w:t>kreatifitas</w:t>
      </w:r>
      <w:proofErr w:type="spellEnd"/>
      <w:r w:rsidRPr="00BB6714">
        <w:rPr>
          <w:sz w:val="22"/>
          <w:szCs w:val="22"/>
        </w:rPr>
        <w:t xml:space="preserve"> digital yang cukup </w:t>
      </w:r>
      <w:proofErr w:type="spellStart"/>
      <w:r w:rsidRPr="00BB6714">
        <w:rPr>
          <w:sz w:val="22"/>
          <w:szCs w:val="22"/>
        </w:rPr>
        <w:t>tinggi</w:t>
      </w:r>
      <w:proofErr w:type="spellEnd"/>
      <w:r w:rsidRPr="00BB6714">
        <w:rPr>
          <w:sz w:val="22"/>
          <w:szCs w:val="22"/>
        </w:rPr>
        <w:t xml:space="preserve">, sudah </w:t>
      </w:r>
      <w:proofErr w:type="spellStart"/>
      <w:r w:rsidRPr="00BB6714">
        <w:rPr>
          <w:sz w:val="22"/>
          <w:szCs w:val="22"/>
        </w:rPr>
        <w:t>mampu</w:t>
      </w:r>
      <w:proofErr w:type="spellEnd"/>
      <w:r w:rsidRPr="00BB6714">
        <w:rPr>
          <w:sz w:val="22"/>
          <w:szCs w:val="22"/>
        </w:rPr>
        <w:t xml:space="preserve"> </w:t>
      </w:r>
      <w:proofErr w:type="spellStart"/>
      <w:r w:rsidRPr="00BB6714">
        <w:rPr>
          <w:sz w:val="22"/>
          <w:szCs w:val="22"/>
        </w:rPr>
        <w:t>mengolah</w:t>
      </w:r>
      <w:proofErr w:type="spellEnd"/>
      <w:r w:rsidRPr="00BB6714">
        <w:rPr>
          <w:sz w:val="22"/>
          <w:szCs w:val="22"/>
        </w:rPr>
        <w:t xml:space="preserve"> </w:t>
      </w:r>
      <w:proofErr w:type="spellStart"/>
      <w:r w:rsidRPr="00BB6714">
        <w:rPr>
          <w:sz w:val="22"/>
          <w:szCs w:val="22"/>
        </w:rPr>
        <w:t>dirinya</w:t>
      </w:r>
      <w:proofErr w:type="spellEnd"/>
      <w:r w:rsidRPr="00BB6714">
        <w:rPr>
          <w:sz w:val="22"/>
          <w:szCs w:val="22"/>
        </w:rPr>
        <w:t xml:space="preserve"> </w:t>
      </w:r>
      <w:proofErr w:type="spellStart"/>
      <w:r w:rsidRPr="00BB6714">
        <w:rPr>
          <w:sz w:val="22"/>
          <w:szCs w:val="22"/>
        </w:rPr>
        <w:t>menjadi</w:t>
      </w:r>
      <w:proofErr w:type="spellEnd"/>
      <w:r w:rsidRPr="00BB6714">
        <w:rPr>
          <w:sz w:val="22"/>
          <w:szCs w:val="22"/>
        </w:rPr>
        <w:t xml:space="preserve"> </w:t>
      </w:r>
      <w:proofErr w:type="spellStart"/>
      <w:r w:rsidR="00DF28D5">
        <w:rPr>
          <w:sz w:val="22"/>
          <w:szCs w:val="22"/>
        </w:rPr>
        <w:t>d</w:t>
      </w:r>
      <w:r w:rsidRPr="00BB6714">
        <w:rPr>
          <w:sz w:val="22"/>
          <w:szCs w:val="22"/>
        </w:rPr>
        <w:t>iri</w:t>
      </w:r>
      <w:proofErr w:type="spellEnd"/>
      <w:r w:rsidRPr="00BB6714">
        <w:rPr>
          <w:sz w:val="22"/>
          <w:szCs w:val="22"/>
        </w:rPr>
        <w:t xml:space="preserve"> yang </w:t>
      </w:r>
      <w:proofErr w:type="spellStart"/>
      <w:r w:rsidRPr="00BB6714">
        <w:rPr>
          <w:sz w:val="22"/>
          <w:szCs w:val="22"/>
        </w:rPr>
        <w:t>bernilai</w:t>
      </w:r>
      <w:proofErr w:type="spellEnd"/>
      <w:r w:rsidRPr="00BB6714">
        <w:rPr>
          <w:sz w:val="22"/>
          <w:szCs w:val="22"/>
        </w:rPr>
        <w:t xml:space="preserve">. </w:t>
      </w:r>
      <w:proofErr w:type="spellStart"/>
      <w:r w:rsidRPr="00BB6714">
        <w:rPr>
          <w:sz w:val="22"/>
          <w:szCs w:val="22"/>
        </w:rPr>
        <w:t>Kemampuan</w:t>
      </w:r>
      <w:proofErr w:type="spellEnd"/>
      <w:r w:rsidRPr="00BB6714">
        <w:rPr>
          <w:sz w:val="22"/>
          <w:szCs w:val="22"/>
        </w:rPr>
        <w:t xml:space="preserve"> </w:t>
      </w:r>
      <w:proofErr w:type="spellStart"/>
      <w:r w:rsidRPr="00BB6714">
        <w:rPr>
          <w:sz w:val="22"/>
          <w:szCs w:val="22"/>
        </w:rPr>
        <w:t>digitalnya</w:t>
      </w:r>
      <w:proofErr w:type="spellEnd"/>
      <w:r w:rsidRPr="00BB6714">
        <w:rPr>
          <w:sz w:val="22"/>
          <w:szCs w:val="22"/>
        </w:rPr>
        <w:t xml:space="preserve"> </w:t>
      </w:r>
      <w:proofErr w:type="spellStart"/>
      <w:r w:rsidRPr="00BB6714">
        <w:rPr>
          <w:sz w:val="22"/>
          <w:szCs w:val="22"/>
        </w:rPr>
        <w:t>dimanfaatkan</w:t>
      </w:r>
      <w:proofErr w:type="spellEnd"/>
      <w:r w:rsidRPr="00BB6714">
        <w:rPr>
          <w:sz w:val="22"/>
          <w:szCs w:val="22"/>
        </w:rPr>
        <w:t xml:space="preserve"> untuk </w:t>
      </w:r>
      <w:proofErr w:type="spellStart"/>
      <w:r w:rsidRPr="00BB6714">
        <w:rPr>
          <w:sz w:val="22"/>
          <w:szCs w:val="22"/>
        </w:rPr>
        <w:t>menghasilkan</w:t>
      </w:r>
      <w:proofErr w:type="spellEnd"/>
      <w:r w:rsidRPr="00BB6714">
        <w:rPr>
          <w:sz w:val="22"/>
          <w:szCs w:val="22"/>
        </w:rPr>
        <w:t xml:space="preserve"> </w:t>
      </w:r>
      <w:proofErr w:type="spellStart"/>
      <w:r w:rsidRPr="00BB6714">
        <w:rPr>
          <w:sz w:val="22"/>
          <w:szCs w:val="22"/>
        </w:rPr>
        <w:t>pendapatan</w:t>
      </w:r>
      <w:proofErr w:type="spellEnd"/>
      <w:r w:rsidRPr="00BB6714">
        <w:rPr>
          <w:sz w:val="22"/>
          <w:szCs w:val="22"/>
        </w:rPr>
        <w:t xml:space="preserve"> </w:t>
      </w:r>
      <w:proofErr w:type="spellStart"/>
      <w:r w:rsidRPr="00BB6714">
        <w:rPr>
          <w:sz w:val="22"/>
          <w:szCs w:val="22"/>
        </w:rPr>
        <w:t>bahkan</w:t>
      </w:r>
      <w:proofErr w:type="spellEnd"/>
      <w:r w:rsidRPr="00BB6714">
        <w:rPr>
          <w:sz w:val="22"/>
          <w:szCs w:val="22"/>
        </w:rPr>
        <w:t xml:space="preserve"> sangat </w:t>
      </w:r>
      <w:proofErr w:type="spellStart"/>
      <w:r w:rsidRPr="00BB6714">
        <w:rPr>
          <w:sz w:val="22"/>
          <w:szCs w:val="22"/>
        </w:rPr>
        <w:t>besar</w:t>
      </w:r>
      <w:proofErr w:type="spellEnd"/>
      <w:r w:rsidRPr="00BB6714">
        <w:rPr>
          <w:sz w:val="22"/>
          <w:szCs w:val="22"/>
        </w:rPr>
        <w:t xml:space="preserve">, seperti yang </w:t>
      </w:r>
      <w:proofErr w:type="spellStart"/>
      <w:r w:rsidRPr="00BB6714">
        <w:rPr>
          <w:sz w:val="22"/>
          <w:szCs w:val="22"/>
        </w:rPr>
        <w:t>dilakukan</w:t>
      </w:r>
      <w:proofErr w:type="spellEnd"/>
      <w:r w:rsidRPr="00BB6714">
        <w:rPr>
          <w:sz w:val="22"/>
          <w:szCs w:val="22"/>
        </w:rPr>
        <w:t xml:space="preserve"> para </w:t>
      </w:r>
      <w:r w:rsidRPr="00BB6714">
        <w:rPr>
          <w:i/>
          <w:iCs/>
          <w:sz w:val="22"/>
          <w:szCs w:val="22"/>
        </w:rPr>
        <w:t>youtuber, vlogger</w:t>
      </w:r>
      <w:r w:rsidRPr="00BB6714">
        <w:rPr>
          <w:sz w:val="22"/>
          <w:szCs w:val="22"/>
        </w:rPr>
        <w:t xml:space="preserve">, atau </w:t>
      </w:r>
      <w:proofErr w:type="spellStart"/>
      <w:r w:rsidR="00DF28D5">
        <w:rPr>
          <w:sz w:val="22"/>
          <w:szCs w:val="22"/>
        </w:rPr>
        <w:t>konten</w:t>
      </w:r>
      <w:proofErr w:type="spellEnd"/>
      <w:r w:rsidR="00DF28D5">
        <w:rPr>
          <w:sz w:val="22"/>
          <w:szCs w:val="22"/>
        </w:rPr>
        <w:t xml:space="preserve"> </w:t>
      </w:r>
      <w:proofErr w:type="spellStart"/>
      <w:r w:rsidR="00DF28D5">
        <w:rPr>
          <w:sz w:val="22"/>
          <w:szCs w:val="22"/>
        </w:rPr>
        <w:t>kreator</w:t>
      </w:r>
      <w:proofErr w:type="spellEnd"/>
      <w:r w:rsidRPr="00BB6714">
        <w:rPr>
          <w:sz w:val="22"/>
          <w:szCs w:val="22"/>
        </w:rPr>
        <w:t xml:space="preserve">. </w:t>
      </w:r>
      <w:r w:rsidR="0086226D">
        <w:rPr>
          <w:sz w:val="22"/>
          <w:szCs w:val="22"/>
        </w:rPr>
        <w:t xml:space="preserve">Ada </w:t>
      </w:r>
      <w:proofErr w:type="spellStart"/>
      <w:r w:rsidR="0086226D">
        <w:rPr>
          <w:sz w:val="22"/>
          <w:szCs w:val="22"/>
        </w:rPr>
        <w:t>beberapa</w:t>
      </w:r>
      <w:proofErr w:type="spellEnd"/>
      <w:r w:rsidR="0086226D">
        <w:rPr>
          <w:sz w:val="22"/>
          <w:szCs w:val="22"/>
        </w:rPr>
        <w:t xml:space="preserve"> </w:t>
      </w:r>
      <w:proofErr w:type="spellStart"/>
      <w:r w:rsidR="0086226D">
        <w:rPr>
          <w:sz w:val="22"/>
          <w:szCs w:val="22"/>
        </w:rPr>
        <w:t>dari</w:t>
      </w:r>
      <w:proofErr w:type="spellEnd"/>
      <w:r w:rsidR="0086226D">
        <w:rPr>
          <w:sz w:val="22"/>
          <w:szCs w:val="22"/>
        </w:rPr>
        <w:t xml:space="preserve"> mereka yang sudah </w:t>
      </w:r>
      <w:proofErr w:type="spellStart"/>
      <w:r w:rsidR="0086226D">
        <w:rPr>
          <w:sz w:val="22"/>
          <w:szCs w:val="22"/>
        </w:rPr>
        <w:t>merambah</w:t>
      </w:r>
      <w:proofErr w:type="spellEnd"/>
      <w:r w:rsidR="0086226D">
        <w:rPr>
          <w:sz w:val="22"/>
          <w:szCs w:val="22"/>
        </w:rPr>
        <w:t xml:space="preserve"> pada </w:t>
      </w:r>
      <w:proofErr w:type="spellStart"/>
      <w:r w:rsidR="0086226D">
        <w:rPr>
          <w:sz w:val="22"/>
          <w:szCs w:val="22"/>
        </w:rPr>
        <w:t>investasi</w:t>
      </w:r>
      <w:proofErr w:type="spellEnd"/>
      <w:r w:rsidR="0086226D">
        <w:rPr>
          <w:sz w:val="22"/>
          <w:szCs w:val="22"/>
        </w:rPr>
        <w:t xml:space="preserve"> dan bisnis </w:t>
      </w:r>
      <w:proofErr w:type="spellStart"/>
      <w:r w:rsidR="0086226D">
        <w:rPr>
          <w:sz w:val="22"/>
          <w:szCs w:val="22"/>
        </w:rPr>
        <w:t>properti</w:t>
      </w:r>
      <w:proofErr w:type="spellEnd"/>
      <w:r w:rsidR="0086226D">
        <w:rPr>
          <w:sz w:val="22"/>
          <w:szCs w:val="22"/>
        </w:rPr>
        <w:t xml:space="preserve"> </w:t>
      </w:r>
      <w:proofErr w:type="spellStart"/>
      <w:r w:rsidR="0086226D">
        <w:rPr>
          <w:sz w:val="22"/>
          <w:szCs w:val="22"/>
        </w:rPr>
        <w:t>misalnya</w:t>
      </w:r>
      <w:proofErr w:type="spellEnd"/>
      <w:r w:rsidR="0086226D">
        <w:rPr>
          <w:sz w:val="22"/>
          <w:szCs w:val="22"/>
        </w:rPr>
        <w:t xml:space="preserve">, </w:t>
      </w:r>
      <w:proofErr w:type="spellStart"/>
      <w:r w:rsidR="0086226D">
        <w:rPr>
          <w:sz w:val="22"/>
          <w:szCs w:val="22"/>
        </w:rPr>
        <w:t>ada</w:t>
      </w:r>
      <w:proofErr w:type="spellEnd"/>
      <w:r w:rsidR="0086226D">
        <w:rPr>
          <w:sz w:val="22"/>
          <w:szCs w:val="22"/>
        </w:rPr>
        <w:t xml:space="preserve"> yang </w:t>
      </w:r>
      <w:proofErr w:type="spellStart"/>
      <w:r w:rsidR="0086226D">
        <w:rPr>
          <w:sz w:val="22"/>
          <w:szCs w:val="22"/>
        </w:rPr>
        <w:t>berinvestasi</w:t>
      </w:r>
      <w:proofErr w:type="spellEnd"/>
      <w:r w:rsidR="0086226D" w:rsidRPr="00BB6714">
        <w:rPr>
          <w:sz w:val="22"/>
          <w:szCs w:val="22"/>
          <w:lang w:val="en-ID"/>
        </w:rPr>
        <w:t xml:space="preserve"> kos-</w:t>
      </w:r>
      <w:proofErr w:type="spellStart"/>
      <w:r w:rsidR="0086226D" w:rsidRPr="00BB6714">
        <w:rPr>
          <w:sz w:val="22"/>
          <w:szCs w:val="22"/>
          <w:lang w:val="en-ID"/>
        </w:rPr>
        <w:t>kosan</w:t>
      </w:r>
      <w:proofErr w:type="spellEnd"/>
      <w:r w:rsidR="0086226D">
        <w:rPr>
          <w:sz w:val="22"/>
          <w:szCs w:val="22"/>
          <w:lang w:val="en-ID"/>
        </w:rPr>
        <w:t>,</w:t>
      </w:r>
      <w:r w:rsidR="0086226D" w:rsidRPr="00BB6714">
        <w:rPr>
          <w:sz w:val="22"/>
          <w:szCs w:val="22"/>
          <w:lang w:val="en-ID"/>
        </w:rPr>
        <w:t xml:space="preserve"> </w:t>
      </w:r>
      <w:proofErr w:type="spellStart"/>
      <w:r w:rsidR="0086226D" w:rsidRPr="00BB6714">
        <w:rPr>
          <w:sz w:val="22"/>
          <w:szCs w:val="22"/>
          <w:lang w:val="en-ID"/>
        </w:rPr>
        <w:t>rumah</w:t>
      </w:r>
      <w:proofErr w:type="spellEnd"/>
      <w:r w:rsidR="0086226D" w:rsidRPr="00BB6714">
        <w:rPr>
          <w:sz w:val="22"/>
          <w:szCs w:val="22"/>
          <w:lang w:val="en-ID"/>
        </w:rPr>
        <w:t xml:space="preserve"> </w:t>
      </w:r>
      <w:proofErr w:type="spellStart"/>
      <w:r w:rsidR="0086226D" w:rsidRPr="00BB6714">
        <w:rPr>
          <w:sz w:val="22"/>
          <w:szCs w:val="22"/>
          <w:lang w:val="en-ID"/>
        </w:rPr>
        <w:t>disewakan</w:t>
      </w:r>
      <w:proofErr w:type="spellEnd"/>
      <w:r w:rsidR="0086226D" w:rsidRPr="00BB6714">
        <w:rPr>
          <w:sz w:val="22"/>
          <w:szCs w:val="22"/>
          <w:lang w:val="en-ID"/>
        </w:rPr>
        <w:t xml:space="preserve"> yang </w:t>
      </w:r>
      <w:proofErr w:type="spellStart"/>
      <w:r w:rsidR="0086226D" w:rsidRPr="00BB6714">
        <w:rPr>
          <w:sz w:val="22"/>
          <w:szCs w:val="22"/>
          <w:lang w:val="en-ID"/>
        </w:rPr>
        <w:t>marak</w:t>
      </w:r>
      <w:proofErr w:type="spellEnd"/>
      <w:r w:rsidR="0086226D" w:rsidRPr="00BB6714">
        <w:rPr>
          <w:sz w:val="22"/>
          <w:szCs w:val="22"/>
          <w:lang w:val="en-ID"/>
        </w:rPr>
        <w:t xml:space="preserve"> </w:t>
      </w:r>
      <w:proofErr w:type="spellStart"/>
      <w:r w:rsidR="0086226D" w:rsidRPr="00BB6714">
        <w:rPr>
          <w:sz w:val="22"/>
          <w:szCs w:val="22"/>
          <w:lang w:val="en-ID"/>
        </w:rPr>
        <w:t>dilingkungan</w:t>
      </w:r>
      <w:proofErr w:type="spellEnd"/>
      <w:r w:rsidR="0086226D" w:rsidRPr="00BB6714">
        <w:rPr>
          <w:sz w:val="22"/>
          <w:szCs w:val="22"/>
          <w:lang w:val="en-ID"/>
        </w:rPr>
        <w:t xml:space="preserve"> </w:t>
      </w:r>
      <w:proofErr w:type="spellStart"/>
      <w:r w:rsidR="0086226D" w:rsidRPr="00BB6714">
        <w:rPr>
          <w:sz w:val="22"/>
          <w:szCs w:val="22"/>
          <w:lang w:val="en-ID"/>
        </w:rPr>
        <w:t>sekolah</w:t>
      </w:r>
      <w:proofErr w:type="spellEnd"/>
      <w:r w:rsidR="0086226D" w:rsidRPr="00BB6714">
        <w:rPr>
          <w:sz w:val="22"/>
          <w:szCs w:val="22"/>
          <w:lang w:val="en-ID"/>
        </w:rPr>
        <w:t xml:space="preserve"> </w:t>
      </w:r>
      <w:proofErr w:type="spellStart"/>
      <w:r w:rsidR="0086226D" w:rsidRPr="00BB6714">
        <w:rPr>
          <w:sz w:val="22"/>
          <w:szCs w:val="22"/>
          <w:lang w:val="en-ID"/>
        </w:rPr>
        <w:t>atau</w:t>
      </w:r>
      <w:proofErr w:type="spellEnd"/>
      <w:r w:rsidR="0086226D" w:rsidRPr="00BB6714">
        <w:rPr>
          <w:sz w:val="22"/>
          <w:szCs w:val="22"/>
          <w:lang w:val="en-ID"/>
        </w:rPr>
        <w:t xml:space="preserve"> </w:t>
      </w:r>
      <w:proofErr w:type="spellStart"/>
      <w:r w:rsidR="0086226D">
        <w:rPr>
          <w:sz w:val="22"/>
          <w:szCs w:val="22"/>
          <w:lang w:val="en-ID"/>
        </w:rPr>
        <w:t>kampus</w:t>
      </w:r>
      <w:proofErr w:type="spellEnd"/>
      <w:r w:rsidR="0086226D" w:rsidRPr="00BB6714">
        <w:rPr>
          <w:sz w:val="22"/>
          <w:szCs w:val="22"/>
          <w:lang w:val="en-ID"/>
        </w:rPr>
        <w:t xml:space="preserve">, </w:t>
      </w:r>
      <w:proofErr w:type="spellStart"/>
      <w:r w:rsidR="0086226D">
        <w:rPr>
          <w:sz w:val="22"/>
          <w:szCs w:val="22"/>
          <w:lang w:val="en-ID"/>
        </w:rPr>
        <w:t>ruko</w:t>
      </w:r>
      <w:proofErr w:type="spellEnd"/>
      <w:r w:rsidR="0086226D">
        <w:rPr>
          <w:sz w:val="22"/>
          <w:szCs w:val="22"/>
          <w:lang w:val="en-ID"/>
        </w:rPr>
        <w:t xml:space="preserve">, </w:t>
      </w:r>
      <w:proofErr w:type="spellStart"/>
      <w:r w:rsidR="0086226D">
        <w:rPr>
          <w:sz w:val="22"/>
          <w:szCs w:val="22"/>
          <w:lang w:val="en-ID"/>
        </w:rPr>
        <w:t>atau</w:t>
      </w:r>
      <w:proofErr w:type="spellEnd"/>
      <w:r w:rsidR="0086226D">
        <w:rPr>
          <w:sz w:val="22"/>
          <w:szCs w:val="22"/>
          <w:lang w:val="en-ID"/>
        </w:rPr>
        <w:t xml:space="preserve"> </w:t>
      </w:r>
      <w:proofErr w:type="spellStart"/>
      <w:r w:rsidR="0086226D">
        <w:rPr>
          <w:sz w:val="22"/>
          <w:szCs w:val="22"/>
          <w:lang w:val="en-ID"/>
        </w:rPr>
        <w:t>untuk</w:t>
      </w:r>
      <w:proofErr w:type="spellEnd"/>
      <w:r w:rsidR="0086226D">
        <w:rPr>
          <w:sz w:val="22"/>
          <w:szCs w:val="22"/>
          <w:lang w:val="en-ID"/>
        </w:rPr>
        <w:t xml:space="preserve"> </w:t>
      </w:r>
      <w:proofErr w:type="spellStart"/>
      <w:r w:rsidR="0086226D">
        <w:rPr>
          <w:sz w:val="22"/>
          <w:szCs w:val="22"/>
          <w:lang w:val="en-ID"/>
        </w:rPr>
        <w:t>tempat</w:t>
      </w:r>
      <w:proofErr w:type="spellEnd"/>
      <w:r w:rsidR="0086226D">
        <w:rPr>
          <w:sz w:val="22"/>
          <w:szCs w:val="22"/>
          <w:lang w:val="en-ID"/>
        </w:rPr>
        <w:t xml:space="preserve"> </w:t>
      </w:r>
      <w:proofErr w:type="spellStart"/>
      <w:r w:rsidR="0086226D">
        <w:rPr>
          <w:sz w:val="22"/>
          <w:szCs w:val="22"/>
          <w:lang w:val="en-ID"/>
        </w:rPr>
        <w:t>tinggal</w:t>
      </w:r>
      <w:proofErr w:type="spellEnd"/>
      <w:r w:rsidR="0086226D">
        <w:rPr>
          <w:sz w:val="22"/>
          <w:szCs w:val="22"/>
          <w:lang w:val="en-ID"/>
        </w:rPr>
        <w:t xml:space="preserve"> </w:t>
      </w:r>
      <w:proofErr w:type="spellStart"/>
      <w:r w:rsidR="0086226D">
        <w:rPr>
          <w:sz w:val="22"/>
          <w:szCs w:val="22"/>
          <w:lang w:val="en-ID"/>
        </w:rPr>
        <w:t>pribadi</w:t>
      </w:r>
      <w:proofErr w:type="spellEnd"/>
      <w:r w:rsidR="0086226D">
        <w:rPr>
          <w:sz w:val="22"/>
          <w:szCs w:val="22"/>
          <w:lang w:val="en-ID"/>
        </w:rPr>
        <w:t xml:space="preserve"> </w:t>
      </w:r>
      <w:proofErr w:type="spellStart"/>
      <w:r w:rsidR="0086226D">
        <w:rPr>
          <w:sz w:val="22"/>
          <w:szCs w:val="22"/>
          <w:lang w:val="en-ID"/>
        </w:rPr>
        <w:t>bagi</w:t>
      </w:r>
      <w:proofErr w:type="spellEnd"/>
      <w:r w:rsidR="0086226D">
        <w:rPr>
          <w:sz w:val="22"/>
          <w:szCs w:val="22"/>
          <w:lang w:val="en-ID"/>
        </w:rPr>
        <w:t xml:space="preserve"> </w:t>
      </w:r>
      <w:proofErr w:type="spellStart"/>
      <w:r w:rsidR="0086226D">
        <w:rPr>
          <w:sz w:val="22"/>
          <w:szCs w:val="22"/>
          <w:lang w:val="en-ID"/>
        </w:rPr>
        <w:t>pasangan</w:t>
      </w:r>
      <w:proofErr w:type="spellEnd"/>
      <w:r w:rsidR="0086226D">
        <w:rPr>
          <w:sz w:val="22"/>
          <w:szCs w:val="22"/>
          <w:lang w:val="en-ID"/>
        </w:rPr>
        <w:t xml:space="preserve"> </w:t>
      </w:r>
      <w:proofErr w:type="spellStart"/>
      <w:r w:rsidR="0086226D">
        <w:rPr>
          <w:sz w:val="22"/>
          <w:szCs w:val="22"/>
          <w:lang w:val="en-ID"/>
        </w:rPr>
        <w:t>muda</w:t>
      </w:r>
      <w:proofErr w:type="spellEnd"/>
      <w:r w:rsidR="0086226D">
        <w:rPr>
          <w:sz w:val="22"/>
          <w:szCs w:val="22"/>
          <w:lang w:val="en-ID"/>
        </w:rPr>
        <w:t xml:space="preserve"> yang </w:t>
      </w:r>
      <w:proofErr w:type="spellStart"/>
      <w:r w:rsidR="0086226D">
        <w:rPr>
          <w:sz w:val="22"/>
          <w:szCs w:val="22"/>
          <w:lang w:val="en-ID"/>
        </w:rPr>
        <w:t>baru</w:t>
      </w:r>
      <w:proofErr w:type="spellEnd"/>
      <w:r w:rsidR="0086226D">
        <w:rPr>
          <w:sz w:val="22"/>
          <w:szCs w:val="22"/>
          <w:lang w:val="en-ID"/>
        </w:rPr>
        <w:t xml:space="preserve"> </w:t>
      </w:r>
      <w:proofErr w:type="spellStart"/>
      <w:r w:rsidR="0086226D">
        <w:rPr>
          <w:sz w:val="22"/>
          <w:szCs w:val="22"/>
          <w:lang w:val="en-ID"/>
        </w:rPr>
        <w:t>menikah</w:t>
      </w:r>
      <w:proofErr w:type="spellEnd"/>
      <w:r w:rsidR="0086226D">
        <w:rPr>
          <w:sz w:val="22"/>
          <w:szCs w:val="22"/>
          <w:lang w:val="en-ID"/>
        </w:rPr>
        <w:t xml:space="preserve">. Hal </w:t>
      </w:r>
      <w:proofErr w:type="spellStart"/>
      <w:r w:rsidR="0086226D">
        <w:rPr>
          <w:sz w:val="22"/>
          <w:szCs w:val="22"/>
          <w:lang w:val="en-ID"/>
        </w:rPr>
        <w:t>ini</w:t>
      </w:r>
      <w:proofErr w:type="spellEnd"/>
      <w:r w:rsidR="0086226D">
        <w:rPr>
          <w:sz w:val="22"/>
          <w:szCs w:val="22"/>
          <w:lang w:val="en-ID"/>
        </w:rPr>
        <w:t xml:space="preserve"> </w:t>
      </w:r>
      <w:proofErr w:type="spellStart"/>
      <w:r w:rsidR="0086226D">
        <w:rPr>
          <w:sz w:val="22"/>
          <w:szCs w:val="22"/>
          <w:lang w:val="en-ID"/>
        </w:rPr>
        <w:t>menjadi</w:t>
      </w:r>
      <w:proofErr w:type="spellEnd"/>
      <w:r w:rsidR="0086226D">
        <w:rPr>
          <w:sz w:val="22"/>
          <w:szCs w:val="22"/>
          <w:lang w:val="en-ID"/>
        </w:rPr>
        <w:t xml:space="preserve"> </w:t>
      </w:r>
      <w:proofErr w:type="spellStart"/>
      <w:r w:rsidR="0086226D">
        <w:rPr>
          <w:sz w:val="22"/>
          <w:szCs w:val="22"/>
          <w:lang w:val="en-ID"/>
        </w:rPr>
        <w:t>tantangan</w:t>
      </w:r>
      <w:proofErr w:type="spellEnd"/>
      <w:r w:rsidR="0086226D">
        <w:rPr>
          <w:sz w:val="22"/>
          <w:szCs w:val="22"/>
          <w:lang w:val="en-ID"/>
        </w:rPr>
        <w:t xml:space="preserve"> dan </w:t>
      </w:r>
      <w:proofErr w:type="spellStart"/>
      <w:r w:rsidR="0086226D">
        <w:rPr>
          <w:sz w:val="22"/>
          <w:szCs w:val="22"/>
          <w:lang w:val="en-ID"/>
        </w:rPr>
        <w:t>peluang</w:t>
      </w:r>
      <w:proofErr w:type="spellEnd"/>
      <w:r w:rsidR="0086226D">
        <w:rPr>
          <w:sz w:val="22"/>
          <w:szCs w:val="22"/>
          <w:lang w:val="en-ID"/>
        </w:rPr>
        <w:t xml:space="preserve"> </w:t>
      </w:r>
      <w:proofErr w:type="spellStart"/>
      <w:r w:rsidR="0086226D">
        <w:rPr>
          <w:sz w:val="22"/>
          <w:szCs w:val="22"/>
          <w:lang w:val="en-ID"/>
        </w:rPr>
        <w:t>untuk</w:t>
      </w:r>
      <w:proofErr w:type="spellEnd"/>
      <w:r w:rsidR="0086226D" w:rsidRPr="00BB6714">
        <w:rPr>
          <w:sz w:val="22"/>
          <w:szCs w:val="22"/>
          <w:lang w:val="en-ID"/>
        </w:rPr>
        <w:t xml:space="preserve"> </w:t>
      </w:r>
      <w:proofErr w:type="spellStart"/>
      <w:r w:rsidR="0086226D" w:rsidRPr="00BB6714">
        <w:rPr>
          <w:sz w:val="22"/>
          <w:szCs w:val="22"/>
          <w:lang w:val="en-ID"/>
        </w:rPr>
        <w:t>menjadi</w:t>
      </w:r>
      <w:proofErr w:type="spellEnd"/>
      <w:r w:rsidR="0086226D" w:rsidRPr="00BB6714">
        <w:rPr>
          <w:sz w:val="22"/>
          <w:szCs w:val="22"/>
          <w:lang w:val="en-ID"/>
        </w:rPr>
        <w:t xml:space="preserve"> </w:t>
      </w:r>
      <w:proofErr w:type="spellStart"/>
      <w:r w:rsidR="0086226D" w:rsidRPr="00BB6714">
        <w:rPr>
          <w:sz w:val="22"/>
          <w:szCs w:val="22"/>
          <w:lang w:val="en-ID"/>
        </w:rPr>
        <w:t>pengusaha</w:t>
      </w:r>
      <w:proofErr w:type="spellEnd"/>
      <w:r w:rsidR="0086226D" w:rsidRPr="00BB6714">
        <w:rPr>
          <w:sz w:val="22"/>
          <w:szCs w:val="22"/>
          <w:lang w:val="en-ID"/>
        </w:rPr>
        <w:t xml:space="preserve"> </w:t>
      </w:r>
      <w:proofErr w:type="spellStart"/>
      <w:r w:rsidR="0086226D" w:rsidRPr="00BB6714">
        <w:rPr>
          <w:sz w:val="22"/>
          <w:szCs w:val="22"/>
          <w:lang w:val="en-ID"/>
        </w:rPr>
        <w:t>properti</w:t>
      </w:r>
      <w:proofErr w:type="spellEnd"/>
      <w:r w:rsidR="0086226D" w:rsidRPr="00BB6714">
        <w:rPr>
          <w:sz w:val="22"/>
          <w:szCs w:val="22"/>
          <w:lang w:val="en-ID"/>
        </w:rPr>
        <w:t xml:space="preserve"> yang </w:t>
      </w:r>
      <w:proofErr w:type="spellStart"/>
      <w:r w:rsidR="0086226D" w:rsidRPr="00BB6714">
        <w:rPr>
          <w:sz w:val="22"/>
          <w:szCs w:val="22"/>
          <w:lang w:val="en-ID"/>
        </w:rPr>
        <w:t>memahami</w:t>
      </w:r>
      <w:proofErr w:type="spellEnd"/>
      <w:r w:rsidR="0086226D" w:rsidRPr="00BB6714">
        <w:rPr>
          <w:sz w:val="22"/>
          <w:szCs w:val="22"/>
          <w:lang w:val="en-ID"/>
        </w:rPr>
        <w:t xml:space="preserve"> </w:t>
      </w:r>
      <w:proofErr w:type="spellStart"/>
      <w:r w:rsidR="0086226D" w:rsidRPr="00BB6714">
        <w:rPr>
          <w:sz w:val="22"/>
          <w:szCs w:val="22"/>
          <w:lang w:val="en-ID"/>
        </w:rPr>
        <w:t>muamalah</w:t>
      </w:r>
      <w:proofErr w:type="spellEnd"/>
      <w:r w:rsidR="0086226D" w:rsidRPr="00BB6714">
        <w:rPr>
          <w:sz w:val="22"/>
          <w:szCs w:val="22"/>
          <w:lang w:val="en-ID"/>
        </w:rPr>
        <w:t xml:space="preserve"> </w:t>
      </w:r>
      <w:proofErr w:type="spellStart"/>
      <w:r w:rsidR="0086226D" w:rsidRPr="00BB6714">
        <w:rPr>
          <w:sz w:val="22"/>
          <w:szCs w:val="22"/>
          <w:lang w:val="en-ID"/>
        </w:rPr>
        <w:t>sesuai</w:t>
      </w:r>
      <w:proofErr w:type="spellEnd"/>
      <w:r w:rsidR="0086226D" w:rsidRPr="00BB6714">
        <w:rPr>
          <w:sz w:val="22"/>
          <w:szCs w:val="22"/>
          <w:lang w:val="en-ID"/>
        </w:rPr>
        <w:t xml:space="preserve"> </w:t>
      </w:r>
      <w:proofErr w:type="spellStart"/>
      <w:r w:rsidR="0086226D" w:rsidRPr="00BB6714">
        <w:rPr>
          <w:sz w:val="22"/>
          <w:szCs w:val="22"/>
          <w:lang w:val="en-ID"/>
        </w:rPr>
        <w:t>etika</w:t>
      </w:r>
      <w:proofErr w:type="spellEnd"/>
      <w:r w:rsidR="0086226D" w:rsidRPr="00BB6714">
        <w:rPr>
          <w:sz w:val="22"/>
          <w:szCs w:val="22"/>
          <w:lang w:val="en-ID"/>
        </w:rPr>
        <w:t xml:space="preserve"> Islam. Karena </w:t>
      </w:r>
      <w:proofErr w:type="spellStart"/>
      <w:r w:rsidR="0086226D" w:rsidRPr="00BB6714">
        <w:rPr>
          <w:sz w:val="22"/>
          <w:szCs w:val="22"/>
          <w:lang w:val="en-ID"/>
        </w:rPr>
        <w:t>pembiayaan</w:t>
      </w:r>
      <w:proofErr w:type="spellEnd"/>
      <w:r w:rsidR="0086226D" w:rsidRPr="00BB6714">
        <w:rPr>
          <w:sz w:val="22"/>
          <w:szCs w:val="22"/>
          <w:lang w:val="en-ID"/>
        </w:rPr>
        <w:t xml:space="preserve"> sangat </w:t>
      </w:r>
      <w:proofErr w:type="spellStart"/>
      <w:r w:rsidR="0086226D" w:rsidRPr="00BB6714">
        <w:rPr>
          <w:sz w:val="22"/>
          <w:szCs w:val="22"/>
          <w:lang w:val="en-ID"/>
        </w:rPr>
        <w:t>mempengaruhi</w:t>
      </w:r>
      <w:proofErr w:type="spellEnd"/>
      <w:r w:rsidR="0086226D" w:rsidRPr="00BB6714">
        <w:rPr>
          <w:sz w:val="22"/>
          <w:szCs w:val="22"/>
          <w:lang w:val="en-ID"/>
        </w:rPr>
        <w:t xml:space="preserve"> modal </w:t>
      </w:r>
      <w:proofErr w:type="spellStart"/>
      <w:r w:rsidR="0086226D" w:rsidRPr="00BB6714">
        <w:rPr>
          <w:sz w:val="22"/>
          <w:szCs w:val="22"/>
          <w:lang w:val="en-ID"/>
        </w:rPr>
        <w:t>seperti</w:t>
      </w:r>
      <w:proofErr w:type="spellEnd"/>
      <w:r w:rsidR="0086226D" w:rsidRPr="00BB6714">
        <w:rPr>
          <w:sz w:val="22"/>
          <w:szCs w:val="22"/>
          <w:lang w:val="en-ID"/>
        </w:rPr>
        <w:t xml:space="preserve"> </w:t>
      </w:r>
      <w:proofErr w:type="spellStart"/>
      <w:r w:rsidR="0086226D" w:rsidRPr="00BB6714">
        <w:rPr>
          <w:sz w:val="22"/>
          <w:szCs w:val="22"/>
          <w:lang w:val="en-ID"/>
        </w:rPr>
        <w:t>penelitian</w:t>
      </w:r>
      <w:proofErr w:type="spellEnd"/>
      <w:r w:rsidR="0086226D" w:rsidRPr="00BB6714">
        <w:rPr>
          <w:sz w:val="22"/>
          <w:szCs w:val="22"/>
          <w:lang w:val="en-ID"/>
        </w:rPr>
        <w:t xml:space="preserve"> </w:t>
      </w:r>
      <w:r w:rsidR="0086226D" w:rsidRPr="00BB6714">
        <w:rPr>
          <w:sz w:val="22"/>
          <w:szCs w:val="22"/>
          <w:lang w:val="en-ID"/>
        </w:rPr>
        <w:fldChar w:fldCharType="begin" w:fldLock="1"/>
      </w:r>
      <w:r w:rsidR="0086226D" w:rsidRPr="00BB6714">
        <w:rPr>
          <w:sz w:val="22"/>
          <w:szCs w:val="22"/>
          <w:lang w:val="en-ID"/>
        </w:rPr>
        <w:instrText>ADDIN CSL_CITATION {"citationItems":[{"id":"ITEM-1","itemData":{"abstract":"Penelitian ini bertujuan untuk memperoleh bukti empiris pengaruh pendapatan terhadap permintaan properti di Kota Semarang dan pengaruh pendapatan terhadap keputusan investasi properti di Kota Semarang. Populasi yang digunakan dalam penelitian ini adalah seluruh warga Kota Semarang yang membeli properti komersial untuk tujuan investasi di masa depan. Sampel sebanyak 97 orang diambil dengan teknik purposive sampling. Metode pengumpulan data menggunakan kuesioner. Analisis regresi linier sederhana telah digunakan utnuk menganalisis data dalam penelitian ini. Hasil penelitian membuktikan bahwa tingkat pendapatan berpengaruh positif dan signifikan terhadap permintaan properti dan keputusan investasi di Kota Semarang. Persepsi terhadap keputusan investasi masyarakat di kota Semarang cukup tinggi namun masih mempertimbangkan insting, belum mempertimbangkan risiko dan tingkat pengembalian investasinya.","author":[{"dropping-particle":"","family":"Bakar","given":"Valdin Lazuardi Abu","non-dropping-particle":"","parse-names":false,"suffix":""},{"dropping-particle":"","family":"Pantawis","given":"Setyo","non-dropping-particle":"","parse-names":false,"suffix":""}],"container-title":"Econbank: Journal of Economics and Banking","id":"ITEM-1","issue":"2","issued":{"date-parts":[["2020"]]},"page":"138-147","title":"Pengaruh Pendapatan Terhadap Permintaan Properti Komersial dan Keputusan Investasi di Kota Semarang","type":"article-journal","volume":"2"},"uris":["http://www.mendeley.com/documents/?uuid=967800c1-50dc-407b-882f-ebabcfac1f13"]}],"mendeley":{"formattedCitation":"(Bakar &amp; Pantawis, 2020)","plainTextFormattedCitation":"(Bakar &amp; Pantawis, 2020)","previouslyFormattedCitation":"(Bakar &amp; Pantawis, 2020)"},"properties":{"noteIndex":0},"schema":"https://github.com/citation-style-language/schema/raw/master/csl-citation.json"}</w:instrText>
      </w:r>
      <w:r w:rsidR="0086226D" w:rsidRPr="00BB6714">
        <w:rPr>
          <w:sz w:val="22"/>
          <w:szCs w:val="22"/>
          <w:lang w:val="en-ID"/>
        </w:rPr>
        <w:fldChar w:fldCharType="separate"/>
      </w:r>
      <w:r w:rsidR="0086226D" w:rsidRPr="00BB6714">
        <w:rPr>
          <w:noProof/>
          <w:sz w:val="22"/>
          <w:szCs w:val="22"/>
          <w:lang w:val="en-ID"/>
        </w:rPr>
        <w:t>(Bakar &amp; Pantawis, 2020)</w:t>
      </w:r>
      <w:r w:rsidR="0086226D" w:rsidRPr="00BB6714">
        <w:rPr>
          <w:sz w:val="22"/>
          <w:szCs w:val="22"/>
        </w:rPr>
        <w:fldChar w:fldCharType="end"/>
      </w:r>
      <w:r w:rsidR="0086226D" w:rsidRPr="00BB6714">
        <w:rPr>
          <w:sz w:val="22"/>
          <w:szCs w:val="22"/>
          <w:lang w:val="en-ID"/>
        </w:rPr>
        <w:t xml:space="preserve"> b</w:t>
      </w:r>
      <w:proofErr w:type="spellStart"/>
      <w:r w:rsidR="0086226D" w:rsidRPr="00BB6714">
        <w:rPr>
          <w:sz w:val="22"/>
          <w:szCs w:val="22"/>
        </w:rPr>
        <w:t>ahwa</w:t>
      </w:r>
      <w:proofErr w:type="spellEnd"/>
      <w:r w:rsidR="0086226D" w:rsidRPr="00BB6714">
        <w:rPr>
          <w:sz w:val="22"/>
          <w:szCs w:val="22"/>
        </w:rPr>
        <w:t xml:space="preserve">, </w:t>
      </w:r>
      <w:proofErr w:type="spellStart"/>
      <w:r w:rsidR="0086226D" w:rsidRPr="00BB6714">
        <w:rPr>
          <w:sz w:val="22"/>
          <w:szCs w:val="22"/>
        </w:rPr>
        <w:t>permintaan</w:t>
      </w:r>
      <w:proofErr w:type="spellEnd"/>
      <w:r w:rsidR="0086226D" w:rsidRPr="00BB6714">
        <w:rPr>
          <w:sz w:val="22"/>
          <w:szCs w:val="22"/>
        </w:rPr>
        <w:t xml:space="preserve"> dan </w:t>
      </w:r>
      <w:proofErr w:type="spellStart"/>
      <w:r w:rsidR="0086226D" w:rsidRPr="00BB6714">
        <w:rPr>
          <w:sz w:val="22"/>
          <w:szCs w:val="22"/>
        </w:rPr>
        <w:t>keputusan</w:t>
      </w:r>
      <w:proofErr w:type="spellEnd"/>
      <w:r w:rsidR="0086226D" w:rsidRPr="00BB6714">
        <w:rPr>
          <w:sz w:val="22"/>
          <w:szCs w:val="22"/>
        </w:rPr>
        <w:t xml:space="preserve"> </w:t>
      </w:r>
      <w:proofErr w:type="spellStart"/>
      <w:r w:rsidR="0086226D" w:rsidRPr="00BB6714">
        <w:rPr>
          <w:sz w:val="22"/>
          <w:szCs w:val="22"/>
        </w:rPr>
        <w:t>investasi</w:t>
      </w:r>
      <w:proofErr w:type="spellEnd"/>
      <w:r w:rsidR="0086226D" w:rsidRPr="00BB6714">
        <w:rPr>
          <w:sz w:val="22"/>
          <w:szCs w:val="22"/>
        </w:rPr>
        <w:t xml:space="preserve"> </w:t>
      </w:r>
      <w:proofErr w:type="spellStart"/>
      <w:r w:rsidR="0086226D" w:rsidRPr="00BB6714">
        <w:rPr>
          <w:sz w:val="22"/>
          <w:szCs w:val="22"/>
        </w:rPr>
        <w:t>berpengaruh</w:t>
      </w:r>
      <w:proofErr w:type="spellEnd"/>
      <w:r w:rsidR="0086226D" w:rsidRPr="00BB6714">
        <w:rPr>
          <w:sz w:val="22"/>
          <w:szCs w:val="22"/>
        </w:rPr>
        <w:t xml:space="preserve"> </w:t>
      </w:r>
      <w:proofErr w:type="spellStart"/>
      <w:r w:rsidR="0086226D" w:rsidRPr="00BB6714">
        <w:rPr>
          <w:sz w:val="22"/>
          <w:szCs w:val="22"/>
        </w:rPr>
        <w:t>terhadap</w:t>
      </w:r>
      <w:proofErr w:type="spellEnd"/>
      <w:r w:rsidR="0086226D" w:rsidRPr="00BB6714">
        <w:rPr>
          <w:sz w:val="22"/>
          <w:szCs w:val="22"/>
        </w:rPr>
        <w:t xml:space="preserve"> </w:t>
      </w:r>
      <w:proofErr w:type="spellStart"/>
      <w:r w:rsidR="0086226D" w:rsidRPr="00BB6714">
        <w:rPr>
          <w:sz w:val="22"/>
          <w:szCs w:val="22"/>
        </w:rPr>
        <w:t>tingkat</w:t>
      </w:r>
      <w:proofErr w:type="spellEnd"/>
      <w:r w:rsidR="0086226D" w:rsidRPr="00BB6714">
        <w:rPr>
          <w:sz w:val="22"/>
          <w:szCs w:val="22"/>
        </w:rPr>
        <w:t xml:space="preserve"> </w:t>
      </w:r>
      <w:proofErr w:type="spellStart"/>
      <w:r w:rsidR="0086226D" w:rsidRPr="00BB6714">
        <w:rPr>
          <w:sz w:val="22"/>
          <w:szCs w:val="22"/>
        </w:rPr>
        <w:t>pendapatan</w:t>
      </w:r>
      <w:proofErr w:type="spellEnd"/>
      <w:r w:rsidR="0086226D" w:rsidRPr="00BB6714">
        <w:rPr>
          <w:sz w:val="22"/>
          <w:szCs w:val="22"/>
        </w:rPr>
        <w:t xml:space="preserve">. </w:t>
      </w:r>
      <w:proofErr w:type="spellStart"/>
      <w:r w:rsidR="0086226D">
        <w:rPr>
          <w:sz w:val="22"/>
          <w:szCs w:val="22"/>
        </w:rPr>
        <w:t>Dalam</w:t>
      </w:r>
      <w:proofErr w:type="spellEnd"/>
      <w:r w:rsidR="0086226D">
        <w:rPr>
          <w:sz w:val="22"/>
          <w:szCs w:val="22"/>
        </w:rPr>
        <w:t xml:space="preserve"> </w:t>
      </w:r>
      <w:proofErr w:type="spellStart"/>
      <w:r w:rsidR="0086226D">
        <w:rPr>
          <w:sz w:val="22"/>
          <w:szCs w:val="22"/>
        </w:rPr>
        <w:t>p</w:t>
      </w:r>
      <w:r w:rsidR="0086226D" w:rsidRPr="00BB6714">
        <w:rPr>
          <w:sz w:val="22"/>
          <w:szCs w:val="22"/>
        </w:rPr>
        <w:t>ersepsinya</w:t>
      </w:r>
      <w:proofErr w:type="spellEnd"/>
      <w:r w:rsidR="0086226D" w:rsidRPr="00BB6714">
        <w:rPr>
          <w:sz w:val="22"/>
          <w:szCs w:val="22"/>
        </w:rPr>
        <w:t xml:space="preserve"> cukup </w:t>
      </w:r>
      <w:proofErr w:type="spellStart"/>
      <w:r w:rsidR="0086226D" w:rsidRPr="00BB6714">
        <w:rPr>
          <w:sz w:val="22"/>
          <w:szCs w:val="22"/>
        </w:rPr>
        <w:t>tinggi</w:t>
      </w:r>
      <w:proofErr w:type="spellEnd"/>
      <w:r w:rsidR="0086226D" w:rsidRPr="00BB6714">
        <w:rPr>
          <w:sz w:val="22"/>
          <w:szCs w:val="22"/>
        </w:rPr>
        <w:t xml:space="preserve">, </w:t>
      </w:r>
      <w:proofErr w:type="spellStart"/>
      <w:r w:rsidR="0086226D" w:rsidRPr="00BB6714">
        <w:rPr>
          <w:sz w:val="22"/>
          <w:szCs w:val="22"/>
        </w:rPr>
        <w:t>namun</w:t>
      </w:r>
      <w:proofErr w:type="spellEnd"/>
      <w:r w:rsidR="0086226D" w:rsidRPr="00BB6714">
        <w:rPr>
          <w:sz w:val="22"/>
          <w:szCs w:val="22"/>
        </w:rPr>
        <w:t xml:space="preserve"> </w:t>
      </w:r>
      <w:proofErr w:type="spellStart"/>
      <w:r w:rsidR="0086226D" w:rsidRPr="00BB6714">
        <w:rPr>
          <w:sz w:val="22"/>
          <w:szCs w:val="22"/>
        </w:rPr>
        <w:t>pertimbangan</w:t>
      </w:r>
      <w:proofErr w:type="spellEnd"/>
      <w:r w:rsidR="0086226D" w:rsidRPr="00BB6714">
        <w:rPr>
          <w:sz w:val="22"/>
          <w:szCs w:val="22"/>
        </w:rPr>
        <w:t xml:space="preserve"> yang </w:t>
      </w:r>
      <w:proofErr w:type="spellStart"/>
      <w:r w:rsidR="0086226D" w:rsidRPr="00BB6714">
        <w:rPr>
          <w:sz w:val="22"/>
          <w:szCs w:val="22"/>
        </w:rPr>
        <w:t>dilakukan</w:t>
      </w:r>
      <w:proofErr w:type="spellEnd"/>
      <w:r w:rsidR="0086226D" w:rsidRPr="00BB6714">
        <w:rPr>
          <w:sz w:val="22"/>
          <w:szCs w:val="22"/>
        </w:rPr>
        <w:t xml:space="preserve"> </w:t>
      </w:r>
      <w:proofErr w:type="spellStart"/>
      <w:r w:rsidR="0086226D" w:rsidRPr="00BB6714">
        <w:rPr>
          <w:sz w:val="22"/>
          <w:szCs w:val="22"/>
        </w:rPr>
        <w:t>masih</w:t>
      </w:r>
      <w:proofErr w:type="spellEnd"/>
      <w:r w:rsidR="0086226D" w:rsidRPr="00BB6714">
        <w:rPr>
          <w:sz w:val="22"/>
          <w:szCs w:val="22"/>
        </w:rPr>
        <w:t xml:space="preserve"> </w:t>
      </w:r>
      <w:proofErr w:type="spellStart"/>
      <w:r w:rsidR="0086226D" w:rsidRPr="00BB6714">
        <w:rPr>
          <w:sz w:val="22"/>
          <w:szCs w:val="22"/>
        </w:rPr>
        <w:t>berdasarkan</w:t>
      </w:r>
      <w:proofErr w:type="spellEnd"/>
      <w:r w:rsidR="0086226D" w:rsidRPr="00BB6714">
        <w:rPr>
          <w:sz w:val="22"/>
          <w:szCs w:val="22"/>
        </w:rPr>
        <w:t xml:space="preserve"> </w:t>
      </w:r>
      <w:proofErr w:type="spellStart"/>
      <w:r w:rsidR="0086226D" w:rsidRPr="00BB6714">
        <w:rPr>
          <w:sz w:val="22"/>
          <w:szCs w:val="22"/>
        </w:rPr>
        <w:t>insting</w:t>
      </w:r>
      <w:proofErr w:type="spellEnd"/>
      <w:r w:rsidR="0086226D" w:rsidRPr="00BB6714">
        <w:rPr>
          <w:sz w:val="22"/>
          <w:szCs w:val="22"/>
        </w:rPr>
        <w:t xml:space="preserve">, </w:t>
      </w:r>
      <w:proofErr w:type="spellStart"/>
      <w:r w:rsidR="0086226D" w:rsidRPr="00BB6714">
        <w:rPr>
          <w:sz w:val="22"/>
          <w:szCs w:val="22"/>
        </w:rPr>
        <w:t>belum</w:t>
      </w:r>
      <w:proofErr w:type="spellEnd"/>
      <w:r w:rsidR="0086226D" w:rsidRPr="00BB6714">
        <w:rPr>
          <w:sz w:val="22"/>
          <w:szCs w:val="22"/>
        </w:rPr>
        <w:t xml:space="preserve"> </w:t>
      </w:r>
      <w:proofErr w:type="spellStart"/>
      <w:r w:rsidR="0086226D" w:rsidRPr="00BB6714">
        <w:rPr>
          <w:sz w:val="22"/>
          <w:szCs w:val="22"/>
        </w:rPr>
        <w:t>mempertimbangkan</w:t>
      </w:r>
      <w:proofErr w:type="spellEnd"/>
      <w:r w:rsidR="0086226D" w:rsidRPr="00BB6714">
        <w:rPr>
          <w:sz w:val="22"/>
          <w:szCs w:val="22"/>
        </w:rPr>
        <w:t xml:space="preserve"> </w:t>
      </w:r>
      <w:proofErr w:type="spellStart"/>
      <w:r w:rsidR="0086226D" w:rsidRPr="00BB6714">
        <w:rPr>
          <w:sz w:val="22"/>
          <w:szCs w:val="22"/>
        </w:rPr>
        <w:t>risiko</w:t>
      </w:r>
      <w:proofErr w:type="spellEnd"/>
      <w:r w:rsidR="0086226D" w:rsidRPr="00BB6714">
        <w:rPr>
          <w:sz w:val="22"/>
          <w:szCs w:val="22"/>
        </w:rPr>
        <w:t xml:space="preserve"> dan </w:t>
      </w:r>
      <w:proofErr w:type="spellStart"/>
      <w:r w:rsidR="0086226D" w:rsidRPr="00BB6714">
        <w:rPr>
          <w:sz w:val="22"/>
          <w:szCs w:val="22"/>
        </w:rPr>
        <w:t>perhitungan</w:t>
      </w:r>
      <w:proofErr w:type="spellEnd"/>
      <w:r w:rsidR="0086226D" w:rsidRPr="00BB6714">
        <w:rPr>
          <w:sz w:val="22"/>
          <w:szCs w:val="22"/>
        </w:rPr>
        <w:t xml:space="preserve"> </w:t>
      </w:r>
      <w:proofErr w:type="spellStart"/>
      <w:r w:rsidR="0086226D" w:rsidRPr="00BB6714">
        <w:rPr>
          <w:sz w:val="22"/>
          <w:szCs w:val="22"/>
        </w:rPr>
        <w:t>pengembalian</w:t>
      </w:r>
      <w:proofErr w:type="spellEnd"/>
      <w:r w:rsidR="0086226D" w:rsidRPr="00BB6714">
        <w:rPr>
          <w:sz w:val="22"/>
          <w:szCs w:val="22"/>
        </w:rPr>
        <w:t xml:space="preserve">. </w:t>
      </w:r>
    </w:p>
    <w:p w14:paraId="67FB15F3" w14:textId="76281C8C" w:rsidR="00BB6714" w:rsidRDefault="00BB6714" w:rsidP="00BB6714">
      <w:pPr>
        <w:spacing w:after="240"/>
        <w:ind w:firstLine="360"/>
        <w:jc w:val="both"/>
        <w:rPr>
          <w:sz w:val="22"/>
          <w:szCs w:val="22"/>
        </w:rPr>
      </w:pPr>
      <w:r w:rsidRPr="00BB6714">
        <w:rPr>
          <w:sz w:val="22"/>
          <w:szCs w:val="22"/>
        </w:rPr>
        <w:t xml:space="preserve">Ini juga </w:t>
      </w:r>
      <w:proofErr w:type="spellStart"/>
      <w:r w:rsidRPr="00BB6714">
        <w:rPr>
          <w:sz w:val="22"/>
          <w:szCs w:val="22"/>
        </w:rPr>
        <w:t>menjadi</w:t>
      </w:r>
      <w:proofErr w:type="spellEnd"/>
      <w:r w:rsidRPr="00BB6714">
        <w:rPr>
          <w:sz w:val="22"/>
          <w:szCs w:val="22"/>
        </w:rPr>
        <w:t xml:space="preserve"> </w:t>
      </w:r>
      <w:proofErr w:type="spellStart"/>
      <w:r w:rsidRPr="00BB6714">
        <w:rPr>
          <w:sz w:val="22"/>
          <w:szCs w:val="22"/>
        </w:rPr>
        <w:t>peluang</w:t>
      </w:r>
      <w:proofErr w:type="spellEnd"/>
      <w:r w:rsidRPr="00BB6714">
        <w:rPr>
          <w:sz w:val="22"/>
          <w:szCs w:val="22"/>
        </w:rPr>
        <w:t xml:space="preserve"> </w:t>
      </w:r>
      <w:proofErr w:type="spellStart"/>
      <w:r w:rsidRPr="00BB6714">
        <w:rPr>
          <w:sz w:val="22"/>
          <w:szCs w:val="22"/>
        </w:rPr>
        <w:t>bagi</w:t>
      </w:r>
      <w:proofErr w:type="spellEnd"/>
      <w:r w:rsidRPr="00BB6714">
        <w:rPr>
          <w:sz w:val="22"/>
          <w:szCs w:val="22"/>
        </w:rPr>
        <w:t xml:space="preserve"> </w:t>
      </w:r>
      <w:proofErr w:type="spellStart"/>
      <w:r w:rsidRPr="00BB6714">
        <w:rPr>
          <w:sz w:val="22"/>
          <w:szCs w:val="22"/>
        </w:rPr>
        <w:t>perkembangan</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agar mereka </w:t>
      </w:r>
      <w:proofErr w:type="spellStart"/>
      <w:r w:rsidRPr="00BB6714">
        <w:rPr>
          <w:sz w:val="22"/>
          <w:szCs w:val="22"/>
        </w:rPr>
        <w:t>memahami</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dan bisnis </w:t>
      </w:r>
      <w:proofErr w:type="spellStart"/>
      <w:r w:rsidRPr="00BB6714">
        <w:rPr>
          <w:sz w:val="22"/>
          <w:szCs w:val="22"/>
        </w:rPr>
        <w:t>secara</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dan </w:t>
      </w:r>
      <w:proofErr w:type="spellStart"/>
      <w:r w:rsidRPr="00BB6714">
        <w:rPr>
          <w:sz w:val="22"/>
          <w:szCs w:val="22"/>
        </w:rPr>
        <w:t>beretika</w:t>
      </w:r>
      <w:proofErr w:type="spellEnd"/>
      <w:r w:rsidRPr="00BB6714">
        <w:rPr>
          <w:sz w:val="22"/>
          <w:szCs w:val="22"/>
        </w:rPr>
        <w:t xml:space="preserve">. Dengan </w:t>
      </w:r>
      <w:proofErr w:type="spellStart"/>
      <w:r w:rsidRPr="00BB6714">
        <w:rPr>
          <w:sz w:val="22"/>
          <w:szCs w:val="22"/>
        </w:rPr>
        <w:t>kondisi</w:t>
      </w:r>
      <w:proofErr w:type="spellEnd"/>
      <w:r w:rsidRPr="00BB6714">
        <w:rPr>
          <w:sz w:val="22"/>
          <w:szCs w:val="22"/>
        </w:rPr>
        <w:t xml:space="preserve"> ini, </w:t>
      </w:r>
      <w:proofErr w:type="spellStart"/>
      <w:r w:rsidRPr="00BB6714">
        <w:rPr>
          <w:sz w:val="22"/>
          <w:szCs w:val="22"/>
        </w:rPr>
        <w:t>ada</w:t>
      </w:r>
      <w:proofErr w:type="spellEnd"/>
      <w:r w:rsidRPr="00BB6714">
        <w:rPr>
          <w:sz w:val="22"/>
          <w:szCs w:val="22"/>
        </w:rPr>
        <w:t xml:space="preserve"> </w:t>
      </w:r>
      <w:proofErr w:type="spellStart"/>
      <w:r w:rsidRPr="00BB6714">
        <w:rPr>
          <w:sz w:val="22"/>
          <w:szCs w:val="22"/>
        </w:rPr>
        <w:t>beberapa</w:t>
      </w:r>
      <w:proofErr w:type="spellEnd"/>
      <w:r w:rsidRPr="00BB6714">
        <w:rPr>
          <w:sz w:val="22"/>
          <w:szCs w:val="22"/>
        </w:rPr>
        <w:t xml:space="preserve"> </w:t>
      </w:r>
      <w:proofErr w:type="spellStart"/>
      <w:r w:rsidR="00DF28D5">
        <w:rPr>
          <w:sz w:val="22"/>
          <w:szCs w:val="22"/>
        </w:rPr>
        <w:t>l</w:t>
      </w:r>
      <w:r w:rsidRPr="00BB6714">
        <w:rPr>
          <w:sz w:val="22"/>
          <w:szCs w:val="22"/>
        </w:rPr>
        <w:t>embaga</w:t>
      </w:r>
      <w:proofErr w:type="spellEnd"/>
      <w:r w:rsidRPr="00BB6714">
        <w:rPr>
          <w:sz w:val="22"/>
          <w:szCs w:val="22"/>
        </w:rPr>
        <w:t xml:space="preserve"> </w:t>
      </w:r>
      <w:proofErr w:type="spellStart"/>
      <w:r w:rsidRPr="00BB6714">
        <w:rPr>
          <w:sz w:val="22"/>
          <w:szCs w:val="22"/>
        </w:rPr>
        <w:t>pembiayaan</w:t>
      </w:r>
      <w:proofErr w:type="spellEnd"/>
      <w:r w:rsidRPr="00BB6714">
        <w:rPr>
          <w:sz w:val="22"/>
          <w:szCs w:val="22"/>
        </w:rPr>
        <w:t xml:space="preserve"> </w:t>
      </w:r>
      <w:proofErr w:type="spellStart"/>
      <w:r w:rsidR="00DF28D5">
        <w:rPr>
          <w:sz w:val="22"/>
          <w:szCs w:val="22"/>
        </w:rPr>
        <w:t>konvensional</w:t>
      </w:r>
      <w:proofErr w:type="spellEnd"/>
      <w:r w:rsidR="00DF28D5">
        <w:rPr>
          <w:sz w:val="22"/>
          <w:szCs w:val="22"/>
        </w:rPr>
        <w:t xml:space="preserve"> </w:t>
      </w:r>
      <w:r w:rsidRPr="00BB6714">
        <w:rPr>
          <w:sz w:val="22"/>
          <w:szCs w:val="22"/>
        </w:rPr>
        <w:t xml:space="preserve">yang </w:t>
      </w:r>
      <w:proofErr w:type="spellStart"/>
      <w:r w:rsidRPr="00BB6714">
        <w:rPr>
          <w:sz w:val="22"/>
          <w:szCs w:val="22"/>
        </w:rPr>
        <w:t>memanfaatkan</w:t>
      </w:r>
      <w:proofErr w:type="spellEnd"/>
      <w:r w:rsidRPr="00BB6714">
        <w:rPr>
          <w:sz w:val="22"/>
          <w:szCs w:val="22"/>
        </w:rPr>
        <w:t xml:space="preserve"> </w:t>
      </w:r>
      <w:proofErr w:type="spellStart"/>
      <w:r w:rsidRPr="00BB6714">
        <w:rPr>
          <w:sz w:val="22"/>
          <w:szCs w:val="22"/>
        </w:rPr>
        <w:t>peluang</w:t>
      </w:r>
      <w:proofErr w:type="spellEnd"/>
      <w:r w:rsidRPr="00BB6714">
        <w:rPr>
          <w:sz w:val="22"/>
          <w:szCs w:val="22"/>
        </w:rPr>
        <w:t xml:space="preserve"> </w:t>
      </w:r>
      <w:proofErr w:type="spellStart"/>
      <w:r w:rsidRPr="00BB6714">
        <w:rPr>
          <w:sz w:val="22"/>
          <w:szCs w:val="22"/>
        </w:rPr>
        <w:t>pemasaran</w:t>
      </w:r>
      <w:proofErr w:type="spellEnd"/>
      <w:r w:rsidRPr="00BB6714">
        <w:rPr>
          <w:sz w:val="22"/>
          <w:szCs w:val="22"/>
        </w:rPr>
        <w:t xml:space="preserve"> baik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promosi</w:t>
      </w:r>
      <w:proofErr w:type="spellEnd"/>
      <w:r w:rsidRPr="00BB6714">
        <w:rPr>
          <w:sz w:val="22"/>
          <w:szCs w:val="22"/>
        </w:rPr>
        <w:t xml:space="preserve"> yang </w:t>
      </w:r>
      <w:proofErr w:type="spellStart"/>
      <w:r w:rsidRPr="00BB6714">
        <w:rPr>
          <w:sz w:val="22"/>
          <w:szCs w:val="22"/>
        </w:rPr>
        <w:t>memanfaatkan</w:t>
      </w:r>
      <w:proofErr w:type="spellEnd"/>
      <w:r w:rsidRPr="00BB6714">
        <w:rPr>
          <w:sz w:val="22"/>
          <w:szCs w:val="22"/>
        </w:rPr>
        <w:t xml:space="preserve"> mereka, </w:t>
      </w:r>
      <w:proofErr w:type="spellStart"/>
      <w:r w:rsidRPr="00BB6714">
        <w:rPr>
          <w:sz w:val="22"/>
          <w:szCs w:val="22"/>
        </w:rPr>
        <w:t>maupun</w:t>
      </w:r>
      <w:proofErr w:type="spellEnd"/>
      <w:r w:rsidRPr="00BB6714">
        <w:rPr>
          <w:sz w:val="22"/>
          <w:szCs w:val="22"/>
        </w:rPr>
        <w:t xml:space="preserve"> </w:t>
      </w:r>
      <w:proofErr w:type="spellStart"/>
      <w:r w:rsidRPr="00BB6714">
        <w:rPr>
          <w:sz w:val="22"/>
          <w:szCs w:val="22"/>
        </w:rPr>
        <w:t>sebagai</w:t>
      </w:r>
      <w:proofErr w:type="spellEnd"/>
      <w:r w:rsidRPr="00BB6714">
        <w:rPr>
          <w:sz w:val="22"/>
          <w:szCs w:val="22"/>
        </w:rPr>
        <w:t xml:space="preserve"> strategi </w:t>
      </w:r>
      <w:proofErr w:type="spellStart"/>
      <w:r w:rsidRPr="00BB6714">
        <w:rPr>
          <w:sz w:val="22"/>
          <w:szCs w:val="22"/>
        </w:rPr>
        <w:t>pemasaran</w:t>
      </w:r>
      <w:proofErr w:type="spellEnd"/>
      <w:r w:rsidRPr="00BB6714">
        <w:rPr>
          <w:sz w:val="22"/>
          <w:szCs w:val="22"/>
        </w:rPr>
        <w:t xml:space="preserve"> untuk </w:t>
      </w:r>
      <w:proofErr w:type="spellStart"/>
      <w:r w:rsidRPr="00BB6714">
        <w:rPr>
          <w:sz w:val="22"/>
          <w:szCs w:val="22"/>
        </w:rPr>
        <w:t>memasarkan</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dengan </w:t>
      </w:r>
      <w:proofErr w:type="spellStart"/>
      <w:r w:rsidRPr="00BB6714">
        <w:rPr>
          <w:sz w:val="22"/>
          <w:szCs w:val="22"/>
        </w:rPr>
        <w:t>potongan</w:t>
      </w:r>
      <w:proofErr w:type="spellEnd"/>
      <w:r w:rsidRPr="00BB6714">
        <w:rPr>
          <w:sz w:val="22"/>
          <w:szCs w:val="22"/>
        </w:rPr>
        <w:t xml:space="preserve"> </w:t>
      </w:r>
      <w:proofErr w:type="spellStart"/>
      <w:r w:rsidRPr="00BB6714">
        <w:rPr>
          <w:sz w:val="22"/>
          <w:szCs w:val="22"/>
        </w:rPr>
        <w:t>harga</w:t>
      </w:r>
      <w:proofErr w:type="spellEnd"/>
      <w:r w:rsidRPr="00BB6714">
        <w:rPr>
          <w:sz w:val="22"/>
          <w:szCs w:val="22"/>
        </w:rPr>
        <w:t xml:space="preserve"> </w:t>
      </w:r>
      <w:r w:rsidRPr="00BB6714">
        <w:rPr>
          <w:sz w:val="22"/>
          <w:szCs w:val="22"/>
        </w:rPr>
        <w:lastRenderedPageBreak/>
        <w:t xml:space="preserve">yang </w:t>
      </w:r>
      <w:proofErr w:type="spellStart"/>
      <w:r w:rsidRPr="00BB6714">
        <w:rPr>
          <w:sz w:val="22"/>
          <w:szCs w:val="22"/>
        </w:rPr>
        <w:t>menarik</w:t>
      </w:r>
      <w:proofErr w:type="spellEnd"/>
      <w:r w:rsidRPr="00BB6714">
        <w:rPr>
          <w:sz w:val="22"/>
          <w:szCs w:val="22"/>
        </w:rPr>
        <w:t xml:space="preserve">. </w:t>
      </w:r>
      <w:r w:rsidR="0086226D">
        <w:rPr>
          <w:sz w:val="22"/>
          <w:szCs w:val="22"/>
        </w:rPr>
        <w:t xml:space="preserve">Dan </w:t>
      </w:r>
      <w:proofErr w:type="spellStart"/>
      <w:r w:rsidR="0086226D">
        <w:rPr>
          <w:sz w:val="22"/>
          <w:szCs w:val="22"/>
        </w:rPr>
        <w:t>semestinya</w:t>
      </w:r>
      <w:proofErr w:type="spellEnd"/>
      <w:r w:rsidR="0086226D">
        <w:rPr>
          <w:sz w:val="22"/>
          <w:szCs w:val="22"/>
        </w:rPr>
        <w:t xml:space="preserve"> </w:t>
      </w:r>
      <w:proofErr w:type="spellStart"/>
      <w:r w:rsidR="0086226D">
        <w:rPr>
          <w:sz w:val="22"/>
          <w:szCs w:val="22"/>
        </w:rPr>
        <w:t>menjadi</w:t>
      </w:r>
      <w:proofErr w:type="spellEnd"/>
      <w:r w:rsidR="0086226D">
        <w:rPr>
          <w:sz w:val="22"/>
          <w:szCs w:val="22"/>
        </w:rPr>
        <w:t xml:space="preserve"> </w:t>
      </w:r>
      <w:proofErr w:type="spellStart"/>
      <w:r w:rsidRPr="00BB6714">
        <w:rPr>
          <w:sz w:val="22"/>
          <w:szCs w:val="22"/>
        </w:rPr>
        <w:t>peluang</w:t>
      </w:r>
      <w:proofErr w:type="spellEnd"/>
      <w:r w:rsidRPr="00BB6714">
        <w:rPr>
          <w:sz w:val="22"/>
          <w:szCs w:val="22"/>
        </w:rPr>
        <w:t xml:space="preserve"> </w:t>
      </w:r>
      <w:proofErr w:type="spellStart"/>
      <w:r w:rsidRPr="00BB6714">
        <w:rPr>
          <w:sz w:val="22"/>
          <w:szCs w:val="22"/>
        </w:rPr>
        <w:t>besar</w:t>
      </w:r>
      <w:proofErr w:type="spellEnd"/>
      <w:r w:rsidRPr="00BB6714">
        <w:rPr>
          <w:sz w:val="22"/>
          <w:szCs w:val="22"/>
        </w:rPr>
        <w:t xml:space="preserve"> </w:t>
      </w:r>
      <w:r w:rsidR="0086226D">
        <w:rPr>
          <w:sz w:val="22"/>
          <w:szCs w:val="22"/>
        </w:rPr>
        <w:t xml:space="preserve">pula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perkembangan</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secara</w:t>
      </w:r>
      <w:proofErr w:type="spellEnd"/>
      <w:r w:rsidRPr="00BB6714">
        <w:rPr>
          <w:sz w:val="22"/>
          <w:szCs w:val="22"/>
        </w:rPr>
        <w:t xml:space="preserve"> global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sektor</w:t>
      </w:r>
      <w:proofErr w:type="spellEnd"/>
      <w:r w:rsidRPr="00BB6714">
        <w:rPr>
          <w:sz w:val="22"/>
          <w:szCs w:val="22"/>
        </w:rPr>
        <w:t xml:space="preserve"> </w:t>
      </w:r>
      <w:proofErr w:type="spellStart"/>
      <w:r w:rsidRPr="00BB6714">
        <w:rPr>
          <w:sz w:val="22"/>
          <w:szCs w:val="22"/>
        </w:rPr>
        <w:t>properti</w:t>
      </w:r>
      <w:proofErr w:type="spellEnd"/>
      <w:r w:rsidRPr="00BB6714">
        <w:rPr>
          <w:sz w:val="22"/>
          <w:szCs w:val="22"/>
        </w:rPr>
        <w:t xml:space="preserve">.  Dengan </w:t>
      </w:r>
      <w:proofErr w:type="spellStart"/>
      <w:r w:rsidRPr="00BB6714">
        <w:rPr>
          <w:sz w:val="22"/>
          <w:szCs w:val="22"/>
        </w:rPr>
        <w:t>demikian</w:t>
      </w:r>
      <w:proofErr w:type="spellEnd"/>
      <w:r w:rsidRPr="00BB6714">
        <w:rPr>
          <w:sz w:val="22"/>
          <w:szCs w:val="22"/>
        </w:rPr>
        <w:t xml:space="preserve"> p</w:t>
      </w:r>
      <w:proofErr w:type="spellStart"/>
      <w:r w:rsidRPr="00BB6714">
        <w:rPr>
          <w:sz w:val="22"/>
          <w:szCs w:val="22"/>
          <w:lang w:val="en-ID"/>
        </w:rPr>
        <w:t>emahaman</w:t>
      </w:r>
      <w:proofErr w:type="spellEnd"/>
      <w:r w:rsidRPr="00BB6714">
        <w:rPr>
          <w:sz w:val="22"/>
          <w:szCs w:val="22"/>
          <w:lang w:val="en-ID"/>
        </w:rPr>
        <w:t xml:space="preserve"> </w:t>
      </w:r>
      <w:proofErr w:type="spellStart"/>
      <w:r w:rsidRPr="00BB6714">
        <w:rPr>
          <w:sz w:val="22"/>
          <w:szCs w:val="22"/>
          <w:lang w:val="en-ID"/>
        </w:rPr>
        <w:t>syariah</w:t>
      </w:r>
      <w:proofErr w:type="spellEnd"/>
      <w:r w:rsidRPr="00BB6714">
        <w:rPr>
          <w:sz w:val="22"/>
          <w:szCs w:val="22"/>
          <w:lang w:val="en-ID"/>
        </w:rPr>
        <w:t xml:space="preserve"> </w:t>
      </w:r>
      <w:proofErr w:type="spellStart"/>
      <w:r w:rsidRPr="00BB6714">
        <w:rPr>
          <w:sz w:val="22"/>
          <w:szCs w:val="22"/>
          <w:lang w:val="en-ID"/>
        </w:rPr>
        <w:t>kaum</w:t>
      </w:r>
      <w:proofErr w:type="spellEnd"/>
      <w:r w:rsidRPr="00BB6714">
        <w:rPr>
          <w:sz w:val="22"/>
          <w:szCs w:val="22"/>
          <w:lang w:val="en-ID"/>
        </w:rPr>
        <w:t xml:space="preserve"> </w:t>
      </w:r>
      <w:proofErr w:type="spellStart"/>
      <w:r w:rsidRPr="00BB6714">
        <w:rPr>
          <w:sz w:val="22"/>
          <w:szCs w:val="22"/>
          <w:lang w:val="en-ID"/>
        </w:rPr>
        <w:t>milenial</w:t>
      </w:r>
      <w:proofErr w:type="spellEnd"/>
      <w:r w:rsidRPr="00BB6714">
        <w:rPr>
          <w:sz w:val="22"/>
          <w:szCs w:val="22"/>
          <w:lang w:val="en-ID"/>
        </w:rPr>
        <w:t xml:space="preserve">  dan gen z </w:t>
      </w:r>
      <w:proofErr w:type="spellStart"/>
      <w:r w:rsidRPr="00BB6714">
        <w:rPr>
          <w:sz w:val="22"/>
          <w:szCs w:val="22"/>
          <w:lang w:val="en-ID"/>
        </w:rPr>
        <w:t>harus</w:t>
      </w:r>
      <w:proofErr w:type="spellEnd"/>
      <w:r w:rsidRPr="00BB6714">
        <w:rPr>
          <w:sz w:val="22"/>
          <w:szCs w:val="22"/>
          <w:lang w:val="en-ID"/>
        </w:rPr>
        <w:t xml:space="preserve"> </w:t>
      </w:r>
      <w:proofErr w:type="spellStart"/>
      <w:r w:rsidRPr="00BB6714">
        <w:rPr>
          <w:sz w:val="22"/>
          <w:szCs w:val="22"/>
          <w:lang w:val="en-ID"/>
        </w:rPr>
        <w:t>terus</w:t>
      </w:r>
      <w:proofErr w:type="spellEnd"/>
      <w:r w:rsidRPr="00BB6714">
        <w:rPr>
          <w:sz w:val="22"/>
          <w:szCs w:val="22"/>
          <w:lang w:val="en-ID"/>
        </w:rPr>
        <w:t xml:space="preserve"> </w:t>
      </w:r>
      <w:proofErr w:type="spellStart"/>
      <w:r w:rsidRPr="00BB6714">
        <w:rPr>
          <w:sz w:val="22"/>
          <w:szCs w:val="22"/>
          <w:lang w:val="en-ID"/>
        </w:rPr>
        <w:t>ditingkatkan</w:t>
      </w:r>
      <w:proofErr w:type="spellEnd"/>
      <w:r w:rsidRPr="00BB6714">
        <w:rPr>
          <w:sz w:val="22"/>
          <w:szCs w:val="22"/>
          <w:lang w:val="en-ID"/>
        </w:rPr>
        <w:t xml:space="preserve"> </w:t>
      </w:r>
      <w:proofErr w:type="spellStart"/>
      <w:r w:rsidRPr="00BB6714">
        <w:rPr>
          <w:sz w:val="22"/>
          <w:szCs w:val="22"/>
          <w:lang w:val="en-ID"/>
        </w:rPr>
        <w:t>karena</w:t>
      </w:r>
      <w:proofErr w:type="spellEnd"/>
      <w:r w:rsidRPr="00BB6714">
        <w:rPr>
          <w:sz w:val="22"/>
          <w:szCs w:val="22"/>
          <w:lang w:val="en-ID"/>
        </w:rPr>
        <w:t xml:space="preserve"> </w:t>
      </w:r>
      <w:proofErr w:type="spellStart"/>
      <w:r w:rsidRPr="00BB6714">
        <w:rPr>
          <w:sz w:val="22"/>
          <w:szCs w:val="22"/>
          <w:lang w:val="en-ID"/>
        </w:rPr>
        <w:t>menurut</w:t>
      </w:r>
      <w:proofErr w:type="spellEnd"/>
      <w:r w:rsidRPr="00BB6714">
        <w:rPr>
          <w:sz w:val="22"/>
          <w:szCs w:val="22"/>
          <w:lang w:val="en-ID"/>
        </w:rPr>
        <w:t xml:space="preserve"> </w:t>
      </w:r>
      <w:proofErr w:type="spellStart"/>
      <w:r w:rsidRPr="00BB6714">
        <w:rPr>
          <w:sz w:val="22"/>
          <w:szCs w:val="22"/>
          <w:lang w:val="en-ID"/>
        </w:rPr>
        <w:t>penelitian</w:t>
      </w:r>
      <w:proofErr w:type="spellEnd"/>
      <w:r w:rsidRPr="00BB6714">
        <w:rPr>
          <w:sz w:val="22"/>
          <w:szCs w:val="22"/>
          <w:lang w:val="en-ID"/>
        </w:rPr>
        <w:t xml:space="preserve"> </w:t>
      </w:r>
      <w:r w:rsidRPr="00BB6714">
        <w:rPr>
          <w:sz w:val="22"/>
          <w:szCs w:val="22"/>
        </w:rPr>
        <w:fldChar w:fldCharType="begin" w:fldLock="1"/>
      </w:r>
      <w:r w:rsidRPr="00BB6714">
        <w:rPr>
          <w:sz w:val="22"/>
          <w:szCs w:val="22"/>
        </w:rPr>
        <w:instrText>ADDIN CSL_CITATION {"citationItems":[{"id":"ITEM-1","itemData":{"abstract":"This study aims to analyze the understanding of Muslim students about riba. The research uses descriptive qualitative research methods carried out through descriptive descriptions of words, or sentences, which are arranged carefully and systematically from collecting data to interpreting and going down to the field and interviewing respondents directly, the research used is the frequency distribution method (percentage). The sample in this study used 50 samples who were interviewed using descriptive methods and frequency distribution methods. The results showed that: the understanding of Muslim students on the definition of riba students still do not understand due to the lack of in-depth discussion and the ability of students' understanding of the definition of riba itself, regarding the difference between riba fadhl and riba nasi'ah found that students already understand the difference between riba fadhl and riba nasi'ah besides the understanding of Muslim students on six ribawi goods found the results students do not understand, and student understanding of usury jahiliyah found that Muslim students already understand. Keywords:","author":[{"dropping-particle":"","family":"Abd. Mubaraq, Rusandry","given":"Nur Atiqah","non-dropping-particle":"","parse-names":false,"suffix":""}],"container-title":"JIEI","id":"ITEM-1","issue":"01","issued":{"date-parts":[["2024"]]},"page":"436-444","title":"Analisis Pemahaman Mahasiswa Muslim Tentang Riba","type":"article-journal","volume":"10"},"uris":["http://www.mendeley.com/documents/?uuid=d695746b-2765-4e3b-b1d3-5ebcb25108e0"]}],"mendeley":{"formattedCitation":"(Abd. Mubaraq, Rusandry, 2024)","plainTextFormattedCitation":"(Abd. Mubaraq, Rusandry, 2024)","previouslyFormattedCitation":"(Abd. Mubaraq, Rusandry, 2024)"},"properties":{"noteIndex":0},"schema":"https://github.com/citation-style-language/schema/raw/master/csl-citation.json"}</w:instrText>
      </w:r>
      <w:r w:rsidRPr="00BB6714">
        <w:rPr>
          <w:sz w:val="22"/>
          <w:szCs w:val="22"/>
        </w:rPr>
        <w:fldChar w:fldCharType="separate"/>
      </w:r>
      <w:r w:rsidRPr="00BB6714">
        <w:rPr>
          <w:noProof/>
          <w:sz w:val="22"/>
          <w:szCs w:val="22"/>
        </w:rPr>
        <w:t>(Abd. Mubaraq, Rusandry, 2024)</w:t>
      </w:r>
      <w:r w:rsidRPr="00BB6714">
        <w:rPr>
          <w:sz w:val="22"/>
          <w:szCs w:val="22"/>
        </w:rPr>
        <w:fldChar w:fldCharType="end"/>
      </w:r>
      <w:r w:rsidRPr="00BB6714">
        <w:rPr>
          <w:sz w:val="22"/>
          <w:szCs w:val="22"/>
        </w:rPr>
        <w:t xml:space="preserve"> </w:t>
      </w:r>
      <w:proofErr w:type="spellStart"/>
      <w:r w:rsidRPr="00BB6714">
        <w:rPr>
          <w:sz w:val="22"/>
          <w:szCs w:val="22"/>
        </w:rPr>
        <w:t>pemahaman</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w:t>
      </w:r>
      <w:proofErr w:type="spellStart"/>
      <w:r w:rsidRPr="00BB6714">
        <w:rPr>
          <w:sz w:val="22"/>
          <w:szCs w:val="22"/>
        </w:rPr>
        <w:t>mahasiswa</w:t>
      </w:r>
      <w:proofErr w:type="spellEnd"/>
      <w:r w:rsidRPr="00BB6714">
        <w:rPr>
          <w:sz w:val="22"/>
          <w:szCs w:val="22"/>
        </w:rPr>
        <w:t xml:space="preserve"> </w:t>
      </w:r>
      <w:proofErr w:type="spellStart"/>
      <w:r w:rsidRPr="00BB6714">
        <w:rPr>
          <w:sz w:val="22"/>
          <w:szCs w:val="22"/>
        </w:rPr>
        <w:t>masih</w:t>
      </w:r>
      <w:proofErr w:type="spellEnd"/>
      <w:r w:rsidRPr="00BB6714">
        <w:rPr>
          <w:sz w:val="22"/>
          <w:szCs w:val="22"/>
        </w:rPr>
        <w:t xml:space="preserve"> </w:t>
      </w:r>
      <w:proofErr w:type="spellStart"/>
      <w:r w:rsidRPr="00BB6714">
        <w:rPr>
          <w:sz w:val="22"/>
          <w:szCs w:val="22"/>
        </w:rPr>
        <w:t>kurang</w:t>
      </w:r>
      <w:proofErr w:type="spellEnd"/>
      <w:r w:rsidRPr="00BB6714">
        <w:rPr>
          <w:sz w:val="22"/>
          <w:szCs w:val="22"/>
        </w:rPr>
        <w:t xml:space="preserve"> </w:t>
      </w:r>
      <w:proofErr w:type="spellStart"/>
      <w:r w:rsidRPr="00BB6714">
        <w:rPr>
          <w:sz w:val="22"/>
          <w:szCs w:val="22"/>
        </w:rPr>
        <w:t>karena</w:t>
      </w:r>
      <w:proofErr w:type="spellEnd"/>
      <w:r w:rsidRPr="00BB6714">
        <w:rPr>
          <w:sz w:val="22"/>
          <w:szCs w:val="22"/>
        </w:rPr>
        <w:t xml:space="preserve"> </w:t>
      </w:r>
      <w:proofErr w:type="spellStart"/>
      <w:r w:rsidRPr="00BB6714">
        <w:rPr>
          <w:sz w:val="22"/>
          <w:szCs w:val="22"/>
        </w:rPr>
        <w:t>pembahasan-pembahasan</w:t>
      </w:r>
      <w:proofErr w:type="spellEnd"/>
      <w:r w:rsidRPr="00BB6714">
        <w:rPr>
          <w:sz w:val="22"/>
          <w:szCs w:val="22"/>
        </w:rPr>
        <w:t xml:space="preserve"> </w:t>
      </w:r>
      <w:proofErr w:type="spellStart"/>
      <w:r w:rsidRPr="00BB6714">
        <w:rPr>
          <w:sz w:val="22"/>
          <w:szCs w:val="22"/>
        </w:rPr>
        <w:t>secara</w:t>
      </w:r>
      <w:proofErr w:type="spellEnd"/>
      <w:r w:rsidRPr="00BB6714">
        <w:rPr>
          <w:sz w:val="22"/>
          <w:szCs w:val="22"/>
        </w:rPr>
        <w:t xml:space="preserve"> </w:t>
      </w:r>
      <w:proofErr w:type="spellStart"/>
      <w:r w:rsidRPr="00BB6714">
        <w:rPr>
          <w:sz w:val="22"/>
          <w:szCs w:val="22"/>
        </w:rPr>
        <w:t>mendalam</w:t>
      </w:r>
      <w:proofErr w:type="spellEnd"/>
      <w:r w:rsidRPr="00BB6714">
        <w:rPr>
          <w:sz w:val="22"/>
          <w:szCs w:val="22"/>
        </w:rPr>
        <w:t xml:space="preserve"> </w:t>
      </w:r>
      <w:proofErr w:type="spellStart"/>
      <w:r w:rsidRPr="00BB6714">
        <w:rPr>
          <w:sz w:val="22"/>
          <w:szCs w:val="22"/>
        </w:rPr>
        <w:t>serta</w:t>
      </w:r>
      <w:proofErr w:type="spellEnd"/>
      <w:r w:rsidRPr="00BB6714">
        <w:rPr>
          <w:sz w:val="22"/>
          <w:szCs w:val="22"/>
        </w:rPr>
        <w:t xml:space="preserve"> </w:t>
      </w:r>
      <w:proofErr w:type="spellStart"/>
      <w:r w:rsidRPr="00BB6714">
        <w:rPr>
          <w:sz w:val="22"/>
          <w:szCs w:val="22"/>
        </w:rPr>
        <w:t>kemampuan</w:t>
      </w:r>
      <w:proofErr w:type="spellEnd"/>
      <w:r w:rsidRPr="00BB6714">
        <w:rPr>
          <w:sz w:val="22"/>
          <w:szCs w:val="22"/>
        </w:rPr>
        <w:t xml:space="preserve"> </w:t>
      </w:r>
      <w:proofErr w:type="spellStart"/>
      <w:r w:rsidRPr="00BB6714">
        <w:rPr>
          <w:sz w:val="22"/>
          <w:szCs w:val="22"/>
        </w:rPr>
        <w:t>mahasiswa</w:t>
      </w:r>
      <w:proofErr w:type="spellEnd"/>
      <w:r w:rsidRPr="00BB6714">
        <w:rPr>
          <w:sz w:val="22"/>
          <w:szCs w:val="22"/>
        </w:rPr>
        <w:t xml:space="preserve"> </w:t>
      </w:r>
      <w:proofErr w:type="spellStart"/>
      <w:r w:rsidRPr="00BB6714">
        <w:rPr>
          <w:sz w:val="22"/>
          <w:szCs w:val="22"/>
        </w:rPr>
        <w:t>dalam</w:t>
      </w:r>
      <w:proofErr w:type="spellEnd"/>
      <w:r w:rsidRPr="00BB6714">
        <w:rPr>
          <w:sz w:val="22"/>
          <w:szCs w:val="22"/>
        </w:rPr>
        <w:t xml:space="preserve"> </w:t>
      </w:r>
      <w:proofErr w:type="spellStart"/>
      <w:r w:rsidRPr="00BB6714">
        <w:rPr>
          <w:sz w:val="22"/>
          <w:szCs w:val="22"/>
        </w:rPr>
        <w:t>memahami</w:t>
      </w:r>
      <w:proofErr w:type="spellEnd"/>
      <w:r w:rsidRPr="00BB6714">
        <w:rPr>
          <w:sz w:val="22"/>
          <w:szCs w:val="22"/>
        </w:rPr>
        <w:t xml:space="preserve"> </w:t>
      </w:r>
      <w:proofErr w:type="spellStart"/>
      <w:r w:rsidRPr="00BB6714">
        <w:rPr>
          <w:sz w:val="22"/>
          <w:szCs w:val="22"/>
        </w:rPr>
        <w:t>definisi</w:t>
      </w:r>
      <w:proofErr w:type="spellEnd"/>
      <w:r w:rsidRPr="00BB6714">
        <w:rPr>
          <w:sz w:val="22"/>
          <w:szCs w:val="22"/>
        </w:rPr>
        <w:t xml:space="preserve"> </w:t>
      </w:r>
      <w:proofErr w:type="spellStart"/>
      <w:r w:rsidRPr="00BB6714">
        <w:rPr>
          <w:sz w:val="22"/>
          <w:szCs w:val="22"/>
        </w:rPr>
        <w:t>riba</w:t>
      </w:r>
      <w:proofErr w:type="spellEnd"/>
      <w:r w:rsidRPr="00BB6714">
        <w:rPr>
          <w:sz w:val="22"/>
          <w:szCs w:val="22"/>
        </w:rPr>
        <w:t xml:space="preserve"> itu </w:t>
      </w:r>
      <w:proofErr w:type="spellStart"/>
      <w:r w:rsidRPr="00BB6714">
        <w:rPr>
          <w:sz w:val="22"/>
          <w:szCs w:val="22"/>
        </w:rPr>
        <w:t>sendiri</w:t>
      </w:r>
      <w:proofErr w:type="spellEnd"/>
      <w:r w:rsidRPr="00BB6714">
        <w:rPr>
          <w:sz w:val="22"/>
          <w:szCs w:val="22"/>
        </w:rPr>
        <w:t xml:space="preserve"> </w:t>
      </w:r>
      <w:proofErr w:type="spellStart"/>
      <w:r w:rsidRPr="00BB6714">
        <w:rPr>
          <w:sz w:val="22"/>
          <w:szCs w:val="22"/>
        </w:rPr>
        <w:t>masih</w:t>
      </w:r>
      <w:proofErr w:type="spellEnd"/>
      <w:r w:rsidRPr="00BB6714">
        <w:rPr>
          <w:sz w:val="22"/>
          <w:szCs w:val="22"/>
        </w:rPr>
        <w:t xml:space="preserve"> </w:t>
      </w:r>
      <w:proofErr w:type="spellStart"/>
      <w:r w:rsidRPr="00BB6714">
        <w:rPr>
          <w:sz w:val="22"/>
          <w:szCs w:val="22"/>
        </w:rPr>
        <w:t>belum</w:t>
      </w:r>
      <w:proofErr w:type="spellEnd"/>
      <w:r w:rsidRPr="00BB6714">
        <w:rPr>
          <w:sz w:val="22"/>
          <w:szCs w:val="22"/>
        </w:rPr>
        <w:t xml:space="preserve"> </w:t>
      </w:r>
      <w:proofErr w:type="spellStart"/>
      <w:r w:rsidRPr="00BB6714">
        <w:rPr>
          <w:sz w:val="22"/>
          <w:szCs w:val="22"/>
        </w:rPr>
        <w:t>ada</w:t>
      </w:r>
      <w:proofErr w:type="spellEnd"/>
      <w:r w:rsidRPr="00BB6714">
        <w:rPr>
          <w:sz w:val="22"/>
          <w:szCs w:val="22"/>
        </w:rPr>
        <w:t xml:space="preserve"> rasa </w:t>
      </w:r>
      <w:proofErr w:type="spellStart"/>
      <w:r w:rsidRPr="00BB6714">
        <w:rPr>
          <w:sz w:val="22"/>
          <w:szCs w:val="22"/>
        </w:rPr>
        <w:t>peduli</w:t>
      </w:r>
      <w:proofErr w:type="spellEnd"/>
      <w:r w:rsidRPr="00BB6714">
        <w:rPr>
          <w:sz w:val="22"/>
          <w:szCs w:val="22"/>
        </w:rPr>
        <w:t xml:space="preserve">. </w:t>
      </w:r>
      <w:r w:rsidRPr="00BB6714">
        <w:rPr>
          <w:sz w:val="22"/>
          <w:szCs w:val="22"/>
          <w:lang w:val="en-ID"/>
        </w:rPr>
        <w:t xml:space="preserve">Hal </w:t>
      </w:r>
      <w:proofErr w:type="spellStart"/>
      <w:r w:rsidRPr="00BB6714">
        <w:rPr>
          <w:sz w:val="22"/>
          <w:szCs w:val="22"/>
          <w:lang w:val="en-ID"/>
        </w:rPr>
        <w:t>ini</w:t>
      </w:r>
      <w:proofErr w:type="spellEnd"/>
      <w:r w:rsidRPr="00BB6714">
        <w:rPr>
          <w:sz w:val="22"/>
          <w:szCs w:val="22"/>
          <w:lang w:val="en-ID"/>
        </w:rPr>
        <w:t xml:space="preserve"> </w:t>
      </w:r>
      <w:proofErr w:type="spellStart"/>
      <w:r w:rsidRPr="00BB6714">
        <w:rPr>
          <w:sz w:val="22"/>
          <w:szCs w:val="22"/>
          <w:lang w:val="en-ID"/>
        </w:rPr>
        <w:t>menjadi</w:t>
      </w:r>
      <w:proofErr w:type="spellEnd"/>
      <w:r w:rsidRPr="00BB6714">
        <w:rPr>
          <w:sz w:val="22"/>
          <w:szCs w:val="22"/>
          <w:lang w:val="en-ID"/>
        </w:rPr>
        <w:t xml:space="preserve"> </w:t>
      </w:r>
      <w:proofErr w:type="spellStart"/>
      <w:r w:rsidRPr="00BB6714">
        <w:rPr>
          <w:sz w:val="22"/>
          <w:szCs w:val="22"/>
          <w:lang w:val="en-ID"/>
        </w:rPr>
        <w:t>tantangan</w:t>
      </w:r>
      <w:proofErr w:type="spellEnd"/>
      <w:r w:rsidRPr="00BB6714">
        <w:rPr>
          <w:sz w:val="22"/>
          <w:szCs w:val="22"/>
          <w:lang w:val="en-ID"/>
        </w:rPr>
        <w:t xml:space="preserve"> </w:t>
      </w:r>
      <w:proofErr w:type="spellStart"/>
      <w:r w:rsidRPr="00BB6714">
        <w:rPr>
          <w:sz w:val="22"/>
          <w:szCs w:val="22"/>
        </w:rPr>
        <w:t>generasi</w:t>
      </w:r>
      <w:proofErr w:type="spellEnd"/>
      <w:r w:rsidRPr="00BB6714">
        <w:rPr>
          <w:sz w:val="22"/>
          <w:szCs w:val="22"/>
        </w:rPr>
        <w:t xml:space="preserve"> </w:t>
      </w:r>
      <w:proofErr w:type="spellStart"/>
      <w:r w:rsidRPr="00BB6714">
        <w:rPr>
          <w:sz w:val="22"/>
          <w:szCs w:val="22"/>
        </w:rPr>
        <w:t>milenial</w:t>
      </w:r>
      <w:proofErr w:type="spellEnd"/>
      <w:r w:rsidRPr="00BB6714">
        <w:rPr>
          <w:sz w:val="22"/>
          <w:szCs w:val="22"/>
        </w:rPr>
        <w:t xml:space="preserve"> </w:t>
      </w:r>
      <w:proofErr w:type="spellStart"/>
      <w:r w:rsidRPr="00BB6714">
        <w:rPr>
          <w:sz w:val="22"/>
          <w:szCs w:val="22"/>
        </w:rPr>
        <w:t>harus</w:t>
      </w:r>
      <w:proofErr w:type="spellEnd"/>
      <w:r w:rsidRPr="00BB6714">
        <w:rPr>
          <w:sz w:val="22"/>
          <w:szCs w:val="22"/>
        </w:rPr>
        <w:t xml:space="preserve"> </w:t>
      </w:r>
      <w:proofErr w:type="spellStart"/>
      <w:r w:rsidRPr="00BB6714">
        <w:rPr>
          <w:sz w:val="22"/>
          <w:szCs w:val="22"/>
        </w:rPr>
        <w:t>maju</w:t>
      </w:r>
      <w:proofErr w:type="spellEnd"/>
      <w:r w:rsidRPr="00BB6714">
        <w:rPr>
          <w:sz w:val="22"/>
          <w:szCs w:val="22"/>
        </w:rPr>
        <w:t xml:space="preserve"> </w:t>
      </w:r>
      <w:proofErr w:type="spellStart"/>
      <w:r w:rsidRPr="00BB6714">
        <w:rPr>
          <w:sz w:val="22"/>
          <w:szCs w:val="22"/>
        </w:rPr>
        <w:t>melakukan</w:t>
      </w:r>
      <w:proofErr w:type="spellEnd"/>
      <w:r w:rsidRPr="00BB6714">
        <w:rPr>
          <w:sz w:val="22"/>
          <w:szCs w:val="22"/>
        </w:rPr>
        <w:t xml:space="preserve"> </w:t>
      </w:r>
      <w:proofErr w:type="spellStart"/>
      <w:r w:rsidRPr="00BB6714">
        <w:rPr>
          <w:sz w:val="22"/>
          <w:szCs w:val="22"/>
        </w:rPr>
        <w:t>investasi</w:t>
      </w:r>
      <w:proofErr w:type="spellEnd"/>
      <w:r w:rsidRPr="00BB6714">
        <w:rPr>
          <w:sz w:val="22"/>
          <w:szCs w:val="22"/>
        </w:rPr>
        <w:t xml:space="preserve"> </w:t>
      </w:r>
      <w:proofErr w:type="spellStart"/>
      <w:r w:rsidRPr="00BB6714">
        <w:rPr>
          <w:sz w:val="22"/>
          <w:szCs w:val="22"/>
        </w:rPr>
        <w:t>domestik</w:t>
      </w:r>
      <w:proofErr w:type="spellEnd"/>
      <w:r w:rsidRPr="00BB6714">
        <w:rPr>
          <w:sz w:val="22"/>
          <w:szCs w:val="22"/>
        </w:rPr>
        <w:t xml:space="preserve"> </w:t>
      </w:r>
      <w:proofErr w:type="spellStart"/>
      <w:r w:rsidRPr="00BB6714">
        <w:rPr>
          <w:sz w:val="22"/>
          <w:szCs w:val="22"/>
        </w:rPr>
        <w:t>mengikuti</w:t>
      </w:r>
      <w:proofErr w:type="spellEnd"/>
      <w:r w:rsidRPr="00BB6714">
        <w:rPr>
          <w:sz w:val="22"/>
          <w:szCs w:val="22"/>
        </w:rPr>
        <w:t xml:space="preserve"> </w:t>
      </w:r>
      <w:proofErr w:type="spellStart"/>
      <w:r w:rsidRPr="00BB6714">
        <w:rPr>
          <w:sz w:val="22"/>
          <w:szCs w:val="22"/>
        </w:rPr>
        <w:t>syariah</w:t>
      </w:r>
      <w:proofErr w:type="spellEnd"/>
      <w:r w:rsidRPr="00BB6714">
        <w:rPr>
          <w:sz w:val="22"/>
          <w:szCs w:val="22"/>
        </w:rPr>
        <w:t xml:space="preserve"> Islam yang sesuai </w:t>
      </w:r>
      <w:proofErr w:type="spellStart"/>
      <w:r w:rsidRPr="00BB6714">
        <w:rPr>
          <w:sz w:val="22"/>
          <w:szCs w:val="22"/>
        </w:rPr>
        <w:t>dalam</w:t>
      </w:r>
      <w:proofErr w:type="spellEnd"/>
      <w:r w:rsidRPr="00BB6714">
        <w:rPr>
          <w:sz w:val="22"/>
          <w:szCs w:val="22"/>
        </w:rPr>
        <w:t xml:space="preserve"> al-Qur’an dan </w:t>
      </w:r>
      <w:proofErr w:type="spellStart"/>
      <w:r w:rsidRPr="00BB6714">
        <w:rPr>
          <w:sz w:val="22"/>
          <w:szCs w:val="22"/>
        </w:rPr>
        <w:t>hadits</w:t>
      </w:r>
      <w:proofErr w:type="spellEnd"/>
      <w:r w:rsidRPr="00BB6714">
        <w:rPr>
          <w:sz w:val="22"/>
          <w:szCs w:val="22"/>
        </w:rPr>
        <w:t xml:space="preserve">, agar </w:t>
      </w:r>
      <w:proofErr w:type="spellStart"/>
      <w:r w:rsidRPr="00BB6714">
        <w:rPr>
          <w:sz w:val="22"/>
          <w:szCs w:val="22"/>
        </w:rPr>
        <w:t>pertumbuhan</w:t>
      </w:r>
      <w:proofErr w:type="spellEnd"/>
      <w:r w:rsidRPr="00BB6714">
        <w:rPr>
          <w:sz w:val="22"/>
          <w:szCs w:val="22"/>
        </w:rPr>
        <w:t xml:space="preserve"> </w:t>
      </w:r>
      <w:proofErr w:type="spellStart"/>
      <w:r w:rsidRPr="00BB6714">
        <w:rPr>
          <w:sz w:val="22"/>
          <w:szCs w:val="22"/>
        </w:rPr>
        <w:t>ekonomi</w:t>
      </w:r>
      <w:proofErr w:type="spellEnd"/>
      <w:r w:rsidRPr="00BB6714">
        <w:rPr>
          <w:sz w:val="22"/>
          <w:szCs w:val="22"/>
        </w:rPr>
        <w:t xml:space="preserve"> Islam </w:t>
      </w:r>
      <w:proofErr w:type="spellStart"/>
      <w:r w:rsidRPr="00BB6714">
        <w:rPr>
          <w:sz w:val="22"/>
          <w:szCs w:val="22"/>
        </w:rPr>
        <w:t>semakin</w:t>
      </w:r>
      <w:proofErr w:type="spellEnd"/>
      <w:r w:rsidRPr="00BB6714">
        <w:rPr>
          <w:sz w:val="22"/>
          <w:szCs w:val="22"/>
        </w:rPr>
        <w:t xml:space="preserve"> </w:t>
      </w:r>
      <w:proofErr w:type="spellStart"/>
      <w:r w:rsidRPr="00BB6714">
        <w:rPr>
          <w:sz w:val="22"/>
          <w:szCs w:val="22"/>
        </w:rPr>
        <w:t>tumbuh</w:t>
      </w:r>
      <w:proofErr w:type="spellEnd"/>
      <w:r w:rsidRPr="00BB6714">
        <w:rPr>
          <w:sz w:val="22"/>
          <w:szCs w:val="22"/>
        </w:rPr>
        <w:t xml:space="preserve"> dan </w:t>
      </w:r>
      <w:proofErr w:type="spellStart"/>
      <w:r w:rsidRPr="00BB6714">
        <w:rPr>
          <w:sz w:val="22"/>
          <w:szCs w:val="22"/>
        </w:rPr>
        <w:t>berkembang</w:t>
      </w:r>
      <w:proofErr w:type="spellEnd"/>
      <w:r w:rsidRPr="00BB6714">
        <w:rPr>
          <w:sz w:val="22"/>
          <w:szCs w:val="22"/>
        </w:rPr>
        <w:t xml:space="preserve"> dan </w:t>
      </w:r>
      <w:proofErr w:type="spellStart"/>
      <w:r w:rsidRPr="00BB6714">
        <w:rPr>
          <w:sz w:val="22"/>
          <w:szCs w:val="22"/>
        </w:rPr>
        <w:t>mencapai</w:t>
      </w:r>
      <w:proofErr w:type="spellEnd"/>
      <w:r w:rsidRPr="00BB6714">
        <w:rPr>
          <w:sz w:val="22"/>
          <w:szCs w:val="22"/>
        </w:rPr>
        <w:t xml:space="preserve"> </w:t>
      </w:r>
      <w:proofErr w:type="spellStart"/>
      <w:r w:rsidRPr="00BB6714">
        <w:rPr>
          <w:sz w:val="22"/>
          <w:szCs w:val="22"/>
        </w:rPr>
        <w:t>tujuan</w:t>
      </w:r>
      <w:proofErr w:type="spellEnd"/>
      <w:r w:rsidRPr="00BB6714">
        <w:rPr>
          <w:sz w:val="22"/>
          <w:szCs w:val="22"/>
        </w:rPr>
        <w:t xml:space="preserve"> </w:t>
      </w:r>
      <w:proofErr w:type="spellStart"/>
      <w:r w:rsidRPr="00BB6714">
        <w:rPr>
          <w:sz w:val="22"/>
          <w:szCs w:val="22"/>
        </w:rPr>
        <w:t>hidup</w:t>
      </w:r>
      <w:proofErr w:type="spellEnd"/>
      <w:r w:rsidRPr="00BB6714">
        <w:rPr>
          <w:sz w:val="22"/>
          <w:szCs w:val="22"/>
        </w:rPr>
        <w:t xml:space="preserve"> </w:t>
      </w:r>
      <w:proofErr w:type="spellStart"/>
      <w:r w:rsidRPr="00BB6714">
        <w:rPr>
          <w:sz w:val="22"/>
          <w:szCs w:val="22"/>
        </w:rPr>
        <w:t>makmur</w:t>
      </w:r>
      <w:proofErr w:type="spellEnd"/>
      <w:r w:rsidRPr="00BB6714">
        <w:rPr>
          <w:sz w:val="22"/>
          <w:szCs w:val="22"/>
        </w:rPr>
        <w:t xml:space="preserve"> dan </w:t>
      </w:r>
      <w:proofErr w:type="spellStart"/>
      <w:r w:rsidRPr="00BB6714">
        <w:rPr>
          <w:sz w:val="22"/>
          <w:szCs w:val="22"/>
        </w:rPr>
        <w:t>berkeadilan</w:t>
      </w:r>
      <w:proofErr w:type="spellEnd"/>
      <w:r w:rsidRPr="00BB6714">
        <w:rPr>
          <w:sz w:val="22"/>
          <w:szCs w:val="22"/>
        </w:rPr>
        <w:t xml:space="preserve"> </w:t>
      </w:r>
      <w:proofErr w:type="spellStart"/>
      <w:r w:rsidRPr="00BB6714">
        <w:rPr>
          <w:sz w:val="22"/>
          <w:szCs w:val="22"/>
        </w:rPr>
        <w:t>sosial</w:t>
      </w:r>
      <w:proofErr w:type="spellEnd"/>
      <w:r w:rsidRPr="00BB6714">
        <w:rPr>
          <w:sz w:val="22"/>
          <w:szCs w:val="22"/>
        </w:rPr>
        <w:t xml:space="preserve"> </w:t>
      </w:r>
      <w:r w:rsidRPr="00BB6714">
        <w:rPr>
          <w:sz w:val="22"/>
          <w:szCs w:val="22"/>
        </w:rPr>
        <w:fldChar w:fldCharType="begin" w:fldLock="1"/>
      </w:r>
      <w:r w:rsidRPr="00BB6714">
        <w:rPr>
          <w:sz w:val="22"/>
          <w:szCs w:val="22"/>
        </w:rPr>
        <w:instrText>ADDIN CSL_CITATION {"citationItems":[{"id":"ITEM-1","itemData":{"abstract":"This study aims to determine the effect of macroeconomic variables, namely economic growth, inflation and foreign exchange rates on the profitability of Islamic banks in Indonesia. The data sources for macroeconomic variables in this study are secondary data published by BPS and SEKI, while the profitability data for 14 Islamic banks in Indonesia are taken from the OJK Sharia Banking Statistics. The research method used in this study is a quantitative method with panel data analysis. The results showed that there was no significant effect of macroeconomic variables, namely economic growth, inflation and exchange rate variables on the profitability of Islamic banks partially, but simultaneously significant","author":[{"dropping-particle":"","family":"Muzakki","given":"Luthfi Akmal","non-dropping-particle":"","parse-names":false,"suffix":""},{"dropping-particle":"","family":"Nafik","given":"Muhammad","non-dropping-particle":"","parse-names":false,"suffix":""},{"dropping-particle":"","family":"Ryandono","given":"Hadi","non-dropping-particle":"","parse-names":false,"suffix":""},{"dropping-particle":"","family":"Herianingrum","given":"Sri","non-dropping-particle":"","parse-names":false,"suffix":""}],"container-title":"Jurnal Ilmiah Ekonomi Islam (JIEI)","id":"ITEM-1","issue":"01","issued":{"date-parts":[["2024"]]},"page":"29-35","title":"Analisis Pengaruh Pertumbuhan Ekonomi , Inflasi , dan Nilai Tukar Mata Uang Asing Terhadap Profitabilitas Bank Umum Syariah di Indonesia Periode 2016-2020","type":"article-journal","volume":"10"},"uris":["http://www.mendeley.com/documents/?uuid=8e41a182-77a1-45e8-ab41-930d9883a843"]}],"mendeley":{"formattedCitation":"(Muzakki et al., 2024)","plainTextFormattedCitation":"(Muzakki et al., 2024)","previouslyFormattedCitation":"(Muzakki et al., 2024)"},"properties":{"noteIndex":0},"schema":"https://github.com/citation-style-language/schema/raw/master/csl-citation.json"}</w:instrText>
      </w:r>
      <w:r w:rsidRPr="00BB6714">
        <w:rPr>
          <w:sz w:val="22"/>
          <w:szCs w:val="22"/>
        </w:rPr>
        <w:fldChar w:fldCharType="separate"/>
      </w:r>
      <w:r w:rsidRPr="00BB6714">
        <w:rPr>
          <w:noProof/>
          <w:sz w:val="22"/>
          <w:szCs w:val="22"/>
        </w:rPr>
        <w:t>(Muzakki et al., 2024)</w:t>
      </w:r>
      <w:r w:rsidRPr="00BB6714">
        <w:rPr>
          <w:sz w:val="22"/>
          <w:szCs w:val="22"/>
        </w:rPr>
        <w:fldChar w:fldCharType="end"/>
      </w:r>
      <w:r w:rsidRPr="00BB6714">
        <w:rPr>
          <w:sz w:val="22"/>
          <w:szCs w:val="22"/>
        </w:rPr>
        <w:t xml:space="preserve">. </w:t>
      </w:r>
    </w:p>
    <w:p w14:paraId="5CA677FD" w14:textId="7956008B" w:rsidR="008A407E" w:rsidRDefault="0086226D" w:rsidP="008A407E">
      <w:pPr>
        <w:spacing w:after="240"/>
        <w:ind w:firstLine="360"/>
        <w:jc w:val="both"/>
        <w:rPr>
          <w:sz w:val="22"/>
          <w:szCs w:val="22"/>
        </w:rPr>
      </w:pPr>
      <w:r>
        <w:rPr>
          <w:sz w:val="22"/>
          <w:szCs w:val="22"/>
        </w:rPr>
        <w:t xml:space="preserve">Dari </w:t>
      </w:r>
      <w:proofErr w:type="spellStart"/>
      <w:r>
        <w:rPr>
          <w:sz w:val="22"/>
          <w:szCs w:val="22"/>
        </w:rPr>
        <w:t>pembahasan</w:t>
      </w:r>
      <w:proofErr w:type="spellEnd"/>
      <w:r>
        <w:rPr>
          <w:sz w:val="22"/>
          <w:szCs w:val="22"/>
        </w:rPr>
        <w:t xml:space="preserve"> ini </w:t>
      </w:r>
      <w:proofErr w:type="spellStart"/>
      <w:r>
        <w:rPr>
          <w:sz w:val="22"/>
          <w:szCs w:val="22"/>
        </w:rPr>
        <w:t>penulis</w:t>
      </w:r>
      <w:proofErr w:type="spellEnd"/>
      <w:r>
        <w:rPr>
          <w:sz w:val="22"/>
          <w:szCs w:val="22"/>
        </w:rPr>
        <w:t xml:space="preserve"> </w:t>
      </w:r>
      <w:proofErr w:type="spellStart"/>
      <w:r>
        <w:rPr>
          <w:sz w:val="22"/>
          <w:szCs w:val="22"/>
        </w:rPr>
        <w:t>menemukan</w:t>
      </w:r>
      <w:proofErr w:type="spellEnd"/>
      <w:r>
        <w:rPr>
          <w:sz w:val="22"/>
          <w:szCs w:val="22"/>
        </w:rPr>
        <w:t xml:space="preserve"> </w:t>
      </w:r>
      <w:proofErr w:type="spellStart"/>
      <w:r>
        <w:rPr>
          <w:sz w:val="22"/>
          <w:szCs w:val="22"/>
        </w:rPr>
        <w:t>sesuatu</w:t>
      </w:r>
      <w:proofErr w:type="spellEnd"/>
      <w:r>
        <w:rPr>
          <w:sz w:val="22"/>
          <w:szCs w:val="22"/>
        </w:rPr>
        <w:t xml:space="preserve"> yang </w:t>
      </w:r>
      <w:proofErr w:type="spellStart"/>
      <w:r w:rsidR="00767932">
        <w:rPr>
          <w:sz w:val="22"/>
          <w:szCs w:val="22"/>
        </w:rPr>
        <w:t>unik</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generasi</w:t>
      </w:r>
      <w:proofErr w:type="spellEnd"/>
      <w:r>
        <w:rPr>
          <w:sz w:val="22"/>
          <w:szCs w:val="22"/>
        </w:rPr>
        <w:t xml:space="preserve"> </w:t>
      </w:r>
      <w:proofErr w:type="spellStart"/>
      <w:r>
        <w:rPr>
          <w:sz w:val="22"/>
          <w:szCs w:val="22"/>
        </w:rPr>
        <w:t>milenial</w:t>
      </w:r>
      <w:proofErr w:type="spellEnd"/>
      <w:r>
        <w:rPr>
          <w:sz w:val="22"/>
          <w:szCs w:val="22"/>
        </w:rPr>
        <w:t xml:space="preserve"> dan </w:t>
      </w:r>
      <w:proofErr w:type="spellStart"/>
      <w:r>
        <w:rPr>
          <w:sz w:val="22"/>
          <w:szCs w:val="22"/>
        </w:rPr>
        <w:t>generasi</w:t>
      </w:r>
      <w:proofErr w:type="spellEnd"/>
      <w:r>
        <w:rPr>
          <w:sz w:val="22"/>
          <w:szCs w:val="22"/>
        </w:rPr>
        <w:t xml:space="preserve"> Z </w:t>
      </w:r>
      <w:proofErr w:type="spellStart"/>
      <w:r>
        <w:rPr>
          <w:sz w:val="22"/>
          <w:szCs w:val="22"/>
        </w:rPr>
        <w:t>yakni</w:t>
      </w:r>
      <w:proofErr w:type="spellEnd"/>
      <w:r>
        <w:rPr>
          <w:sz w:val="22"/>
          <w:szCs w:val="22"/>
        </w:rPr>
        <w:t xml:space="preserve">, mereka </w:t>
      </w:r>
      <w:proofErr w:type="spellStart"/>
      <w:r>
        <w:rPr>
          <w:sz w:val="22"/>
          <w:szCs w:val="22"/>
        </w:rPr>
        <w:t>mengandalkan</w:t>
      </w:r>
      <w:proofErr w:type="spellEnd"/>
      <w:r>
        <w:rPr>
          <w:sz w:val="22"/>
          <w:szCs w:val="22"/>
        </w:rPr>
        <w:t xml:space="preserve"> </w:t>
      </w:r>
      <w:proofErr w:type="spellStart"/>
      <w:r>
        <w:rPr>
          <w:sz w:val="22"/>
          <w:szCs w:val="22"/>
        </w:rPr>
        <w:t>informasi</w:t>
      </w:r>
      <w:proofErr w:type="spellEnd"/>
      <w:r>
        <w:rPr>
          <w:sz w:val="22"/>
          <w:szCs w:val="22"/>
        </w:rPr>
        <w:t xml:space="preserve"> dan </w:t>
      </w:r>
      <w:proofErr w:type="spellStart"/>
      <w:r>
        <w:rPr>
          <w:sz w:val="22"/>
          <w:szCs w:val="22"/>
        </w:rPr>
        <w:t>kominikasi</w:t>
      </w:r>
      <w:proofErr w:type="spellEnd"/>
      <w:r>
        <w:rPr>
          <w:sz w:val="22"/>
          <w:szCs w:val="22"/>
        </w:rPr>
        <w:t xml:space="preserve"> digital </w:t>
      </w:r>
      <w:proofErr w:type="spellStart"/>
      <w:r>
        <w:rPr>
          <w:sz w:val="22"/>
          <w:szCs w:val="22"/>
        </w:rPr>
        <w:t>sehingga</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seluruh</w:t>
      </w:r>
      <w:proofErr w:type="spellEnd"/>
      <w:r>
        <w:rPr>
          <w:sz w:val="22"/>
          <w:szCs w:val="22"/>
        </w:rPr>
        <w:t xml:space="preserve"> </w:t>
      </w:r>
      <w:proofErr w:type="spellStart"/>
      <w:r>
        <w:rPr>
          <w:sz w:val="22"/>
          <w:szCs w:val="22"/>
        </w:rPr>
        <w:t>muslimin</w:t>
      </w:r>
      <w:proofErr w:type="spellEnd"/>
      <w:r>
        <w:rPr>
          <w:sz w:val="22"/>
          <w:szCs w:val="22"/>
        </w:rPr>
        <w:t xml:space="preserve"> untuk </w:t>
      </w:r>
      <w:proofErr w:type="spellStart"/>
      <w:r>
        <w:rPr>
          <w:sz w:val="22"/>
          <w:szCs w:val="22"/>
        </w:rPr>
        <w:t>mempromosikan</w:t>
      </w:r>
      <w:proofErr w:type="spellEnd"/>
      <w:r>
        <w:rPr>
          <w:sz w:val="22"/>
          <w:szCs w:val="22"/>
        </w:rPr>
        <w:t xml:space="preserve"> </w:t>
      </w:r>
      <w:proofErr w:type="spellStart"/>
      <w:r>
        <w:rPr>
          <w:sz w:val="22"/>
          <w:szCs w:val="22"/>
        </w:rPr>
        <w:t>investasi</w:t>
      </w:r>
      <w:proofErr w:type="spellEnd"/>
      <w:r>
        <w:rPr>
          <w:sz w:val="22"/>
          <w:szCs w:val="22"/>
        </w:rPr>
        <w:t xml:space="preserve"> </w:t>
      </w:r>
      <w:proofErr w:type="spellStart"/>
      <w:r>
        <w:rPr>
          <w:sz w:val="22"/>
          <w:szCs w:val="22"/>
        </w:rPr>
        <w:t>properti</w:t>
      </w:r>
      <w:proofErr w:type="spellEnd"/>
      <w:r>
        <w:rPr>
          <w:sz w:val="22"/>
          <w:szCs w:val="22"/>
        </w:rPr>
        <w:t xml:space="preserve"> </w:t>
      </w:r>
      <w:proofErr w:type="spellStart"/>
      <w:r>
        <w:rPr>
          <w:sz w:val="22"/>
          <w:szCs w:val="22"/>
        </w:rPr>
        <w:t>syariah</w:t>
      </w:r>
      <w:proofErr w:type="spellEnd"/>
      <w:r>
        <w:rPr>
          <w:sz w:val="22"/>
          <w:szCs w:val="22"/>
        </w:rPr>
        <w:t xml:space="preserve"> </w:t>
      </w:r>
      <w:proofErr w:type="spellStart"/>
      <w:r>
        <w:rPr>
          <w:sz w:val="22"/>
          <w:szCs w:val="22"/>
        </w:rPr>
        <w:t>beretika</w:t>
      </w:r>
      <w:proofErr w:type="spellEnd"/>
      <w:r>
        <w:rPr>
          <w:sz w:val="22"/>
          <w:szCs w:val="22"/>
        </w:rPr>
        <w:t xml:space="preserve"> untuk </w:t>
      </w:r>
      <w:proofErr w:type="spellStart"/>
      <w:r>
        <w:rPr>
          <w:sz w:val="22"/>
          <w:szCs w:val="22"/>
        </w:rPr>
        <w:t>membuat</w:t>
      </w:r>
      <w:proofErr w:type="spellEnd"/>
      <w:r>
        <w:rPr>
          <w:sz w:val="22"/>
          <w:szCs w:val="22"/>
        </w:rPr>
        <w:t xml:space="preserve"> </w:t>
      </w:r>
      <w:proofErr w:type="spellStart"/>
      <w:r>
        <w:rPr>
          <w:sz w:val="22"/>
          <w:szCs w:val="22"/>
        </w:rPr>
        <w:t>aplikasi</w:t>
      </w:r>
      <w:proofErr w:type="spellEnd"/>
      <w:r>
        <w:rPr>
          <w:sz w:val="22"/>
          <w:szCs w:val="22"/>
        </w:rPr>
        <w:t xml:space="preserve"> atau platform untuk </w:t>
      </w:r>
      <w:proofErr w:type="spellStart"/>
      <w:r>
        <w:rPr>
          <w:sz w:val="22"/>
          <w:szCs w:val="22"/>
        </w:rPr>
        <w:t>edukasi</w:t>
      </w:r>
      <w:proofErr w:type="spellEnd"/>
      <w:r>
        <w:rPr>
          <w:sz w:val="22"/>
          <w:szCs w:val="22"/>
        </w:rPr>
        <w:t xml:space="preserve">, </w:t>
      </w:r>
      <w:proofErr w:type="spellStart"/>
      <w:r>
        <w:rPr>
          <w:sz w:val="22"/>
          <w:szCs w:val="22"/>
        </w:rPr>
        <w:t>menguatkan</w:t>
      </w:r>
      <w:proofErr w:type="spellEnd"/>
      <w:r>
        <w:rPr>
          <w:sz w:val="22"/>
          <w:szCs w:val="22"/>
        </w:rPr>
        <w:t xml:space="preserve"> </w:t>
      </w:r>
      <w:proofErr w:type="spellStart"/>
      <w:r>
        <w:rPr>
          <w:sz w:val="22"/>
          <w:szCs w:val="22"/>
        </w:rPr>
        <w:t>keyakinan</w:t>
      </w:r>
      <w:proofErr w:type="spellEnd"/>
      <w:r>
        <w:rPr>
          <w:sz w:val="22"/>
          <w:szCs w:val="22"/>
        </w:rPr>
        <w:t xml:space="preserve">, </w:t>
      </w:r>
      <w:proofErr w:type="spellStart"/>
      <w:r>
        <w:rPr>
          <w:sz w:val="22"/>
          <w:szCs w:val="22"/>
        </w:rPr>
        <w:t>me</w:t>
      </w:r>
      <w:r w:rsidR="000A1C0C">
        <w:rPr>
          <w:sz w:val="22"/>
          <w:szCs w:val="22"/>
        </w:rPr>
        <w:t>mbangun</w:t>
      </w:r>
      <w:proofErr w:type="spellEnd"/>
      <w:r>
        <w:rPr>
          <w:sz w:val="22"/>
          <w:szCs w:val="22"/>
        </w:rPr>
        <w:t xml:space="preserve"> </w:t>
      </w:r>
      <w:proofErr w:type="spellStart"/>
      <w:r>
        <w:rPr>
          <w:sz w:val="22"/>
          <w:szCs w:val="22"/>
        </w:rPr>
        <w:t>daya</w:t>
      </w:r>
      <w:proofErr w:type="spellEnd"/>
      <w:r>
        <w:rPr>
          <w:sz w:val="22"/>
          <w:szCs w:val="22"/>
        </w:rPr>
        <w:t xml:space="preserve"> </w:t>
      </w:r>
      <w:proofErr w:type="spellStart"/>
      <w:r>
        <w:rPr>
          <w:sz w:val="22"/>
          <w:szCs w:val="22"/>
        </w:rPr>
        <w:t>tarik</w:t>
      </w:r>
      <w:proofErr w:type="spellEnd"/>
      <w:r w:rsidR="000A1C0C">
        <w:rPr>
          <w:sz w:val="22"/>
          <w:szCs w:val="22"/>
        </w:rPr>
        <w:t xml:space="preserve">, dan </w:t>
      </w:r>
      <w:proofErr w:type="spellStart"/>
      <w:r w:rsidR="000A1C0C">
        <w:rPr>
          <w:sz w:val="22"/>
          <w:szCs w:val="22"/>
        </w:rPr>
        <w:t>ransaksi</w:t>
      </w:r>
      <w:proofErr w:type="spellEnd"/>
      <w:r w:rsidR="000A1C0C">
        <w:rPr>
          <w:sz w:val="22"/>
          <w:szCs w:val="22"/>
        </w:rPr>
        <w:t xml:space="preserve"> </w:t>
      </w:r>
      <w:proofErr w:type="spellStart"/>
      <w:r w:rsidR="000A1C0C">
        <w:rPr>
          <w:sz w:val="22"/>
          <w:szCs w:val="22"/>
        </w:rPr>
        <w:t>mudah</w:t>
      </w:r>
      <w:proofErr w:type="spellEnd"/>
      <w:r w:rsidR="000A1C0C">
        <w:rPr>
          <w:sz w:val="22"/>
          <w:szCs w:val="22"/>
        </w:rPr>
        <w:t xml:space="preserve"> </w:t>
      </w:r>
      <w:proofErr w:type="spellStart"/>
      <w:r w:rsidR="000A1C0C">
        <w:rPr>
          <w:sz w:val="22"/>
          <w:szCs w:val="22"/>
        </w:rPr>
        <w:t>dalam</w:t>
      </w:r>
      <w:proofErr w:type="spellEnd"/>
      <w:r w:rsidR="000A1C0C">
        <w:rPr>
          <w:sz w:val="22"/>
          <w:szCs w:val="22"/>
        </w:rPr>
        <w:t xml:space="preserve"> </w:t>
      </w:r>
      <w:proofErr w:type="spellStart"/>
      <w:r w:rsidR="000A1C0C">
        <w:rPr>
          <w:sz w:val="22"/>
          <w:szCs w:val="22"/>
        </w:rPr>
        <w:t>pembiayaan</w:t>
      </w:r>
      <w:proofErr w:type="spellEnd"/>
      <w:r w:rsidR="000A1C0C">
        <w:rPr>
          <w:sz w:val="22"/>
          <w:szCs w:val="22"/>
        </w:rPr>
        <w:t xml:space="preserve"> atau proses </w:t>
      </w:r>
      <w:proofErr w:type="spellStart"/>
      <w:r w:rsidR="000A1C0C">
        <w:rPr>
          <w:sz w:val="22"/>
          <w:szCs w:val="22"/>
        </w:rPr>
        <w:t>perbankan</w:t>
      </w:r>
      <w:proofErr w:type="spellEnd"/>
      <w:r w:rsidR="000A1C0C">
        <w:rPr>
          <w:sz w:val="22"/>
          <w:szCs w:val="22"/>
        </w:rPr>
        <w:t xml:space="preserve"> online. </w:t>
      </w:r>
      <w:proofErr w:type="spellStart"/>
      <w:r w:rsidR="000A1C0C">
        <w:rPr>
          <w:sz w:val="22"/>
          <w:szCs w:val="22"/>
        </w:rPr>
        <w:t>Penelitian</w:t>
      </w:r>
      <w:proofErr w:type="spellEnd"/>
      <w:r w:rsidR="000A1C0C">
        <w:rPr>
          <w:sz w:val="22"/>
          <w:szCs w:val="22"/>
        </w:rPr>
        <w:t xml:space="preserve"> ini </w:t>
      </w:r>
      <w:proofErr w:type="spellStart"/>
      <w:r w:rsidR="000A1C0C">
        <w:rPr>
          <w:sz w:val="22"/>
          <w:szCs w:val="22"/>
        </w:rPr>
        <w:t>masih</w:t>
      </w:r>
      <w:proofErr w:type="spellEnd"/>
      <w:r w:rsidR="000A1C0C">
        <w:rPr>
          <w:sz w:val="22"/>
          <w:szCs w:val="22"/>
        </w:rPr>
        <w:t xml:space="preserve"> sangat </w:t>
      </w:r>
      <w:proofErr w:type="spellStart"/>
      <w:r w:rsidR="000A1C0C">
        <w:rPr>
          <w:sz w:val="22"/>
          <w:szCs w:val="22"/>
        </w:rPr>
        <w:t>terbatas</w:t>
      </w:r>
      <w:proofErr w:type="spellEnd"/>
      <w:r w:rsidR="000A1C0C">
        <w:rPr>
          <w:sz w:val="22"/>
          <w:szCs w:val="22"/>
        </w:rPr>
        <w:t xml:space="preserve"> </w:t>
      </w:r>
      <w:proofErr w:type="spellStart"/>
      <w:r w:rsidR="000A1C0C">
        <w:rPr>
          <w:sz w:val="22"/>
          <w:szCs w:val="22"/>
        </w:rPr>
        <w:t>melaui</w:t>
      </w:r>
      <w:proofErr w:type="spellEnd"/>
      <w:r w:rsidR="000A1C0C">
        <w:rPr>
          <w:sz w:val="22"/>
          <w:szCs w:val="22"/>
        </w:rPr>
        <w:t xml:space="preserve"> </w:t>
      </w:r>
      <w:r w:rsidR="000A1C0C" w:rsidRPr="000A1C0C">
        <w:rPr>
          <w:i/>
          <w:iCs/>
          <w:sz w:val="22"/>
          <w:szCs w:val="22"/>
        </w:rPr>
        <w:t>library research</w:t>
      </w:r>
      <w:r w:rsidR="000A1C0C">
        <w:rPr>
          <w:sz w:val="22"/>
          <w:szCs w:val="22"/>
        </w:rPr>
        <w:t xml:space="preserve">. </w:t>
      </w:r>
      <w:proofErr w:type="spellStart"/>
      <w:r w:rsidR="000A1C0C">
        <w:rPr>
          <w:sz w:val="22"/>
          <w:szCs w:val="22"/>
        </w:rPr>
        <w:t>Perlu</w:t>
      </w:r>
      <w:proofErr w:type="spellEnd"/>
      <w:r w:rsidR="000A1C0C">
        <w:rPr>
          <w:sz w:val="22"/>
          <w:szCs w:val="22"/>
        </w:rPr>
        <w:t xml:space="preserve"> </w:t>
      </w:r>
      <w:proofErr w:type="spellStart"/>
      <w:r w:rsidR="000A1C0C">
        <w:rPr>
          <w:sz w:val="22"/>
          <w:szCs w:val="22"/>
        </w:rPr>
        <w:t>dilakukan</w:t>
      </w:r>
      <w:proofErr w:type="spellEnd"/>
      <w:r w:rsidR="000A1C0C">
        <w:rPr>
          <w:sz w:val="22"/>
          <w:szCs w:val="22"/>
        </w:rPr>
        <w:t xml:space="preserve"> </w:t>
      </w:r>
      <w:proofErr w:type="spellStart"/>
      <w:r w:rsidR="000A1C0C">
        <w:rPr>
          <w:sz w:val="22"/>
          <w:szCs w:val="22"/>
        </w:rPr>
        <w:t>penelitan</w:t>
      </w:r>
      <w:proofErr w:type="spellEnd"/>
      <w:r w:rsidR="000A1C0C">
        <w:rPr>
          <w:sz w:val="22"/>
          <w:szCs w:val="22"/>
        </w:rPr>
        <w:t xml:space="preserve"> yang </w:t>
      </w:r>
      <w:proofErr w:type="spellStart"/>
      <w:r w:rsidR="000A1C0C">
        <w:rPr>
          <w:sz w:val="22"/>
          <w:szCs w:val="22"/>
        </w:rPr>
        <w:t>lebih</w:t>
      </w:r>
      <w:proofErr w:type="spellEnd"/>
      <w:r w:rsidR="000A1C0C">
        <w:rPr>
          <w:sz w:val="22"/>
          <w:szCs w:val="22"/>
        </w:rPr>
        <w:t xml:space="preserve"> </w:t>
      </w:r>
      <w:proofErr w:type="spellStart"/>
      <w:r w:rsidR="000A1C0C">
        <w:rPr>
          <w:sz w:val="22"/>
          <w:szCs w:val="22"/>
        </w:rPr>
        <w:t>luas</w:t>
      </w:r>
      <w:proofErr w:type="spellEnd"/>
      <w:r w:rsidR="000A1C0C">
        <w:rPr>
          <w:sz w:val="22"/>
          <w:szCs w:val="22"/>
        </w:rPr>
        <w:t xml:space="preserve"> lagi dengan </w:t>
      </w:r>
      <w:proofErr w:type="spellStart"/>
      <w:r w:rsidR="000A1C0C">
        <w:rPr>
          <w:sz w:val="22"/>
          <w:szCs w:val="22"/>
        </w:rPr>
        <w:t>menambahkan</w:t>
      </w:r>
      <w:proofErr w:type="spellEnd"/>
      <w:r w:rsidR="000A1C0C">
        <w:rPr>
          <w:sz w:val="22"/>
          <w:szCs w:val="22"/>
        </w:rPr>
        <w:t xml:space="preserve"> </w:t>
      </w:r>
      <w:proofErr w:type="spellStart"/>
      <w:r w:rsidR="000A1C0C">
        <w:rPr>
          <w:sz w:val="22"/>
          <w:szCs w:val="22"/>
        </w:rPr>
        <w:t>metode</w:t>
      </w:r>
      <w:proofErr w:type="spellEnd"/>
      <w:r w:rsidR="000A1C0C">
        <w:rPr>
          <w:sz w:val="22"/>
          <w:szCs w:val="22"/>
        </w:rPr>
        <w:t xml:space="preserve"> </w:t>
      </w:r>
      <w:proofErr w:type="spellStart"/>
      <w:r w:rsidR="000A1C0C">
        <w:rPr>
          <w:sz w:val="22"/>
          <w:szCs w:val="22"/>
        </w:rPr>
        <w:t>kuantitatif</w:t>
      </w:r>
      <w:proofErr w:type="spellEnd"/>
      <w:r w:rsidR="000A1C0C">
        <w:rPr>
          <w:sz w:val="22"/>
          <w:szCs w:val="22"/>
        </w:rPr>
        <w:t xml:space="preserve"> agar </w:t>
      </w:r>
      <w:proofErr w:type="spellStart"/>
      <w:r w:rsidR="000A1C0C">
        <w:rPr>
          <w:sz w:val="22"/>
          <w:szCs w:val="22"/>
        </w:rPr>
        <w:t>lebih</w:t>
      </w:r>
      <w:proofErr w:type="spellEnd"/>
      <w:r w:rsidR="000A1C0C">
        <w:rPr>
          <w:sz w:val="22"/>
          <w:szCs w:val="22"/>
        </w:rPr>
        <w:t xml:space="preserve"> update lagi </w:t>
      </w:r>
      <w:proofErr w:type="spellStart"/>
      <w:r w:rsidR="000A1C0C">
        <w:rPr>
          <w:sz w:val="22"/>
          <w:szCs w:val="22"/>
        </w:rPr>
        <w:t>menganalisis</w:t>
      </w:r>
      <w:proofErr w:type="spellEnd"/>
      <w:r w:rsidR="000A1C0C">
        <w:rPr>
          <w:sz w:val="22"/>
          <w:szCs w:val="22"/>
        </w:rPr>
        <w:t xml:space="preserve"> langsung dengan </w:t>
      </w:r>
      <w:r w:rsidR="000A1C0C" w:rsidRPr="000A1C0C">
        <w:rPr>
          <w:i/>
          <w:iCs/>
          <w:sz w:val="22"/>
          <w:szCs w:val="22"/>
        </w:rPr>
        <w:t>field research</w:t>
      </w:r>
      <w:r w:rsidR="000A1C0C">
        <w:rPr>
          <w:i/>
          <w:iCs/>
          <w:sz w:val="22"/>
          <w:szCs w:val="22"/>
        </w:rPr>
        <w:t xml:space="preserve">, </w:t>
      </w:r>
      <w:proofErr w:type="spellStart"/>
      <w:r w:rsidR="000A1C0C">
        <w:rPr>
          <w:sz w:val="22"/>
          <w:szCs w:val="22"/>
        </w:rPr>
        <w:t>sehingga</w:t>
      </w:r>
      <w:proofErr w:type="spellEnd"/>
      <w:r w:rsidR="000A1C0C">
        <w:rPr>
          <w:sz w:val="22"/>
          <w:szCs w:val="22"/>
        </w:rPr>
        <w:t xml:space="preserve"> dapat </w:t>
      </w:r>
      <w:proofErr w:type="spellStart"/>
      <w:r w:rsidR="000A1C0C">
        <w:rPr>
          <w:sz w:val="22"/>
          <w:szCs w:val="22"/>
        </w:rPr>
        <w:t>lebih</w:t>
      </w:r>
      <w:proofErr w:type="spellEnd"/>
      <w:r w:rsidR="000A1C0C">
        <w:rPr>
          <w:sz w:val="22"/>
          <w:szCs w:val="22"/>
        </w:rPr>
        <w:t xml:space="preserve"> </w:t>
      </w:r>
      <w:proofErr w:type="spellStart"/>
      <w:r w:rsidR="000A1C0C">
        <w:rPr>
          <w:sz w:val="22"/>
          <w:szCs w:val="22"/>
        </w:rPr>
        <w:t>merasakan</w:t>
      </w:r>
      <w:proofErr w:type="spellEnd"/>
      <w:r w:rsidR="000A1C0C">
        <w:rPr>
          <w:sz w:val="22"/>
          <w:szCs w:val="22"/>
        </w:rPr>
        <w:t xml:space="preserve"> </w:t>
      </w:r>
      <w:proofErr w:type="spellStart"/>
      <w:r w:rsidR="000A1C0C">
        <w:rPr>
          <w:sz w:val="22"/>
          <w:szCs w:val="22"/>
        </w:rPr>
        <w:t>situasi</w:t>
      </w:r>
      <w:proofErr w:type="spellEnd"/>
      <w:r w:rsidR="000A1C0C">
        <w:rPr>
          <w:sz w:val="22"/>
          <w:szCs w:val="22"/>
        </w:rPr>
        <w:t xml:space="preserve"> yang </w:t>
      </w:r>
      <w:proofErr w:type="spellStart"/>
      <w:r w:rsidR="000A1C0C">
        <w:rPr>
          <w:sz w:val="22"/>
          <w:szCs w:val="22"/>
        </w:rPr>
        <w:t>terjadi</w:t>
      </w:r>
      <w:proofErr w:type="spellEnd"/>
      <w:r w:rsidR="000A1C0C">
        <w:rPr>
          <w:sz w:val="22"/>
          <w:szCs w:val="22"/>
        </w:rPr>
        <w:t xml:space="preserve"> d</w:t>
      </w:r>
      <w:r w:rsidR="008957EA">
        <w:rPr>
          <w:sz w:val="22"/>
          <w:szCs w:val="22"/>
        </w:rPr>
        <w:t xml:space="preserve">an </w:t>
      </w:r>
      <w:proofErr w:type="spellStart"/>
      <w:r w:rsidR="008957EA">
        <w:rPr>
          <w:sz w:val="22"/>
          <w:szCs w:val="22"/>
        </w:rPr>
        <w:t>menjadi</w:t>
      </w:r>
      <w:proofErr w:type="spellEnd"/>
      <w:r w:rsidR="008957EA">
        <w:rPr>
          <w:sz w:val="22"/>
          <w:szCs w:val="22"/>
        </w:rPr>
        <w:t xml:space="preserve"> </w:t>
      </w:r>
      <w:proofErr w:type="spellStart"/>
      <w:r w:rsidR="008957EA">
        <w:rPr>
          <w:sz w:val="22"/>
          <w:szCs w:val="22"/>
        </w:rPr>
        <w:t>pengalaman</w:t>
      </w:r>
      <w:proofErr w:type="spellEnd"/>
      <w:r w:rsidR="000A1C0C">
        <w:rPr>
          <w:sz w:val="22"/>
          <w:szCs w:val="22"/>
        </w:rPr>
        <w:t xml:space="preserve"> </w:t>
      </w:r>
      <w:proofErr w:type="spellStart"/>
      <w:r w:rsidR="000A1C0C">
        <w:rPr>
          <w:sz w:val="22"/>
          <w:szCs w:val="22"/>
        </w:rPr>
        <w:t>memasuki</w:t>
      </w:r>
      <w:proofErr w:type="spellEnd"/>
      <w:r w:rsidR="000A1C0C">
        <w:rPr>
          <w:sz w:val="22"/>
          <w:szCs w:val="22"/>
        </w:rPr>
        <w:t xml:space="preserve"> dunia </w:t>
      </w:r>
      <w:proofErr w:type="spellStart"/>
      <w:r w:rsidR="000A1C0C">
        <w:rPr>
          <w:sz w:val="22"/>
          <w:szCs w:val="22"/>
        </w:rPr>
        <w:t>ekonomi</w:t>
      </w:r>
      <w:proofErr w:type="spellEnd"/>
      <w:r w:rsidR="000A1C0C">
        <w:rPr>
          <w:sz w:val="22"/>
          <w:szCs w:val="22"/>
        </w:rPr>
        <w:t xml:space="preserve"> </w:t>
      </w:r>
      <w:proofErr w:type="spellStart"/>
      <w:r w:rsidR="000A1C0C">
        <w:rPr>
          <w:sz w:val="22"/>
          <w:szCs w:val="22"/>
        </w:rPr>
        <w:t>kaum</w:t>
      </w:r>
      <w:proofErr w:type="spellEnd"/>
      <w:r w:rsidR="000A1C0C">
        <w:rPr>
          <w:sz w:val="22"/>
          <w:szCs w:val="22"/>
        </w:rPr>
        <w:t xml:space="preserve"> </w:t>
      </w:r>
      <w:proofErr w:type="spellStart"/>
      <w:r w:rsidR="000A1C0C">
        <w:rPr>
          <w:sz w:val="22"/>
          <w:szCs w:val="22"/>
        </w:rPr>
        <w:t>milenial</w:t>
      </w:r>
      <w:proofErr w:type="spellEnd"/>
      <w:r w:rsidR="000A1C0C">
        <w:rPr>
          <w:sz w:val="22"/>
          <w:szCs w:val="22"/>
        </w:rPr>
        <w:t xml:space="preserve"> dan </w:t>
      </w:r>
      <w:proofErr w:type="spellStart"/>
      <w:r w:rsidR="000A1C0C">
        <w:rPr>
          <w:sz w:val="22"/>
          <w:szCs w:val="22"/>
        </w:rPr>
        <w:t>generasi</w:t>
      </w:r>
      <w:proofErr w:type="spellEnd"/>
      <w:r w:rsidR="000A1C0C">
        <w:rPr>
          <w:sz w:val="22"/>
          <w:szCs w:val="22"/>
        </w:rPr>
        <w:t xml:space="preserve"> Z. </w:t>
      </w:r>
      <w:r w:rsidR="008957EA">
        <w:rPr>
          <w:sz w:val="22"/>
          <w:szCs w:val="22"/>
        </w:rPr>
        <w:t xml:space="preserve">Dari </w:t>
      </w:r>
      <w:proofErr w:type="spellStart"/>
      <w:r w:rsidR="008957EA">
        <w:rPr>
          <w:sz w:val="22"/>
          <w:szCs w:val="22"/>
        </w:rPr>
        <w:t>penelitian</w:t>
      </w:r>
      <w:proofErr w:type="spellEnd"/>
      <w:r w:rsidR="008957EA">
        <w:rPr>
          <w:sz w:val="22"/>
          <w:szCs w:val="22"/>
        </w:rPr>
        <w:t xml:space="preserve"> </w:t>
      </w:r>
      <w:proofErr w:type="spellStart"/>
      <w:r w:rsidR="008957EA">
        <w:rPr>
          <w:sz w:val="22"/>
          <w:szCs w:val="22"/>
        </w:rPr>
        <w:t>lanjutan</w:t>
      </w:r>
      <w:proofErr w:type="spellEnd"/>
      <w:r w:rsidR="008957EA">
        <w:rPr>
          <w:sz w:val="22"/>
          <w:szCs w:val="22"/>
        </w:rPr>
        <w:t xml:space="preserve"> ini juga dapat </w:t>
      </w:r>
      <w:proofErr w:type="spellStart"/>
      <w:r w:rsidR="008957EA">
        <w:rPr>
          <w:sz w:val="22"/>
          <w:szCs w:val="22"/>
        </w:rPr>
        <w:t>dikembangkan</w:t>
      </w:r>
      <w:proofErr w:type="spellEnd"/>
      <w:r w:rsidR="008957EA">
        <w:rPr>
          <w:sz w:val="22"/>
          <w:szCs w:val="22"/>
        </w:rPr>
        <w:t xml:space="preserve"> lagi untuk </w:t>
      </w:r>
      <w:proofErr w:type="spellStart"/>
      <w:r w:rsidR="008957EA">
        <w:rPr>
          <w:sz w:val="22"/>
          <w:szCs w:val="22"/>
        </w:rPr>
        <w:t>meneliti</w:t>
      </w:r>
      <w:proofErr w:type="spellEnd"/>
      <w:r w:rsidR="008957EA">
        <w:rPr>
          <w:sz w:val="22"/>
          <w:szCs w:val="22"/>
        </w:rPr>
        <w:t xml:space="preserve"> marketing strategy untuk </w:t>
      </w:r>
      <w:proofErr w:type="spellStart"/>
      <w:r w:rsidR="008957EA">
        <w:rPr>
          <w:sz w:val="22"/>
          <w:szCs w:val="22"/>
        </w:rPr>
        <w:t>mendapatkan</w:t>
      </w:r>
      <w:proofErr w:type="spellEnd"/>
      <w:r w:rsidR="008957EA">
        <w:rPr>
          <w:sz w:val="22"/>
          <w:szCs w:val="22"/>
        </w:rPr>
        <w:t xml:space="preserve"> model marketing yang dapat di </w:t>
      </w:r>
      <w:proofErr w:type="spellStart"/>
      <w:r w:rsidR="008957EA">
        <w:rPr>
          <w:sz w:val="22"/>
          <w:szCs w:val="22"/>
        </w:rPr>
        <w:t>gunakan</w:t>
      </w:r>
      <w:proofErr w:type="spellEnd"/>
      <w:r w:rsidR="008957EA">
        <w:rPr>
          <w:sz w:val="22"/>
          <w:szCs w:val="22"/>
        </w:rPr>
        <w:t xml:space="preserve"> </w:t>
      </w:r>
      <w:proofErr w:type="spellStart"/>
      <w:r w:rsidR="008957EA">
        <w:rPr>
          <w:sz w:val="22"/>
          <w:szCs w:val="22"/>
        </w:rPr>
        <w:t>bagi</w:t>
      </w:r>
      <w:proofErr w:type="spellEnd"/>
      <w:r w:rsidR="008957EA">
        <w:rPr>
          <w:sz w:val="22"/>
          <w:szCs w:val="22"/>
        </w:rPr>
        <w:t xml:space="preserve"> para </w:t>
      </w:r>
      <w:proofErr w:type="spellStart"/>
      <w:r w:rsidR="008957EA">
        <w:rPr>
          <w:sz w:val="22"/>
          <w:szCs w:val="22"/>
        </w:rPr>
        <w:t>pengusaha</w:t>
      </w:r>
      <w:proofErr w:type="spellEnd"/>
      <w:r w:rsidR="008957EA">
        <w:rPr>
          <w:sz w:val="22"/>
          <w:szCs w:val="22"/>
        </w:rPr>
        <w:t xml:space="preserve"> </w:t>
      </w:r>
      <w:proofErr w:type="spellStart"/>
      <w:r w:rsidR="008957EA">
        <w:rPr>
          <w:sz w:val="22"/>
          <w:szCs w:val="22"/>
        </w:rPr>
        <w:t>properti</w:t>
      </w:r>
      <w:proofErr w:type="spellEnd"/>
      <w:r w:rsidR="008957EA">
        <w:rPr>
          <w:sz w:val="22"/>
          <w:szCs w:val="22"/>
        </w:rPr>
        <w:t xml:space="preserve"> </w:t>
      </w:r>
      <w:proofErr w:type="spellStart"/>
      <w:r w:rsidR="008957EA">
        <w:rPr>
          <w:sz w:val="22"/>
          <w:szCs w:val="22"/>
        </w:rPr>
        <w:t>syariah</w:t>
      </w:r>
      <w:proofErr w:type="spellEnd"/>
      <w:r w:rsidR="008957EA">
        <w:rPr>
          <w:sz w:val="22"/>
          <w:szCs w:val="22"/>
        </w:rPr>
        <w:t xml:space="preserve">. </w:t>
      </w:r>
      <w:r>
        <w:rPr>
          <w:sz w:val="22"/>
          <w:szCs w:val="22"/>
        </w:rPr>
        <w:t xml:space="preserve"> </w:t>
      </w:r>
    </w:p>
    <w:p w14:paraId="3E41E3A2"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22568D13" w14:textId="1550B412" w:rsidR="00EA3751" w:rsidRPr="00EA3751" w:rsidRDefault="00EA3751" w:rsidP="00EA3751">
      <w:pPr>
        <w:spacing w:after="240"/>
        <w:ind w:firstLine="360"/>
        <w:jc w:val="both"/>
        <w:rPr>
          <w:sz w:val="22"/>
          <w:szCs w:val="22"/>
          <w:lang w:val="en-ID"/>
        </w:rPr>
      </w:pPr>
      <w:proofErr w:type="spellStart"/>
      <w:r w:rsidRPr="00EA3751">
        <w:rPr>
          <w:sz w:val="22"/>
          <w:szCs w:val="22"/>
        </w:rPr>
        <w:t>Generasi</w:t>
      </w:r>
      <w:proofErr w:type="spellEnd"/>
      <w:r w:rsidRPr="00EA3751">
        <w:rPr>
          <w:sz w:val="22"/>
          <w:szCs w:val="22"/>
        </w:rPr>
        <w:t xml:space="preserve"> </w:t>
      </w:r>
      <w:proofErr w:type="spellStart"/>
      <w:r w:rsidRPr="00EA3751">
        <w:rPr>
          <w:sz w:val="22"/>
          <w:szCs w:val="22"/>
        </w:rPr>
        <w:t>millenial</w:t>
      </w:r>
      <w:proofErr w:type="spellEnd"/>
      <w:r w:rsidRPr="00EA3751">
        <w:rPr>
          <w:sz w:val="22"/>
          <w:szCs w:val="22"/>
        </w:rPr>
        <w:t xml:space="preserve"> dan gen-z yang </w:t>
      </w:r>
      <w:proofErr w:type="spellStart"/>
      <w:r w:rsidRPr="00EA3751">
        <w:rPr>
          <w:sz w:val="22"/>
          <w:szCs w:val="22"/>
        </w:rPr>
        <w:t>banyak</w:t>
      </w:r>
      <w:proofErr w:type="spellEnd"/>
      <w:r w:rsidRPr="00EA3751">
        <w:rPr>
          <w:sz w:val="22"/>
          <w:szCs w:val="22"/>
        </w:rPr>
        <w:t xml:space="preserve"> </w:t>
      </w:r>
      <w:proofErr w:type="spellStart"/>
      <w:r w:rsidRPr="00EA3751">
        <w:rPr>
          <w:sz w:val="22"/>
          <w:szCs w:val="22"/>
        </w:rPr>
        <w:t>merasakan</w:t>
      </w:r>
      <w:proofErr w:type="spellEnd"/>
      <w:r w:rsidRPr="00EA3751">
        <w:rPr>
          <w:sz w:val="22"/>
          <w:szCs w:val="22"/>
        </w:rPr>
        <w:t xml:space="preserve"> </w:t>
      </w:r>
      <w:proofErr w:type="spellStart"/>
      <w:r w:rsidRPr="00EA3751">
        <w:rPr>
          <w:sz w:val="22"/>
          <w:szCs w:val="22"/>
        </w:rPr>
        <w:t>perkembangan</w:t>
      </w:r>
      <w:proofErr w:type="spellEnd"/>
      <w:r w:rsidRPr="00EA3751">
        <w:rPr>
          <w:sz w:val="22"/>
          <w:szCs w:val="22"/>
        </w:rPr>
        <w:t xml:space="preserve"> </w:t>
      </w:r>
      <w:proofErr w:type="spellStart"/>
      <w:r w:rsidRPr="00EA3751">
        <w:rPr>
          <w:sz w:val="22"/>
          <w:szCs w:val="22"/>
        </w:rPr>
        <w:t>ekonomi</w:t>
      </w:r>
      <w:proofErr w:type="spellEnd"/>
      <w:r w:rsidRPr="00EA3751">
        <w:rPr>
          <w:sz w:val="22"/>
          <w:szCs w:val="22"/>
        </w:rPr>
        <w:t xml:space="preserve"> </w:t>
      </w:r>
      <w:proofErr w:type="spellStart"/>
      <w:r w:rsidRPr="00EA3751">
        <w:rPr>
          <w:sz w:val="22"/>
          <w:szCs w:val="22"/>
        </w:rPr>
        <w:t>syariah</w:t>
      </w:r>
      <w:proofErr w:type="spellEnd"/>
      <w:r w:rsidRPr="00EA3751">
        <w:rPr>
          <w:sz w:val="22"/>
          <w:szCs w:val="22"/>
        </w:rPr>
        <w:t xml:space="preserve"> </w:t>
      </w:r>
      <w:proofErr w:type="spellStart"/>
      <w:r w:rsidRPr="00EA3751">
        <w:rPr>
          <w:sz w:val="22"/>
          <w:szCs w:val="22"/>
        </w:rPr>
        <w:t>saat</w:t>
      </w:r>
      <w:proofErr w:type="spellEnd"/>
      <w:r w:rsidRPr="00EA3751">
        <w:rPr>
          <w:sz w:val="22"/>
          <w:szCs w:val="22"/>
        </w:rPr>
        <w:t xml:space="preserve"> ini dan masa </w:t>
      </w:r>
      <w:proofErr w:type="spellStart"/>
      <w:r w:rsidRPr="00EA3751">
        <w:rPr>
          <w:sz w:val="22"/>
          <w:szCs w:val="22"/>
        </w:rPr>
        <w:t>datang</w:t>
      </w:r>
      <w:proofErr w:type="spellEnd"/>
      <w:r w:rsidRPr="00EA3751">
        <w:rPr>
          <w:sz w:val="22"/>
          <w:szCs w:val="22"/>
        </w:rPr>
        <w:t xml:space="preserve">. </w:t>
      </w:r>
      <w:proofErr w:type="spellStart"/>
      <w:r w:rsidRPr="00EA3751">
        <w:rPr>
          <w:sz w:val="22"/>
          <w:szCs w:val="22"/>
          <w:lang w:val="en-ID"/>
        </w:rPr>
        <w:t>Investasi</w:t>
      </w:r>
      <w:proofErr w:type="spellEnd"/>
      <w:r w:rsidRPr="00EA3751">
        <w:rPr>
          <w:sz w:val="22"/>
          <w:szCs w:val="22"/>
          <w:lang w:val="en-ID"/>
        </w:rPr>
        <w:t xml:space="preserve">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menjadi</w:t>
      </w:r>
      <w:proofErr w:type="spellEnd"/>
      <w:r w:rsidRPr="00EA3751">
        <w:rPr>
          <w:sz w:val="22"/>
          <w:szCs w:val="22"/>
          <w:lang w:val="en-ID"/>
        </w:rPr>
        <w:t xml:space="preserve"> </w:t>
      </w:r>
      <w:proofErr w:type="spellStart"/>
      <w:r w:rsidRPr="00EA3751">
        <w:rPr>
          <w:sz w:val="22"/>
          <w:szCs w:val="22"/>
          <w:lang w:val="en-ID"/>
        </w:rPr>
        <w:t>pilihan</w:t>
      </w:r>
      <w:proofErr w:type="spellEnd"/>
      <w:r w:rsidRPr="00EA3751">
        <w:rPr>
          <w:sz w:val="22"/>
          <w:szCs w:val="22"/>
          <w:lang w:val="en-ID"/>
        </w:rPr>
        <w:t xml:space="preserve"> </w:t>
      </w:r>
      <w:proofErr w:type="spellStart"/>
      <w:r w:rsidRPr="00EA3751">
        <w:rPr>
          <w:sz w:val="22"/>
          <w:szCs w:val="22"/>
          <w:lang w:val="en-ID"/>
        </w:rPr>
        <w:t>utama</w:t>
      </w:r>
      <w:proofErr w:type="spellEnd"/>
      <w:r w:rsidRPr="00EA3751">
        <w:rPr>
          <w:sz w:val="22"/>
          <w:szCs w:val="22"/>
          <w:lang w:val="en-ID"/>
        </w:rPr>
        <w:t xml:space="preserve"> investor yang </w:t>
      </w:r>
      <w:proofErr w:type="spellStart"/>
      <w:r w:rsidRPr="00EA3751">
        <w:rPr>
          <w:sz w:val="22"/>
          <w:szCs w:val="22"/>
          <w:lang w:val="en-ID"/>
        </w:rPr>
        <w:t>mengutamakan</w:t>
      </w:r>
      <w:proofErr w:type="spellEnd"/>
      <w:r w:rsidRPr="00EA3751">
        <w:rPr>
          <w:sz w:val="22"/>
          <w:szCs w:val="22"/>
          <w:lang w:val="en-ID"/>
        </w:rPr>
        <w:t xml:space="preserve"> </w:t>
      </w:r>
      <w:proofErr w:type="spellStart"/>
      <w:r w:rsidRPr="00EA3751">
        <w:rPr>
          <w:sz w:val="22"/>
          <w:szCs w:val="22"/>
          <w:lang w:val="en-ID"/>
        </w:rPr>
        <w:t>kepatuhan</w:t>
      </w:r>
      <w:proofErr w:type="spellEnd"/>
      <w:r w:rsidRPr="00EA3751">
        <w:rPr>
          <w:sz w:val="22"/>
          <w:szCs w:val="22"/>
          <w:lang w:val="en-ID"/>
        </w:rPr>
        <w:t xml:space="preserve"> </w:t>
      </w:r>
      <w:proofErr w:type="spellStart"/>
      <w:r w:rsidRPr="00EA3751">
        <w:rPr>
          <w:sz w:val="22"/>
          <w:szCs w:val="22"/>
          <w:lang w:val="en-ID"/>
        </w:rPr>
        <w:t>terhadap</w:t>
      </w:r>
      <w:proofErr w:type="spellEnd"/>
      <w:r w:rsidRPr="00EA3751">
        <w:rPr>
          <w:sz w:val="22"/>
          <w:szCs w:val="22"/>
          <w:lang w:val="en-ID"/>
        </w:rPr>
        <w:t xml:space="preserve"> </w:t>
      </w:r>
      <w:proofErr w:type="spellStart"/>
      <w:r w:rsidRPr="00EA3751">
        <w:rPr>
          <w:sz w:val="22"/>
          <w:szCs w:val="22"/>
          <w:lang w:val="en-ID"/>
        </w:rPr>
        <w:t>prinsip-prinsip</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beretika</w:t>
      </w:r>
      <w:proofErr w:type="spellEnd"/>
      <w:r w:rsidRPr="00EA3751">
        <w:rPr>
          <w:sz w:val="22"/>
          <w:szCs w:val="22"/>
          <w:lang w:val="en-ID"/>
        </w:rPr>
        <w:t xml:space="preserve"> </w:t>
      </w:r>
      <w:proofErr w:type="spellStart"/>
      <w:r w:rsidRPr="00EA3751">
        <w:rPr>
          <w:sz w:val="22"/>
          <w:szCs w:val="22"/>
          <w:lang w:val="en-ID"/>
        </w:rPr>
        <w:t>semakin</w:t>
      </w:r>
      <w:proofErr w:type="spellEnd"/>
      <w:r w:rsidRPr="00EA3751">
        <w:rPr>
          <w:sz w:val="22"/>
          <w:szCs w:val="22"/>
          <w:lang w:val="en-ID"/>
        </w:rPr>
        <w:t xml:space="preserve"> </w:t>
      </w:r>
      <w:proofErr w:type="spellStart"/>
      <w:r w:rsidRPr="00EA3751">
        <w:rPr>
          <w:sz w:val="22"/>
          <w:szCs w:val="22"/>
          <w:lang w:val="en-ID"/>
        </w:rPr>
        <w:t>diminati</w:t>
      </w:r>
      <w:proofErr w:type="spellEnd"/>
      <w:r w:rsidRPr="00EA3751">
        <w:rPr>
          <w:sz w:val="22"/>
          <w:szCs w:val="22"/>
          <w:lang w:val="en-ID"/>
        </w:rPr>
        <w:t xml:space="preserve"> investor </w:t>
      </w:r>
      <w:proofErr w:type="spellStart"/>
      <w:r w:rsidRPr="00EA3751">
        <w:rPr>
          <w:sz w:val="22"/>
          <w:szCs w:val="22"/>
          <w:lang w:val="en-ID"/>
        </w:rPr>
        <w:t>milenial</w:t>
      </w:r>
      <w:proofErr w:type="spellEnd"/>
      <w:r w:rsidRPr="00EA3751">
        <w:rPr>
          <w:sz w:val="22"/>
          <w:szCs w:val="22"/>
          <w:lang w:val="en-ID"/>
        </w:rPr>
        <w:t xml:space="preserve"> </w:t>
      </w:r>
      <w:proofErr w:type="spellStart"/>
      <w:r w:rsidRPr="00EA3751">
        <w:rPr>
          <w:sz w:val="22"/>
          <w:szCs w:val="22"/>
          <w:lang w:val="en-ID"/>
        </w:rPr>
        <w:t>walaupun</w:t>
      </w:r>
      <w:proofErr w:type="spellEnd"/>
      <w:r w:rsidRPr="00EA3751">
        <w:rPr>
          <w:sz w:val="22"/>
          <w:szCs w:val="22"/>
          <w:lang w:val="en-ID"/>
        </w:rPr>
        <w:t xml:space="preserve"> </w:t>
      </w:r>
      <w:proofErr w:type="spellStart"/>
      <w:r w:rsidRPr="00EA3751">
        <w:rPr>
          <w:sz w:val="22"/>
          <w:szCs w:val="22"/>
          <w:lang w:val="en-ID"/>
        </w:rPr>
        <w:t>masih</w:t>
      </w:r>
      <w:proofErr w:type="spellEnd"/>
      <w:r w:rsidRPr="00EA3751">
        <w:rPr>
          <w:sz w:val="22"/>
          <w:szCs w:val="22"/>
          <w:lang w:val="en-ID"/>
        </w:rPr>
        <w:t xml:space="preserve"> </w:t>
      </w:r>
      <w:proofErr w:type="spellStart"/>
      <w:r w:rsidRPr="00EA3751">
        <w:rPr>
          <w:sz w:val="22"/>
          <w:szCs w:val="22"/>
          <w:lang w:val="en-ID"/>
        </w:rPr>
        <w:t>banyak</w:t>
      </w:r>
      <w:proofErr w:type="spellEnd"/>
      <w:r w:rsidRPr="00EA3751">
        <w:rPr>
          <w:sz w:val="22"/>
          <w:szCs w:val="22"/>
          <w:lang w:val="en-ID"/>
        </w:rPr>
        <w:t xml:space="preserve"> yang </w:t>
      </w:r>
      <w:proofErr w:type="spellStart"/>
      <w:r w:rsidRPr="00EA3751">
        <w:rPr>
          <w:sz w:val="22"/>
          <w:szCs w:val="22"/>
          <w:lang w:val="en-ID"/>
        </w:rPr>
        <w:t>belum</w:t>
      </w:r>
      <w:proofErr w:type="spellEnd"/>
      <w:r w:rsidRPr="00EA3751">
        <w:rPr>
          <w:sz w:val="22"/>
          <w:szCs w:val="22"/>
          <w:lang w:val="en-ID"/>
        </w:rPr>
        <w:t xml:space="preserve"> </w:t>
      </w:r>
      <w:proofErr w:type="spellStart"/>
      <w:r w:rsidRPr="00EA3751">
        <w:rPr>
          <w:sz w:val="22"/>
          <w:szCs w:val="22"/>
          <w:lang w:val="en-ID"/>
        </w:rPr>
        <w:t>memahami</w:t>
      </w:r>
      <w:proofErr w:type="spellEnd"/>
      <w:r w:rsidRPr="00EA3751">
        <w:rPr>
          <w:sz w:val="22"/>
          <w:szCs w:val="22"/>
          <w:lang w:val="en-ID"/>
        </w:rPr>
        <w:t xml:space="preserve"> </w:t>
      </w:r>
      <w:proofErr w:type="spellStart"/>
      <w:r w:rsidRPr="00EA3751">
        <w:rPr>
          <w:sz w:val="22"/>
          <w:szCs w:val="22"/>
          <w:lang w:val="en-ID"/>
        </w:rPr>
        <w:t>sistem</w:t>
      </w:r>
      <w:proofErr w:type="spellEnd"/>
      <w:r w:rsidRPr="00EA3751">
        <w:rPr>
          <w:sz w:val="22"/>
          <w:szCs w:val="22"/>
          <w:lang w:val="en-ID"/>
        </w:rPr>
        <w:t xml:space="preserve"> </w:t>
      </w:r>
      <w:proofErr w:type="spellStart"/>
      <w:r w:rsidRPr="00EA3751">
        <w:rPr>
          <w:sz w:val="22"/>
          <w:szCs w:val="22"/>
          <w:lang w:val="en-ID"/>
        </w:rPr>
        <w:t>secara</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Segala</w:t>
      </w:r>
      <w:proofErr w:type="spellEnd"/>
      <w:r w:rsidRPr="00EA3751">
        <w:rPr>
          <w:sz w:val="22"/>
          <w:szCs w:val="22"/>
          <w:lang w:val="en-ID"/>
        </w:rPr>
        <w:t xml:space="preserve"> </w:t>
      </w:r>
      <w:proofErr w:type="spellStart"/>
      <w:r w:rsidRPr="00EA3751">
        <w:rPr>
          <w:sz w:val="22"/>
          <w:szCs w:val="22"/>
          <w:lang w:val="en-ID"/>
        </w:rPr>
        <w:t>bentuk</w:t>
      </w:r>
      <w:proofErr w:type="spellEnd"/>
      <w:r w:rsidRPr="00EA3751">
        <w:rPr>
          <w:sz w:val="22"/>
          <w:szCs w:val="22"/>
          <w:lang w:val="en-ID"/>
        </w:rPr>
        <w:t xml:space="preserve"> </w:t>
      </w:r>
      <w:proofErr w:type="spellStart"/>
      <w:r w:rsidRPr="00EA3751">
        <w:rPr>
          <w:sz w:val="22"/>
          <w:szCs w:val="22"/>
          <w:lang w:val="en-ID"/>
        </w:rPr>
        <w:t>literasi</w:t>
      </w:r>
      <w:proofErr w:type="spellEnd"/>
      <w:r w:rsidRPr="00EA3751">
        <w:rPr>
          <w:sz w:val="22"/>
          <w:szCs w:val="22"/>
          <w:lang w:val="en-ID"/>
        </w:rPr>
        <w:t xml:space="preserve"> online dan </w:t>
      </w:r>
      <w:proofErr w:type="spellStart"/>
      <w:r w:rsidRPr="00EA3751">
        <w:rPr>
          <w:sz w:val="22"/>
          <w:szCs w:val="22"/>
          <w:lang w:val="en-ID"/>
        </w:rPr>
        <w:t>dakwah</w:t>
      </w:r>
      <w:proofErr w:type="spellEnd"/>
      <w:r w:rsidRPr="00EA3751">
        <w:rPr>
          <w:sz w:val="22"/>
          <w:szCs w:val="22"/>
          <w:lang w:val="en-ID"/>
        </w:rPr>
        <w:t xml:space="preserve"> digital </w:t>
      </w:r>
      <w:proofErr w:type="spellStart"/>
      <w:r w:rsidRPr="00EA3751">
        <w:rPr>
          <w:sz w:val="22"/>
          <w:szCs w:val="22"/>
          <w:lang w:val="en-ID"/>
        </w:rPr>
        <w:t>harus</w:t>
      </w:r>
      <w:proofErr w:type="spellEnd"/>
      <w:r w:rsidRPr="00EA3751">
        <w:rPr>
          <w:sz w:val="22"/>
          <w:szCs w:val="22"/>
          <w:lang w:val="en-ID"/>
        </w:rPr>
        <w:t xml:space="preserve"> </w:t>
      </w:r>
      <w:proofErr w:type="spellStart"/>
      <w:r w:rsidRPr="00EA3751">
        <w:rPr>
          <w:sz w:val="22"/>
          <w:szCs w:val="22"/>
          <w:lang w:val="en-ID"/>
        </w:rPr>
        <w:t>terus</w:t>
      </w:r>
      <w:proofErr w:type="spellEnd"/>
      <w:r w:rsidRPr="00EA3751">
        <w:rPr>
          <w:sz w:val="22"/>
          <w:szCs w:val="22"/>
          <w:lang w:val="en-ID"/>
        </w:rPr>
        <w:t xml:space="preserve"> </w:t>
      </w:r>
      <w:proofErr w:type="spellStart"/>
      <w:r w:rsidRPr="00EA3751">
        <w:rPr>
          <w:sz w:val="22"/>
          <w:szCs w:val="22"/>
          <w:lang w:val="en-ID"/>
        </w:rPr>
        <w:t>dikembangkan</w:t>
      </w:r>
      <w:proofErr w:type="spellEnd"/>
      <w:r w:rsidRPr="00EA3751">
        <w:rPr>
          <w:sz w:val="22"/>
          <w:szCs w:val="22"/>
          <w:lang w:val="en-ID"/>
        </w:rPr>
        <w:t xml:space="preserve"> </w:t>
      </w:r>
      <w:proofErr w:type="spellStart"/>
      <w:r w:rsidRPr="00EA3751">
        <w:rPr>
          <w:sz w:val="22"/>
          <w:szCs w:val="22"/>
          <w:lang w:val="en-ID"/>
        </w:rPr>
        <w:t>sesuai</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keinginan</w:t>
      </w:r>
      <w:proofErr w:type="spellEnd"/>
      <w:r w:rsidRPr="00EA3751">
        <w:rPr>
          <w:sz w:val="22"/>
          <w:szCs w:val="22"/>
          <w:lang w:val="en-ID"/>
        </w:rPr>
        <w:t xml:space="preserve"> zaman, agar </w:t>
      </w:r>
      <w:proofErr w:type="spellStart"/>
      <w:r w:rsidRPr="00EA3751">
        <w:rPr>
          <w:sz w:val="22"/>
          <w:szCs w:val="22"/>
          <w:lang w:val="en-ID"/>
        </w:rPr>
        <w:t>generasi</w:t>
      </w:r>
      <w:proofErr w:type="spellEnd"/>
      <w:r w:rsidRPr="00EA3751">
        <w:rPr>
          <w:sz w:val="22"/>
          <w:szCs w:val="22"/>
          <w:lang w:val="en-ID"/>
        </w:rPr>
        <w:t xml:space="preserve"> digital yang </w:t>
      </w:r>
      <w:proofErr w:type="spellStart"/>
      <w:r w:rsidRPr="00EA3751">
        <w:rPr>
          <w:sz w:val="22"/>
          <w:szCs w:val="22"/>
          <w:lang w:val="en-ID"/>
        </w:rPr>
        <w:t>terbiasa</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kemudahan</w:t>
      </w:r>
      <w:proofErr w:type="spellEnd"/>
      <w:r w:rsidRPr="00EA3751">
        <w:rPr>
          <w:sz w:val="22"/>
          <w:szCs w:val="22"/>
          <w:lang w:val="en-ID"/>
        </w:rPr>
        <w:t xml:space="preserve"> </w:t>
      </w:r>
      <w:proofErr w:type="spellStart"/>
      <w:r w:rsidRPr="00EA3751">
        <w:rPr>
          <w:sz w:val="22"/>
          <w:szCs w:val="22"/>
          <w:lang w:val="en-ID"/>
        </w:rPr>
        <w:t>dapat</w:t>
      </w:r>
      <w:proofErr w:type="spellEnd"/>
      <w:r w:rsidRPr="00EA3751">
        <w:rPr>
          <w:sz w:val="22"/>
          <w:szCs w:val="22"/>
          <w:lang w:val="en-ID"/>
        </w:rPr>
        <w:t xml:space="preserve"> </w:t>
      </w:r>
      <w:proofErr w:type="spellStart"/>
      <w:r w:rsidRPr="00EA3751">
        <w:rPr>
          <w:sz w:val="22"/>
          <w:szCs w:val="22"/>
          <w:lang w:val="en-ID"/>
        </w:rPr>
        <w:t>mengakses</w:t>
      </w:r>
      <w:proofErr w:type="spellEnd"/>
      <w:r w:rsidRPr="00EA3751">
        <w:rPr>
          <w:sz w:val="22"/>
          <w:szCs w:val="22"/>
          <w:lang w:val="en-ID"/>
        </w:rPr>
        <w:t xml:space="preserve"> </w:t>
      </w:r>
      <w:proofErr w:type="spellStart"/>
      <w:r w:rsidRPr="00EA3751">
        <w:rPr>
          <w:sz w:val="22"/>
          <w:szCs w:val="22"/>
          <w:lang w:val="en-ID"/>
        </w:rPr>
        <w:t>wawasan</w:t>
      </w:r>
      <w:proofErr w:type="spellEnd"/>
      <w:r w:rsidRPr="00EA3751">
        <w:rPr>
          <w:sz w:val="22"/>
          <w:szCs w:val="22"/>
          <w:lang w:val="en-ID"/>
        </w:rPr>
        <w:t xml:space="preserve"> </w:t>
      </w:r>
      <w:proofErr w:type="spellStart"/>
      <w:r w:rsidRPr="00EA3751">
        <w:rPr>
          <w:sz w:val="22"/>
          <w:szCs w:val="22"/>
          <w:lang w:val="en-ID"/>
        </w:rPr>
        <w:t>tentang</w:t>
      </w:r>
      <w:proofErr w:type="spellEnd"/>
      <w:r w:rsidRPr="00EA3751">
        <w:rPr>
          <w:sz w:val="22"/>
          <w:szCs w:val="22"/>
          <w:lang w:val="en-ID"/>
        </w:rPr>
        <w:t xml:space="preserve"> </w:t>
      </w:r>
      <w:proofErr w:type="spellStart"/>
      <w:r w:rsidRPr="00EA3751">
        <w:rPr>
          <w:sz w:val="22"/>
          <w:szCs w:val="22"/>
          <w:lang w:val="en-ID"/>
        </w:rPr>
        <w:t>investasi</w:t>
      </w:r>
      <w:proofErr w:type="spellEnd"/>
      <w:r w:rsidRPr="00EA3751">
        <w:rPr>
          <w:sz w:val="22"/>
          <w:szCs w:val="22"/>
          <w:lang w:val="en-ID"/>
        </w:rPr>
        <w:t xml:space="preserve">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yang </w:t>
      </w:r>
      <w:proofErr w:type="spellStart"/>
      <w:r w:rsidRPr="00EA3751">
        <w:rPr>
          <w:sz w:val="22"/>
          <w:szCs w:val="22"/>
          <w:lang w:val="en-ID"/>
        </w:rPr>
        <w:t>beretika</w:t>
      </w:r>
      <w:proofErr w:type="spellEnd"/>
      <w:r w:rsidRPr="00EA3751">
        <w:rPr>
          <w:sz w:val="22"/>
          <w:szCs w:val="22"/>
          <w:lang w:val="en-ID"/>
        </w:rPr>
        <w:t xml:space="preserve"> </w:t>
      </w:r>
      <w:proofErr w:type="spellStart"/>
      <w:r w:rsidRPr="00EA3751">
        <w:rPr>
          <w:sz w:val="22"/>
          <w:szCs w:val="22"/>
          <w:lang w:val="en-ID"/>
        </w:rPr>
        <w:t>sesuai</w:t>
      </w:r>
      <w:proofErr w:type="spellEnd"/>
      <w:r w:rsidRPr="00EA3751">
        <w:rPr>
          <w:sz w:val="22"/>
          <w:szCs w:val="22"/>
          <w:lang w:val="en-ID"/>
        </w:rPr>
        <w:t xml:space="preserve"> al-Qur’an dan </w:t>
      </w:r>
      <w:proofErr w:type="spellStart"/>
      <w:r w:rsidRPr="00EA3751">
        <w:rPr>
          <w:sz w:val="22"/>
          <w:szCs w:val="22"/>
          <w:lang w:val="en-ID"/>
        </w:rPr>
        <w:t>hadits</w:t>
      </w:r>
      <w:proofErr w:type="spellEnd"/>
      <w:r w:rsidRPr="00EA3751">
        <w:rPr>
          <w:sz w:val="22"/>
          <w:szCs w:val="22"/>
          <w:lang w:val="en-ID"/>
        </w:rPr>
        <w:t xml:space="preserve">. </w:t>
      </w:r>
      <w:proofErr w:type="spellStart"/>
      <w:r w:rsidRPr="00EA3751">
        <w:rPr>
          <w:sz w:val="22"/>
          <w:szCs w:val="22"/>
          <w:lang w:val="en-ID"/>
        </w:rPr>
        <w:t>Sebelum</w:t>
      </w:r>
      <w:proofErr w:type="spellEnd"/>
      <w:r w:rsidRPr="00EA3751">
        <w:rPr>
          <w:sz w:val="22"/>
          <w:szCs w:val="22"/>
          <w:lang w:val="en-ID"/>
        </w:rPr>
        <w:t xml:space="preserve"> </w:t>
      </w:r>
      <w:proofErr w:type="spellStart"/>
      <w:r w:rsidRPr="00EA3751">
        <w:rPr>
          <w:sz w:val="22"/>
          <w:szCs w:val="22"/>
          <w:lang w:val="en-ID"/>
        </w:rPr>
        <w:t>membuat</w:t>
      </w:r>
      <w:proofErr w:type="spellEnd"/>
      <w:r w:rsidRPr="00EA3751">
        <w:rPr>
          <w:sz w:val="22"/>
          <w:szCs w:val="22"/>
          <w:lang w:val="en-ID"/>
        </w:rPr>
        <w:t xml:space="preserve"> </w:t>
      </w:r>
      <w:proofErr w:type="spellStart"/>
      <w:r w:rsidRPr="00EA3751">
        <w:rPr>
          <w:sz w:val="22"/>
          <w:szCs w:val="22"/>
          <w:lang w:val="en-ID"/>
        </w:rPr>
        <w:t>keputusan</w:t>
      </w:r>
      <w:proofErr w:type="spellEnd"/>
      <w:r w:rsidRPr="00EA3751">
        <w:rPr>
          <w:sz w:val="22"/>
          <w:szCs w:val="22"/>
          <w:lang w:val="en-ID"/>
        </w:rPr>
        <w:t xml:space="preserve"> </w:t>
      </w:r>
      <w:proofErr w:type="spellStart"/>
      <w:r w:rsidRPr="00EA3751">
        <w:rPr>
          <w:sz w:val="22"/>
          <w:szCs w:val="22"/>
          <w:lang w:val="en-ID"/>
        </w:rPr>
        <w:t>untuk</w:t>
      </w:r>
      <w:proofErr w:type="spellEnd"/>
      <w:r w:rsidRPr="00EA3751">
        <w:rPr>
          <w:sz w:val="22"/>
          <w:szCs w:val="22"/>
          <w:lang w:val="en-ID"/>
        </w:rPr>
        <w:t xml:space="preserve"> </w:t>
      </w:r>
      <w:proofErr w:type="spellStart"/>
      <w:r w:rsidRPr="00EA3751">
        <w:rPr>
          <w:sz w:val="22"/>
          <w:szCs w:val="22"/>
          <w:lang w:val="en-ID"/>
        </w:rPr>
        <w:t>berinvestasi</w:t>
      </w:r>
      <w:proofErr w:type="spellEnd"/>
      <w:r w:rsidRPr="00EA3751">
        <w:rPr>
          <w:sz w:val="22"/>
          <w:szCs w:val="22"/>
          <w:lang w:val="en-ID"/>
        </w:rPr>
        <w:t xml:space="preserve"> </w:t>
      </w:r>
      <w:proofErr w:type="spellStart"/>
      <w:r w:rsidRPr="00EA3751">
        <w:rPr>
          <w:sz w:val="22"/>
          <w:szCs w:val="22"/>
          <w:lang w:val="en-ID"/>
        </w:rPr>
        <w:t>dalam</w:t>
      </w:r>
      <w:proofErr w:type="spellEnd"/>
      <w:r w:rsidRPr="00EA3751">
        <w:rPr>
          <w:sz w:val="22"/>
          <w:szCs w:val="22"/>
          <w:lang w:val="en-ID"/>
        </w:rPr>
        <w:t xml:space="preserve">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penting</w:t>
      </w:r>
      <w:proofErr w:type="spellEnd"/>
      <w:r w:rsidRPr="00EA3751">
        <w:rPr>
          <w:sz w:val="22"/>
          <w:szCs w:val="22"/>
          <w:lang w:val="en-ID"/>
        </w:rPr>
        <w:t xml:space="preserve"> </w:t>
      </w:r>
      <w:proofErr w:type="spellStart"/>
      <w:r w:rsidRPr="00EA3751">
        <w:rPr>
          <w:sz w:val="22"/>
          <w:szCs w:val="22"/>
          <w:lang w:val="en-ID"/>
        </w:rPr>
        <w:t>bagi</w:t>
      </w:r>
      <w:proofErr w:type="spellEnd"/>
      <w:r w:rsidRPr="00EA3751">
        <w:rPr>
          <w:sz w:val="22"/>
          <w:szCs w:val="22"/>
          <w:lang w:val="en-ID"/>
        </w:rPr>
        <w:t xml:space="preserve"> investor </w:t>
      </w:r>
      <w:proofErr w:type="spellStart"/>
      <w:r w:rsidRPr="00EA3751">
        <w:rPr>
          <w:sz w:val="22"/>
          <w:szCs w:val="22"/>
          <w:lang w:val="en-ID"/>
        </w:rPr>
        <w:t>untuk</w:t>
      </w:r>
      <w:proofErr w:type="spellEnd"/>
      <w:r w:rsidRPr="00EA3751">
        <w:rPr>
          <w:sz w:val="22"/>
          <w:szCs w:val="22"/>
          <w:lang w:val="en-ID"/>
        </w:rPr>
        <w:t xml:space="preserve"> </w:t>
      </w:r>
      <w:proofErr w:type="spellStart"/>
      <w:r w:rsidRPr="00EA3751">
        <w:rPr>
          <w:sz w:val="22"/>
          <w:szCs w:val="22"/>
          <w:lang w:val="en-ID"/>
        </w:rPr>
        <w:t>mempertimbangkan</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seksama</w:t>
      </w:r>
      <w:proofErr w:type="spellEnd"/>
      <w:r w:rsidRPr="00EA3751">
        <w:rPr>
          <w:sz w:val="22"/>
          <w:szCs w:val="22"/>
          <w:lang w:val="en-ID"/>
        </w:rPr>
        <w:t xml:space="preserve"> </w:t>
      </w:r>
      <w:proofErr w:type="spellStart"/>
      <w:r w:rsidRPr="00EA3751">
        <w:rPr>
          <w:sz w:val="22"/>
          <w:szCs w:val="22"/>
          <w:lang w:val="en-ID"/>
        </w:rPr>
        <w:t>tidak</w:t>
      </w:r>
      <w:proofErr w:type="spellEnd"/>
      <w:r w:rsidRPr="00EA3751">
        <w:rPr>
          <w:sz w:val="22"/>
          <w:szCs w:val="22"/>
          <w:lang w:val="en-ID"/>
        </w:rPr>
        <w:t xml:space="preserve"> </w:t>
      </w:r>
      <w:proofErr w:type="spellStart"/>
      <w:r w:rsidRPr="00EA3751">
        <w:rPr>
          <w:sz w:val="22"/>
          <w:szCs w:val="22"/>
          <w:lang w:val="en-ID"/>
        </w:rPr>
        <w:t>hanya</w:t>
      </w:r>
      <w:proofErr w:type="spellEnd"/>
      <w:r w:rsidRPr="00EA3751">
        <w:rPr>
          <w:sz w:val="22"/>
          <w:szCs w:val="22"/>
          <w:lang w:val="en-ID"/>
        </w:rPr>
        <w:t xml:space="preserve"> </w:t>
      </w:r>
      <w:proofErr w:type="spellStart"/>
      <w:r w:rsidRPr="00EA3751">
        <w:rPr>
          <w:sz w:val="22"/>
          <w:szCs w:val="22"/>
          <w:lang w:val="en-ID"/>
        </w:rPr>
        <w:t>keuntungan</w:t>
      </w:r>
      <w:proofErr w:type="spellEnd"/>
      <w:r w:rsidRPr="00EA3751">
        <w:rPr>
          <w:sz w:val="22"/>
          <w:szCs w:val="22"/>
          <w:lang w:val="en-ID"/>
        </w:rPr>
        <w:t xml:space="preserve"> </w:t>
      </w:r>
      <w:proofErr w:type="spellStart"/>
      <w:r w:rsidRPr="00EA3751">
        <w:rPr>
          <w:sz w:val="22"/>
          <w:szCs w:val="22"/>
          <w:lang w:val="en-ID"/>
        </w:rPr>
        <w:t>finansial</w:t>
      </w:r>
      <w:proofErr w:type="spellEnd"/>
      <w:r w:rsidRPr="00EA3751">
        <w:rPr>
          <w:sz w:val="22"/>
          <w:szCs w:val="22"/>
          <w:lang w:val="en-ID"/>
        </w:rPr>
        <w:t xml:space="preserve"> dan </w:t>
      </w:r>
      <w:proofErr w:type="spellStart"/>
      <w:r w:rsidRPr="00EA3751">
        <w:rPr>
          <w:sz w:val="22"/>
          <w:szCs w:val="22"/>
          <w:lang w:val="en-ID"/>
        </w:rPr>
        <w:t>kepatuhan</w:t>
      </w:r>
      <w:proofErr w:type="spellEnd"/>
      <w:r w:rsidRPr="00EA3751">
        <w:rPr>
          <w:sz w:val="22"/>
          <w:szCs w:val="22"/>
          <w:lang w:val="en-ID"/>
        </w:rPr>
        <w:t xml:space="preserve"> </w:t>
      </w:r>
      <w:proofErr w:type="spellStart"/>
      <w:r w:rsidRPr="00EA3751">
        <w:rPr>
          <w:sz w:val="22"/>
          <w:szCs w:val="22"/>
          <w:lang w:val="en-ID"/>
        </w:rPr>
        <w:t>terhadap</w:t>
      </w:r>
      <w:proofErr w:type="spellEnd"/>
      <w:r w:rsidRPr="00EA3751">
        <w:rPr>
          <w:sz w:val="22"/>
          <w:szCs w:val="22"/>
          <w:lang w:val="en-ID"/>
        </w:rPr>
        <w:t xml:space="preserve"> </w:t>
      </w:r>
      <w:proofErr w:type="spellStart"/>
      <w:r w:rsidRPr="00EA3751">
        <w:rPr>
          <w:sz w:val="22"/>
          <w:szCs w:val="22"/>
          <w:lang w:val="en-ID"/>
        </w:rPr>
        <w:t>prinsip</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tetapi</w:t>
      </w:r>
      <w:proofErr w:type="spellEnd"/>
      <w:r w:rsidRPr="00EA3751">
        <w:rPr>
          <w:sz w:val="22"/>
          <w:szCs w:val="22"/>
          <w:lang w:val="en-ID"/>
        </w:rPr>
        <w:t xml:space="preserve"> juga </w:t>
      </w:r>
      <w:proofErr w:type="spellStart"/>
      <w:r w:rsidRPr="00EA3751">
        <w:rPr>
          <w:sz w:val="22"/>
          <w:szCs w:val="22"/>
          <w:lang w:val="en-ID"/>
        </w:rPr>
        <w:t>melihat</w:t>
      </w:r>
      <w:proofErr w:type="spellEnd"/>
      <w:r w:rsidRPr="00EA3751">
        <w:rPr>
          <w:sz w:val="22"/>
          <w:szCs w:val="22"/>
          <w:lang w:val="en-ID"/>
        </w:rPr>
        <w:t xml:space="preserve"> </w:t>
      </w:r>
      <w:proofErr w:type="spellStart"/>
      <w:r w:rsidRPr="00EA3751">
        <w:rPr>
          <w:sz w:val="22"/>
          <w:szCs w:val="22"/>
          <w:lang w:val="en-ID"/>
        </w:rPr>
        <w:t>secara</w:t>
      </w:r>
      <w:proofErr w:type="spellEnd"/>
      <w:r w:rsidRPr="00EA3751">
        <w:rPr>
          <w:sz w:val="22"/>
          <w:szCs w:val="22"/>
          <w:lang w:val="en-ID"/>
        </w:rPr>
        <w:t xml:space="preserve"> </w:t>
      </w:r>
      <w:proofErr w:type="spellStart"/>
      <w:r w:rsidRPr="00EA3751">
        <w:rPr>
          <w:sz w:val="22"/>
          <w:szCs w:val="22"/>
          <w:lang w:val="en-ID"/>
        </w:rPr>
        <w:t>kritis</w:t>
      </w:r>
      <w:proofErr w:type="spellEnd"/>
      <w:r w:rsidRPr="00EA3751">
        <w:rPr>
          <w:sz w:val="22"/>
          <w:szCs w:val="22"/>
          <w:lang w:val="en-ID"/>
        </w:rPr>
        <w:t xml:space="preserve"> </w:t>
      </w:r>
      <w:proofErr w:type="spellStart"/>
      <w:r w:rsidRPr="00EA3751">
        <w:rPr>
          <w:sz w:val="22"/>
          <w:szCs w:val="22"/>
          <w:lang w:val="en-ID"/>
        </w:rPr>
        <w:t>kelemahan</w:t>
      </w:r>
      <w:proofErr w:type="spellEnd"/>
      <w:r w:rsidRPr="00EA3751">
        <w:rPr>
          <w:sz w:val="22"/>
          <w:szCs w:val="22"/>
          <w:lang w:val="en-ID"/>
        </w:rPr>
        <w:t xml:space="preserve"> dan </w:t>
      </w:r>
      <w:proofErr w:type="spellStart"/>
      <w:r w:rsidRPr="00EA3751">
        <w:rPr>
          <w:sz w:val="22"/>
          <w:szCs w:val="22"/>
          <w:lang w:val="en-ID"/>
        </w:rPr>
        <w:t>risiko</w:t>
      </w:r>
      <w:proofErr w:type="spellEnd"/>
      <w:r w:rsidRPr="00EA3751">
        <w:rPr>
          <w:sz w:val="22"/>
          <w:szCs w:val="22"/>
          <w:lang w:val="en-ID"/>
        </w:rPr>
        <w:t xml:space="preserve"> yang </w:t>
      </w:r>
      <w:proofErr w:type="spellStart"/>
      <w:r w:rsidRPr="00EA3751">
        <w:rPr>
          <w:sz w:val="22"/>
          <w:szCs w:val="22"/>
          <w:lang w:val="en-ID"/>
        </w:rPr>
        <w:t>mungkin</w:t>
      </w:r>
      <w:proofErr w:type="spellEnd"/>
      <w:r w:rsidRPr="00EA3751">
        <w:rPr>
          <w:sz w:val="22"/>
          <w:szCs w:val="22"/>
          <w:lang w:val="en-ID"/>
        </w:rPr>
        <w:t xml:space="preserve"> </w:t>
      </w:r>
      <w:proofErr w:type="spellStart"/>
      <w:r w:rsidRPr="00EA3751">
        <w:rPr>
          <w:sz w:val="22"/>
          <w:szCs w:val="22"/>
          <w:lang w:val="en-ID"/>
        </w:rPr>
        <w:t>terkait</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investasi</w:t>
      </w:r>
      <w:proofErr w:type="spellEnd"/>
      <w:r w:rsidRPr="00EA3751">
        <w:rPr>
          <w:sz w:val="22"/>
          <w:szCs w:val="22"/>
          <w:lang w:val="en-ID"/>
        </w:rPr>
        <w:t xml:space="preserve"> </w:t>
      </w:r>
      <w:proofErr w:type="spellStart"/>
      <w:r w:rsidRPr="00EA3751">
        <w:rPr>
          <w:sz w:val="22"/>
          <w:szCs w:val="22"/>
          <w:lang w:val="en-ID"/>
        </w:rPr>
        <w:t>ini</w:t>
      </w:r>
      <w:proofErr w:type="spellEnd"/>
      <w:r w:rsidRPr="00EA3751">
        <w:rPr>
          <w:sz w:val="22"/>
          <w:szCs w:val="22"/>
          <w:lang w:val="en-ID"/>
        </w:rPr>
        <w:t xml:space="preserve"> dan </w:t>
      </w:r>
      <w:proofErr w:type="spellStart"/>
      <w:r w:rsidRPr="00EA3751">
        <w:rPr>
          <w:sz w:val="22"/>
          <w:szCs w:val="22"/>
          <w:lang w:val="en-ID"/>
        </w:rPr>
        <w:t>memperhatikan</w:t>
      </w:r>
      <w:proofErr w:type="spellEnd"/>
      <w:r w:rsidRPr="00EA3751">
        <w:rPr>
          <w:sz w:val="22"/>
          <w:szCs w:val="22"/>
          <w:lang w:val="en-ID"/>
        </w:rPr>
        <w:t xml:space="preserve"> </w:t>
      </w:r>
      <w:proofErr w:type="spellStart"/>
      <w:r w:rsidRPr="00EA3751">
        <w:rPr>
          <w:sz w:val="22"/>
          <w:szCs w:val="22"/>
          <w:lang w:val="en-ID"/>
        </w:rPr>
        <w:t>etika</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dalam</w:t>
      </w:r>
      <w:proofErr w:type="spellEnd"/>
      <w:r w:rsidRPr="00EA3751">
        <w:rPr>
          <w:sz w:val="22"/>
          <w:szCs w:val="22"/>
          <w:lang w:val="en-ID"/>
        </w:rPr>
        <w:t xml:space="preserve"> </w:t>
      </w:r>
      <w:proofErr w:type="spellStart"/>
      <w:r w:rsidRPr="00EA3751">
        <w:rPr>
          <w:sz w:val="22"/>
          <w:szCs w:val="22"/>
          <w:lang w:val="en-ID"/>
        </w:rPr>
        <w:t>bertransaksi</w:t>
      </w:r>
      <w:proofErr w:type="spellEnd"/>
      <w:r w:rsidRPr="00EA3751">
        <w:rPr>
          <w:sz w:val="22"/>
          <w:szCs w:val="22"/>
          <w:lang w:val="en-ID"/>
        </w:rPr>
        <w:t xml:space="preserve"> agar </w:t>
      </w:r>
      <w:proofErr w:type="spellStart"/>
      <w:r w:rsidRPr="00EA3751">
        <w:rPr>
          <w:sz w:val="22"/>
          <w:szCs w:val="22"/>
          <w:lang w:val="en-ID"/>
        </w:rPr>
        <w:t>terhindar</w:t>
      </w:r>
      <w:proofErr w:type="spellEnd"/>
      <w:r w:rsidRPr="00EA3751">
        <w:rPr>
          <w:sz w:val="22"/>
          <w:szCs w:val="22"/>
          <w:lang w:val="en-ID"/>
        </w:rPr>
        <w:t xml:space="preserve"> </w:t>
      </w:r>
      <w:proofErr w:type="spellStart"/>
      <w:r w:rsidRPr="00EA3751">
        <w:rPr>
          <w:sz w:val="22"/>
          <w:szCs w:val="22"/>
          <w:lang w:val="en-ID"/>
        </w:rPr>
        <w:t>dari</w:t>
      </w:r>
      <w:proofErr w:type="spellEnd"/>
      <w:r w:rsidRPr="00EA3751">
        <w:rPr>
          <w:sz w:val="22"/>
          <w:szCs w:val="22"/>
          <w:lang w:val="en-ID"/>
        </w:rPr>
        <w:t xml:space="preserve"> </w:t>
      </w:r>
      <w:proofErr w:type="spellStart"/>
      <w:r w:rsidRPr="00EA3751">
        <w:rPr>
          <w:sz w:val="22"/>
          <w:szCs w:val="22"/>
          <w:lang w:val="en-ID"/>
        </w:rPr>
        <w:t>kedzaliman</w:t>
      </w:r>
      <w:proofErr w:type="spellEnd"/>
      <w:r w:rsidRPr="00EA3751">
        <w:rPr>
          <w:sz w:val="22"/>
          <w:szCs w:val="22"/>
          <w:lang w:val="en-ID"/>
        </w:rPr>
        <w:t xml:space="preserve">, </w:t>
      </w:r>
      <w:proofErr w:type="spellStart"/>
      <w:r w:rsidRPr="00EA3751">
        <w:rPr>
          <w:sz w:val="22"/>
          <w:szCs w:val="22"/>
          <w:lang w:val="en-ID"/>
        </w:rPr>
        <w:t>penipuan</w:t>
      </w:r>
      <w:proofErr w:type="spellEnd"/>
      <w:r w:rsidRPr="00EA3751">
        <w:rPr>
          <w:sz w:val="22"/>
          <w:szCs w:val="22"/>
          <w:lang w:val="en-ID"/>
        </w:rPr>
        <w:t xml:space="preserve">, </w:t>
      </w:r>
      <w:proofErr w:type="spellStart"/>
      <w:r w:rsidRPr="00EA3751">
        <w:rPr>
          <w:sz w:val="22"/>
          <w:szCs w:val="22"/>
          <w:lang w:val="en-ID"/>
        </w:rPr>
        <w:t>atau</w:t>
      </w:r>
      <w:proofErr w:type="spellEnd"/>
      <w:r w:rsidRPr="00EA3751">
        <w:rPr>
          <w:sz w:val="22"/>
          <w:szCs w:val="22"/>
          <w:lang w:val="en-ID"/>
        </w:rPr>
        <w:t xml:space="preserve"> </w:t>
      </w:r>
      <w:proofErr w:type="spellStart"/>
      <w:r w:rsidRPr="00EA3751">
        <w:rPr>
          <w:sz w:val="22"/>
          <w:szCs w:val="22"/>
          <w:lang w:val="en-ID"/>
        </w:rPr>
        <w:t>kerugian</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pertumbuhan</w:t>
      </w:r>
      <w:proofErr w:type="spellEnd"/>
      <w:r w:rsidRPr="00EA3751">
        <w:rPr>
          <w:sz w:val="22"/>
          <w:szCs w:val="22"/>
          <w:lang w:val="en-ID"/>
        </w:rPr>
        <w:t xml:space="preserve"> pasar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yang </w:t>
      </w:r>
      <w:proofErr w:type="spellStart"/>
      <w:r w:rsidRPr="00EA3751">
        <w:rPr>
          <w:sz w:val="22"/>
          <w:szCs w:val="22"/>
          <w:lang w:val="en-ID"/>
        </w:rPr>
        <w:t>terus</w:t>
      </w:r>
      <w:proofErr w:type="spellEnd"/>
      <w:r w:rsidRPr="00EA3751">
        <w:rPr>
          <w:sz w:val="22"/>
          <w:szCs w:val="22"/>
          <w:lang w:val="en-ID"/>
        </w:rPr>
        <w:t xml:space="preserve"> </w:t>
      </w:r>
      <w:proofErr w:type="spellStart"/>
      <w:r w:rsidRPr="00EA3751">
        <w:rPr>
          <w:sz w:val="22"/>
          <w:szCs w:val="22"/>
          <w:lang w:val="en-ID"/>
        </w:rPr>
        <w:t>meningkat</w:t>
      </w:r>
      <w:proofErr w:type="spellEnd"/>
      <w:r w:rsidRPr="00EA3751">
        <w:rPr>
          <w:sz w:val="22"/>
          <w:szCs w:val="22"/>
          <w:lang w:val="en-ID"/>
        </w:rPr>
        <w:t xml:space="preserve"> </w:t>
      </w:r>
      <w:proofErr w:type="spellStart"/>
      <w:r w:rsidRPr="00EA3751">
        <w:rPr>
          <w:sz w:val="22"/>
          <w:szCs w:val="22"/>
          <w:lang w:val="en-ID"/>
        </w:rPr>
        <w:t>secara</w:t>
      </w:r>
      <w:proofErr w:type="spellEnd"/>
      <w:r w:rsidRPr="00EA3751">
        <w:rPr>
          <w:sz w:val="22"/>
          <w:szCs w:val="22"/>
          <w:lang w:val="en-ID"/>
        </w:rPr>
        <w:t xml:space="preserve"> global, investor </w:t>
      </w:r>
      <w:proofErr w:type="spellStart"/>
      <w:r w:rsidRPr="00EA3751">
        <w:rPr>
          <w:sz w:val="22"/>
          <w:szCs w:val="22"/>
          <w:lang w:val="en-ID"/>
        </w:rPr>
        <w:t>melihat</w:t>
      </w:r>
      <w:proofErr w:type="spellEnd"/>
      <w:r w:rsidRPr="00EA3751">
        <w:rPr>
          <w:sz w:val="22"/>
          <w:szCs w:val="22"/>
          <w:lang w:val="en-ID"/>
        </w:rPr>
        <w:t xml:space="preserve"> </w:t>
      </w:r>
      <w:proofErr w:type="spellStart"/>
      <w:r w:rsidRPr="00EA3751">
        <w:rPr>
          <w:sz w:val="22"/>
          <w:szCs w:val="22"/>
          <w:lang w:val="en-ID"/>
        </w:rPr>
        <w:t>ini</w:t>
      </w:r>
      <w:proofErr w:type="spellEnd"/>
      <w:r w:rsidRPr="00EA3751">
        <w:rPr>
          <w:sz w:val="22"/>
          <w:szCs w:val="22"/>
          <w:lang w:val="en-ID"/>
        </w:rPr>
        <w:t xml:space="preserve"> </w:t>
      </w:r>
      <w:proofErr w:type="spellStart"/>
      <w:r w:rsidRPr="00EA3751">
        <w:rPr>
          <w:sz w:val="22"/>
          <w:szCs w:val="22"/>
          <w:lang w:val="en-ID"/>
        </w:rPr>
        <w:t>sebagai</w:t>
      </w:r>
      <w:proofErr w:type="spellEnd"/>
      <w:r w:rsidRPr="00EA3751">
        <w:rPr>
          <w:sz w:val="22"/>
          <w:szCs w:val="22"/>
          <w:lang w:val="en-ID"/>
        </w:rPr>
        <w:t xml:space="preserve"> </w:t>
      </w:r>
      <w:proofErr w:type="spellStart"/>
      <w:r w:rsidRPr="00EA3751">
        <w:rPr>
          <w:sz w:val="22"/>
          <w:szCs w:val="22"/>
          <w:lang w:val="en-ID"/>
        </w:rPr>
        <w:t>kesempatan</w:t>
      </w:r>
      <w:proofErr w:type="spellEnd"/>
      <w:r w:rsidRPr="00EA3751">
        <w:rPr>
          <w:sz w:val="22"/>
          <w:szCs w:val="22"/>
          <w:lang w:val="en-ID"/>
        </w:rPr>
        <w:t xml:space="preserve"> </w:t>
      </w:r>
      <w:proofErr w:type="spellStart"/>
      <w:r w:rsidRPr="00EA3751">
        <w:rPr>
          <w:sz w:val="22"/>
          <w:szCs w:val="22"/>
          <w:lang w:val="en-ID"/>
        </w:rPr>
        <w:t>untuk</w:t>
      </w:r>
      <w:proofErr w:type="spellEnd"/>
      <w:r w:rsidRPr="00EA3751">
        <w:rPr>
          <w:sz w:val="22"/>
          <w:szCs w:val="22"/>
          <w:lang w:val="en-ID"/>
        </w:rPr>
        <w:t xml:space="preserve"> </w:t>
      </w:r>
      <w:proofErr w:type="spellStart"/>
      <w:r w:rsidRPr="00EA3751">
        <w:rPr>
          <w:sz w:val="22"/>
          <w:szCs w:val="22"/>
          <w:lang w:val="en-ID"/>
        </w:rPr>
        <w:t>memperoleh</w:t>
      </w:r>
      <w:proofErr w:type="spellEnd"/>
      <w:r w:rsidRPr="00EA3751">
        <w:rPr>
          <w:sz w:val="22"/>
          <w:szCs w:val="22"/>
          <w:lang w:val="en-ID"/>
        </w:rPr>
        <w:t xml:space="preserve"> </w:t>
      </w:r>
      <w:proofErr w:type="spellStart"/>
      <w:r w:rsidRPr="00EA3751">
        <w:rPr>
          <w:sz w:val="22"/>
          <w:szCs w:val="22"/>
          <w:lang w:val="en-ID"/>
        </w:rPr>
        <w:t>pengembalian</w:t>
      </w:r>
      <w:proofErr w:type="spellEnd"/>
      <w:r w:rsidRPr="00EA3751">
        <w:rPr>
          <w:sz w:val="22"/>
          <w:szCs w:val="22"/>
          <w:lang w:val="en-ID"/>
        </w:rPr>
        <w:t xml:space="preserve"> yang </w:t>
      </w:r>
      <w:proofErr w:type="spellStart"/>
      <w:r w:rsidRPr="00EA3751">
        <w:rPr>
          <w:sz w:val="22"/>
          <w:szCs w:val="22"/>
          <w:lang w:val="en-ID"/>
        </w:rPr>
        <w:t>kompetitif</w:t>
      </w:r>
      <w:proofErr w:type="spellEnd"/>
      <w:r w:rsidRPr="00EA3751">
        <w:rPr>
          <w:sz w:val="22"/>
          <w:szCs w:val="22"/>
          <w:lang w:val="en-ID"/>
        </w:rPr>
        <w:t xml:space="preserve"> </w:t>
      </w:r>
      <w:proofErr w:type="spellStart"/>
      <w:r w:rsidRPr="00EA3751">
        <w:rPr>
          <w:sz w:val="22"/>
          <w:szCs w:val="22"/>
          <w:lang w:val="en-ID"/>
        </w:rPr>
        <w:t>sambil</w:t>
      </w:r>
      <w:proofErr w:type="spellEnd"/>
      <w:r w:rsidRPr="00EA3751">
        <w:rPr>
          <w:sz w:val="22"/>
          <w:szCs w:val="22"/>
          <w:lang w:val="en-ID"/>
        </w:rPr>
        <w:t xml:space="preserve"> </w:t>
      </w:r>
      <w:proofErr w:type="spellStart"/>
      <w:r w:rsidRPr="00EA3751">
        <w:rPr>
          <w:sz w:val="22"/>
          <w:szCs w:val="22"/>
          <w:lang w:val="en-ID"/>
        </w:rPr>
        <w:t>tetap</w:t>
      </w:r>
      <w:proofErr w:type="spellEnd"/>
      <w:r w:rsidRPr="00EA3751">
        <w:rPr>
          <w:sz w:val="22"/>
          <w:szCs w:val="22"/>
          <w:lang w:val="en-ID"/>
        </w:rPr>
        <w:t xml:space="preserve"> </w:t>
      </w:r>
      <w:proofErr w:type="spellStart"/>
      <w:r w:rsidRPr="00EA3751">
        <w:rPr>
          <w:sz w:val="22"/>
          <w:szCs w:val="22"/>
          <w:lang w:val="en-ID"/>
        </w:rPr>
        <w:t>mematuhi</w:t>
      </w:r>
      <w:proofErr w:type="spellEnd"/>
      <w:r w:rsidRPr="00EA3751">
        <w:rPr>
          <w:sz w:val="22"/>
          <w:szCs w:val="22"/>
          <w:lang w:val="en-ID"/>
        </w:rPr>
        <w:t xml:space="preserve"> </w:t>
      </w:r>
      <w:proofErr w:type="spellStart"/>
      <w:r w:rsidRPr="00EA3751">
        <w:rPr>
          <w:sz w:val="22"/>
          <w:szCs w:val="22"/>
          <w:lang w:val="en-ID"/>
        </w:rPr>
        <w:t>prinsip-prinsip</w:t>
      </w:r>
      <w:proofErr w:type="spellEnd"/>
      <w:r w:rsidRPr="00EA3751">
        <w:rPr>
          <w:sz w:val="22"/>
          <w:szCs w:val="22"/>
          <w:lang w:val="en-ID"/>
        </w:rPr>
        <w:t xml:space="preserve"> </w:t>
      </w:r>
      <w:proofErr w:type="spellStart"/>
      <w:r w:rsidR="008957EA">
        <w:rPr>
          <w:sz w:val="22"/>
          <w:szCs w:val="22"/>
          <w:lang w:val="en-ID"/>
        </w:rPr>
        <w:t>generasi</w:t>
      </w:r>
      <w:proofErr w:type="spellEnd"/>
      <w:r w:rsidR="008957EA">
        <w:rPr>
          <w:sz w:val="22"/>
          <w:szCs w:val="22"/>
          <w:lang w:val="en-ID"/>
        </w:rPr>
        <w:t xml:space="preserve"> </w:t>
      </w:r>
      <w:proofErr w:type="spellStart"/>
      <w:r w:rsidR="008957EA">
        <w:rPr>
          <w:sz w:val="22"/>
          <w:szCs w:val="22"/>
          <w:lang w:val="en-ID"/>
        </w:rPr>
        <w:t>milineal</w:t>
      </w:r>
      <w:proofErr w:type="spellEnd"/>
      <w:r w:rsidR="008957EA">
        <w:rPr>
          <w:sz w:val="22"/>
          <w:szCs w:val="22"/>
          <w:lang w:val="en-ID"/>
        </w:rPr>
        <w:t xml:space="preserve"> dan gen Z</w:t>
      </w:r>
      <w:r w:rsidRPr="00EA3751">
        <w:rPr>
          <w:sz w:val="22"/>
          <w:szCs w:val="22"/>
          <w:lang w:val="en-ID"/>
        </w:rPr>
        <w:t xml:space="preserve">. </w:t>
      </w:r>
      <w:proofErr w:type="spellStart"/>
      <w:r w:rsidRPr="00EA3751">
        <w:rPr>
          <w:sz w:val="22"/>
          <w:szCs w:val="22"/>
          <w:lang w:val="en-ID"/>
        </w:rPr>
        <w:t>Selain</w:t>
      </w:r>
      <w:proofErr w:type="spellEnd"/>
      <w:r w:rsidRPr="00EA3751">
        <w:rPr>
          <w:sz w:val="22"/>
          <w:szCs w:val="22"/>
          <w:lang w:val="en-ID"/>
        </w:rPr>
        <w:t xml:space="preserve"> </w:t>
      </w:r>
      <w:proofErr w:type="spellStart"/>
      <w:r w:rsidRPr="00EA3751">
        <w:rPr>
          <w:sz w:val="22"/>
          <w:szCs w:val="22"/>
          <w:lang w:val="en-ID"/>
        </w:rPr>
        <w:t>itu</w:t>
      </w:r>
      <w:proofErr w:type="spellEnd"/>
      <w:r w:rsidRPr="00EA3751">
        <w:rPr>
          <w:sz w:val="22"/>
          <w:szCs w:val="22"/>
          <w:lang w:val="en-ID"/>
        </w:rPr>
        <w:t xml:space="preserve">, </w:t>
      </w:r>
      <w:proofErr w:type="spellStart"/>
      <w:r w:rsidRPr="00EA3751">
        <w:rPr>
          <w:sz w:val="22"/>
          <w:szCs w:val="22"/>
          <w:lang w:val="en-ID"/>
        </w:rPr>
        <w:t>turut</w:t>
      </w:r>
      <w:proofErr w:type="spellEnd"/>
      <w:r w:rsidRPr="00EA3751">
        <w:rPr>
          <w:sz w:val="22"/>
          <w:szCs w:val="22"/>
          <w:lang w:val="en-ID"/>
        </w:rPr>
        <w:t xml:space="preserve"> </w:t>
      </w:r>
      <w:proofErr w:type="spellStart"/>
      <w:r w:rsidRPr="00EA3751">
        <w:rPr>
          <w:sz w:val="22"/>
          <w:szCs w:val="22"/>
          <w:lang w:val="en-ID"/>
        </w:rPr>
        <w:t>memberikan</w:t>
      </w:r>
      <w:proofErr w:type="spellEnd"/>
      <w:r w:rsidRPr="00EA3751">
        <w:rPr>
          <w:sz w:val="22"/>
          <w:szCs w:val="22"/>
          <w:lang w:val="en-ID"/>
        </w:rPr>
        <w:t xml:space="preserve"> </w:t>
      </w:r>
      <w:proofErr w:type="spellStart"/>
      <w:r w:rsidRPr="00EA3751">
        <w:rPr>
          <w:sz w:val="22"/>
          <w:szCs w:val="22"/>
          <w:lang w:val="en-ID"/>
        </w:rPr>
        <w:t>kontribusi</w:t>
      </w:r>
      <w:proofErr w:type="spellEnd"/>
      <w:r w:rsidRPr="00EA3751">
        <w:rPr>
          <w:sz w:val="22"/>
          <w:szCs w:val="22"/>
          <w:lang w:val="en-ID"/>
        </w:rPr>
        <w:t xml:space="preserve"> </w:t>
      </w:r>
      <w:proofErr w:type="spellStart"/>
      <w:r w:rsidRPr="00EA3751">
        <w:rPr>
          <w:sz w:val="22"/>
          <w:szCs w:val="22"/>
          <w:lang w:val="en-ID"/>
        </w:rPr>
        <w:t>positif</w:t>
      </w:r>
      <w:proofErr w:type="spellEnd"/>
      <w:r w:rsidRPr="00EA3751">
        <w:rPr>
          <w:sz w:val="22"/>
          <w:szCs w:val="22"/>
          <w:lang w:val="en-ID"/>
        </w:rPr>
        <w:t xml:space="preserve"> </w:t>
      </w:r>
      <w:proofErr w:type="spellStart"/>
      <w:r w:rsidRPr="00EA3751">
        <w:rPr>
          <w:sz w:val="22"/>
          <w:szCs w:val="22"/>
          <w:lang w:val="en-ID"/>
        </w:rPr>
        <w:t>terhadap</w:t>
      </w:r>
      <w:proofErr w:type="spellEnd"/>
      <w:r w:rsidRPr="00EA3751">
        <w:rPr>
          <w:sz w:val="22"/>
          <w:szCs w:val="22"/>
          <w:lang w:val="en-ID"/>
        </w:rPr>
        <w:t xml:space="preserve"> </w:t>
      </w:r>
      <w:proofErr w:type="spellStart"/>
      <w:r w:rsidRPr="00EA3751">
        <w:rPr>
          <w:sz w:val="22"/>
          <w:szCs w:val="22"/>
          <w:lang w:val="en-ID"/>
        </w:rPr>
        <w:t>kesejahteraan</w:t>
      </w:r>
      <w:proofErr w:type="spellEnd"/>
      <w:r w:rsidRPr="00EA3751">
        <w:rPr>
          <w:sz w:val="22"/>
          <w:szCs w:val="22"/>
          <w:lang w:val="en-ID"/>
        </w:rPr>
        <w:t xml:space="preserve"> </w:t>
      </w:r>
      <w:proofErr w:type="spellStart"/>
      <w:r w:rsidRPr="00EA3751">
        <w:rPr>
          <w:sz w:val="22"/>
          <w:szCs w:val="22"/>
          <w:lang w:val="en-ID"/>
        </w:rPr>
        <w:t>masyarakat</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fokus</w:t>
      </w:r>
      <w:proofErr w:type="spellEnd"/>
      <w:r w:rsidRPr="00EA3751">
        <w:rPr>
          <w:sz w:val="22"/>
          <w:szCs w:val="22"/>
          <w:lang w:val="en-ID"/>
        </w:rPr>
        <w:t xml:space="preserve"> pada </w:t>
      </w:r>
      <w:proofErr w:type="spellStart"/>
      <w:r w:rsidRPr="00EA3751">
        <w:rPr>
          <w:sz w:val="22"/>
          <w:szCs w:val="22"/>
          <w:lang w:val="en-ID"/>
        </w:rPr>
        <w:t>pembangunan</w:t>
      </w:r>
      <w:proofErr w:type="spellEnd"/>
      <w:r w:rsidRPr="00EA3751">
        <w:rPr>
          <w:sz w:val="22"/>
          <w:szCs w:val="22"/>
          <w:lang w:val="en-ID"/>
        </w:rPr>
        <w:t xml:space="preserve"> yang </w:t>
      </w:r>
      <w:proofErr w:type="spellStart"/>
      <w:r w:rsidRPr="00EA3751">
        <w:rPr>
          <w:sz w:val="22"/>
          <w:szCs w:val="22"/>
          <w:lang w:val="en-ID"/>
        </w:rPr>
        <w:t>berkelanjutan</w:t>
      </w:r>
      <w:proofErr w:type="spellEnd"/>
      <w:r w:rsidRPr="00EA3751">
        <w:rPr>
          <w:sz w:val="22"/>
          <w:szCs w:val="22"/>
          <w:lang w:val="en-ID"/>
        </w:rPr>
        <w:t xml:space="preserve"> dan </w:t>
      </w:r>
      <w:proofErr w:type="spellStart"/>
      <w:r w:rsidRPr="00EA3751">
        <w:rPr>
          <w:sz w:val="22"/>
          <w:szCs w:val="22"/>
          <w:lang w:val="en-ID"/>
        </w:rPr>
        <w:t>inklusif</w:t>
      </w:r>
      <w:proofErr w:type="spellEnd"/>
      <w:r w:rsidRPr="00EA3751">
        <w:rPr>
          <w:sz w:val="22"/>
          <w:szCs w:val="22"/>
          <w:lang w:val="en-ID"/>
        </w:rPr>
        <w:t>.</w:t>
      </w:r>
    </w:p>
    <w:p w14:paraId="5E62635B" w14:textId="4FB310DA" w:rsidR="00EA3751" w:rsidRPr="00EA3751" w:rsidRDefault="00EA3751" w:rsidP="00EA3751">
      <w:pPr>
        <w:spacing w:after="240"/>
        <w:ind w:firstLine="360"/>
        <w:jc w:val="both"/>
        <w:rPr>
          <w:sz w:val="22"/>
          <w:szCs w:val="22"/>
          <w:lang w:val="en-ID"/>
        </w:rPr>
      </w:pPr>
      <w:proofErr w:type="spellStart"/>
      <w:r w:rsidRPr="00EA3751">
        <w:rPr>
          <w:sz w:val="22"/>
          <w:szCs w:val="22"/>
          <w:lang w:val="en-ID"/>
        </w:rPr>
        <w:t>Secara</w:t>
      </w:r>
      <w:proofErr w:type="spellEnd"/>
      <w:r w:rsidRPr="00EA3751">
        <w:rPr>
          <w:sz w:val="22"/>
          <w:szCs w:val="22"/>
          <w:lang w:val="en-ID"/>
        </w:rPr>
        <w:t xml:space="preserve"> </w:t>
      </w:r>
      <w:proofErr w:type="spellStart"/>
      <w:r w:rsidRPr="00EA3751">
        <w:rPr>
          <w:sz w:val="22"/>
          <w:szCs w:val="22"/>
          <w:lang w:val="en-ID"/>
        </w:rPr>
        <w:t>keseluruhan</w:t>
      </w:r>
      <w:proofErr w:type="spellEnd"/>
      <w:r w:rsidRPr="00EA3751">
        <w:rPr>
          <w:sz w:val="22"/>
          <w:szCs w:val="22"/>
          <w:lang w:val="en-ID"/>
        </w:rPr>
        <w:t xml:space="preserve">, </w:t>
      </w:r>
      <w:proofErr w:type="spellStart"/>
      <w:r w:rsidRPr="00EA3751">
        <w:rPr>
          <w:sz w:val="22"/>
          <w:szCs w:val="22"/>
          <w:lang w:val="en-ID"/>
        </w:rPr>
        <w:t>investasi</w:t>
      </w:r>
      <w:proofErr w:type="spellEnd"/>
      <w:r w:rsidRPr="00EA3751">
        <w:rPr>
          <w:sz w:val="22"/>
          <w:szCs w:val="22"/>
          <w:lang w:val="en-ID"/>
        </w:rPr>
        <w:t xml:space="preserve"> </w:t>
      </w:r>
      <w:proofErr w:type="spellStart"/>
      <w:r w:rsidRPr="00EA3751">
        <w:rPr>
          <w:sz w:val="22"/>
          <w:szCs w:val="22"/>
          <w:lang w:val="en-ID"/>
        </w:rPr>
        <w:t>properti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yang </w:t>
      </w:r>
      <w:proofErr w:type="spellStart"/>
      <w:r w:rsidRPr="00EA3751">
        <w:rPr>
          <w:sz w:val="22"/>
          <w:szCs w:val="22"/>
          <w:lang w:val="en-ID"/>
        </w:rPr>
        <w:t>beretika</w:t>
      </w:r>
      <w:proofErr w:type="spellEnd"/>
      <w:r w:rsidRPr="00EA3751">
        <w:rPr>
          <w:sz w:val="22"/>
          <w:szCs w:val="22"/>
          <w:lang w:val="en-ID"/>
        </w:rPr>
        <w:t xml:space="preserve"> </w:t>
      </w:r>
      <w:proofErr w:type="spellStart"/>
      <w:r w:rsidRPr="00EA3751">
        <w:rPr>
          <w:sz w:val="22"/>
          <w:szCs w:val="22"/>
          <w:lang w:val="en-ID"/>
        </w:rPr>
        <w:t>menawarkan</w:t>
      </w:r>
      <w:proofErr w:type="spellEnd"/>
      <w:r w:rsidRPr="00EA3751">
        <w:rPr>
          <w:sz w:val="22"/>
          <w:szCs w:val="22"/>
          <w:lang w:val="en-ID"/>
        </w:rPr>
        <w:t xml:space="preserve"> </w:t>
      </w:r>
      <w:proofErr w:type="spellStart"/>
      <w:r w:rsidRPr="00EA3751">
        <w:rPr>
          <w:sz w:val="22"/>
          <w:szCs w:val="22"/>
          <w:lang w:val="en-ID"/>
        </w:rPr>
        <w:t>kombinasi</w:t>
      </w:r>
      <w:proofErr w:type="spellEnd"/>
      <w:r w:rsidRPr="00EA3751">
        <w:rPr>
          <w:sz w:val="22"/>
          <w:szCs w:val="22"/>
          <w:lang w:val="en-ID"/>
        </w:rPr>
        <w:t xml:space="preserve"> yang </w:t>
      </w:r>
      <w:proofErr w:type="spellStart"/>
      <w:r w:rsidRPr="00EA3751">
        <w:rPr>
          <w:sz w:val="22"/>
          <w:szCs w:val="22"/>
          <w:lang w:val="en-ID"/>
        </w:rPr>
        <w:t>menarik</w:t>
      </w:r>
      <w:proofErr w:type="spellEnd"/>
      <w:r w:rsidRPr="00EA3751">
        <w:rPr>
          <w:sz w:val="22"/>
          <w:szCs w:val="22"/>
          <w:lang w:val="en-ID"/>
        </w:rPr>
        <w:t xml:space="preserve"> </w:t>
      </w:r>
      <w:proofErr w:type="spellStart"/>
      <w:r w:rsidRPr="00EA3751">
        <w:rPr>
          <w:sz w:val="22"/>
          <w:szCs w:val="22"/>
          <w:lang w:val="en-ID"/>
        </w:rPr>
        <w:t>antara</w:t>
      </w:r>
      <w:proofErr w:type="spellEnd"/>
      <w:r w:rsidRPr="00EA3751">
        <w:rPr>
          <w:sz w:val="22"/>
          <w:szCs w:val="22"/>
          <w:lang w:val="en-ID"/>
        </w:rPr>
        <w:t xml:space="preserve"> </w:t>
      </w:r>
      <w:proofErr w:type="spellStart"/>
      <w:r w:rsidRPr="00EA3751">
        <w:rPr>
          <w:sz w:val="22"/>
          <w:szCs w:val="22"/>
          <w:lang w:val="en-ID"/>
        </w:rPr>
        <w:t>keuntungan</w:t>
      </w:r>
      <w:proofErr w:type="spellEnd"/>
      <w:r w:rsidRPr="00EA3751">
        <w:rPr>
          <w:sz w:val="22"/>
          <w:szCs w:val="22"/>
          <w:lang w:val="en-ID"/>
        </w:rPr>
        <w:t xml:space="preserve"> </w:t>
      </w:r>
      <w:proofErr w:type="spellStart"/>
      <w:r w:rsidRPr="00EA3751">
        <w:rPr>
          <w:sz w:val="22"/>
          <w:szCs w:val="22"/>
          <w:lang w:val="en-ID"/>
        </w:rPr>
        <w:t>finansial</w:t>
      </w:r>
      <w:proofErr w:type="spellEnd"/>
      <w:r w:rsidRPr="00EA3751">
        <w:rPr>
          <w:sz w:val="22"/>
          <w:szCs w:val="22"/>
          <w:lang w:val="en-ID"/>
        </w:rPr>
        <w:t xml:space="preserve">, </w:t>
      </w:r>
      <w:proofErr w:type="spellStart"/>
      <w:r w:rsidRPr="00EA3751">
        <w:rPr>
          <w:sz w:val="22"/>
          <w:szCs w:val="22"/>
          <w:lang w:val="en-ID"/>
        </w:rPr>
        <w:t>kesesuaian</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nilai-nilai</w:t>
      </w:r>
      <w:proofErr w:type="spellEnd"/>
      <w:r w:rsidRPr="00EA3751">
        <w:rPr>
          <w:sz w:val="22"/>
          <w:szCs w:val="22"/>
          <w:lang w:val="en-ID"/>
        </w:rPr>
        <w:t xml:space="preserve"> </w:t>
      </w:r>
      <w:proofErr w:type="spellStart"/>
      <w:r w:rsidRPr="00EA3751">
        <w:rPr>
          <w:sz w:val="22"/>
          <w:szCs w:val="22"/>
          <w:lang w:val="en-ID"/>
        </w:rPr>
        <w:t>etika</w:t>
      </w:r>
      <w:proofErr w:type="spellEnd"/>
      <w:r w:rsidRPr="00EA3751">
        <w:rPr>
          <w:sz w:val="22"/>
          <w:szCs w:val="22"/>
          <w:lang w:val="en-ID"/>
        </w:rPr>
        <w:t xml:space="preserve">, dan </w:t>
      </w:r>
      <w:proofErr w:type="spellStart"/>
      <w:r w:rsidRPr="00EA3751">
        <w:rPr>
          <w:sz w:val="22"/>
          <w:szCs w:val="22"/>
          <w:lang w:val="en-ID"/>
        </w:rPr>
        <w:t>kontribusi</w:t>
      </w:r>
      <w:proofErr w:type="spellEnd"/>
      <w:r w:rsidRPr="00EA3751">
        <w:rPr>
          <w:sz w:val="22"/>
          <w:szCs w:val="22"/>
          <w:lang w:val="en-ID"/>
        </w:rPr>
        <w:t xml:space="preserve"> </w:t>
      </w:r>
      <w:proofErr w:type="spellStart"/>
      <w:r w:rsidRPr="00EA3751">
        <w:rPr>
          <w:sz w:val="22"/>
          <w:szCs w:val="22"/>
          <w:lang w:val="en-ID"/>
        </w:rPr>
        <w:t>terhadap</w:t>
      </w:r>
      <w:proofErr w:type="spellEnd"/>
      <w:r w:rsidRPr="00EA3751">
        <w:rPr>
          <w:sz w:val="22"/>
          <w:szCs w:val="22"/>
          <w:lang w:val="en-ID"/>
        </w:rPr>
        <w:t xml:space="preserve"> </w:t>
      </w:r>
      <w:proofErr w:type="spellStart"/>
      <w:r w:rsidRPr="00EA3751">
        <w:rPr>
          <w:sz w:val="22"/>
          <w:szCs w:val="22"/>
          <w:lang w:val="en-ID"/>
        </w:rPr>
        <w:t>kesejahteraan</w:t>
      </w:r>
      <w:proofErr w:type="spellEnd"/>
      <w:r w:rsidRPr="00EA3751">
        <w:rPr>
          <w:sz w:val="22"/>
          <w:szCs w:val="22"/>
          <w:lang w:val="en-ID"/>
        </w:rPr>
        <w:t xml:space="preserve"> </w:t>
      </w:r>
      <w:proofErr w:type="spellStart"/>
      <w:r w:rsidRPr="00EA3751">
        <w:rPr>
          <w:sz w:val="22"/>
          <w:szCs w:val="22"/>
          <w:lang w:val="en-ID"/>
        </w:rPr>
        <w:t>masyarakat</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konsep</w:t>
      </w:r>
      <w:proofErr w:type="spellEnd"/>
      <w:r w:rsidRPr="00EA3751">
        <w:rPr>
          <w:sz w:val="22"/>
          <w:szCs w:val="22"/>
          <w:lang w:val="en-ID"/>
        </w:rPr>
        <w:t xml:space="preserve"> </w:t>
      </w:r>
      <w:r w:rsidRPr="00EA3751">
        <w:rPr>
          <w:i/>
          <w:iCs/>
          <w:sz w:val="22"/>
          <w:szCs w:val="22"/>
          <w:lang w:val="en-ID"/>
        </w:rPr>
        <w:t>green living</w:t>
      </w:r>
      <w:r w:rsidRPr="00EA3751">
        <w:rPr>
          <w:sz w:val="22"/>
          <w:szCs w:val="22"/>
          <w:lang w:val="en-ID"/>
        </w:rPr>
        <w:t xml:space="preserve">. Hal </w:t>
      </w:r>
      <w:proofErr w:type="spellStart"/>
      <w:r w:rsidRPr="00EA3751">
        <w:rPr>
          <w:sz w:val="22"/>
          <w:szCs w:val="22"/>
          <w:lang w:val="en-ID"/>
        </w:rPr>
        <w:t>ini</w:t>
      </w:r>
      <w:proofErr w:type="spellEnd"/>
      <w:r w:rsidRPr="00EA3751">
        <w:rPr>
          <w:sz w:val="22"/>
          <w:szCs w:val="22"/>
          <w:lang w:val="en-ID"/>
        </w:rPr>
        <w:t xml:space="preserve"> </w:t>
      </w:r>
      <w:proofErr w:type="spellStart"/>
      <w:r w:rsidRPr="00EA3751">
        <w:rPr>
          <w:sz w:val="22"/>
          <w:szCs w:val="22"/>
          <w:lang w:val="en-ID"/>
        </w:rPr>
        <w:t>akan</w:t>
      </w:r>
      <w:proofErr w:type="spellEnd"/>
      <w:r w:rsidRPr="00EA3751">
        <w:rPr>
          <w:sz w:val="22"/>
          <w:szCs w:val="22"/>
          <w:lang w:val="en-ID"/>
        </w:rPr>
        <w:t xml:space="preserve"> </w:t>
      </w:r>
      <w:proofErr w:type="spellStart"/>
      <w:r w:rsidRPr="00EA3751">
        <w:rPr>
          <w:sz w:val="22"/>
          <w:szCs w:val="22"/>
          <w:lang w:val="en-ID"/>
        </w:rPr>
        <w:t>menjadi</w:t>
      </w:r>
      <w:proofErr w:type="spellEnd"/>
      <w:r w:rsidRPr="00EA3751">
        <w:rPr>
          <w:sz w:val="22"/>
          <w:szCs w:val="22"/>
          <w:lang w:val="en-ID"/>
        </w:rPr>
        <w:t xml:space="preserve"> </w:t>
      </w:r>
      <w:proofErr w:type="spellStart"/>
      <w:r w:rsidRPr="00EA3751">
        <w:rPr>
          <w:sz w:val="22"/>
          <w:szCs w:val="22"/>
          <w:lang w:val="en-ID"/>
        </w:rPr>
        <w:t>pertumbuhan</w:t>
      </w:r>
      <w:proofErr w:type="spellEnd"/>
      <w:r w:rsidRPr="00EA3751">
        <w:rPr>
          <w:sz w:val="22"/>
          <w:szCs w:val="22"/>
          <w:lang w:val="en-ID"/>
        </w:rPr>
        <w:t xml:space="preserve"> dan </w:t>
      </w:r>
      <w:proofErr w:type="spellStart"/>
      <w:r w:rsidRPr="00EA3751">
        <w:rPr>
          <w:sz w:val="22"/>
          <w:szCs w:val="22"/>
          <w:lang w:val="en-ID"/>
        </w:rPr>
        <w:t>perkembangan</w:t>
      </w:r>
      <w:proofErr w:type="spellEnd"/>
      <w:r w:rsidRPr="00EA3751">
        <w:rPr>
          <w:sz w:val="22"/>
          <w:szCs w:val="22"/>
          <w:lang w:val="en-ID"/>
        </w:rPr>
        <w:t xml:space="preserve"> </w:t>
      </w:r>
      <w:proofErr w:type="spellStart"/>
      <w:r w:rsidRPr="00EA3751">
        <w:rPr>
          <w:sz w:val="22"/>
          <w:szCs w:val="22"/>
          <w:lang w:val="en-ID"/>
        </w:rPr>
        <w:t>ekonomi</w:t>
      </w:r>
      <w:proofErr w:type="spellEnd"/>
      <w:r w:rsidRPr="00EA3751">
        <w:rPr>
          <w:sz w:val="22"/>
          <w:szCs w:val="22"/>
          <w:lang w:val="en-ID"/>
        </w:rPr>
        <w:t xml:space="preserve"> global yang </w:t>
      </w:r>
      <w:proofErr w:type="spellStart"/>
      <w:r w:rsidRPr="00EA3751">
        <w:rPr>
          <w:sz w:val="22"/>
          <w:szCs w:val="22"/>
          <w:lang w:val="en-ID"/>
        </w:rPr>
        <w:t>dapat</w:t>
      </w:r>
      <w:proofErr w:type="spellEnd"/>
      <w:r w:rsidRPr="00EA3751">
        <w:rPr>
          <w:sz w:val="22"/>
          <w:szCs w:val="22"/>
          <w:lang w:val="en-ID"/>
        </w:rPr>
        <w:t xml:space="preserve"> </w:t>
      </w:r>
      <w:proofErr w:type="spellStart"/>
      <w:r w:rsidRPr="00EA3751">
        <w:rPr>
          <w:sz w:val="22"/>
          <w:szCs w:val="22"/>
          <w:lang w:val="en-ID"/>
        </w:rPr>
        <w:t>membantu</w:t>
      </w:r>
      <w:proofErr w:type="spellEnd"/>
      <w:r w:rsidRPr="00EA3751">
        <w:rPr>
          <w:sz w:val="22"/>
          <w:szCs w:val="22"/>
          <w:lang w:val="en-ID"/>
        </w:rPr>
        <w:t xml:space="preserve"> </w:t>
      </w:r>
      <w:proofErr w:type="spellStart"/>
      <w:r w:rsidRPr="00EA3751">
        <w:rPr>
          <w:sz w:val="22"/>
          <w:szCs w:val="22"/>
          <w:lang w:val="en-ID"/>
        </w:rPr>
        <w:t>pemerintah</w:t>
      </w:r>
      <w:proofErr w:type="spellEnd"/>
      <w:r w:rsidRPr="00EA3751">
        <w:rPr>
          <w:sz w:val="22"/>
          <w:szCs w:val="22"/>
          <w:lang w:val="en-ID"/>
        </w:rPr>
        <w:t xml:space="preserve"> </w:t>
      </w:r>
      <w:proofErr w:type="spellStart"/>
      <w:r w:rsidRPr="00EA3751">
        <w:rPr>
          <w:sz w:val="22"/>
          <w:szCs w:val="22"/>
          <w:lang w:val="en-ID"/>
        </w:rPr>
        <w:t>mengurangi</w:t>
      </w:r>
      <w:proofErr w:type="spellEnd"/>
      <w:r w:rsidRPr="00EA3751">
        <w:rPr>
          <w:sz w:val="22"/>
          <w:szCs w:val="22"/>
          <w:lang w:val="en-ID"/>
        </w:rPr>
        <w:t xml:space="preserve"> </w:t>
      </w:r>
      <w:proofErr w:type="spellStart"/>
      <w:r w:rsidRPr="00EA3751">
        <w:rPr>
          <w:sz w:val="22"/>
          <w:szCs w:val="22"/>
          <w:lang w:val="en-ID"/>
        </w:rPr>
        <w:t>pengangguran</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ini</w:t>
      </w:r>
      <w:proofErr w:type="spellEnd"/>
      <w:r w:rsidRPr="00EA3751">
        <w:rPr>
          <w:sz w:val="22"/>
          <w:szCs w:val="22"/>
          <w:lang w:val="en-ID"/>
        </w:rPr>
        <w:t xml:space="preserve">, </w:t>
      </w:r>
      <w:proofErr w:type="spellStart"/>
      <w:r w:rsidRPr="00EA3751">
        <w:rPr>
          <w:sz w:val="22"/>
          <w:szCs w:val="22"/>
          <w:lang w:val="en-ID"/>
        </w:rPr>
        <w:t>pemerintah</w:t>
      </w:r>
      <w:proofErr w:type="spellEnd"/>
      <w:r w:rsidRPr="00EA3751">
        <w:rPr>
          <w:sz w:val="22"/>
          <w:szCs w:val="22"/>
          <w:lang w:val="en-ID"/>
        </w:rPr>
        <w:t xml:space="preserve"> </w:t>
      </w:r>
      <w:proofErr w:type="spellStart"/>
      <w:r w:rsidRPr="00EA3751">
        <w:rPr>
          <w:sz w:val="22"/>
          <w:szCs w:val="22"/>
          <w:lang w:val="en-ID"/>
        </w:rPr>
        <w:t>wajib</w:t>
      </w:r>
      <w:proofErr w:type="spellEnd"/>
      <w:r w:rsidRPr="00EA3751">
        <w:rPr>
          <w:sz w:val="22"/>
          <w:szCs w:val="22"/>
          <w:lang w:val="en-ID"/>
        </w:rPr>
        <w:t xml:space="preserve"> </w:t>
      </w:r>
      <w:proofErr w:type="spellStart"/>
      <w:r w:rsidRPr="00EA3751">
        <w:rPr>
          <w:sz w:val="22"/>
          <w:szCs w:val="22"/>
          <w:lang w:val="en-ID"/>
        </w:rPr>
        <w:t>memberikan</w:t>
      </w:r>
      <w:proofErr w:type="spellEnd"/>
      <w:r w:rsidRPr="00EA3751">
        <w:rPr>
          <w:sz w:val="22"/>
          <w:szCs w:val="22"/>
          <w:lang w:val="en-ID"/>
        </w:rPr>
        <w:t xml:space="preserve"> </w:t>
      </w:r>
      <w:proofErr w:type="spellStart"/>
      <w:r w:rsidRPr="00EA3751">
        <w:rPr>
          <w:sz w:val="22"/>
          <w:szCs w:val="22"/>
          <w:lang w:val="en-ID"/>
        </w:rPr>
        <w:t>dukungan</w:t>
      </w:r>
      <w:proofErr w:type="spellEnd"/>
      <w:r w:rsidRPr="00EA3751">
        <w:rPr>
          <w:sz w:val="22"/>
          <w:szCs w:val="22"/>
          <w:lang w:val="en-ID"/>
        </w:rPr>
        <w:t xml:space="preserve"> dan </w:t>
      </w:r>
      <w:proofErr w:type="spellStart"/>
      <w:r w:rsidRPr="00EA3751">
        <w:rPr>
          <w:sz w:val="22"/>
          <w:szCs w:val="22"/>
          <w:lang w:val="en-ID"/>
        </w:rPr>
        <w:t>tidak</w:t>
      </w:r>
      <w:proofErr w:type="spellEnd"/>
      <w:r w:rsidRPr="00EA3751">
        <w:rPr>
          <w:sz w:val="22"/>
          <w:szCs w:val="22"/>
          <w:lang w:val="en-ID"/>
        </w:rPr>
        <w:t xml:space="preserve"> </w:t>
      </w:r>
      <w:proofErr w:type="spellStart"/>
      <w:r w:rsidRPr="00EA3751">
        <w:rPr>
          <w:sz w:val="22"/>
          <w:szCs w:val="22"/>
          <w:lang w:val="en-ID"/>
        </w:rPr>
        <w:t>melewati</w:t>
      </w:r>
      <w:proofErr w:type="spellEnd"/>
      <w:r w:rsidRPr="00EA3751">
        <w:rPr>
          <w:sz w:val="22"/>
          <w:szCs w:val="22"/>
          <w:lang w:val="en-ID"/>
        </w:rPr>
        <w:t xml:space="preserve"> </w:t>
      </w:r>
      <w:proofErr w:type="spellStart"/>
      <w:r w:rsidRPr="00EA3751">
        <w:rPr>
          <w:sz w:val="22"/>
          <w:szCs w:val="22"/>
          <w:lang w:val="en-ID"/>
        </w:rPr>
        <w:t>peluang</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proofErr w:type="spellStart"/>
      <w:r w:rsidRPr="00EA3751">
        <w:rPr>
          <w:sz w:val="22"/>
          <w:szCs w:val="22"/>
          <w:lang w:val="en-ID"/>
        </w:rPr>
        <w:t>mem</w:t>
      </w:r>
      <w:r w:rsidR="008957EA">
        <w:rPr>
          <w:sz w:val="22"/>
          <w:szCs w:val="22"/>
          <w:lang w:val="en-ID"/>
        </w:rPr>
        <w:t>buat</w:t>
      </w:r>
      <w:proofErr w:type="spellEnd"/>
      <w:r w:rsidRPr="00EA3751">
        <w:rPr>
          <w:sz w:val="22"/>
          <w:szCs w:val="22"/>
          <w:lang w:val="en-ID"/>
        </w:rPr>
        <w:t xml:space="preserve"> </w:t>
      </w:r>
      <w:proofErr w:type="spellStart"/>
      <w:r w:rsidRPr="00EA3751">
        <w:rPr>
          <w:sz w:val="22"/>
          <w:szCs w:val="22"/>
          <w:lang w:val="en-ID"/>
        </w:rPr>
        <w:t>kebijakan-kebijakan</w:t>
      </w:r>
      <w:proofErr w:type="spellEnd"/>
      <w:r w:rsidRPr="00EA3751">
        <w:rPr>
          <w:sz w:val="22"/>
          <w:szCs w:val="22"/>
          <w:lang w:val="en-ID"/>
        </w:rPr>
        <w:t xml:space="preserve"> </w:t>
      </w:r>
      <w:proofErr w:type="spellStart"/>
      <w:r w:rsidRPr="00EA3751">
        <w:rPr>
          <w:sz w:val="22"/>
          <w:szCs w:val="22"/>
          <w:lang w:val="en-ID"/>
        </w:rPr>
        <w:t>ekonomi</w:t>
      </w:r>
      <w:proofErr w:type="spellEnd"/>
      <w:r w:rsidRPr="00EA3751">
        <w:rPr>
          <w:sz w:val="22"/>
          <w:szCs w:val="22"/>
          <w:lang w:val="en-ID"/>
        </w:rPr>
        <w:t xml:space="preserve"> </w:t>
      </w:r>
      <w:proofErr w:type="spellStart"/>
      <w:r w:rsidR="008957EA">
        <w:rPr>
          <w:sz w:val="22"/>
          <w:szCs w:val="22"/>
          <w:lang w:val="en-ID"/>
        </w:rPr>
        <w:t>syariah</w:t>
      </w:r>
      <w:proofErr w:type="spellEnd"/>
      <w:r w:rsidR="008957EA">
        <w:rPr>
          <w:sz w:val="22"/>
          <w:szCs w:val="22"/>
          <w:lang w:val="en-ID"/>
        </w:rPr>
        <w:t xml:space="preserve"> </w:t>
      </w:r>
      <w:proofErr w:type="spellStart"/>
      <w:r w:rsidRPr="00EA3751">
        <w:rPr>
          <w:sz w:val="22"/>
          <w:szCs w:val="22"/>
          <w:lang w:val="en-ID"/>
        </w:rPr>
        <w:t>untuk</w:t>
      </w:r>
      <w:proofErr w:type="spellEnd"/>
      <w:r w:rsidRPr="00EA3751">
        <w:rPr>
          <w:sz w:val="22"/>
          <w:szCs w:val="22"/>
          <w:lang w:val="en-ID"/>
        </w:rPr>
        <w:t xml:space="preserve"> </w:t>
      </w:r>
      <w:proofErr w:type="spellStart"/>
      <w:r w:rsidRPr="00EA3751">
        <w:rPr>
          <w:sz w:val="22"/>
          <w:szCs w:val="22"/>
          <w:lang w:val="en-ID"/>
        </w:rPr>
        <w:t>memberikan</w:t>
      </w:r>
      <w:proofErr w:type="spellEnd"/>
      <w:r w:rsidRPr="00EA3751">
        <w:rPr>
          <w:sz w:val="22"/>
          <w:szCs w:val="22"/>
          <w:lang w:val="en-ID"/>
        </w:rPr>
        <w:t xml:space="preserve"> </w:t>
      </w:r>
      <w:proofErr w:type="spellStart"/>
      <w:r w:rsidRPr="00EA3751">
        <w:rPr>
          <w:sz w:val="22"/>
          <w:szCs w:val="22"/>
          <w:lang w:val="en-ID"/>
        </w:rPr>
        <w:t>kemudahan</w:t>
      </w:r>
      <w:proofErr w:type="spellEnd"/>
      <w:r w:rsidRPr="00EA3751">
        <w:rPr>
          <w:sz w:val="22"/>
          <w:szCs w:val="22"/>
          <w:lang w:val="en-ID"/>
        </w:rPr>
        <w:t xml:space="preserve"> dan </w:t>
      </w:r>
      <w:proofErr w:type="spellStart"/>
      <w:r w:rsidRPr="00EA3751">
        <w:rPr>
          <w:sz w:val="22"/>
          <w:szCs w:val="22"/>
          <w:lang w:val="en-ID"/>
        </w:rPr>
        <w:t>kestabilan</w:t>
      </w:r>
      <w:proofErr w:type="spellEnd"/>
      <w:r w:rsidR="008957EA">
        <w:rPr>
          <w:sz w:val="22"/>
          <w:szCs w:val="22"/>
          <w:lang w:val="en-ID"/>
        </w:rPr>
        <w:t xml:space="preserve"> </w:t>
      </w:r>
      <w:proofErr w:type="spellStart"/>
      <w:r w:rsidR="008957EA">
        <w:rPr>
          <w:sz w:val="22"/>
          <w:szCs w:val="22"/>
          <w:lang w:val="en-ID"/>
        </w:rPr>
        <w:t>finansial</w:t>
      </w:r>
      <w:proofErr w:type="spellEnd"/>
      <w:r w:rsidRPr="00EA3751">
        <w:rPr>
          <w:sz w:val="22"/>
          <w:szCs w:val="22"/>
          <w:lang w:val="en-ID"/>
        </w:rPr>
        <w:t xml:space="preserve">. </w:t>
      </w:r>
      <w:proofErr w:type="spellStart"/>
      <w:r w:rsidRPr="00EA3751">
        <w:rPr>
          <w:sz w:val="22"/>
          <w:szCs w:val="22"/>
          <w:lang w:val="en-ID"/>
        </w:rPr>
        <w:t>Penelitian</w:t>
      </w:r>
      <w:proofErr w:type="spellEnd"/>
      <w:r w:rsidRPr="00EA3751">
        <w:rPr>
          <w:sz w:val="22"/>
          <w:szCs w:val="22"/>
          <w:lang w:val="en-ID"/>
        </w:rPr>
        <w:t xml:space="preserve"> </w:t>
      </w:r>
      <w:proofErr w:type="spellStart"/>
      <w:r w:rsidRPr="00EA3751">
        <w:rPr>
          <w:sz w:val="22"/>
          <w:szCs w:val="22"/>
          <w:lang w:val="en-ID"/>
        </w:rPr>
        <w:t>masih</w:t>
      </w:r>
      <w:proofErr w:type="spellEnd"/>
      <w:r w:rsidRPr="00EA3751">
        <w:rPr>
          <w:sz w:val="22"/>
          <w:szCs w:val="22"/>
          <w:lang w:val="en-ID"/>
        </w:rPr>
        <w:t xml:space="preserve"> </w:t>
      </w:r>
      <w:proofErr w:type="spellStart"/>
      <w:r w:rsidRPr="00EA3751">
        <w:rPr>
          <w:sz w:val="22"/>
          <w:szCs w:val="22"/>
          <w:lang w:val="en-ID"/>
        </w:rPr>
        <w:t>banyak</w:t>
      </w:r>
      <w:proofErr w:type="spellEnd"/>
      <w:r w:rsidRPr="00EA3751">
        <w:rPr>
          <w:sz w:val="22"/>
          <w:szCs w:val="22"/>
          <w:lang w:val="en-ID"/>
        </w:rPr>
        <w:t xml:space="preserve"> </w:t>
      </w:r>
      <w:proofErr w:type="spellStart"/>
      <w:r w:rsidRPr="00EA3751">
        <w:rPr>
          <w:sz w:val="22"/>
          <w:szCs w:val="22"/>
          <w:lang w:val="en-ID"/>
        </w:rPr>
        <w:t>kekurangan</w:t>
      </w:r>
      <w:proofErr w:type="spellEnd"/>
      <w:r w:rsidRPr="00EA3751">
        <w:rPr>
          <w:sz w:val="22"/>
          <w:szCs w:val="22"/>
          <w:lang w:val="en-ID"/>
        </w:rPr>
        <w:t xml:space="preserve"> </w:t>
      </w:r>
      <w:proofErr w:type="spellStart"/>
      <w:r w:rsidRPr="00EA3751">
        <w:rPr>
          <w:sz w:val="22"/>
          <w:szCs w:val="22"/>
          <w:lang w:val="en-ID"/>
        </w:rPr>
        <w:t>karena</w:t>
      </w:r>
      <w:proofErr w:type="spellEnd"/>
      <w:r w:rsidRPr="00EA3751">
        <w:rPr>
          <w:sz w:val="22"/>
          <w:szCs w:val="22"/>
          <w:lang w:val="en-ID"/>
        </w:rPr>
        <w:t xml:space="preserve"> </w:t>
      </w:r>
      <w:proofErr w:type="spellStart"/>
      <w:r w:rsidRPr="00EA3751">
        <w:rPr>
          <w:sz w:val="22"/>
          <w:szCs w:val="22"/>
          <w:lang w:val="en-ID"/>
        </w:rPr>
        <w:t>keterbatasan</w:t>
      </w:r>
      <w:proofErr w:type="spellEnd"/>
      <w:r w:rsidRPr="00EA3751">
        <w:rPr>
          <w:sz w:val="22"/>
          <w:szCs w:val="22"/>
          <w:lang w:val="en-ID"/>
        </w:rPr>
        <w:t xml:space="preserve"> </w:t>
      </w:r>
      <w:proofErr w:type="spellStart"/>
      <w:r w:rsidRPr="00EA3751">
        <w:rPr>
          <w:sz w:val="22"/>
          <w:szCs w:val="22"/>
          <w:lang w:val="en-ID"/>
        </w:rPr>
        <w:t>penulis</w:t>
      </w:r>
      <w:proofErr w:type="spellEnd"/>
      <w:r w:rsidRPr="00EA3751">
        <w:rPr>
          <w:sz w:val="22"/>
          <w:szCs w:val="22"/>
          <w:lang w:val="en-ID"/>
        </w:rPr>
        <w:t xml:space="preserve"> </w:t>
      </w:r>
      <w:proofErr w:type="spellStart"/>
      <w:r w:rsidRPr="00EA3751">
        <w:rPr>
          <w:sz w:val="22"/>
          <w:szCs w:val="22"/>
          <w:lang w:val="en-ID"/>
        </w:rPr>
        <w:t>dalam</w:t>
      </w:r>
      <w:proofErr w:type="spellEnd"/>
      <w:r w:rsidRPr="00EA3751">
        <w:rPr>
          <w:sz w:val="22"/>
          <w:szCs w:val="22"/>
          <w:lang w:val="en-ID"/>
        </w:rPr>
        <w:t xml:space="preserve"> </w:t>
      </w:r>
      <w:proofErr w:type="spellStart"/>
      <w:r w:rsidRPr="00EA3751">
        <w:rPr>
          <w:sz w:val="22"/>
          <w:szCs w:val="22"/>
          <w:lang w:val="en-ID"/>
        </w:rPr>
        <w:t>mendapatkan</w:t>
      </w:r>
      <w:proofErr w:type="spellEnd"/>
      <w:r w:rsidRPr="00EA3751">
        <w:rPr>
          <w:sz w:val="22"/>
          <w:szCs w:val="22"/>
          <w:lang w:val="en-ID"/>
        </w:rPr>
        <w:t xml:space="preserve"> </w:t>
      </w:r>
      <w:proofErr w:type="spellStart"/>
      <w:r w:rsidRPr="00EA3751">
        <w:rPr>
          <w:sz w:val="22"/>
          <w:szCs w:val="22"/>
          <w:lang w:val="en-ID"/>
        </w:rPr>
        <w:t>referensi</w:t>
      </w:r>
      <w:proofErr w:type="spellEnd"/>
      <w:r w:rsidRPr="00EA3751">
        <w:rPr>
          <w:sz w:val="22"/>
          <w:szCs w:val="22"/>
          <w:lang w:val="en-ID"/>
        </w:rPr>
        <w:t xml:space="preserve"> </w:t>
      </w:r>
      <w:proofErr w:type="spellStart"/>
      <w:r w:rsidRPr="00EA3751">
        <w:rPr>
          <w:sz w:val="22"/>
          <w:szCs w:val="22"/>
          <w:lang w:val="en-ID"/>
        </w:rPr>
        <w:t>tentang</w:t>
      </w:r>
      <w:proofErr w:type="spellEnd"/>
      <w:r w:rsidRPr="00EA3751">
        <w:rPr>
          <w:sz w:val="22"/>
          <w:szCs w:val="22"/>
          <w:lang w:val="en-ID"/>
        </w:rPr>
        <w:t xml:space="preserve"> </w:t>
      </w:r>
      <w:proofErr w:type="spellStart"/>
      <w:r w:rsidRPr="00EA3751">
        <w:rPr>
          <w:sz w:val="22"/>
          <w:szCs w:val="22"/>
          <w:lang w:val="en-ID"/>
        </w:rPr>
        <w:t>investasi</w:t>
      </w:r>
      <w:proofErr w:type="spellEnd"/>
      <w:r w:rsidRPr="00EA3751">
        <w:rPr>
          <w:sz w:val="22"/>
          <w:szCs w:val="22"/>
          <w:lang w:val="en-ID"/>
        </w:rPr>
        <w:t xml:space="preserve"> </w:t>
      </w:r>
      <w:proofErr w:type="spellStart"/>
      <w:r w:rsidRPr="00EA3751">
        <w:rPr>
          <w:sz w:val="22"/>
          <w:szCs w:val="22"/>
          <w:lang w:val="en-ID"/>
        </w:rPr>
        <w:t>propert</w:t>
      </w:r>
      <w:r w:rsidR="008957EA">
        <w:rPr>
          <w:sz w:val="22"/>
          <w:szCs w:val="22"/>
          <w:lang w:val="en-ID"/>
        </w:rPr>
        <w:t>i</w:t>
      </w:r>
      <w:proofErr w:type="spellEnd"/>
      <w:r w:rsidRPr="00EA3751">
        <w:rPr>
          <w:sz w:val="22"/>
          <w:szCs w:val="22"/>
          <w:lang w:val="en-ID"/>
        </w:rPr>
        <w:t xml:space="preserve"> </w:t>
      </w:r>
      <w:proofErr w:type="spellStart"/>
      <w:r w:rsidRPr="00EA3751">
        <w:rPr>
          <w:sz w:val="22"/>
          <w:szCs w:val="22"/>
          <w:lang w:val="en-ID"/>
        </w:rPr>
        <w:t>syariah</w:t>
      </w:r>
      <w:proofErr w:type="spellEnd"/>
      <w:r w:rsidRPr="00EA3751">
        <w:rPr>
          <w:sz w:val="22"/>
          <w:szCs w:val="22"/>
          <w:lang w:val="en-ID"/>
        </w:rPr>
        <w:t xml:space="preserve">. </w:t>
      </w:r>
      <w:proofErr w:type="spellStart"/>
      <w:r w:rsidRPr="00EA3751">
        <w:rPr>
          <w:sz w:val="22"/>
          <w:szCs w:val="22"/>
          <w:lang w:val="en-ID"/>
        </w:rPr>
        <w:t>Diharapkan</w:t>
      </w:r>
      <w:proofErr w:type="spellEnd"/>
      <w:r w:rsidRPr="00EA3751">
        <w:rPr>
          <w:sz w:val="22"/>
          <w:szCs w:val="22"/>
          <w:lang w:val="en-ID"/>
        </w:rPr>
        <w:t xml:space="preserve"> </w:t>
      </w:r>
      <w:proofErr w:type="spellStart"/>
      <w:r w:rsidRPr="00EA3751">
        <w:rPr>
          <w:sz w:val="22"/>
          <w:szCs w:val="22"/>
          <w:lang w:val="en-ID"/>
        </w:rPr>
        <w:t>penelitian</w:t>
      </w:r>
      <w:proofErr w:type="spellEnd"/>
      <w:r w:rsidRPr="00EA3751">
        <w:rPr>
          <w:sz w:val="22"/>
          <w:szCs w:val="22"/>
          <w:lang w:val="en-ID"/>
        </w:rPr>
        <w:t xml:space="preserve"> </w:t>
      </w:r>
      <w:proofErr w:type="spellStart"/>
      <w:r w:rsidRPr="00EA3751">
        <w:rPr>
          <w:sz w:val="22"/>
          <w:szCs w:val="22"/>
          <w:lang w:val="en-ID"/>
        </w:rPr>
        <w:t>selanjutnya</w:t>
      </w:r>
      <w:proofErr w:type="spellEnd"/>
      <w:r w:rsidRPr="00EA3751">
        <w:rPr>
          <w:sz w:val="22"/>
          <w:szCs w:val="22"/>
          <w:lang w:val="en-ID"/>
        </w:rPr>
        <w:t xml:space="preserve"> </w:t>
      </w:r>
      <w:proofErr w:type="spellStart"/>
      <w:r w:rsidRPr="00EA3751">
        <w:rPr>
          <w:sz w:val="22"/>
          <w:szCs w:val="22"/>
          <w:lang w:val="en-ID"/>
        </w:rPr>
        <w:t>dapat</w:t>
      </w:r>
      <w:proofErr w:type="spellEnd"/>
      <w:r w:rsidRPr="00EA3751">
        <w:rPr>
          <w:sz w:val="22"/>
          <w:szCs w:val="22"/>
          <w:lang w:val="en-ID"/>
        </w:rPr>
        <w:t xml:space="preserve"> </w:t>
      </w:r>
      <w:proofErr w:type="spellStart"/>
      <w:r w:rsidRPr="00EA3751">
        <w:rPr>
          <w:sz w:val="22"/>
          <w:szCs w:val="22"/>
          <w:lang w:val="en-ID"/>
        </w:rPr>
        <w:t>melakukan</w:t>
      </w:r>
      <w:proofErr w:type="spellEnd"/>
      <w:r w:rsidRPr="00EA3751">
        <w:rPr>
          <w:sz w:val="22"/>
          <w:szCs w:val="22"/>
          <w:lang w:val="en-ID"/>
        </w:rPr>
        <w:t xml:space="preserve"> </w:t>
      </w:r>
      <w:proofErr w:type="spellStart"/>
      <w:r w:rsidRPr="00EA3751">
        <w:rPr>
          <w:sz w:val="22"/>
          <w:szCs w:val="22"/>
          <w:lang w:val="en-ID"/>
        </w:rPr>
        <w:t>penelitian</w:t>
      </w:r>
      <w:proofErr w:type="spellEnd"/>
      <w:r w:rsidRPr="00EA3751">
        <w:rPr>
          <w:sz w:val="22"/>
          <w:szCs w:val="22"/>
          <w:lang w:val="en-ID"/>
        </w:rPr>
        <w:t xml:space="preserve"> </w:t>
      </w:r>
      <w:proofErr w:type="spellStart"/>
      <w:r w:rsidRPr="00EA3751">
        <w:rPr>
          <w:sz w:val="22"/>
          <w:szCs w:val="22"/>
          <w:lang w:val="en-ID"/>
        </w:rPr>
        <w:t>dengan</w:t>
      </w:r>
      <w:proofErr w:type="spellEnd"/>
      <w:r w:rsidRPr="00EA3751">
        <w:rPr>
          <w:sz w:val="22"/>
          <w:szCs w:val="22"/>
          <w:lang w:val="en-ID"/>
        </w:rPr>
        <w:t xml:space="preserve"> </w:t>
      </w:r>
      <w:r w:rsidRPr="00EA3751">
        <w:rPr>
          <w:i/>
          <w:iCs/>
          <w:sz w:val="22"/>
          <w:szCs w:val="22"/>
          <w:lang w:val="en-ID"/>
        </w:rPr>
        <w:t xml:space="preserve">mix </w:t>
      </w:r>
      <w:proofErr w:type="spellStart"/>
      <w:r w:rsidRPr="00EA3751">
        <w:rPr>
          <w:i/>
          <w:iCs/>
          <w:sz w:val="22"/>
          <w:szCs w:val="22"/>
          <w:lang w:val="en-ID"/>
        </w:rPr>
        <w:t>methode</w:t>
      </w:r>
      <w:proofErr w:type="spellEnd"/>
      <w:r w:rsidRPr="00EA3751">
        <w:rPr>
          <w:sz w:val="22"/>
          <w:szCs w:val="22"/>
          <w:lang w:val="en-ID"/>
        </w:rPr>
        <w:t xml:space="preserve">.   </w:t>
      </w:r>
    </w:p>
    <w:p w14:paraId="5F14E331"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lastRenderedPageBreak/>
        <w:t>UCAPAN</w:t>
      </w:r>
      <w:r>
        <w:rPr>
          <w:i w:val="0"/>
          <w:sz w:val="22"/>
          <w:szCs w:val="22"/>
          <w:lang w:val="id-ID"/>
        </w:rPr>
        <w:t xml:space="preserve"> TERIMA KASIH</w:t>
      </w:r>
    </w:p>
    <w:p w14:paraId="3F5CCA82" w14:textId="1AF424B4" w:rsidR="00F22146" w:rsidRPr="008957EA" w:rsidRDefault="008957EA" w:rsidP="00FB5ED6">
      <w:pPr>
        <w:spacing w:after="240"/>
        <w:ind w:firstLine="360"/>
        <w:jc w:val="both"/>
        <w:rPr>
          <w:sz w:val="22"/>
          <w:szCs w:val="22"/>
        </w:rPr>
      </w:pPr>
      <w:proofErr w:type="spellStart"/>
      <w:r>
        <w:rPr>
          <w:sz w:val="22"/>
          <w:szCs w:val="22"/>
        </w:rPr>
        <w:t>Penulis</w:t>
      </w:r>
      <w:proofErr w:type="spellEnd"/>
      <w:r>
        <w:rPr>
          <w:sz w:val="22"/>
          <w:szCs w:val="22"/>
        </w:rPr>
        <w:t xml:space="preserve"> </w:t>
      </w:r>
      <w:proofErr w:type="spellStart"/>
      <w:r>
        <w:rPr>
          <w:sz w:val="22"/>
          <w:szCs w:val="22"/>
        </w:rPr>
        <w:t>mengucapkan</w:t>
      </w:r>
      <w:proofErr w:type="spellEnd"/>
      <w:r>
        <w:rPr>
          <w:sz w:val="22"/>
          <w:szCs w:val="22"/>
        </w:rPr>
        <w:t xml:space="preserve"> </w:t>
      </w:r>
      <w:proofErr w:type="spellStart"/>
      <w:r>
        <w:rPr>
          <w:sz w:val="22"/>
          <w:szCs w:val="22"/>
        </w:rPr>
        <w:t>terimakasih</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keluarga</w:t>
      </w:r>
      <w:proofErr w:type="spellEnd"/>
      <w:r>
        <w:rPr>
          <w:sz w:val="22"/>
          <w:szCs w:val="22"/>
        </w:rPr>
        <w:t xml:space="preserve"> yang </w:t>
      </w:r>
      <w:proofErr w:type="spellStart"/>
      <w:r>
        <w:rPr>
          <w:sz w:val="22"/>
          <w:szCs w:val="22"/>
        </w:rPr>
        <w:t>mendukung</w:t>
      </w:r>
      <w:proofErr w:type="spellEnd"/>
      <w:r>
        <w:rPr>
          <w:sz w:val="22"/>
          <w:szCs w:val="22"/>
        </w:rPr>
        <w:t xml:space="preserve"> </w:t>
      </w:r>
      <w:proofErr w:type="spellStart"/>
      <w:r>
        <w:rPr>
          <w:sz w:val="22"/>
          <w:szCs w:val="22"/>
        </w:rPr>
        <w:t>pemilihan</w:t>
      </w:r>
      <w:proofErr w:type="spellEnd"/>
      <w:r>
        <w:rPr>
          <w:sz w:val="22"/>
          <w:szCs w:val="22"/>
        </w:rPr>
        <w:t xml:space="preserve"> </w:t>
      </w:r>
      <w:proofErr w:type="spellStart"/>
      <w:r>
        <w:rPr>
          <w:sz w:val="22"/>
          <w:szCs w:val="22"/>
        </w:rPr>
        <w:t>judul</w:t>
      </w:r>
      <w:proofErr w:type="spellEnd"/>
      <w:r w:rsidR="00FB5ED6">
        <w:rPr>
          <w:sz w:val="22"/>
          <w:szCs w:val="22"/>
        </w:rPr>
        <w:t xml:space="preserve"> </w:t>
      </w:r>
      <w:r>
        <w:rPr>
          <w:sz w:val="22"/>
          <w:szCs w:val="22"/>
        </w:rPr>
        <w:t xml:space="preserve">ini, </w:t>
      </w:r>
      <w:proofErr w:type="spellStart"/>
      <w:r>
        <w:rPr>
          <w:sz w:val="22"/>
          <w:szCs w:val="22"/>
        </w:rPr>
        <w:t>khususnya</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bapak</w:t>
      </w:r>
      <w:proofErr w:type="spellEnd"/>
      <w:r>
        <w:rPr>
          <w:sz w:val="22"/>
          <w:szCs w:val="22"/>
        </w:rPr>
        <w:t xml:space="preserve"> </w:t>
      </w:r>
      <w:proofErr w:type="spellStart"/>
      <w:r>
        <w:rPr>
          <w:sz w:val="22"/>
          <w:szCs w:val="22"/>
        </w:rPr>
        <w:t>Sugeng</w:t>
      </w:r>
      <w:proofErr w:type="spellEnd"/>
      <w:r>
        <w:rPr>
          <w:sz w:val="22"/>
          <w:szCs w:val="22"/>
        </w:rPr>
        <w:t xml:space="preserve"> </w:t>
      </w:r>
      <w:proofErr w:type="spellStart"/>
      <w:r>
        <w:rPr>
          <w:sz w:val="22"/>
          <w:szCs w:val="22"/>
        </w:rPr>
        <w:t>Pribadi</w:t>
      </w:r>
      <w:proofErr w:type="spellEnd"/>
      <w:r>
        <w:rPr>
          <w:sz w:val="22"/>
          <w:szCs w:val="22"/>
        </w:rPr>
        <w:t xml:space="preserve"> </w:t>
      </w:r>
      <w:proofErr w:type="spellStart"/>
      <w:r>
        <w:rPr>
          <w:sz w:val="22"/>
          <w:szCs w:val="22"/>
        </w:rPr>
        <w:t>selaku</w:t>
      </w:r>
      <w:proofErr w:type="spellEnd"/>
      <w:r>
        <w:rPr>
          <w:sz w:val="22"/>
          <w:szCs w:val="22"/>
        </w:rPr>
        <w:t xml:space="preserve"> </w:t>
      </w:r>
      <w:proofErr w:type="spellStart"/>
      <w:r>
        <w:rPr>
          <w:sz w:val="22"/>
          <w:szCs w:val="22"/>
        </w:rPr>
        <w:t>suami</w:t>
      </w:r>
      <w:proofErr w:type="spellEnd"/>
      <w:r>
        <w:rPr>
          <w:sz w:val="22"/>
          <w:szCs w:val="22"/>
        </w:rPr>
        <w:t xml:space="preserve"> </w:t>
      </w:r>
      <w:proofErr w:type="spellStart"/>
      <w:r>
        <w:rPr>
          <w:sz w:val="22"/>
          <w:szCs w:val="22"/>
        </w:rPr>
        <w:t>pe</w:t>
      </w:r>
      <w:r w:rsidR="00FB5ED6">
        <w:rPr>
          <w:sz w:val="22"/>
          <w:szCs w:val="22"/>
        </w:rPr>
        <w:t>n</w:t>
      </w:r>
      <w:r>
        <w:rPr>
          <w:sz w:val="22"/>
          <w:szCs w:val="22"/>
        </w:rPr>
        <w:t>ulis</w:t>
      </w:r>
      <w:proofErr w:type="spellEnd"/>
      <w:r>
        <w:rPr>
          <w:sz w:val="22"/>
          <w:szCs w:val="22"/>
        </w:rPr>
        <w:t xml:space="preserve"> yang </w:t>
      </w:r>
      <w:proofErr w:type="spellStart"/>
      <w:r>
        <w:rPr>
          <w:sz w:val="22"/>
          <w:szCs w:val="22"/>
        </w:rPr>
        <w:t>berprofesi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pengembang</w:t>
      </w:r>
      <w:proofErr w:type="spellEnd"/>
      <w:r>
        <w:rPr>
          <w:sz w:val="22"/>
          <w:szCs w:val="22"/>
        </w:rPr>
        <w:t xml:space="preserve"> </w:t>
      </w:r>
      <w:proofErr w:type="spellStart"/>
      <w:r w:rsidR="00FB5ED6">
        <w:rPr>
          <w:sz w:val="22"/>
          <w:szCs w:val="22"/>
        </w:rPr>
        <w:t>properti</w:t>
      </w:r>
      <w:proofErr w:type="spellEnd"/>
      <w:r w:rsidR="00FB5ED6">
        <w:rPr>
          <w:sz w:val="22"/>
          <w:szCs w:val="22"/>
        </w:rPr>
        <w:t xml:space="preserve"> </w:t>
      </w:r>
      <w:proofErr w:type="spellStart"/>
      <w:r w:rsidR="00FB5ED6">
        <w:rPr>
          <w:sz w:val="22"/>
          <w:szCs w:val="22"/>
        </w:rPr>
        <w:t>syariah</w:t>
      </w:r>
      <w:proofErr w:type="spellEnd"/>
      <w:r w:rsidR="00FB5ED6">
        <w:rPr>
          <w:sz w:val="22"/>
          <w:szCs w:val="22"/>
        </w:rPr>
        <w:t xml:space="preserve"> di </w:t>
      </w:r>
      <w:proofErr w:type="spellStart"/>
      <w:r w:rsidR="00FB5ED6">
        <w:rPr>
          <w:sz w:val="22"/>
          <w:szCs w:val="22"/>
        </w:rPr>
        <w:t>kota</w:t>
      </w:r>
      <w:proofErr w:type="spellEnd"/>
      <w:r w:rsidR="00FB5ED6">
        <w:rPr>
          <w:sz w:val="22"/>
          <w:szCs w:val="22"/>
        </w:rPr>
        <w:t xml:space="preserve"> Bekasi. Terimakasih juga </w:t>
      </w:r>
      <w:proofErr w:type="spellStart"/>
      <w:r w:rsidR="00FB5ED6">
        <w:rPr>
          <w:sz w:val="22"/>
          <w:szCs w:val="22"/>
        </w:rPr>
        <w:t>kepada</w:t>
      </w:r>
      <w:proofErr w:type="spellEnd"/>
      <w:r w:rsidR="00FB5ED6">
        <w:rPr>
          <w:sz w:val="22"/>
          <w:szCs w:val="22"/>
        </w:rPr>
        <w:t xml:space="preserve"> </w:t>
      </w:r>
      <w:proofErr w:type="spellStart"/>
      <w:r w:rsidR="00FB5ED6">
        <w:rPr>
          <w:sz w:val="22"/>
          <w:szCs w:val="22"/>
        </w:rPr>
        <w:t>bapak</w:t>
      </w:r>
      <w:proofErr w:type="spellEnd"/>
      <w:r w:rsidR="00FB5ED6">
        <w:rPr>
          <w:sz w:val="22"/>
          <w:szCs w:val="22"/>
        </w:rPr>
        <w:t xml:space="preserve"> Oka </w:t>
      </w:r>
      <w:proofErr w:type="spellStart"/>
      <w:r w:rsidR="00FB5ED6">
        <w:rPr>
          <w:sz w:val="22"/>
          <w:szCs w:val="22"/>
        </w:rPr>
        <w:t>Widana</w:t>
      </w:r>
      <w:proofErr w:type="spellEnd"/>
      <w:r w:rsidR="00FB5ED6">
        <w:rPr>
          <w:sz w:val="22"/>
          <w:szCs w:val="22"/>
        </w:rPr>
        <w:t xml:space="preserve"> </w:t>
      </w:r>
      <w:proofErr w:type="spellStart"/>
      <w:r w:rsidR="00FB5ED6">
        <w:rPr>
          <w:sz w:val="22"/>
          <w:szCs w:val="22"/>
        </w:rPr>
        <w:t>sebagai</w:t>
      </w:r>
      <w:proofErr w:type="spellEnd"/>
      <w:r w:rsidR="00FB5ED6">
        <w:rPr>
          <w:sz w:val="22"/>
          <w:szCs w:val="22"/>
        </w:rPr>
        <w:t xml:space="preserve"> </w:t>
      </w:r>
      <w:proofErr w:type="spellStart"/>
      <w:r w:rsidR="00FB5ED6">
        <w:rPr>
          <w:sz w:val="22"/>
          <w:szCs w:val="22"/>
        </w:rPr>
        <w:t>dosen</w:t>
      </w:r>
      <w:proofErr w:type="spellEnd"/>
      <w:r w:rsidR="00FB5ED6">
        <w:rPr>
          <w:sz w:val="22"/>
          <w:szCs w:val="22"/>
        </w:rPr>
        <w:t xml:space="preserve"> </w:t>
      </w:r>
      <w:proofErr w:type="spellStart"/>
      <w:r w:rsidR="00FB5ED6" w:rsidRPr="00FB5ED6">
        <w:rPr>
          <w:sz w:val="22"/>
          <w:szCs w:val="22"/>
        </w:rPr>
        <w:t>etika</w:t>
      </w:r>
      <w:proofErr w:type="spellEnd"/>
      <w:r w:rsidR="00FB5ED6" w:rsidRPr="00FB5ED6">
        <w:rPr>
          <w:sz w:val="22"/>
          <w:szCs w:val="22"/>
        </w:rPr>
        <w:t xml:space="preserve"> bisnis dan marketing Islam </w:t>
      </w:r>
      <w:r w:rsidR="00FB5ED6">
        <w:rPr>
          <w:sz w:val="22"/>
          <w:szCs w:val="22"/>
        </w:rPr>
        <w:t xml:space="preserve">yang </w:t>
      </w:r>
      <w:proofErr w:type="spellStart"/>
      <w:r w:rsidR="00FB5ED6">
        <w:rPr>
          <w:sz w:val="22"/>
          <w:szCs w:val="22"/>
        </w:rPr>
        <w:t>membimbing</w:t>
      </w:r>
      <w:proofErr w:type="spellEnd"/>
      <w:r w:rsidR="00FB5ED6">
        <w:rPr>
          <w:sz w:val="22"/>
          <w:szCs w:val="22"/>
        </w:rPr>
        <w:t xml:space="preserve"> </w:t>
      </w:r>
      <w:proofErr w:type="spellStart"/>
      <w:r w:rsidR="00FB5ED6">
        <w:rPr>
          <w:sz w:val="22"/>
          <w:szCs w:val="22"/>
        </w:rPr>
        <w:t>hingga</w:t>
      </w:r>
      <w:proofErr w:type="spellEnd"/>
      <w:r w:rsidR="00FB5ED6">
        <w:rPr>
          <w:sz w:val="22"/>
          <w:szCs w:val="22"/>
        </w:rPr>
        <w:t xml:space="preserve"> </w:t>
      </w:r>
      <w:proofErr w:type="spellStart"/>
      <w:r w:rsidR="00FB5ED6">
        <w:rPr>
          <w:sz w:val="22"/>
          <w:szCs w:val="22"/>
        </w:rPr>
        <w:t>terselesaikannya</w:t>
      </w:r>
      <w:proofErr w:type="spellEnd"/>
      <w:r w:rsidR="00FB5ED6">
        <w:rPr>
          <w:sz w:val="22"/>
          <w:szCs w:val="22"/>
        </w:rPr>
        <w:t xml:space="preserve"> </w:t>
      </w:r>
      <w:proofErr w:type="spellStart"/>
      <w:r w:rsidR="00FB5ED6">
        <w:rPr>
          <w:sz w:val="22"/>
          <w:szCs w:val="22"/>
        </w:rPr>
        <w:t>artikel</w:t>
      </w:r>
      <w:proofErr w:type="spellEnd"/>
      <w:r w:rsidR="00FB5ED6">
        <w:rPr>
          <w:sz w:val="22"/>
          <w:szCs w:val="22"/>
        </w:rPr>
        <w:t xml:space="preserve"> ini. Dan juga </w:t>
      </w:r>
      <w:proofErr w:type="spellStart"/>
      <w:r w:rsidR="00FB5ED6">
        <w:rPr>
          <w:sz w:val="22"/>
          <w:szCs w:val="22"/>
        </w:rPr>
        <w:t>dukungan</w:t>
      </w:r>
      <w:proofErr w:type="spellEnd"/>
      <w:r w:rsidR="00FB5ED6">
        <w:rPr>
          <w:sz w:val="22"/>
          <w:szCs w:val="22"/>
        </w:rPr>
        <w:t xml:space="preserve"> </w:t>
      </w:r>
      <w:proofErr w:type="spellStart"/>
      <w:r w:rsidR="00FB5ED6">
        <w:rPr>
          <w:sz w:val="22"/>
          <w:szCs w:val="22"/>
        </w:rPr>
        <w:t>semangat</w:t>
      </w:r>
      <w:proofErr w:type="spellEnd"/>
      <w:r w:rsidR="00FB5ED6">
        <w:rPr>
          <w:sz w:val="22"/>
          <w:szCs w:val="22"/>
        </w:rPr>
        <w:t xml:space="preserve"> </w:t>
      </w:r>
      <w:proofErr w:type="spellStart"/>
      <w:r w:rsidR="00FB5ED6">
        <w:rPr>
          <w:sz w:val="22"/>
          <w:szCs w:val="22"/>
        </w:rPr>
        <w:t>dari</w:t>
      </w:r>
      <w:proofErr w:type="spellEnd"/>
      <w:r w:rsidR="00FB5ED6">
        <w:rPr>
          <w:sz w:val="22"/>
          <w:szCs w:val="22"/>
        </w:rPr>
        <w:t xml:space="preserve"> </w:t>
      </w:r>
      <w:proofErr w:type="spellStart"/>
      <w:r w:rsidR="00FB5ED6">
        <w:rPr>
          <w:sz w:val="22"/>
          <w:szCs w:val="22"/>
        </w:rPr>
        <w:t>teman-teman</w:t>
      </w:r>
      <w:proofErr w:type="spellEnd"/>
      <w:r w:rsidR="00FB5ED6">
        <w:rPr>
          <w:sz w:val="22"/>
          <w:szCs w:val="22"/>
        </w:rPr>
        <w:t xml:space="preserve"> </w:t>
      </w:r>
      <w:proofErr w:type="spellStart"/>
      <w:r w:rsidR="00FB5ED6">
        <w:rPr>
          <w:sz w:val="22"/>
          <w:szCs w:val="22"/>
        </w:rPr>
        <w:t>kelas</w:t>
      </w:r>
      <w:proofErr w:type="spellEnd"/>
      <w:r w:rsidR="00FB5ED6">
        <w:rPr>
          <w:sz w:val="22"/>
          <w:szCs w:val="22"/>
        </w:rPr>
        <w:t xml:space="preserve"> </w:t>
      </w:r>
      <w:proofErr w:type="spellStart"/>
      <w:r w:rsidR="00FB5ED6">
        <w:rPr>
          <w:sz w:val="22"/>
          <w:szCs w:val="22"/>
        </w:rPr>
        <w:t>ekonomi</w:t>
      </w:r>
      <w:proofErr w:type="spellEnd"/>
      <w:r w:rsidR="00FB5ED6">
        <w:rPr>
          <w:sz w:val="22"/>
          <w:szCs w:val="22"/>
        </w:rPr>
        <w:t xml:space="preserve"> Islam </w:t>
      </w:r>
      <w:proofErr w:type="spellStart"/>
      <w:r w:rsidR="00FB5ED6">
        <w:rPr>
          <w:sz w:val="22"/>
          <w:szCs w:val="22"/>
        </w:rPr>
        <w:t>angkatan</w:t>
      </w:r>
      <w:proofErr w:type="spellEnd"/>
      <w:r w:rsidR="00FB5ED6">
        <w:rPr>
          <w:sz w:val="22"/>
          <w:szCs w:val="22"/>
        </w:rPr>
        <w:t xml:space="preserve"> 2023-2024 di </w:t>
      </w:r>
      <w:proofErr w:type="spellStart"/>
      <w:r w:rsidR="00FB5ED6">
        <w:rPr>
          <w:sz w:val="22"/>
          <w:szCs w:val="22"/>
        </w:rPr>
        <w:t>Institut</w:t>
      </w:r>
      <w:proofErr w:type="spellEnd"/>
      <w:r w:rsidR="00FB5ED6">
        <w:rPr>
          <w:sz w:val="22"/>
          <w:szCs w:val="22"/>
        </w:rPr>
        <w:t xml:space="preserve"> </w:t>
      </w:r>
      <w:proofErr w:type="spellStart"/>
      <w:r w:rsidR="00FB5ED6">
        <w:rPr>
          <w:sz w:val="22"/>
          <w:szCs w:val="22"/>
        </w:rPr>
        <w:t>Teknologi</w:t>
      </w:r>
      <w:proofErr w:type="spellEnd"/>
      <w:r w:rsidR="00FB5ED6">
        <w:rPr>
          <w:sz w:val="22"/>
          <w:szCs w:val="22"/>
        </w:rPr>
        <w:t xml:space="preserve"> Bisnis Ahmad Dahlan, Jakarta. </w:t>
      </w:r>
    </w:p>
    <w:p w14:paraId="65D1BE42"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5CEC2AD1" w14:textId="513E8620" w:rsidR="00706432" w:rsidRPr="00706432" w:rsidRDefault="00706432" w:rsidP="00706432">
      <w:pPr>
        <w:widowControl w:val="0"/>
        <w:autoSpaceDE w:val="0"/>
        <w:autoSpaceDN w:val="0"/>
        <w:adjustRightInd w:val="0"/>
        <w:spacing w:after="120"/>
        <w:ind w:left="480" w:hanging="480"/>
        <w:jc w:val="both"/>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Pr="00706432">
        <w:rPr>
          <w:noProof/>
          <w:sz w:val="22"/>
          <w:szCs w:val="24"/>
        </w:rPr>
        <w:t xml:space="preserve">Abd. Mubaraq, Rusandry, N. A. (2024). Analisis Pemahaman Mahasiswa Muslim Tentang Riba. </w:t>
      </w:r>
      <w:r w:rsidRPr="00706432">
        <w:rPr>
          <w:i/>
          <w:iCs/>
          <w:noProof/>
          <w:sz w:val="22"/>
          <w:szCs w:val="24"/>
        </w:rPr>
        <w:t>JIEI</w:t>
      </w:r>
      <w:r w:rsidRPr="00706432">
        <w:rPr>
          <w:noProof/>
          <w:sz w:val="22"/>
          <w:szCs w:val="24"/>
        </w:rPr>
        <w:t xml:space="preserve">, </w:t>
      </w:r>
      <w:r w:rsidRPr="00706432">
        <w:rPr>
          <w:i/>
          <w:iCs/>
          <w:noProof/>
          <w:sz w:val="22"/>
          <w:szCs w:val="24"/>
        </w:rPr>
        <w:t>10</w:t>
      </w:r>
      <w:r w:rsidRPr="00706432">
        <w:rPr>
          <w:noProof/>
          <w:sz w:val="22"/>
          <w:szCs w:val="24"/>
        </w:rPr>
        <w:t>(01), 436–444.</w:t>
      </w:r>
    </w:p>
    <w:p w14:paraId="6B3374E1"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Achmad, L. I., &amp; Achmad, Y. (2024). </w:t>
      </w:r>
      <w:r w:rsidRPr="00706432">
        <w:rPr>
          <w:i/>
          <w:iCs/>
          <w:noProof/>
          <w:sz w:val="22"/>
          <w:szCs w:val="24"/>
        </w:rPr>
        <w:t>Etika , Hak dan Kewajiban Pelaku Bisnis Transportasi Online dalam Perspektif Bisnis Syariah</w:t>
      </w:r>
      <w:r w:rsidRPr="00706432">
        <w:rPr>
          <w:noProof/>
          <w:sz w:val="22"/>
          <w:szCs w:val="24"/>
        </w:rPr>
        <w:t xml:space="preserve">. </w:t>
      </w:r>
      <w:r w:rsidRPr="00706432">
        <w:rPr>
          <w:i/>
          <w:iCs/>
          <w:noProof/>
          <w:sz w:val="22"/>
          <w:szCs w:val="24"/>
        </w:rPr>
        <w:t>10</w:t>
      </w:r>
      <w:r w:rsidRPr="00706432">
        <w:rPr>
          <w:noProof/>
          <w:sz w:val="22"/>
          <w:szCs w:val="24"/>
        </w:rPr>
        <w:t>(01), 866–875.</w:t>
      </w:r>
    </w:p>
    <w:p w14:paraId="3017DD97"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Agus Waluyo. (2024). </w:t>
      </w:r>
      <w:r w:rsidRPr="00706432">
        <w:rPr>
          <w:i/>
          <w:iCs/>
          <w:noProof/>
          <w:sz w:val="22"/>
          <w:szCs w:val="24"/>
        </w:rPr>
        <w:t>Outlook Properti 2024 dari Night Fank Indonesia</w:t>
      </w:r>
      <w:r w:rsidRPr="00706432">
        <w:rPr>
          <w:noProof/>
          <w:sz w:val="22"/>
          <w:szCs w:val="24"/>
        </w:rPr>
        <w:t xml:space="preserve">. Kontan.Id. https://industri.kontan.co.id/news/begini-outlook-properti-2024-dari-knight-frank-indonesia </w:t>
      </w:r>
    </w:p>
    <w:p w14:paraId="1E9CBB74"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Ahmad Riawan Amin. (2007). </w:t>
      </w:r>
      <w:r w:rsidRPr="00706432">
        <w:rPr>
          <w:i/>
          <w:iCs/>
          <w:noProof/>
          <w:sz w:val="22"/>
          <w:szCs w:val="24"/>
        </w:rPr>
        <w:t>Satanic Finance: True Conspiraces</w:t>
      </w:r>
      <w:r w:rsidRPr="00706432">
        <w:rPr>
          <w:noProof/>
          <w:sz w:val="22"/>
          <w:szCs w:val="24"/>
        </w:rPr>
        <w:t xml:space="preserve"> (1st ed.). Celestial Publishing. https://fliphtml5.com/aludp/pzsx/Satanic_Finance_%28A._Riawan_Amir%29_%28Z-Library%29/117/</w:t>
      </w:r>
    </w:p>
    <w:p w14:paraId="7DD0238F"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Akbar, M. S. (2024). Analisis niat untuk berinvestasi emas pada generasi milenial muslim pada bank syariah di indonesia. </w:t>
      </w:r>
      <w:r w:rsidRPr="00706432">
        <w:rPr>
          <w:i/>
          <w:iCs/>
          <w:noProof/>
          <w:sz w:val="22"/>
          <w:szCs w:val="24"/>
        </w:rPr>
        <w:t>Ad-Deenar: Jurnal Ekonomi Dan Bisnis Islam</w:t>
      </w:r>
      <w:r w:rsidRPr="00706432">
        <w:rPr>
          <w:noProof/>
          <w:sz w:val="22"/>
          <w:szCs w:val="24"/>
        </w:rPr>
        <w:t xml:space="preserve">, </w:t>
      </w:r>
      <w:r w:rsidRPr="00706432">
        <w:rPr>
          <w:i/>
          <w:iCs/>
          <w:noProof/>
          <w:sz w:val="22"/>
          <w:szCs w:val="24"/>
        </w:rPr>
        <w:t>8</w:t>
      </w:r>
      <w:r w:rsidRPr="00706432">
        <w:rPr>
          <w:noProof/>
          <w:sz w:val="22"/>
          <w:szCs w:val="24"/>
        </w:rPr>
        <w:t>(1), 29–42. https://doi.org/10.30868/ad.v8i01.6433</w:t>
      </w:r>
    </w:p>
    <w:p w14:paraId="34F11DA9" w14:textId="7ED1DBEE"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Ananda, M. N., Rizka, N., Khairida, P., &amp; Nada, Q. (2023). Investasi Dalam Perspektif Ekonomi Islam (Syariah). </w:t>
      </w:r>
      <w:r w:rsidRPr="00706432">
        <w:rPr>
          <w:i/>
          <w:iCs/>
          <w:noProof/>
          <w:sz w:val="22"/>
          <w:szCs w:val="24"/>
        </w:rPr>
        <w:t>Islamic Education Journal</w:t>
      </w:r>
      <w:r w:rsidRPr="00706432">
        <w:rPr>
          <w:noProof/>
          <w:sz w:val="22"/>
          <w:szCs w:val="24"/>
        </w:rPr>
        <w:t xml:space="preserve">, </w:t>
      </w:r>
      <w:r w:rsidRPr="00706432">
        <w:rPr>
          <w:i/>
          <w:iCs/>
          <w:noProof/>
          <w:sz w:val="22"/>
          <w:szCs w:val="24"/>
        </w:rPr>
        <w:t>1</w:t>
      </w:r>
      <w:r w:rsidRPr="00706432">
        <w:rPr>
          <w:noProof/>
          <w:sz w:val="22"/>
          <w:szCs w:val="24"/>
        </w:rPr>
        <w:t xml:space="preserve">, 375–387. </w:t>
      </w:r>
    </w:p>
    <w:p w14:paraId="210BA7D9"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Arif, M., &amp; Harahap, M. I. (2023). Analisis Penerapan Nilai-Nilai Etika Bisnis Islam Pada Perusahaan Properti Syariah PT . Noor Eeman Nusantara Medan. </w:t>
      </w:r>
      <w:r w:rsidRPr="00706432">
        <w:rPr>
          <w:i/>
          <w:iCs/>
          <w:noProof/>
          <w:sz w:val="22"/>
          <w:szCs w:val="24"/>
        </w:rPr>
        <w:t>Wawasan</w:t>
      </w:r>
      <w:r w:rsidRPr="00706432">
        <w:rPr>
          <w:noProof/>
          <w:sz w:val="22"/>
          <w:szCs w:val="24"/>
        </w:rPr>
        <w:t xml:space="preserve">, </w:t>
      </w:r>
      <w:r w:rsidRPr="00706432">
        <w:rPr>
          <w:i/>
          <w:iCs/>
          <w:noProof/>
          <w:sz w:val="22"/>
          <w:szCs w:val="24"/>
        </w:rPr>
        <w:t>1</w:t>
      </w:r>
      <w:r w:rsidRPr="00706432">
        <w:rPr>
          <w:noProof/>
          <w:sz w:val="22"/>
          <w:szCs w:val="24"/>
        </w:rPr>
        <w:t>(2).</w:t>
      </w:r>
    </w:p>
    <w:p w14:paraId="5733064C"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Asep M. Saepul Islam. (2023). </w:t>
      </w:r>
      <w:r w:rsidRPr="00706432">
        <w:rPr>
          <w:i/>
          <w:iCs/>
          <w:noProof/>
          <w:sz w:val="22"/>
          <w:szCs w:val="24"/>
        </w:rPr>
        <w:t>Inspirasi Investasi dari Ayat Suci</w:t>
      </w:r>
      <w:r w:rsidRPr="00706432">
        <w:rPr>
          <w:noProof/>
          <w:sz w:val="22"/>
          <w:szCs w:val="24"/>
        </w:rPr>
        <w:t xml:space="preserve">. Economisyariah.Org. https://www.ekonomisyariah.org/blog/2023/02/09/inspirasi-investasi-dari-ayat-suci-2/    </w:t>
      </w:r>
    </w:p>
    <w:p w14:paraId="5B8582F9" w14:textId="7281F646"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Bakar, V. L. A., &amp; Pantawis, S. (2020). Pengaruh Pendapatan Terhadap Permintaan Properti Komersial dan Keputusan Investasi di Kota Semarang. </w:t>
      </w:r>
      <w:r w:rsidRPr="00706432">
        <w:rPr>
          <w:i/>
          <w:iCs/>
          <w:noProof/>
          <w:sz w:val="22"/>
          <w:szCs w:val="24"/>
        </w:rPr>
        <w:t>Econbank: Journal of Economics and Banking</w:t>
      </w:r>
      <w:r w:rsidRPr="00706432">
        <w:rPr>
          <w:noProof/>
          <w:sz w:val="22"/>
          <w:szCs w:val="24"/>
        </w:rPr>
        <w:t xml:space="preserve">, </w:t>
      </w:r>
      <w:r w:rsidRPr="00706432">
        <w:rPr>
          <w:i/>
          <w:iCs/>
          <w:noProof/>
          <w:sz w:val="22"/>
          <w:szCs w:val="24"/>
        </w:rPr>
        <w:t>2</w:t>
      </w:r>
      <w:r w:rsidRPr="00706432">
        <w:rPr>
          <w:noProof/>
          <w:sz w:val="22"/>
          <w:szCs w:val="24"/>
        </w:rPr>
        <w:t xml:space="preserve">(2), 138–147. </w:t>
      </w:r>
    </w:p>
    <w:p w14:paraId="2BFE83D8" w14:textId="7D6A4FBD"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Benny Lo. (2012). </w:t>
      </w:r>
      <w:r w:rsidRPr="00706432">
        <w:rPr>
          <w:i/>
          <w:iCs/>
          <w:noProof/>
          <w:sz w:val="22"/>
          <w:szCs w:val="24"/>
        </w:rPr>
        <w:t>Jangan Beli Properti Sebelum Baca Buku Ini</w:t>
      </w:r>
      <w:r w:rsidRPr="00706432">
        <w:rPr>
          <w:noProof/>
          <w:sz w:val="22"/>
          <w:szCs w:val="24"/>
        </w:rPr>
        <w:t xml:space="preserve"> (1st ed.). Trans Media. </w:t>
      </w:r>
    </w:p>
    <w:p w14:paraId="5E14B2D5"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Chanifah, N. (2021). </w:t>
      </w:r>
      <w:r w:rsidRPr="00706432">
        <w:rPr>
          <w:i/>
          <w:iCs/>
          <w:noProof/>
          <w:sz w:val="22"/>
          <w:szCs w:val="24"/>
        </w:rPr>
        <w:t>Formulasi etika bisnis halal thayyib dalam perspektif maqashid syariah kontemporer jasser auda</w:t>
      </w:r>
      <w:r w:rsidRPr="00706432">
        <w:rPr>
          <w:noProof/>
          <w:sz w:val="22"/>
          <w:szCs w:val="24"/>
        </w:rPr>
        <w:t>. 604–625.</w:t>
      </w:r>
    </w:p>
    <w:p w14:paraId="5B1D8C83" w14:textId="3E0914A8"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Cornelis, D., &amp; Hendri Setyadi. (2018). </w:t>
      </w:r>
      <w:r w:rsidRPr="00706432">
        <w:rPr>
          <w:i/>
          <w:iCs/>
          <w:noProof/>
          <w:sz w:val="22"/>
          <w:szCs w:val="24"/>
        </w:rPr>
        <w:t>Bisnis dan Investasi Properti Indonesia: Panduan Para Pengembang Bisnis Properti dan Pemodal Saham Properti</w:t>
      </w:r>
      <w:r w:rsidRPr="00706432">
        <w:rPr>
          <w:noProof/>
          <w:sz w:val="22"/>
          <w:szCs w:val="24"/>
        </w:rPr>
        <w:t xml:space="preserve"> (1st ed.). PT. Elex Media Komputindo. </w:t>
      </w:r>
    </w:p>
    <w:p w14:paraId="17A47674"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Erwandi Tarmizi. (2023). </w:t>
      </w:r>
      <w:r w:rsidRPr="00706432">
        <w:rPr>
          <w:i/>
          <w:iCs/>
          <w:noProof/>
          <w:sz w:val="22"/>
          <w:szCs w:val="24"/>
        </w:rPr>
        <w:t>Metode Ijtihad Muamalat Kontemporer</w:t>
      </w:r>
      <w:r w:rsidRPr="00706432">
        <w:rPr>
          <w:noProof/>
          <w:sz w:val="22"/>
          <w:szCs w:val="24"/>
        </w:rPr>
        <w:t xml:space="preserve"> (1st ed.). PT. Berkat Mulia Insani.</w:t>
      </w:r>
    </w:p>
    <w:p w14:paraId="1B60F318"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Faisal, Y. (2023). Factors determining sharia responsible investment strategies. </w:t>
      </w:r>
      <w:r w:rsidRPr="00706432">
        <w:rPr>
          <w:i/>
          <w:iCs/>
          <w:noProof/>
          <w:sz w:val="22"/>
          <w:szCs w:val="24"/>
        </w:rPr>
        <w:t>International Journal of Economic, Business, Accounting, Agriculture Management and Sharia Administration</w:t>
      </w:r>
      <w:r w:rsidRPr="00706432">
        <w:rPr>
          <w:noProof/>
          <w:sz w:val="22"/>
          <w:szCs w:val="24"/>
        </w:rPr>
        <w:t xml:space="preserve">, </w:t>
      </w:r>
      <w:r w:rsidRPr="00706432">
        <w:rPr>
          <w:i/>
          <w:iCs/>
          <w:noProof/>
          <w:sz w:val="22"/>
          <w:szCs w:val="24"/>
        </w:rPr>
        <w:t>3</w:t>
      </w:r>
      <w:r w:rsidRPr="00706432">
        <w:rPr>
          <w:noProof/>
          <w:sz w:val="22"/>
          <w:szCs w:val="24"/>
        </w:rPr>
        <w:t>(1), 109–124. https://doi.org/10.54443/ijebas.v3i1.597</w:t>
      </w:r>
    </w:p>
    <w:p w14:paraId="715AA6F9" w14:textId="155D7974"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Fatwa MUI. (2004). </w:t>
      </w:r>
      <w:r w:rsidRPr="00706432">
        <w:rPr>
          <w:i/>
          <w:iCs/>
          <w:noProof/>
          <w:sz w:val="22"/>
          <w:szCs w:val="24"/>
        </w:rPr>
        <w:t>Bunga (interest/fa’idah)</w:t>
      </w:r>
      <w:r w:rsidRPr="00706432">
        <w:rPr>
          <w:noProof/>
          <w:sz w:val="22"/>
          <w:szCs w:val="24"/>
        </w:rPr>
        <w:t xml:space="preserve">. Fatwamui.Com. </w:t>
      </w:r>
    </w:p>
    <w:p w14:paraId="3DC494B2"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lastRenderedPageBreak/>
        <w:t xml:space="preserve">Gadis Saktika. (2022). </w:t>
      </w:r>
      <w:r w:rsidRPr="00706432">
        <w:rPr>
          <w:i/>
          <w:iCs/>
          <w:noProof/>
          <w:sz w:val="22"/>
          <w:szCs w:val="24"/>
        </w:rPr>
        <w:t>Mengenal Properti Syariah: Pengertian, Kelebihan, Hingga Perbedaan Dengan Properti Konvensional</w:t>
      </w:r>
      <w:r w:rsidRPr="00706432">
        <w:rPr>
          <w:noProof/>
          <w:sz w:val="22"/>
          <w:szCs w:val="24"/>
        </w:rPr>
        <w:t xml:space="preserve">. Berita.99.Co. https://berita.99.co/seluk-beluk-properti-syariah/#google_vignette </w:t>
      </w:r>
    </w:p>
    <w:p w14:paraId="39893C6B" w14:textId="53EF2715"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Hilda B. Alexander. (2023). </w:t>
      </w:r>
      <w:r w:rsidRPr="00706432">
        <w:rPr>
          <w:i/>
          <w:iCs/>
          <w:noProof/>
          <w:sz w:val="22"/>
          <w:szCs w:val="24"/>
        </w:rPr>
        <w:t>2024, Millenial dan Rumah Ramah Lingkungan Dominasi Pasar Properti</w:t>
      </w:r>
      <w:r w:rsidRPr="00706432">
        <w:rPr>
          <w:noProof/>
          <w:sz w:val="22"/>
          <w:szCs w:val="24"/>
        </w:rPr>
        <w:t xml:space="preserve">. Kompas.Com. </w:t>
      </w:r>
    </w:p>
    <w:p w14:paraId="60DFA0D9"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Martha. (2023). </w:t>
      </w:r>
      <w:r w:rsidRPr="00706432">
        <w:rPr>
          <w:i/>
          <w:iCs/>
          <w:noProof/>
          <w:sz w:val="22"/>
          <w:szCs w:val="24"/>
        </w:rPr>
        <w:t>Inilah 4 Fakta Properti Syariah yang Wajib Diketahui</w:t>
      </w:r>
      <w:r w:rsidRPr="00706432">
        <w:rPr>
          <w:noProof/>
          <w:sz w:val="22"/>
          <w:szCs w:val="24"/>
        </w:rPr>
        <w:t>. Rumah.123. https://www.rumah123.com/panduan-properti/tips-properti-66425-5-fakta-mengenai-properti-syariah-agar-tidak-tertipu-id.html</w:t>
      </w:r>
    </w:p>
    <w:p w14:paraId="7E2A85B6"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Mohammad Mufid. (2019). </w:t>
      </w:r>
      <w:r w:rsidRPr="00706432">
        <w:rPr>
          <w:i/>
          <w:iCs/>
          <w:noProof/>
          <w:sz w:val="22"/>
          <w:szCs w:val="24"/>
        </w:rPr>
        <w:t>Kaidah Fiqih dan Keuangan Kontemporer: Pendekatan Tematis dan Praktis</w:t>
      </w:r>
      <w:r w:rsidRPr="00706432">
        <w:rPr>
          <w:noProof/>
          <w:sz w:val="22"/>
          <w:szCs w:val="24"/>
        </w:rPr>
        <w:t xml:space="preserve"> (2nd ed.). Kencana.</w:t>
      </w:r>
    </w:p>
    <w:p w14:paraId="40589200" w14:textId="18BB2095"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Muhammad Rizki Hidayah , Kholil Nawawi, S. A. (n.d.). </w:t>
      </w:r>
      <w:r w:rsidRPr="00706432">
        <w:rPr>
          <w:i/>
          <w:iCs/>
          <w:noProof/>
          <w:sz w:val="22"/>
          <w:szCs w:val="24"/>
        </w:rPr>
        <w:t xml:space="preserve">Analisis Implementasi Akad Istishna Pembiayaan Rumah (Studi Kasus Developer Property Syariah Bogor) Muhammad Rizki Hidayah </w:t>
      </w:r>
      <w:r w:rsidRPr="00706432">
        <w:rPr>
          <w:i/>
          <w:iCs/>
          <w:noProof/>
          <w:sz w:val="22"/>
          <w:szCs w:val="24"/>
          <w:vertAlign w:val="superscript"/>
        </w:rPr>
        <w:t>1</w:t>
      </w:r>
      <w:r w:rsidRPr="00706432">
        <w:rPr>
          <w:i/>
          <w:iCs/>
          <w:noProof/>
          <w:sz w:val="22"/>
          <w:szCs w:val="24"/>
        </w:rPr>
        <w:t>, Kholil Nawawi</w:t>
      </w:r>
      <w:r w:rsidRPr="00706432">
        <w:rPr>
          <w:i/>
          <w:iCs/>
          <w:noProof/>
          <w:sz w:val="22"/>
          <w:szCs w:val="24"/>
          <w:vertAlign w:val="superscript"/>
        </w:rPr>
        <w:t>2</w:t>
      </w:r>
      <w:r w:rsidRPr="00706432">
        <w:rPr>
          <w:i/>
          <w:iCs/>
          <w:noProof/>
          <w:sz w:val="22"/>
          <w:szCs w:val="24"/>
        </w:rPr>
        <w:t>, Suyud Arif</w:t>
      </w:r>
      <w:r w:rsidRPr="00706432">
        <w:rPr>
          <w:i/>
          <w:iCs/>
          <w:noProof/>
          <w:sz w:val="22"/>
          <w:szCs w:val="24"/>
          <w:vertAlign w:val="superscript"/>
        </w:rPr>
        <w:t>3</w:t>
      </w:r>
      <w:r w:rsidRPr="00706432">
        <w:rPr>
          <w:i/>
          <w:iCs/>
          <w:noProof/>
          <w:sz w:val="22"/>
          <w:szCs w:val="24"/>
        </w:rPr>
        <w:t xml:space="preserve"> Universitas Ibn Khaldun Bogor</w:t>
      </w:r>
      <w:r w:rsidRPr="00706432">
        <w:rPr>
          <w:noProof/>
          <w:sz w:val="22"/>
          <w:szCs w:val="24"/>
        </w:rPr>
        <w:t xml:space="preserve">. </w:t>
      </w:r>
      <w:r w:rsidRPr="00706432">
        <w:rPr>
          <w:i/>
          <w:iCs/>
          <w:noProof/>
          <w:sz w:val="22"/>
          <w:szCs w:val="24"/>
        </w:rPr>
        <w:t>9</w:t>
      </w:r>
      <w:r w:rsidRPr="00706432">
        <w:rPr>
          <w:noProof/>
          <w:sz w:val="22"/>
          <w:szCs w:val="24"/>
        </w:rPr>
        <w:t xml:space="preserve">, 1–12. http://download.garuda.kemdikbud.go.id/article.php?article=1482638&amp;val=11427&amp;title=Analisis Implementasi Akad Istishna Pembiayaan Rumah Studi Kasus Developer Property Syariah Bogor </w:t>
      </w:r>
    </w:p>
    <w:p w14:paraId="20E5DFA5"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Muzakki, L. A., Nafik, M., Ryandono, H., &amp; Herianingrum, S. (2024). Analisis Pengaruh Pertumbuhan Ekonomi , Inflasi , dan Nilai Tukar Mata Uang Asing Terhadap Profitabilitas Bank Umum Syariah di Indonesia Periode 2016-2020. </w:t>
      </w:r>
      <w:r w:rsidRPr="00706432">
        <w:rPr>
          <w:i/>
          <w:iCs/>
          <w:noProof/>
          <w:sz w:val="22"/>
          <w:szCs w:val="24"/>
        </w:rPr>
        <w:t>Jurnal Ilmiah Ekonomi Islam (JIEI)</w:t>
      </w:r>
      <w:r w:rsidRPr="00706432">
        <w:rPr>
          <w:noProof/>
          <w:sz w:val="22"/>
          <w:szCs w:val="24"/>
        </w:rPr>
        <w:t xml:space="preserve">, </w:t>
      </w:r>
      <w:r w:rsidRPr="00706432">
        <w:rPr>
          <w:i/>
          <w:iCs/>
          <w:noProof/>
          <w:sz w:val="22"/>
          <w:szCs w:val="24"/>
        </w:rPr>
        <w:t>10</w:t>
      </w:r>
      <w:r w:rsidRPr="00706432">
        <w:rPr>
          <w:noProof/>
          <w:sz w:val="22"/>
          <w:szCs w:val="24"/>
        </w:rPr>
        <w:t>(01), 29–35.</w:t>
      </w:r>
    </w:p>
    <w:p w14:paraId="2DC18805"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Nuradi, Husnul Khatimah, E. R. W. (2024). Persaingan Bisnis : Telaah Konsep Pemikiran Kahrudin Yunus. </w:t>
      </w:r>
      <w:r w:rsidRPr="00706432">
        <w:rPr>
          <w:i/>
          <w:iCs/>
          <w:noProof/>
          <w:sz w:val="22"/>
          <w:szCs w:val="24"/>
        </w:rPr>
        <w:t>JIEI</w:t>
      </w:r>
      <w:r w:rsidRPr="00706432">
        <w:rPr>
          <w:noProof/>
          <w:sz w:val="22"/>
          <w:szCs w:val="24"/>
        </w:rPr>
        <w:t xml:space="preserve">, </w:t>
      </w:r>
      <w:r w:rsidRPr="00706432">
        <w:rPr>
          <w:i/>
          <w:iCs/>
          <w:noProof/>
          <w:sz w:val="22"/>
          <w:szCs w:val="24"/>
        </w:rPr>
        <w:t>10</w:t>
      </w:r>
      <w:r w:rsidRPr="00706432">
        <w:rPr>
          <w:noProof/>
          <w:sz w:val="22"/>
          <w:szCs w:val="24"/>
        </w:rPr>
        <w:t>(01), 10–19.</w:t>
      </w:r>
    </w:p>
    <w:p w14:paraId="748C01CD"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Oktavia, A. (2023). </w:t>
      </w:r>
      <w:r w:rsidRPr="00706432">
        <w:rPr>
          <w:i/>
          <w:iCs/>
          <w:noProof/>
          <w:sz w:val="22"/>
          <w:szCs w:val="24"/>
        </w:rPr>
        <w:t>Pandangan Hukum Islam Terhadap Investasi</w:t>
      </w:r>
      <w:r w:rsidRPr="00706432">
        <w:rPr>
          <w:noProof/>
          <w:sz w:val="22"/>
          <w:szCs w:val="24"/>
        </w:rPr>
        <w:t xml:space="preserve">. </w:t>
      </w:r>
      <w:r w:rsidRPr="00706432">
        <w:rPr>
          <w:i/>
          <w:iCs/>
          <w:noProof/>
          <w:sz w:val="22"/>
          <w:szCs w:val="24"/>
        </w:rPr>
        <w:t>1</w:t>
      </w:r>
      <w:r w:rsidRPr="00706432">
        <w:rPr>
          <w:noProof/>
          <w:sz w:val="22"/>
          <w:szCs w:val="24"/>
        </w:rPr>
        <w:t>(3).</w:t>
      </w:r>
    </w:p>
    <w:p w14:paraId="3A2E1B72" w14:textId="603AD643"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Pardiansyah, E. (2017). Investasi dalam Perspektif Ekonomi Islam : Pendekatan Teoritis dan Empiris. </w:t>
      </w:r>
      <w:r w:rsidRPr="00706432">
        <w:rPr>
          <w:i/>
          <w:iCs/>
          <w:noProof/>
          <w:sz w:val="22"/>
          <w:szCs w:val="24"/>
        </w:rPr>
        <w:t>Economica: Jurnal Ekonomi Islam</w:t>
      </w:r>
      <w:r w:rsidRPr="00706432">
        <w:rPr>
          <w:noProof/>
          <w:sz w:val="22"/>
          <w:szCs w:val="24"/>
        </w:rPr>
        <w:t xml:space="preserve">, </w:t>
      </w:r>
      <w:r w:rsidRPr="00706432">
        <w:rPr>
          <w:i/>
          <w:iCs/>
          <w:noProof/>
          <w:sz w:val="22"/>
          <w:szCs w:val="24"/>
        </w:rPr>
        <w:t>8</w:t>
      </w:r>
      <w:r w:rsidRPr="00706432">
        <w:rPr>
          <w:noProof/>
          <w:sz w:val="22"/>
          <w:szCs w:val="24"/>
        </w:rPr>
        <w:t xml:space="preserve">, 337–373. </w:t>
      </w:r>
    </w:p>
    <w:p w14:paraId="15DFB590" w14:textId="4C3AAE8B"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Rahadi, D. R., &amp; Stevanus, Y. (2020). </w:t>
      </w:r>
      <w:r w:rsidRPr="00706432">
        <w:rPr>
          <w:i/>
          <w:iCs/>
          <w:noProof/>
          <w:sz w:val="22"/>
          <w:szCs w:val="24"/>
        </w:rPr>
        <w:t>Persepsi Dan Pengambilan Keputusan Milenial Terhadap Instumen Investasi Masa Depan : Studi Literatur</w:t>
      </w:r>
      <w:r w:rsidRPr="00706432">
        <w:rPr>
          <w:noProof/>
          <w:sz w:val="22"/>
          <w:szCs w:val="24"/>
        </w:rPr>
        <w:t xml:space="preserve">. </w:t>
      </w:r>
      <w:r w:rsidRPr="00706432">
        <w:rPr>
          <w:i/>
          <w:iCs/>
          <w:noProof/>
          <w:sz w:val="22"/>
          <w:szCs w:val="24"/>
        </w:rPr>
        <w:t>03</w:t>
      </w:r>
      <w:r w:rsidRPr="00706432">
        <w:rPr>
          <w:noProof/>
          <w:sz w:val="22"/>
          <w:szCs w:val="24"/>
        </w:rPr>
        <w:t xml:space="preserve">, 162–177. </w:t>
      </w:r>
    </w:p>
    <w:p w14:paraId="42452449"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Rahmadhani, A., Purnomo, A., &amp; Wahab, A. (2022). </w:t>
      </w:r>
      <w:r w:rsidRPr="00706432">
        <w:rPr>
          <w:i/>
          <w:iCs/>
          <w:noProof/>
          <w:sz w:val="22"/>
          <w:szCs w:val="24"/>
        </w:rPr>
        <w:t>Pemilihan Instrumen Investasi Yang Sesuai Untuk Perencanaan Keuangan Syariah Dalam Upaya Meningkatkan Kemampuan Manajemen Keuangan Keluarga (Studi Kasus Pada Pegawai Kementrian Agama Kabupaten Murung Raya)</w:t>
      </w:r>
      <w:r w:rsidRPr="00706432">
        <w:rPr>
          <w:noProof/>
          <w:sz w:val="22"/>
          <w:szCs w:val="24"/>
        </w:rPr>
        <w:t>. Universitas Islam Kalimantan MAB.</w:t>
      </w:r>
    </w:p>
    <w:p w14:paraId="718DEF97" w14:textId="5DDDA056"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Ramadhan, F. V. (2024). Transformasi Ekonomi Digital Indonesia dalam Mewujudkan Indonesia Emas 2045 : Pemikiran Prof . Nurcholish Madjid. </w:t>
      </w:r>
      <w:r w:rsidRPr="00706432">
        <w:rPr>
          <w:i/>
          <w:iCs/>
          <w:noProof/>
          <w:sz w:val="22"/>
          <w:szCs w:val="24"/>
        </w:rPr>
        <w:t>JIEI</w:t>
      </w:r>
      <w:r w:rsidRPr="00706432">
        <w:rPr>
          <w:noProof/>
          <w:sz w:val="22"/>
          <w:szCs w:val="24"/>
        </w:rPr>
        <w:t xml:space="preserve">, </w:t>
      </w:r>
      <w:r w:rsidRPr="00706432">
        <w:rPr>
          <w:i/>
          <w:iCs/>
          <w:noProof/>
          <w:sz w:val="22"/>
          <w:szCs w:val="24"/>
        </w:rPr>
        <w:t>10</w:t>
      </w:r>
      <w:r w:rsidRPr="00706432">
        <w:rPr>
          <w:noProof/>
          <w:sz w:val="22"/>
          <w:szCs w:val="24"/>
        </w:rPr>
        <w:t>(01), 1–9. https://jurnal.stie-aas.ac.id/index.php/jei/article/view/11593</w:t>
      </w:r>
      <w:r>
        <w:rPr>
          <w:noProof/>
          <w:sz w:val="22"/>
          <w:szCs w:val="24"/>
        </w:rPr>
        <w:t>.</w:t>
      </w:r>
    </w:p>
    <w:p w14:paraId="6D2D6359" w14:textId="1A5CE38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Realestat.id. (2023). </w:t>
      </w:r>
      <w:r w:rsidRPr="00706432">
        <w:rPr>
          <w:i/>
          <w:iCs/>
          <w:noProof/>
          <w:sz w:val="22"/>
          <w:szCs w:val="24"/>
        </w:rPr>
        <w:t>Kinerja Properti Asia Tenggara Tumbuh Pesat Satu Dekade ke Depan, Apa Indikasinya?</w:t>
      </w:r>
      <w:r w:rsidRPr="00706432">
        <w:rPr>
          <w:noProof/>
          <w:sz w:val="22"/>
          <w:szCs w:val="24"/>
        </w:rPr>
        <w:t xml:space="preserve"> Realestat.Id. https://realestat.id/berita-properti/kinerja-properti-asia-tenggara-tumbuh-pesat-satu-dekade-ke-depan-apa-indikasinya/</w:t>
      </w:r>
      <w:r>
        <w:rPr>
          <w:noProof/>
          <w:sz w:val="22"/>
          <w:szCs w:val="24"/>
        </w:rPr>
        <w:t>.</w:t>
      </w:r>
    </w:p>
    <w:p w14:paraId="014931F7" w14:textId="36A7E686"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Rizki, F., &amp; Putra, R. (2023). Persiapan Wirausaha dalam Menghadapi Resesi Tahun 2023. </w:t>
      </w:r>
      <w:r w:rsidRPr="00706432">
        <w:rPr>
          <w:i/>
          <w:iCs/>
          <w:noProof/>
          <w:sz w:val="22"/>
          <w:szCs w:val="24"/>
        </w:rPr>
        <w:t>Osf.Io</w:t>
      </w:r>
      <w:r w:rsidRPr="00706432">
        <w:rPr>
          <w:noProof/>
          <w:sz w:val="22"/>
          <w:szCs w:val="24"/>
        </w:rPr>
        <w:t>, 1–4. https://osf.io/preprints/v9u8g/</w:t>
      </w:r>
      <w:r>
        <w:rPr>
          <w:noProof/>
          <w:sz w:val="22"/>
          <w:szCs w:val="24"/>
        </w:rPr>
        <w:t>.</w:t>
      </w:r>
    </w:p>
    <w:p w14:paraId="700E821B" w14:textId="62437985"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Rosandya, A., &amp; Nurzaman, M. S. (2020). Investasi Pada Generasi Milenial: Faktor Yang Mempengaruhi Minat Generasi Milenial Untuk Berinvestasi Reksadana Syariah. </w:t>
      </w:r>
      <w:r w:rsidRPr="00706432">
        <w:rPr>
          <w:i/>
          <w:iCs/>
          <w:noProof/>
          <w:sz w:val="22"/>
          <w:szCs w:val="24"/>
        </w:rPr>
        <w:t>Fair Value: Jurnal Ilmiah Akuntansi Dan Keuangan</w:t>
      </w:r>
      <w:r w:rsidRPr="00706432">
        <w:rPr>
          <w:noProof/>
          <w:sz w:val="22"/>
          <w:szCs w:val="24"/>
        </w:rPr>
        <w:t xml:space="preserve">, </w:t>
      </w:r>
      <w:r w:rsidRPr="00706432">
        <w:rPr>
          <w:i/>
          <w:iCs/>
          <w:noProof/>
          <w:sz w:val="22"/>
          <w:szCs w:val="24"/>
        </w:rPr>
        <w:t>2</w:t>
      </w:r>
      <w:r w:rsidRPr="00706432">
        <w:rPr>
          <w:noProof/>
          <w:sz w:val="22"/>
          <w:szCs w:val="24"/>
        </w:rPr>
        <w:t>(2), 456–468. https://www.journal.ikopin.ac.id/index.php/fairvalue/article/download/829/417</w:t>
      </w:r>
      <w:r>
        <w:rPr>
          <w:noProof/>
          <w:sz w:val="22"/>
          <w:szCs w:val="24"/>
        </w:rPr>
        <w:t>.</w:t>
      </w:r>
    </w:p>
    <w:p w14:paraId="77A23A8C" w14:textId="5199D129"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lastRenderedPageBreak/>
        <w:t xml:space="preserve">Samsuduha, S., &amp; Herawati, A. (2023). Konsep Investasi Pasar Modal dan Saham Syariah di Indonesia. </w:t>
      </w:r>
      <w:r w:rsidRPr="00706432">
        <w:rPr>
          <w:i/>
          <w:iCs/>
          <w:noProof/>
          <w:sz w:val="22"/>
          <w:szCs w:val="24"/>
        </w:rPr>
        <w:t>Al-Tafaqquh</w:t>
      </w:r>
      <w:r w:rsidRPr="00706432">
        <w:rPr>
          <w:noProof/>
          <w:sz w:val="22"/>
          <w:szCs w:val="24"/>
        </w:rPr>
        <w:t xml:space="preserve">, </w:t>
      </w:r>
      <w:r w:rsidRPr="00706432">
        <w:rPr>
          <w:i/>
          <w:iCs/>
          <w:noProof/>
          <w:sz w:val="22"/>
          <w:szCs w:val="24"/>
        </w:rPr>
        <w:t>4</w:t>
      </w:r>
      <w:r w:rsidRPr="00706432">
        <w:rPr>
          <w:noProof/>
          <w:sz w:val="22"/>
          <w:szCs w:val="24"/>
        </w:rPr>
        <w:t>(1), 1. https://doi.org/10.33096/altafaqquh.v4i1.194</w:t>
      </w:r>
      <w:r>
        <w:rPr>
          <w:noProof/>
          <w:sz w:val="22"/>
          <w:szCs w:val="24"/>
        </w:rPr>
        <w:t>.</w:t>
      </w:r>
    </w:p>
    <w:p w14:paraId="25ACF217" w14:textId="14F9F6AD"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Septian Deny. (2024). </w:t>
      </w:r>
      <w:r w:rsidRPr="00706432">
        <w:rPr>
          <w:i/>
          <w:iCs/>
          <w:noProof/>
          <w:sz w:val="22"/>
          <w:szCs w:val="24"/>
        </w:rPr>
        <w:t>Gen Z dan Milenial Paling Banyak Manfaatkan Layanan Syariah untuk Investasi</w:t>
      </w:r>
      <w:r w:rsidRPr="00706432">
        <w:rPr>
          <w:noProof/>
          <w:sz w:val="22"/>
          <w:szCs w:val="24"/>
        </w:rPr>
        <w:t>. Liputan6.Com. https://www.liputan6.com/saham/read/5537983/gen-z-dan-milenial-paling-banyak-manfaatkan-layanan-syariah-untuk-investasi</w:t>
      </w:r>
      <w:r>
        <w:rPr>
          <w:noProof/>
          <w:sz w:val="22"/>
          <w:szCs w:val="24"/>
        </w:rPr>
        <w:t>.</w:t>
      </w:r>
      <w:r w:rsidRPr="00706432">
        <w:rPr>
          <w:noProof/>
          <w:sz w:val="22"/>
          <w:szCs w:val="24"/>
        </w:rPr>
        <w:t xml:space="preserve"> </w:t>
      </w:r>
    </w:p>
    <w:p w14:paraId="76D01F1D" w14:textId="54790A16"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Shafiq.id. (2023). </w:t>
      </w:r>
      <w:r w:rsidRPr="00706432">
        <w:rPr>
          <w:i/>
          <w:iCs/>
          <w:noProof/>
          <w:sz w:val="22"/>
          <w:szCs w:val="24"/>
        </w:rPr>
        <w:t>Investasi Syariah: Solusi Cerdas bagi Generasi Milenial dan Z untuk Memulai Investasi</w:t>
      </w:r>
      <w:r w:rsidRPr="00706432">
        <w:rPr>
          <w:noProof/>
          <w:sz w:val="22"/>
          <w:szCs w:val="24"/>
        </w:rPr>
        <w:t>. Shafiq.Id. https://www.shafiq.id/berita/209/investasi-syariah-solusi-cerdas-bagi-generasi-milenial-dan-z-untuk-memulai-investasi/baca</w:t>
      </w:r>
      <w:r>
        <w:rPr>
          <w:noProof/>
          <w:sz w:val="22"/>
          <w:szCs w:val="24"/>
        </w:rPr>
        <w:t>.</w:t>
      </w:r>
    </w:p>
    <w:p w14:paraId="294695AC" w14:textId="4284D385"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Soumena, F. Y., &amp; Sulastri, E. (2024). Properti Syariah Perspektif Konsep Pemasaran dan Etika Bisnis Islam. </w:t>
      </w:r>
      <w:r w:rsidRPr="00706432">
        <w:rPr>
          <w:i/>
          <w:iCs/>
          <w:noProof/>
          <w:sz w:val="22"/>
          <w:szCs w:val="24"/>
        </w:rPr>
        <w:t>Journal of Wakqf and Islamic Economic Phylanthropy</w:t>
      </w:r>
      <w:r w:rsidRPr="00706432">
        <w:rPr>
          <w:noProof/>
          <w:sz w:val="22"/>
          <w:szCs w:val="24"/>
        </w:rPr>
        <w:t xml:space="preserve">, </w:t>
      </w:r>
      <w:r w:rsidRPr="00706432">
        <w:rPr>
          <w:i/>
          <w:iCs/>
          <w:noProof/>
          <w:sz w:val="22"/>
          <w:szCs w:val="24"/>
        </w:rPr>
        <w:t>1</w:t>
      </w:r>
      <w:r w:rsidRPr="00706432">
        <w:rPr>
          <w:noProof/>
          <w:sz w:val="22"/>
          <w:szCs w:val="24"/>
        </w:rPr>
        <w:t>(2), 1–19. https://economics.pubmedia.id/index.php/wiep/article/view/132</w:t>
      </w:r>
      <w:r>
        <w:rPr>
          <w:noProof/>
          <w:sz w:val="22"/>
          <w:szCs w:val="24"/>
        </w:rPr>
        <w:t>.</w:t>
      </w:r>
    </w:p>
    <w:p w14:paraId="13E89DF6"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Sudirman, S. (2023). Harmonisasi Akad Pembiayaan Syariah Terhadap Jaminan Hak Tanggungan. </w:t>
      </w:r>
      <w:r w:rsidRPr="00706432">
        <w:rPr>
          <w:i/>
          <w:iCs/>
          <w:noProof/>
          <w:sz w:val="22"/>
          <w:szCs w:val="24"/>
        </w:rPr>
        <w:t>Media Iuris</w:t>
      </w:r>
      <w:r w:rsidRPr="00706432">
        <w:rPr>
          <w:noProof/>
          <w:sz w:val="22"/>
          <w:szCs w:val="24"/>
        </w:rPr>
        <w:t xml:space="preserve">, </w:t>
      </w:r>
      <w:r w:rsidRPr="00706432">
        <w:rPr>
          <w:i/>
          <w:iCs/>
          <w:noProof/>
          <w:sz w:val="22"/>
          <w:szCs w:val="24"/>
        </w:rPr>
        <w:t>6</w:t>
      </w:r>
      <w:r w:rsidRPr="00706432">
        <w:rPr>
          <w:noProof/>
          <w:sz w:val="22"/>
          <w:szCs w:val="24"/>
        </w:rPr>
        <w:t>(1), 151–174. https://doi.org/10.20473/mi.v6i1.40113</w:t>
      </w:r>
    </w:p>
    <w:p w14:paraId="5E009BDD"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Sugiyono. (2021). </w:t>
      </w:r>
      <w:r w:rsidRPr="00706432">
        <w:rPr>
          <w:i/>
          <w:iCs/>
          <w:noProof/>
          <w:sz w:val="22"/>
          <w:szCs w:val="24"/>
        </w:rPr>
        <w:t>Metode Penelitian Kualitatif</w:t>
      </w:r>
      <w:r w:rsidRPr="00706432">
        <w:rPr>
          <w:noProof/>
          <w:sz w:val="22"/>
          <w:szCs w:val="24"/>
        </w:rPr>
        <w:t xml:space="preserve"> (S. Y. Suryandari (ed.); 4th ed.). Alfabeta, CV.</w:t>
      </w:r>
    </w:p>
    <w:p w14:paraId="586861A6" w14:textId="7CB373DF"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Suryanto, V. (2024). </w:t>
      </w:r>
      <w:r w:rsidRPr="00706432">
        <w:rPr>
          <w:i/>
          <w:iCs/>
          <w:noProof/>
          <w:sz w:val="22"/>
          <w:szCs w:val="24"/>
        </w:rPr>
        <w:t>Begini Outlook Properti 2024 dari Knight Frank Indonesia</w:t>
      </w:r>
      <w:r w:rsidRPr="00706432">
        <w:rPr>
          <w:noProof/>
          <w:sz w:val="22"/>
          <w:szCs w:val="24"/>
        </w:rPr>
        <w:t>. Kontan.Id. https://industri.kontan.co.id/news/begini-outlook-properti-2024-dari-knight-frank-indonesia</w:t>
      </w:r>
      <w:r>
        <w:rPr>
          <w:noProof/>
          <w:sz w:val="22"/>
          <w:szCs w:val="24"/>
        </w:rPr>
        <w:t>.</w:t>
      </w:r>
      <w:r w:rsidRPr="00706432">
        <w:rPr>
          <w:noProof/>
          <w:sz w:val="22"/>
          <w:szCs w:val="24"/>
        </w:rPr>
        <w:t xml:space="preserve"> </w:t>
      </w:r>
    </w:p>
    <w:p w14:paraId="3776FA84" w14:textId="0B713B0F"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Syah, A., &amp; Barsah, A. (2022). Milinial Kota Tangerang Selatan. </w:t>
      </w:r>
      <w:r w:rsidRPr="00706432">
        <w:rPr>
          <w:i/>
          <w:iCs/>
          <w:noProof/>
          <w:sz w:val="22"/>
          <w:szCs w:val="24"/>
        </w:rPr>
        <w:t>Scientific Journal of Reflection: Economic,Accounting, Management Dan Business</w:t>
      </w:r>
      <w:r w:rsidRPr="00706432">
        <w:rPr>
          <w:noProof/>
          <w:sz w:val="22"/>
          <w:szCs w:val="24"/>
        </w:rPr>
        <w:t xml:space="preserve">, </w:t>
      </w:r>
      <w:r w:rsidRPr="00706432">
        <w:rPr>
          <w:i/>
          <w:iCs/>
          <w:noProof/>
          <w:sz w:val="22"/>
          <w:szCs w:val="24"/>
        </w:rPr>
        <w:t>5</w:t>
      </w:r>
      <w:r w:rsidRPr="00706432">
        <w:rPr>
          <w:noProof/>
          <w:sz w:val="22"/>
          <w:szCs w:val="24"/>
        </w:rPr>
        <w:t xml:space="preserve">(3), 649–655. </w:t>
      </w:r>
    </w:p>
    <w:p w14:paraId="6A75724B"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Taufik Hidayat. (2011). </w:t>
      </w:r>
      <w:r w:rsidRPr="00706432">
        <w:rPr>
          <w:i/>
          <w:iCs/>
          <w:noProof/>
          <w:sz w:val="22"/>
          <w:szCs w:val="24"/>
        </w:rPr>
        <w:t>Buku Pintar Investasi Syariah</w:t>
      </w:r>
      <w:r w:rsidRPr="00706432">
        <w:rPr>
          <w:noProof/>
          <w:sz w:val="22"/>
          <w:szCs w:val="24"/>
        </w:rPr>
        <w:t xml:space="preserve"> (Jarot Setyaji (ed.); 1st ed.). Trans Media.</w:t>
      </w:r>
    </w:p>
    <w:p w14:paraId="36AE8701"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Yovita Sari, A. I. (2024). Kebijakan Moneter Islam Dalam Upaya Mengendalikan Inflasi Grafik Inflasi YoY Nasional Indonesia 2019-2023. </w:t>
      </w:r>
      <w:r w:rsidRPr="00706432">
        <w:rPr>
          <w:i/>
          <w:iCs/>
          <w:noProof/>
          <w:sz w:val="22"/>
          <w:szCs w:val="24"/>
        </w:rPr>
        <w:t>JIEI</w:t>
      </w:r>
      <w:r w:rsidRPr="00706432">
        <w:rPr>
          <w:noProof/>
          <w:sz w:val="22"/>
          <w:szCs w:val="24"/>
        </w:rPr>
        <w:t xml:space="preserve">, </w:t>
      </w:r>
      <w:r w:rsidRPr="00706432">
        <w:rPr>
          <w:i/>
          <w:iCs/>
          <w:noProof/>
          <w:sz w:val="22"/>
          <w:szCs w:val="24"/>
        </w:rPr>
        <w:t>10</w:t>
      </w:r>
      <w:r w:rsidRPr="00706432">
        <w:rPr>
          <w:noProof/>
          <w:sz w:val="22"/>
          <w:szCs w:val="24"/>
        </w:rPr>
        <w:t>(01), 621–626.</w:t>
      </w:r>
    </w:p>
    <w:p w14:paraId="607E1072"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Yusuf Al- Qardhawi. (2007). </w:t>
      </w:r>
      <w:r w:rsidRPr="00706432">
        <w:rPr>
          <w:i/>
          <w:iCs/>
          <w:noProof/>
          <w:sz w:val="22"/>
          <w:szCs w:val="24"/>
        </w:rPr>
        <w:t>Fiqih Maqashid Syariah: Moderasi Islam Antara Aliran Tekstual dan Aliran Liberal</w:t>
      </w:r>
      <w:r w:rsidRPr="00706432">
        <w:rPr>
          <w:noProof/>
          <w:sz w:val="22"/>
          <w:szCs w:val="24"/>
        </w:rPr>
        <w:t xml:space="preserve"> (Arif Munandar Riswanto (ed.); 1st ed.). Pustaka al-Kautsar.</w:t>
      </w:r>
    </w:p>
    <w:p w14:paraId="5F49D282" w14:textId="77777777" w:rsidR="00706432" w:rsidRPr="00706432" w:rsidRDefault="00706432" w:rsidP="00706432">
      <w:pPr>
        <w:widowControl w:val="0"/>
        <w:autoSpaceDE w:val="0"/>
        <w:autoSpaceDN w:val="0"/>
        <w:adjustRightInd w:val="0"/>
        <w:spacing w:after="120"/>
        <w:ind w:left="480" w:hanging="480"/>
        <w:jc w:val="both"/>
        <w:rPr>
          <w:noProof/>
          <w:sz w:val="22"/>
          <w:szCs w:val="24"/>
        </w:rPr>
      </w:pPr>
      <w:r w:rsidRPr="00706432">
        <w:rPr>
          <w:noProof/>
          <w:sz w:val="22"/>
          <w:szCs w:val="24"/>
        </w:rPr>
        <w:t xml:space="preserve">Yusuf, M. (2017). </w:t>
      </w:r>
      <w:r w:rsidRPr="00706432">
        <w:rPr>
          <w:i/>
          <w:iCs/>
          <w:noProof/>
          <w:sz w:val="22"/>
          <w:szCs w:val="24"/>
        </w:rPr>
        <w:t>Metode Penelitian Kuantitatif, Kualitatif &amp; Penelitian Gabungan</w:t>
      </w:r>
      <w:r w:rsidRPr="00706432">
        <w:rPr>
          <w:noProof/>
          <w:sz w:val="22"/>
          <w:szCs w:val="24"/>
        </w:rPr>
        <w:t xml:space="preserve"> (4th ed.). Kencana.</w:t>
      </w:r>
    </w:p>
    <w:p w14:paraId="2E1DB10D" w14:textId="7CBCE09C" w:rsidR="00706432" w:rsidRPr="00706432" w:rsidRDefault="00706432" w:rsidP="00706432">
      <w:pPr>
        <w:widowControl w:val="0"/>
        <w:autoSpaceDE w:val="0"/>
        <w:autoSpaceDN w:val="0"/>
        <w:adjustRightInd w:val="0"/>
        <w:spacing w:after="120"/>
        <w:ind w:left="480" w:hanging="480"/>
        <w:jc w:val="both"/>
        <w:rPr>
          <w:noProof/>
          <w:sz w:val="22"/>
        </w:rPr>
      </w:pPr>
      <w:r w:rsidRPr="00706432">
        <w:rPr>
          <w:noProof/>
          <w:sz w:val="22"/>
          <w:szCs w:val="24"/>
        </w:rPr>
        <w:t xml:space="preserve">Zam, F. Z., &amp; Aravik, H. (2020). </w:t>
      </w:r>
      <w:r w:rsidRPr="00706432">
        <w:rPr>
          <w:i/>
          <w:iCs/>
          <w:noProof/>
          <w:sz w:val="22"/>
          <w:szCs w:val="24"/>
        </w:rPr>
        <w:t>Etika Bisnis Islam Seni Beretika Bisnis Keberkahan</w:t>
      </w:r>
      <w:r w:rsidRPr="00706432">
        <w:rPr>
          <w:noProof/>
          <w:sz w:val="22"/>
          <w:szCs w:val="24"/>
        </w:rPr>
        <w:t xml:space="preserve"> (1st ed.). Deepublish. </w:t>
      </w:r>
    </w:p>
    <w:p w14:paraId="60BB8BB9" w14:textId="21A1FCF6" w:rsidR="00F41C66" w:rsidRPr="00554314" w:rsidRDefault="00706432" w:rsidP="00554314">
      <w:pPr>
        <w:spacing w:after="120"/>
        <w:jc w:val="both"/>
        <w:rPr>
          <w:sz w:val="22"/>
        </w:rPr>
      </w:pPr>
      <w:r>
        <w:rPr>
          <w:sz w:val="22"/>
        </w:rPr>
        <w:fldChar w:fldCharType="end"/>
      </w:r>
    </w:p>
    <w:p w14:paraId="07DA02C4" w14:textId="77777777" w:rsidR="00482F53" w:rsidRDefault="00482F53" w:rsidP="00706432">
      <w:pPr>
        <w:spacing w:after="120"/>
        <w:jc w:val="both"/>
        <w:rPr>
          <w:sz w:val="22"/>
          <w:szCs w:val="22"/>
        </w:rPr>
      </w:pPr>
    </w:p>
    <w:p w14:paraId="51A8C7BC"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7F6F" w14:textId="77777777" w:rsidR="00322DB6" w:rsidRDefault="00322DB6">
      <w:r>
        <w:separator/>
      </w:r>
    </w:p>
  </w:endnote>
  <w:endnote w:type="continuationSeparator" w:id="0">
    <w:p w14:paraId="079F5409" w14:textId="77777777" w:rsidR="00322DB6" w:rsidRDefault="0032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69696573"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8DF3" w14:textId="77777777" w:rsidR="00322DB6" w:rsidRDefault="00322DB6">
      <w:r>
        <w:separator/>
      </w:r>
    </w:p>
  </w:footnote>
  <w:footnote w:type="continuationSeparator" w:id="0">
    <w:p w14:paraId="3303F6AB" w14:textId="77777777" w:rsidR="00322DB6" w:rsidRDefault="0032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DE56"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968F6"/>
    <w:multiLevelType w:val="multilevel"/>
    <w:tmpl w:val="D9AC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96046"/>
    <w:multiLevelType w:val="hybridMultilevel"/>
    <w:tmpl w:val="744E40FE"/>
    <w:lvl w:ilvl="0" w:tplc="998C17E0">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BC660E2"/>
    <w:multiLevelType w:val="multilevel"/>
    <w:tmpl w:val="04EC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25874"/>
    <w:rsid w:val="00032073"/>
    <w:rsid w:val="0004232B"/>
    <w:rsid w:val="00065F09"/>
    <w:rsid w:val="000A1C0C"/>
    <w:rsid w:val="000D5950"/>
    <w:rsid w:val="000D799C"/>
    <w:rsid w:val="00136193"/>
    <w:rsid w:val="001419FC"/>
    <w:rsid w:val="001B277F"/>
    <w:rsid w:val="001D0642"/>
    <w:rsid w:val="001D3425"/>
    <w:rsid w:val="002006E1"/>
    <w:rsid w:val="00201B74"/>
    <w:rsid w:val="00203B5F"/>
    <w:rsid w:val="0021008A"/>
    <w:rsid w:val="00214280"/>
    <w:rsid w:val="00220AAF"/>
    <w:rsid w:val="002241B8"/>
    <w:rsid w:val="002318A5"/>
    <w:rsid w:val="00240055"/>
    <w:rsid w:val="0024036D"/>
    <w:rsid w:val="00252A96"/>
    <w:rsid w:val="0026234A"/>
    <w:rsid w:val="002935B8"/>
    <w:rsid w:val="002A13A6"/>
    <w:rsid w:val="002F34B5"/>
    <w:rsid w:val="00305368"/>
    <w:rsid w:val="00307AC7"/>
    <w:rsid w:val="00322DB6"/>
    <w:rsid w:val="00324AFE"/>
    <w:rsid w:val="00336B34"/>
    <w:rsid w:val="003451AD"/>
    <w:rsid w:val="003564DE"/>
    <w:rsid w:val="00386EED"/>
    <w:rsid w:val="003924C5"/>
    <w:rsid w:val="003A2D27"/>
    <w:rsid w:val="003E3685"/>
    <w:rsid w:val="004013F0"/>
    <w:rsid w:val="00421860"/>
    <w:rsid w:val="0043654E"/>
    <w:rsid w:val="004474AD"/>
    <w:rsid w:val="00467D33"/>
    <w:rsid w:val="00477469"/>
    <w:rsid w:val="00482E92"/>
    <w:rsid w:val="00482F53"/>
    <w:rsid w:val="004A6B49"/>
    <w:rsid w:val="004A7562"/>
    <w:rsid w:val="004B7814"/>
    <w:rsid w:val="004C5327"/>
    <w:rsid w:val="004F379E"/>
    <w:rsid w:val="004F4542"/>
    <w:rsid w:val="00541D2A"/>
    <w:rsid w:val="00554314"/>
    <w:rsid w:val="00566967"/>
    <w:rsid w:val="00575733"/>
    <w:rsid w:val="00580208"/>
    <w:rsid w:val="005C4CBF"/>
    <w:rsid w:val="005D10B7"/>
    <w:rsid w:val="005E0159"/>
    <w:rsid w:val="006048B8"/>
    <w:rsid w:val="006065B9"/>
    <w:rsid w:val="00610970"/>
    <w:rsid w:val="00612CF4"/>
    <w:rsid w:val="00634791"/>
    <w:rsid w:val="00637CB3"/>
    <w:rsid w:val="006459CF"/>
    <w:rsid w:val="0065308C"/>
    <w:rsid w:val="006636B1"/>
    <w:rsid w:val="00670614"/>
    <w:rsid w:val="00686D8C"/>
    <w:rsid w:val="00706432"/>
    <w:rsid w:val="00711C4D"/>
    <w:rsid w:val="00713F5B"/>
    <w:rsid w:val="007349A7"/>
    <w:rsid w:val="007432C2"/>
    <w:rsid w:val="00755B92"/>
    <w:rsid w:val="007622ED"/>
    <w:rsid w:val="00767932"/>
    <w:rsid w:val="00781989"/>
    <w:rsid w:val="007A0CBD"/>
    <w:rsid w:val="007D1129"/>
    <w:rsid w:val="007F36D0"/>
    <w:rsid w:val="007F3CF3"/>
    <w:rsid w:val="0080184F"/>
    <w:rsid w:val="0084586B"/>
    <w:rsid w:val="0086226D"/>
    <w:rsid w:val="008648AC"/>
    <w:rsid w:val="008650AF"/>
    <w:rsid w:val="00876F86"/>
    <w:rsid w:val="008957EA"/>
    <w:rsid w:val="008964A4"/>
    <w:rsid w:val="008A407E"/>
    <w:rsid w:val="008B04F1"/>
    <w:rsid w:val="008B6850"/>
    <w:rsid w:val="00903495"/>
    <w:rsid w:val="009243FC"/>
    <w:rsid w:val="009316D9"/>
    <w:rsid w:val="009331BC"/>
    <w:rsid w:val="00973262"/>
    <w:rsid w:val="009865B0"/>
    <w:rsid w:val="0099047D"/>
    <w:rsid w:val="00992B6D"/>
    <w:rsid w:val="009D2C19"/>
    <w:rsid w:val="009D4C59"/>
    <w:rsid w:val="009D763D"/>
    <w:rsid w:val="009F3609"/>
    <w:rsid w:val="00A03BB8"/>
    <w:rsid w:val="00A03ECE"/>
    <w:rsid w:val="00A30244"/>
    <w:rsid w:val="00A539DF"/>
    <w:rsid w:val="00A56E67"/>
    <w:rsid w:val="00A72B34"/>
    <w:rsid w:val="00AA1D39"/>
    <w:rsid w:val="00AD0303"/>
    <w:rsid w:val="00AD6B26"/>
    <w:rsid w:val="00AE435A"/>
    <w:rsid w:val="00B178C0"/>
    <w:rsid w:val="00BB6714"/>
    <w:rsid w:val="00BC782F"/>
    <w:rsid w:val="00BD4300"/>
    <w:rsid w:val="00BE5E04"/>
    <w:rsid w:val="00BE7B73"/>
    <w:rsid w:val="00C264D9"/>
    <w:rsid w:val="00C35CDC"/>
    <w:rsid w:val="00C44766"/>
    <w:rsid w:val="00CA633C"/>
    <w:rsid w:val="00CD6C5D"/>
    <w:rsid w:val="00D500E1"/>
    <w:rsid w:val="00D73172"/>
    <w:rsid w:val="00DB5735"/>
    <w:rsid w:val="00DC19EB"/>
    <w:rsid w:val="00DD48A1"/>
    <w:rsid w:val="00DE4AF3"/>
    <w:rsid w:val="00DF28D5"/>
    <w:rsid w:val="00E03C8C"/>
    <w:rsid w:val="00E226DA"/>
    <w:rsid w:val="00E501F4"/>
    <w:rsid w:val="00E90895"/>
    <w:rsid w:val="00EA3751"/>
    <w:rsid w:val="00EB06C7"/>
    <w:rsid w:val="00ED7EA9"/>
    <w:rsid w:val="00EE7EB9"/>
    <w:rsid w:val="00EF149D"/>
    <w:rsid w:val="00F007C5"/>
    <w:rsid w:val="00F0081E"/>
    <w:rsid w:val="00F01E62"/>
    <w:rsid w:val="00F22146"/>
    <w:rsid w:val="00F2395F"/>
    <w:rsid w:val="00F41C66"/>
    <w:rsid w:val="00F51B6E"/>
    <w:rsid w:val="00F54EC7"/>
    <w:rsid w:val="00F7073A"/>
    <w:rsid w:val="00FA5DAB"/>
    <w:rsid w:val="00FB33E1"/>
    <w:rsid w:val="00FB5ED6"/>
    <w:rsid w:val="00FC7B73"/>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65332"/>
  <w15:docId w15:val="{FB2E6500-9290-48D7-9CD5-B082AD71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76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microsoft.com/office/2007/relationships/diagramDrawing" Target="diagrams/drawing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header" Target="header1.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yperlink" Target="mailto:_2@itb-ad.ac.id" TargetMode="Externa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theme" Target="theme/theme1.xml"/><Relationship Id="rId8" Type="http://schemas.openxmlformats.org/officeDocument/2006/relationships/hyperlink" Target="mailto:_1@gmail.com"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A23E99-CFA8-45B4-B9E6-A6E5530E5A39}" type="doc">
      <dgm:prSet loTypeId="urn:microsoft.com/office/officeart/2005/8/layout/target2" loCatId="relationship" qsTypeId="urn:microsoft.com/office/officeart/2005/8/quickstyle/simple3" qsCatId="simple" csTypeId="urn:microsoft.com/office/officeart/2005/8/colors/accent0_1" csCatId="mainScheme" phldr="1"/>
      <dgm:spPr/>
      <dgm:t>
        <a:bodyPr/>
        <a:lstStyle/>
        <a:p>
          <a:endParaRPr lang="en-ID"/>
        </a:p>
      </dgm:t>
    </dgm:pt>
    <dgm:pt modelId="{3D16D629-ABE2-454B-B800-7396F88755E7}">
      <dgm:prSet phldrT="[Text]"/>
      <dgm:spPr/>
      <dgm:t>
        <a:bodyPr/>
        <a:lstStyle/>
        <a:p>
          <a:pPr algn="l"/>
          <a:r>
            <a:rPr lang="en-ID"/>
            <a:t>Menetapkan fokus Penelitian sehingga Menghasilkan Judul Sementara</a:t>
          </a:r>
        </a:p>
      </dgm:t>
    </dgm:pt>
    <dgm:pt modelId="{1D20F2DB-2863-4B6B-8759-D58DA3D1B124}" type="parTrans" cxnId="{1A9A727E-0271-46DD-9D2C-26F5C1D56E80}">
      <dgm:prSet/>
      <dgm:spPr/>
      <dgm:t>
        <a:bodyPr/>
        <a:lstStyle/>
        <a:p>
          <a:pPr algn="l"/>
          <a:endParaRPr lang="en-ID"/>
        </a:p>
      </dgm:t>
    </dgm:pt>
    <dgm:pt modelId="{5D713307-319B-4400-9E5E-B2A186462449}" type="sibTrans" cxnId="{1A9A727E-0271-46DD-9D2C-26F5C1D56E80}">
      <dgm:prSet/>
      <dgm:spPr/>
      <dgm:t>
        <a:bodyPr/>
        <a:lstStyle/>
        <a:p>
          <a:pPr algn="l"/>
          <a:endParaRPr lang="en-ID"/>
        </a:p>
      </dgm:t>
    </dgm:pt>
    <dgm:pt modelId="{71E0EA1F-2591-4651-8061-9B11FA273FF8}">
      <dgm:prSet phldrT="[Text]" custT="1"/>
      <dgm:spPr/>
      <dgm:t>
        <a:bodyPr/>
        <a:lstStyle/>
        <a:p>
          <a:pPr algn="l"/>
          <a:r>
            <a:rPr lang="en-ID" sz="1000"/>
            <a:t>Mengembangkan pertanyaan </a:t>
          </a:r>
        </a:p>
      </dgm:t>
    </dgm:pt>
    <dgm:pt modelId="{A7D8AAF2-6A14-4AC4-A9AC-5DD0D7746012}" type="parTrans" cxnId="{A0AF44C7-AC72-4192-8D95-89AFF2A4DCA5}">
      <dgm:prSet/>
      <dgm:spPr/>
      <dgm:t>
        <a:bodyPr/>
        <a:lstStyle/>
        <a:p>
          <a:pPr algn="l"/>
          <a:endParaRPr lang="en-ID"/>
        </a:p>
      </dgm:t>
    </dgm:pt>
    <dgm:pt modelId="{C97DBCCF-1DD0-40B8-9E45-D07A3DCFAA6A}" type="sibTrans" cxnId="{A0AF44C7-AC72-4192-8D95-89AFF2A4DCA5}">
      <dgm:prSet/>
      <dgm:spPr/>
      <dgm:t>
        <a:bodyPr/>
        <a:lstStyle/>
        <a:p>
          <a:pPr algn="l"/>
          <a:endParaRPr lang="en-ID"/>
        </a:p>
      </dgm:t>
    </dgm:pt>
    <dgm:pt modelId="{4F2E48F9-8983-4D7A-96DB-0FE2062FF74A}">
      <dgm:prSet phldrT="[Text]" custT="1"/>
      <dgm:spPr/>
      <dgm:t>
        <a:bodyPr/>
        <a:lstStyle/>
        <a:p>
          <a:pPr algn="l"/>
          <a:r>
            <a:rPr lang="en-ID" sz="1000"/>
            <a:t>Pengumpulan Data</a:t>
          </a:r>
        </a:p>
      </dgm:t>
    </dgm:pt>
    <dgm:pt modelId="{0ACA6769-355B-4BE2-91CC-3C95FE5D4774}" type="parTrans" cxnId="{8914FFCD-723A-48C7-A159-29BF0B9E8A75}">
      <dgm:prSet/>
      <dgm:spPr/>
      <dgm:t>
        <a:bodyPr/>
        <a:lstStyle/>
        <a:p>
          <a:pPr algn="l"/>
          <a:endParaRPr lang="en-ID"/>
        </a:p>
      </dgm:t>
    </dgm:pt>
    <dgm:pt modelId="{35B9D366-36EC-4699-9239-014EF0BCC788}" type="sibTrans" cxnId="{8914FFCD-723A-48C7-A159-29BF0B9E8A75}">
      <dgm:prSet/>
      <dgm:spPr/>
      <dgm:t>
        <a:bodyPr/>
        <a:lstStyle/>
        <a:p>
          <a:pPr algn="l"/>
          <a:endParaRPr lang="en-ID"/>
        </a:p>
      </dgm:t>
    </dgm:pt>
    <dgm:pt modelId="{F98E352D-655F-4EFD-94DD-718469A41F24}">
      <dgm:prSet phldrT="[Text]"/>
      <dgm:spPr/>
      <dgm:t>
        <a:bodyPr/>
        <a:lstStyle/>
        <a:p>
          <a:pPr algn="l"/>
          <a:r>
            <a:rPr lang="en-ID"/>
            <a:t>Analisis Data (Melalui Kajian Pustaka)</a:t>
          </a:r>
        </a:p>
      </dgm:t>
    </dgm:pt>
    <dgm:pt modelId="{28921A69-3E94-4EEC-91BA-B4C50521E6DD}" type="parTrans" cxnId="{504275B8-E4A4-412F-B6CA-8492141AAAB8}">
      <dgm:prSet/>
      <dgm:spPr/>
      <dgm:t>
        <a:bodyPr/>
        <a:lstStyle/>
        <a:p>
          <a:pPr algn="l"/>
          <a:endParaRPr lang="en-ID"/>
        </a:p>
      </dgm:t>
    </dgm:pt>
    <dgm:pt modelId="{E900448B-FD67-476A-9ED4-B27C76066FB6}" type="sibTrans" cxnId="{504275B8-E4A4-412F-B6CA-8492141AAAB8}">
      <dgm:prSet/>
      <dgm:spPr/>
      <dgm:t>
        <a:bodyPr/>
        <a:lstStyle/>
        <a:p>
          <a:pPr algn="l"/>
          <a:endParaRPr lang="en-ID"/>
        </a:p>
      </dgm:t>
    </dgm:pt>
    <dgm:pt modelId="{04E388D8-E5A9-47FF-B57B-B92FAA574BA5}">
      <dgm:prSet phldrT="[Text]" custT="1"/>
      <dgm:spPr/>
      <dgm:t>
        <a:bodyPr/>
        <a:lstStyle/>
        <a:p>
          <a:pPr algn="l"/>
          <a:r>
            <a:rPr lang="en-ID" sz="1000"/>
            <a:t>Mereduksi Data</a:t>
          </a:r>
        </a:p>
      </dgm:t>
    </dgm:pt>
    <dgm:pt modelId="{9BB8270F-C083-47A0-8C0D-7833EE151AA9}" type="parTrans" cxnId="{20F9F737-FD1C-45CE-9067-5AFF4A0C74DF}">
      <dgm:prSet/>
      <dgm:spPr/>
      <dgm:t>
        <a:bodyPr/>
        <a:lstStyle/>
        <a:p>
          <a:pPr algn="l"/>
          <a:endParaRPr lang="en-ID"/>
        </a:p>
      </dgm:t>
    </dgm:pt>
    <dgm:pt modelId="{A596DFAD-88DB-47DE-9643-297684A3DDD2}" type="sibTrans" cxnId="{20F9F737-FD1C-45CE-9067-5AFF4A0C74DF}">
      <dgm:prSet/>
      <dgm:spPr/>
      <dgm:t>
        <a:bodyPr/>
        <a:lstStyle/>
        <a:p>
          <a:pPr algn="l"/>
          <a:endParaRPr lang="en-ID"/>
        </a:p>
      </dgm:t>
    </dgm:pt>
    <dgm:pt modelId="{14E2FEC8-356B-4A4E-BCB5-9CF7ACFC6BC0}">
      <dgm:prSet phldrT="[Text]" custT="1"/>
      <dgm:spPr/>
      <dgm:t>
        <a:bodyPr/>
        <a:lstStyle/>
        <a:p>
          <a:pPr algn="l"/>
          <a:r>
            <a:rPr lang="en-ID" sz="1000"/>
            <a:t>Display Data</a:t>
          </a:r>
        </a:p>
      </dgm:t>
    </dgm:pt>
    <dgm:pt modelId="{13E7B4B7-38E8-4D65-828C-EE54588764BF}" type="parTrans" cxnId="{18A2C6E7-3B50-47C1-BFCC-AF9B719BC623}">
      <dgm:prSet/>
      <dgm:spPr/>
      <dgm:t>
        <a:bodyPr/>
        <a:lstStyle/>
        <a:p>
          <a:pPr algn="l"/>
          <a:endParaRPr lang="en-ID"/>
        </a:p>
      </dgm:t>
    </dgm:pt>
    <dgm:pt modelId="{CB0CB550-9A24-4651-A914-15F6CF61DD7F}" type="sibTrans" cxnId="{18A2C6E7-3B50-47C1-BFCC-AF9B719BC623}">
      <dgm:prSet/>
      <dgm:spPr/>
      <dgm:t>
        <a:bodyPr/>
        <a:lstStyle/>
        <a:p>
          <a:pPr algn="l"/>
          <a:endParaRPr lang="en-ID"/>
        </a:p>
      </dgm:t>
    </dgm:pt>
    <dgm:pt modelId="{7840DA0A-F4BE-4C95-9133-4853C0EA7BCA}">
      <dgm:prSet phldrT="[Text]"/>
      <dgm:spPr/>
      <dgm:t>
        <a:bodyPr/>
        <a:lstStyle/>
        <a:p>
          <a:pPr algn="l"/>
          <a:r>
            <a:rPr lang="en-ID"/>
            <a:t>Mengungkap keterkaitan</a:t>
          </a:r>
        </a:p>
      </dgm:t>
    </dgm:pt>
    <dgm:pt modelId="{77FBC21F-87B2-4506-B326-2609E040E156}" type="parTrans" cxnId="{1252F7EE-9EB2-4BDD-B3CA-580F7760138E}">
      <dgm:prSet/>
      <dgm:spPr/>
      <dgm:t>
        <a:bodyPr/>
        <a:lstStyle/>
        <a:p>
          <a:pPr algn="l"/>
          <a:endParaRPr lang="en-ID"/>
        </a:p>
      </dgm:t>
    </dgm:pt>
    <dgm:pt modelId="{1CE97697-68C7-49EE-AD0F-2B580D49FF89}" type="sibTrans" cxnId="{1252F7EE-9EB2-4BDD-B3CA-580F7760138E}">
      <dgm:prSet/>
      <dgm:spPr/>
      <dgm:t>
        <a:bodyPr/>
        <a:lstStyle/>
        <a:p>
          <a:pPr algn="l"/>
          <a:endParaRPr lang="en-ID"/>
        </a:p>
      </dgm:t>
    </dgm:pt>
    <dgm:pt modelId="{6229CE36-CDEB-416C-B499-82190F0DE731}">
      <dgm:prSet phldrT="[Text]"/>
      <dgm:spPr/>
      <dgm:t>
        <a:bodyPr/>
        <a:lstStyle/>
        <a:p>
          <a:pPr algn="l"/>
          <a:r>
            <a:rPr lang="en-ID"/>
            <a:t>Menguyngkap sesuatu menjadi sebuah makna dengan bermain metafora</a:t>
          </a:r>
        </a:p>
      </dgm:t>
    </dgm:pt>
    <dgm:pt modelId="{63D11EB3-7ADD-48DD-B73E-B24851CF7F8C}" type="parTrans" cxnId="{02AC0095-2B99-4A54-A850-8548F674CEDF}">
      <dgm:prSet/>
      <dgm:spPr/>
      <dgm:t>
        <a:bodyPr/>
        <a:lstStyle/>
        <a:p>
          <a:pPr algn="l"/>
          <a:endParaRPr lang="en-ID"/>
        </a:p>
      </dgm:t>
    </dgm:pt>
    <dgm:pt modelId="{61767DA3-FCE1-4F29-96B1-58CE1883ADE3}" type="sibTrans" cxnId="{02AC0095-2B99-4A54-A850-8548F674CEDF}">
      <dgm:prSet/>
      <dgm:spPr/>
      <dgm:t>
        <a:bodyPr/>
        <a:lstStyle/>
        <a:p>
          <a:pPr algn="l"/>
          <a:endParaRPr lang="en-ID"/>
        </a:p>
      </dgm:t>
    </dgm:pt>
    <dgm:pt modelId="{C475387C-67B1-454B-ACA7-C4491FE9D281}">
      <dgm:prSet phldrT="[Text]"/>
      <dgm:spPr/>
      <dgm:t>
        <a:bodyPr/>
        <a:lstStyle/>
        <a:p>
          <a:pPr algn="l"/>
          <a:r>
            <a:rPr lang="en-ID"/>
            <a:t>Menyimpulkan dengan kalimat pendek yang mudah dipahami</a:t>
          </a:r>
        </a:p>
      </dgm:t>
    </dgm:pt>
    <dgm:pt modelId="{AFB610E8-B3E9-402E-BB95-A2F1AAB6E22C}" type="parTrans" cxnId="{53626324-3907-44FD-B0ED-2BEF4945994F}">
      <dgm:prSet/>
      <dgm:spPr/>
      <dgm:t>
        <a:bodyPr/>
        <a:lstStyle/>
        <a:p>
          <a:pPr algn="l"/>
          <a:endParaRPr lang="en-ID"/>
        </a:p>
      </dgm:t>
    </dgm:pt>
    <dgm:pt modelId="{1D09E359-3852-4CAA-98E8-7BF4C820B44A}" type="sibTrans" cxnId="{53626324-3907-44FD-B0ED-2BEF4945994F}">
      <dgm:prSet/>
      <dgm:spPr/>
      <dgm:t>
        <a:bodyPr/>
        <a:lstStyle/>
        <a:p>
          <a:pPr algn="l"/>
          <a:endParaRPr lang="en-ID"/>
        </a:p>
      </dgm:t>
    </dgm:pt>
    <dgm:pt modelId="{3E14A0B0-4D39-4EB7-8F32-284900678743}" type="pres">
      <dgm:prSet presAssocID="{F0A23E99-CFA8-45B4-B9E6-A6E5530E5A39}" presName="Name0" presStyleCnt="0">
        <dgm:presLayoutVars>
          <dgm:chMax val="3"/>
          <dgm:chPref val="1"/>
          <dgm:dir/>
          <dgm:animLvl val="lvl"/>
          <dgm:resizeHandles/>
        </dgm:presLayoutVars>
      </dgm:prSet>
      <dgm:spPr/>
    </dgm:pt>
    <dgm:pt modelId="{6E52BF50-415F-44E7-99E4-6FDE0C5FD2FF}" type="pres">
      <dgm:prSet presAssocID="{F0A23E99-CFA8-45B4-B9E6-A6E5530E5A39}" presName="outerBox" presStyleCnt="0"/>
      <dgm:spPr/>
    </dgm:pt>
    <dgm:pt modelId="{46112A27-9B35-4F54-A9BE-3D4DBD008BCE}" type="pres">
      <dgm:prSet presAssocID="{F0A23E99-CFA8-45B4-B9E6-A6E5530E5A39}" presName="outerBoxParent" presStyleLbl="node1" presStyleIdx="0" presStyleCnt="3"/>
      <dgm:spPr/>
    </dgm:pt>
    <dgm:pt modelId="{455AFD97-4BB2-4FA5-BA02-626FF93B3064}" type="pres">
      <dgm:prSet presAssocID="{F0A23E99-CFA8-45B4-B9E6-A6E5530E5A39}" presName="outerBoxChildren" presStyleCnt="0"/>
      <dgm:spPr/>
    </dgm:pt>
    <dgm:pt modelId="{E980D106-300C-4A26-A397-4AFD9B3B3B09}" type="pres">
      <dgm:prSet presAssocID="{71E0EA1F-2591-4651-8061-9B11FA273FF8}" presName="oChild" presStyleLbl="fgAcc1" presStyleIdx="0" presStyleCnt="6">
        <dgm:presLayoutVars>
          <dgm:bulletEnabled val="1"/>
        </dgm:presLayoutVars>
      </dgm:prSet>
      <dgm:spPr/>
    </dgm:pt>
    <dgm:pt modelId="{49F3E5BF-8C61-46F0-BECB-FBDFB745A552}" type="pres">
      <dgm:prSet presAssocID="{C97DBCCF-1DD0-40B8-9E45-D07A3DCFAA6A}" presName="outerSibTrans" presStyleCnt="0"/>
      <dgm:spPr/>
    </dgm:pt>
    <dgm:pt modelId="{31282127-E9A8-4C39-AE7B-572213DC03E2}" type="pres">
      <dgm:prSet presAssocID="{4F2E48F9-8983-4D7A-96DB-0FE2062FF74A}" presName="oChild" presStyleLbl="fgAcc1" presStyleIdx="1" presStyleCnt="6">
        <dgm:presLayoutVars>
          <dgm:bulletEnabled val="1"/>
        </dgm:presLayoutVars>
      </dgm:prSet>
      <dgm:spPr/>
    </dgm:pt>
    <dgm:pt modelId="{11AEDA70-56DA-48AE-B4F2-5EE078B8EE4C}" type="pres">
      <dgm:prSet presAssocID="{F0A23E99-CFA8-45B4-B9E6-A6E5530E5A39}" presName="middleBox" presStyleCnt="0"/>
      <dgm:spPr/>
    </dgm:pt>
    <dgm:pt modelId="{EBEDF9E3-3D0A-4DBF-AF70-FADA5EB3EE43}" type="pres">
      <dgm:prSet presAssocID="{F0A23E99-CFA8-45B4-B9E6-A6E5530E5A39}" presName="middleBoxParent" presStyleLbl="node1" presStyleIdx="1" presStyleCnt="3"/>
      <dgm:spPr/>
    </dgm:pt>
    <dgm:pt modelId="{64CDEDC3-0965-408E-A9A7-2373715E1928}" type="pres">
      <dgm:prSet presAssocID="{F0A23E99-CFA8-45B4-B9E6-A6E5530E5A39}" presName="middleBoxChildren" presStyleCnt="0"/>
      <dgm:spPr/>
    </dgm:pt>
    <dgm:pt modelId="{80CDE1B1-04F7-4C3B-A912-37F49E40571D}" type="pres">
      <dgm:prSet presAssocID="{04E388D8-E5A9-47FF-B57B-B92FAA574BA5}" presName="mChild" presStyleLbl="fgAcc1" presStyleIdx="2" presStyleCnt="6">
        <dgm:presLayoutVars>
          <dgm:bulletEnabled val="1"/>
        </dgm:presLayoutVars>
      </dgm:prSet>
      <dgm:spPr/>
    </dgm:pt>
    <dgm:pt modelId="{D780F5F9-44D8-44F3-BF1D-4B1B29E5B31D}" type="pres">
      <dgm:prSet presAssocID="{A596DFAD-88DB-47DE-9643-297684A3DDD2}" presName="middleSibTrans" presStyleCnt="0"/>
      <dgm:spPr/>
    </dgm:pt>
    <dgm:pt modelId="{4BF0E91A-9165-44A9-840A-451A95DFC3DA}" type="pres">
      <dgm:prSet presAssocID="{14E2FEC8-356B-4A4E-BCB5-9CF7ACFC6BC0}" presName="mChild" presStyleLbl="fgAcc1" presStyleIdx="3" presStyleCnt="6">
        <dgm:presLayoutVars>
          <dgm:bulletEnabled val="1"/>
        </dgm:presLayoutVars>
      </dgm:prSet>
      <dgm:spPr/>
    </dgm:pt>
    <dgm:pt modelId="{10747F55-F031-4344-846A-DA934D05D289}" type="pres">
      <dgm:prSet presAssocID="{F0A23E99-CFA8-45B4-B9E6-A6E5530E5A39}" presName="centerBox" presStyleCnt="0"/>
      <dgm:spPr/>
    </dgm:pt>
    <dgm:pt modelId="{9D4A07EA-7060-4548-B6E4-57D526CE4BD8}" type="pres">
      <dgm:prSet presAssocID="{F0A23E99-CFA8-45B4-B9E6-A6E5530E5A39}" presName="centerBoxParent" presStyleLbl="node1" presStyleIdx="2" presStyleCnt="3"/>
      <dgm:spPr/>
    </dgm:pt>
    <dgm:pt modelId="{73A5E745-9531-453A-B5E2-FBC27C8F16AE}" type="pres">
      <dgm:prSet presAssocID="{F0A23E99-CFA8-45B4-B9E6-A6E5530E5A39}" presName="centerBoxChildren" presStyleCnt="0"/>
      <dgm:spPr/>
    </dgm:pt>
    <dgm:pt modelId="{AFCE2830-B5C4-47E0-BAA4-58E0665B929E}" type="pres">
      <dgm:prSet presAssocID="{6229CE36-CDEB-416C-B499-82190F0DE731}" presName="cChild" presStyleLbl="fgAcc1" presStyleIdx="4" presStyleCnt="6">
        <dgm:presLayoutVars>
          <dgm:bulletEnabled val="1"/>
        </dgm:presLayoutVars>
      </dgm:prSet>
      <dgm:spPr/>
    </dgm:pt>
    <dgm:pt modelId="{F880B386-158A-4332-9C23-31FDA71F6DF8}" type="pres">
      <dgm:prSet presAssocID="{61767DA3-FCE1-4F29-96B1-58CE1883ADE3}" presName="centerSibTrans" presStyleCnt="0"/>
      <dgm:spPr/>
    </dgm:pt>
    <dgm:pt modelId="{30A6DBBA-3CEC-4C52-ABE3-3A8F0ABB0DF0}" type="pres">
      <dgm:prSet presAssocID="{C475387C-67B1-454B-ACA7-C4491FE9D281}" presName="cChild" presStyleLbl="fgAcc1" presStyleIdx="5" presStyleCnt="6">
        <dgm:presLayoutVars>
          <dgm:bulletEnabled val="1"/>
        </dgm:presLayoutVars>
      </dgm:prSet>
      <dgm:spPr/>
    </dgm:pt>
  </dgm:ptLst>
  <dgm:cxnLst>
    <dgm:cxn modelId="{9CC0011D-1E69-47D0-979A-F665037D249E}" type="presOf" srcId="{F0A23E99-CFA8-45B4-B9E6-A6E5530E5A39}" destId="{3E14A0B0-4D39-4EB7-8F32-284900678743}" srcOrd="0" destOrd="0" presId="urn:microsoft.com/office/officeart/2005/8/layout/target2"/>
    <dgm:cxn modelId="{53626324-3907-44FD-B0ED-2BEF4945994F}" srcId="{7840DA0A-F4BE-4C95-9133-4853C0EA7BCA}" destId="{C475387C-67B1-454B-ACA7-C4491FE9D281}" srcOrd="1" destOrd="0" parTransId="{AFB610E8-B3E9-402E-BB95-A2F1AAB6E22C}" sibTransId="{1D09E359-3852-4CAA-98E8-7BF4C820B44A}"/>
    <dgm:cxn modelId="{8B34B633-6827-4474-994C-654EAF80774B}" type="presOf" srcId="{04E388D8-E5A9-47FF-B57B-B92FAA574BA5}" destId="{80CDE1B1-04F7-4C3B-A912-37F49E40571D}" srcOrd="0" destOrd="0" presId="urn:microsoft.com/office/officeart/2005/8/layout/target2"/>
    <dgm:cxn modelId="{20F9F737-FD1C-45CE-9067-5AFF4A0C74DF}" srcId="{F98E352D-655F-4EFD-94DD-718469A41F24}" destId="{04E388D8-E5A9-47FF-B57B-B92FAA574BA5}" srcOrd="0" destOrd="0" parTransId="{9BB8270F-C083-47A0-8C0D-7833EE151AA9}" sibTransId="{A596DFAD-88DB-47DE-9643-297684A3DDD2}"/>
    <dgm:cxn modelId="{FF072245-EA67-4A3E-B2EC-782A27081754}" type="presOf" srcId="{14E2FEC8-356B-4A4E-BCB5-9CF7ACFC6BC0}" destId="{4BF0E91A-9165-44A9-840A-451A95DFC3DA}" srcOrd="0" destOrd="0" presId="urn:microsoft.com/office/officeart/2005/8/layout/target2"/>
    <dgm:cxn modelId="{B6663D6B-D530-4BD5-90C1-07ADCE579A24}" type="presOf" srcId="{7840DA0A-F4BE-4C95-9133-4853C0EA7BCA}" destId="{9D4A07EA-7060-4548-B6E4-57D526CE4BD8}" srcOrd="0" destOrd="0" presId="urn:microsoft.com/office/officeart/2005/8/layout/target2"/>
    <dgm:cxn modelId="{84F3BF52-5EEB-4B7E-8160-F508487270AC}" type="presOf" srcId="{F98E352D-655F-4EFD-94DD-718469A41F24}" destId="{EBEDF9E3-3D0A-4DBF-AF70-FADA5EB3EE43}" srcOrd="0" destOrd="0" presId="urn:microsoft.com/office/officeart/2005/8/layout/target2"/>
    <dgm:cxn modelId="{B832A678-0A0B-46B3-8CE3-8DF4B373EAE9}" type="presOf" srcId="{6229CE36-CDEB-416C-B499-82190F0DE731}" destId="{AFCE2830-B5C4-47E0-BAA4-58E0665B929E}" srcOrd="0" destOrd="0" presId="urn:microsoft.com/office/officeart/2005/8/layout/target2"/>
    <dgm:cxn modelId="{1A9A727E-0271-46DD-9D2C-26F5C1D56E80}" srcId="{F0A23E99-CFA8-45B4-B9E6-A6E5530E5A39}" destId="{3D16D629-ABE2-454B-B800-7396F88755E7}" srcOrd="0" destOrd="0" parTransId="{1D20F2DB-2863-4B6B-8759-D58DA3D1B124}" sibTransId="{5D713307-319B-4400-9E5E-B2A186462449}"/>
    <dgm:cxn modelId="{E80A8A81-C2C1-43F8-9625-B15EB7DB77B6}" type="presOf" srcId="{3D16D629-ABE2-454B-B800-7396F88755E7}" destId="{46112A27-9B35-4F54-A9BE-3D4DBD008BCE}" srcOrd="0" destOrd="0" presId="urn:microsoft.com/office/officeart/2005/8/layout/target2"/>
    <dgm:cxn modelId="{02AC0095-2B99-4A54-A850-8548F674CEDF}" srcId="{7840DA0A-F4BE-4C95-9133-4853C0EA7BCA}" destId="{6229CE36-CDEB-416C-B499-82190F0DE731}" srcOrd="0" destOrd="0" parTransId="{63D11EB3-7ADD-48DD-B73E-B24851CF7F8C}" sibTransId="{61767DA3-FCE1-4F29-96B1-58CE1883ADE3}"/>
    <dgm:cxn modelId="{504275B8-E4A4-412F-B6CA-8492141AAAB8}" srcId="{F0A23E99-CFA8-45B4-B9E6-A6E5530E5A39}" destId="{F98E352D-655F-4EFD-94DD-718469A41F24}" srcOrd="1" destOrd="0" parTransId="{28921A69-3E94-4EEC-91BA-B4C50521E6DD}" sibTransId="{E900448B-FD67-476A-9ED4-B27C76066FB6}"/>
    <dgm:cxn modelId="{A0AF44C7-AC72-4192-8D95-89AFF2A4DCA5}" srcId="{3D16D629-ABE2-454B-B800-7396F88755E7}" destId="{71E0EA1F-2591-4651-8061-9B11FA273FF8}" srcOrd="0" destOrd="0" parTransId="{A7D8AAF2-6A14-4AC4-A9AC-5DD0D7746012}" sibTransId="{C97DBCCF-1DD0-40B8-9E45-D07A3DCFAA6A}"/>
    <dgm:cxn modelId="{5079ACCB-A3AB-443C-A9F3-F213C784C658}" type="presOf" srcId="{71E0EA1F-2591-4651-8061-9B11FA273FF8}" destId="{E980D106-300C-4A26-A397-4AFD9B3B3B09}" srcOrd="0" destOrd="0" presId="urn:microsoft.com/office/officeart/2005/8/layout/target2"/>
    <dgm:cxn modelId="{8914FFCD-723A-48C7-A159-29BF0B9E8A75}" srcId="{3D16D629-ABE2-454B-B800-7396F88755E7}" destId="{4F2E48F9-8983-4D7A-96DB-0FE2062FF74A}" srcOrd="1" destOrd="0" parTransId="{0ACA6769-355B-4BE2-91CC-3C95FE5D4774}" sibTransId="{35B9D366-36EC-4699-9239-014EF0BCC788}"/>
    <dgm:cxn modelId="{81AFADDF-327E-499C-A4BE-4F244D43A572}" type="presOf" srcId="{C475387C-67B1-454B-ACA7-C4491FE9D281}" destId="{30A6DBBA-3CEC-4C52-ABE3-3A8F0ABB0DF0}" srcOrd="0" destOrd="0" presId="urn:microsoft.com/office/officeart/2005/8/layout/target2"/>
    <dgm:cxn modelId="{18A2C6E7-3B50-47C1-BFCC-AF9B719BC623}" srcId="{F98E352D-655F-4EFD-94DD-718469A41F24}" destId="{14E2FEC8-356B-4A4E-BCB5-9CF7ACFC6BC0}" srcOrd="1" destOrd="0" parTransId="{13E7B4B7-38E8-4D65-828C-EE54588764BF}" sibTransId="{CB0CB550-9A24-4651-A914-15F6CF61DD7F}"/>
    <dgm:cxn modelId="{1252F7EE-9EB2-4BDD-B3CA-580F7760138E}" srcId="{F0A23E99-CFA8-45B4-B9E6-A6E5530E5A39}" destId="{7840DA0A-F4BE-4C95-9133-4853C0EA7BCA}" srcOrd="2" destOrd="0" parTransId="{77FBC21F-87B2-4506-B326-2609E040E156}" sibTransId="{1CE97697-68C7-49EE-AD0F-2B580D49FF89}"/>
    <dgm:cxn modelId="{6EDF57F9-9738-443E-9E26-48FFB94EB3EC}" type="presOf" srcId="{4F2E48F9-8983-4D7A-96DB-0FE2062FF74A}" destId="{31282127-E9A8-4C39-AE7B-572213DC03E2}" srcOrd="0" destOrd="0" presId="urn:microsoft.com/office/officeart/2005/8/layout/target2"/>
    <dgm:cxn modelId="{937AF0F9-DC60-4DCC-8577-8802A19C9203}" type="presParOf" srcId="{3E14A0B0-4D39-4EB7-8F32-284900678743}" destId="{6E52BF50-415F-44E7-99E4-6FDE0C5FD2FF}" srcOrd="0" destOrd="0" presId="urn:microsoft.com/office/officeart/2005/8/layout/target2"/>
    <dgm:cxn modelId="{0F2F311D-4A06-409B-9814-FCBD56C6D270}" type="presParOf" srcId="{6E52BF50-415F-44E7-99E4-6FDE0C5FD2FF}" destId="{46112A27-9B35-4F54-A9BE-3D4DBD008BCE}" srcOrd="0" destOrd="0" presId="urn:microsoft.com/office/officeart/2005/8/layout/target2"/>
    <dgm:cxn modelId="{3F3000BE-FCAE-4D08-9655-1BC49C27E66B}" type="presParOf" srcId="{6E52BF50-415F-44E7-99E4-6FDE0C5FD2FF}" destId="{455AFD97-4BB2-4FA5-BA02-626FF93B3064}" srcOrd="1" destOrd="0" presId="urn:microsoft.com/office/officeart/2005/8/layout/target2"/>
    <dgm:cxn modelId="{1739EBF4-6468-4885-B1D4-817172A64CBB}" type="presParOf" srcId="{455AFD97-4BB2-4FA5-BA02-626FF93B3064}" destId="{E980D106-300C-4A26-A397-4AFD9B3B3B09}" srcOrd="0" destOrd="0" presId="urn:microsoft.com/office/officeart/2005/8/layout/target2"/>
    <dgm:cxn modelId="{088537A0-2EB5-47DC-B3F4-F2F188F44926}" type="presParOf" srcId="{455AFD97-4BB2-4FA5-BA02-626FF93B3064}" destId="{49F3E5BF-8C61-46F0-BECB-FBDFB745A552}" srcOrd="1" destOrd="0" presId="urn:microsoft.com/office/officeart/2005/8/layout/target2"/>
    <dgm:cxn modelId="{DAD732B7-A3D9-4791-AA14-BF79F0554D30}" type="presParOf" srcId="{455AFD97-4BB2-4FA5-BA02-626FF93B3064}" destId="{31282127-E9A8-4C39-AE7B-572213DC03E2}" srcOrd="2" destOrd="0" presId="urn:microsoft.com/office/officeart/2005/8/layout/target2"/>
    <dgm:cxn modelId="{09AA675D-3D17-4998-9BDE-25D839C167E9}" type="presParOf" srcId="{3E14A0B0-4D39-4EB7-8F32-284900678743}" destId="{11AEDA70-56DA-48AE-B4F2-5EE078B8EE4C}" srcOrd="1" destOrd="0" presId="urn:microsoft.com/office/officeart/2005/8/layout/target2"/>
    <dgm:cxn modelId="{C63870BC-9E3A-4008-97D2-E2D88B584AC5}" type="presParOf" srcId="{11AEDA70-56DA-48AE-B4F2-5EE078B8EE4C}" destId="{EBEDF9E3-3D0A-4DBF-AF70-FADA5EB3EE43}" srcOrd="0" destOrd="0" presId="urn:microsoft.com/office/officeart/2005/8/layout/target2"/>
    <dgm:cxn modelId="{0162563D-25CF-4A3F-B8E9-39E1207DE334}" type="presParOf" srcId="{11AEDA70-56DA-48AE-B4F2-5EE078B8EE4C}" destId="{64CDEDC3-0965-408E-A9A7-2373715E1928}" srcOrd="1" destOrd="0" presId="urn:microsoft.com/office/officeart/2005/8/layout/target2"/>
    <dgm:cxn modelId="{FAC54A95-40F6-45AC-990B-BB6DF5195743}" type="presParOf" srcId="{64CDEDC3-0965-408E-A9A7-2373715E1928}" destId="{80CDE1B1-04F7-4C3B-A912-37F49E40571D}" srcOrd="0" destOrd="0" presId="urn:microsoft.com/office/officeart/2005/8/layout/target2"/>
    <dgm:cxn modelId="{E2361AFF-C3B2-4590-A7A2-FAAFB3590FDB}" type="presParOf" srcId="{64CDEDC3-0965-408E-A9A7-2373715E1928}" destId="{D780F5F9-44D8-44F3-BF1D-4B1B29E5B31D}" srcOrd="1" destOrd="0" presId="urn:microsoft.com/office/officeart/2005/8/layout/target2"/>
    <dgm:cxn modelId="{953C761B-0ACF-47EF-9409-D54D6A345CB6}" type="presParOf" srcId="{64CDEDC3-0965-408E-A9A7-2373715E1928}" destId="{4BF0E91A-9165-44A9-840A-451A95DFC3DA}" srcOrd="2" destOrd="0" presId="urn:microsoft.com/office/officeart/2005/8/layout/target2"/>
    <dgm:cxn modelId="{67BE176A-2C3B-4F0E-A50A-032E8B629443}" type="presParOf" srcId="{3E14A0B0-4D39-4EB7-8F32-284900678743}" destId="{10747F55-F031-4344-846A-DA934D05D289}" srcOrd="2" destOrd="0" presId="urn:microsoft.com/office/officeart/2005/8/layout/target2"/>
    <dgm:cxn modelId="{F69C6989-8833-47DC-8BA9-0706730111F8}" type="presParOf" srcId="{10747F55-F031-4344-846A-DA934D05D289}" destId="{9D4A07EA-7060-4548-B6E4-57D526CE4BD8}" srcOrd="0" destOrd="0" presId="urn:microsoft.com/office/officeart/2005/8/layout/target2"/>
    <dgm:cxn modelId="{85EE0D3D-DDE8-46B9-B661-48605F619BA7}" type="presParOf" srcId="{10747F55-F031-4344-846A-DA934D05D289}" destId="{73A5E745-9531-453A-B5E2-FBC27C8F16AE}" srcOrd="1" destOrd="0" presId="urn:microsoft.com/office/officeart/2005/8/layout/target2"/>
    <dgm:cxn modelId="{C08A2AB4-3CA6-4918-A01B-2D0BA4FF8316}" type="presParOf" srcId="{73A5E745-9531-453A-B5E2-FBC27C8F16AE}" destId="{AFCE2830-B5C4-47E0-BAA4-58E0665B929E}" srcOrd="0" destOrd="0" presId="urn:microsoft.com/office/officeart/2005/8/layout/target2"/>
    <dgm:cxn modelId="{492A755D-BDF2-474E-98C8-FB9B79FA8923}" type="presParOf" srcId="{73A5E745-9531-453A-B5E2-FBC27C8F16AE}" destId="{F880B386-158A-4332-9C23-31FDA71F6DF8}" srcOrd="1" destOrd="0" presId="urn:microsoft.com/office/officeart/2005/8/layout/target2"/>
    <dgm:cxn modelId="{94B00BCD-DC48-4B6A-AE93-EFF1DCF7CACD}" type="presParOf" srcId="{73A5E745-9531-453A-B5E2-FBC27C8F16AE}" destId="{30A6DBBA-3CEC-4C52-ABE3-3A8F0ABB0DF0}" srcOrd="2" destOrd="0" presId="urn:microsoft.com/office/officeart/2005/8/layout/targe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32F1D3-5D85-48A0-98A0-F77C20F94DDF}" type="doc">
      <dgm:prSet loTypeId="urn:microsoft.com/office/officeart/2005/8/layout/radial2" loCatId="relationship" qsTypeId="urn:microsoft.com/office/officeart/2005/8/quickstyle/simple3" qsCatId="simple" csTypeId="urn:microsoft.com/office/officeart/2005/8/colors/accent1_1" csCatId="accent1" phldr="1"/>
      <dgm:spPr/>
      <dgm:t>
        <a:bodyPr/>
        <a:lstStyle/>
        <a:p>
          <a:endParaRPr lang="en-ID"/>
        </a:p>
      </dgm:t>
    </dgm:pt>
    <dgm:pt modelId="{1B59C6E0-592E-4256-9873-7C363FE94549}">
      <dgm:prSet phldrT="[Text]" custT="1"/>
      <dgm:spPr/>
      <dgm:t>
        <a:bodyPr/>
        <a:lstStyle/>
        <a:p>
          <a:r>
            <a:rPr lang="en-ID" sz="900"/>
            <a:t>Uji kredibilitas</a:t>
          </a:r>
        </a:p>
      </dgm:t>
    </dgm:pt>
    <dgm:pt modelId="{6B8B536A-33B9-4809-BCEC-E2D5FD8661EC}" type="parTrans" cxnId="{E7355976-DDA1-48A4-BAD3-ECF64D663A1E}">
      <dgm:prSet/>
      <dgm:spPr/>
      <dgm:t>
        <a:bodyPr/>
        <a:lstStyle/>
        <a:p>
          <a:endParaRPr lang="en-ID"/>
        </a:p>
      </dgm:t>
    </dgm:pt>
    <dgm:pt modelId="{F7C90F72-242F-43A9-9805-4B2567B1B630}" type="sibTrans" cxnId="{E7355976-DDA1-48A4-BAD3-ECF64D663A1E}">
      <dgm:prSet/>
      <dgm:spPr/>
      <dgm:t>
        <a:bodyPr/>
        <a:lstStyle/>
        <a:p>
          <a:endParaRPr lang="en-ID"/>
        </a:p>
      </dgm:t>
    </dgm:pt>
    <dgm:pt modelId="{0147E995-A36B-48CE-97DA-66768369AB32}">
      <dgm:prSet phldrT="[Text]"/>
      <dgm:spPr/>
      <dgm:t>
        <a:bodyPr/>
        <a:lstStyle/>
        <a:p>
          <a:r>
            <a:rPr lang="en-ID"/>
            <a:t>Triangulasi sumber dan referensi yang benar</a:t>
          </a:r>
        </a:p>
      </dgm:t>
    </dgm:pt>
    <dgm:pt modelId="{860C786D-7DE4-4EC0-82FB-20033E3A082D}" type="parTrans" cxnId="{76E87CA4-C1BC-4D65-927B-9CA4471804B5}">
      <dgm:prSet/>
      <dgm:spPr/>
      <dgm:t>
        <a:bodyPr/>
        <a:lstStyle/>
        <a:p>
          <a:endParaRPr lang="en-ID"/>
        </a:p>
      </dgm:t>
    </dgm:pt>
    <dgm:pt modelId="{17CAB8EF-71B2-44F2-92F6-355961BCE5A2}" type="sibTrans" cxnId="{76E87CA4-C1BC-4D65-927B-9CA4471804B5}">
      <dgm:prSet/>
      <dgm:spPr/>
      <dgm:t>
        <a:bodyPr/>
        <a:lstStyle/>
        <a:p>
          <a:endParaRPr lang="en-ID"/>
        </a:p>
      </dgm:t>
    </dgm:pt>
    <dgm:pt modelId="{FABA8178-66FB-46B0-95CE-DDD330A686F2}">
      <dgm:prSet phldrT="[Text]" custT="1"/>
      <dgm:spPr/>
      <dgm:t>
        <a:bodyPr/>
        <a:lstStyle/>
        <a:p>
          <a:r>
            <a:rPr lang="en-ID" sz="700"/>
            <a:t>Penerapan Hasil Penelitian (Transferability)</a:t>
          </a:r>
        </a:p>
      </dgm:t>
    </dgm:pt>
    <dgm:pt modelId="{6C387574-E196-44B4-8B2C-82771729E81C}" type="parTrans" cxnId="{59B60BE6-4559-48AF-832E-DB72A3BF498B}">
      <dgm:prSet/>
      <dgm:spPr/>
      <dgm:t>
        <a:bodyPr/>
        <a:lstStyle/>
        <a:p>
          <a:endParaRPr lang="en-ID"/>
        </a:p>
      </dgm:t>
    </dgm:pt>
    <dgm:pt modelId="{1EA78042-2CEB-4A40-882B-E29A665E34DA}" type="sibTrans" cxnId="{59B60BE6-4559-48AF-832E-DB72A3BF498B}">
      <dgm:prSet/>
      <dgm:spPr/>
      <dgm:t>
        <a:bodyPr/>
        <a:lstStyle/>
        <a:p>
          <a:endParaRPr lang="en-ID"/>
        </a:p>
      </dgm:t>
    </dgm:pt>
    <dgm:pt modelId="{AD89F73E-11AB-45C4-9026-2B3E04358B16}">
      <dgm:prSet phldrT="[Text]"/>
      <dgm:spPr/>
      <dgm:t>
        <a:bodyPr/>
        <a:lstStyle/>
        <a:p>
          <a:pPr algn="ctr"/>
          <a:r>
            <a:rPr lang="en-ID"/>
            <a:t>Pembahasan secara   rinci, jelas, sistematis, dan terpercaya</a:t>
          </a:r>
        </a:p>
      </dgm:t>
    </dgm:pt>
    <dgm:pt modelId="{35C30445-7030-4885-AFCC-47252D81BECA}" type="parTrans" cxnId="{ED9656D9-A521-4834-9E65-3BF7CBFC5906}">
      <dgm:prSet/>
      <dgm:spPr/>
      <dgm:t>
        <a:bodyPr/>
        <a:lstStyle/>
        <a:p>
          <a:endParaRPr lang="en-ID"/>
        </a:p>
      </dgm:t>
    </dgm:pt>
    <dgm:pt modelId="{73A4CD78-CFB0-45B6-8C6A-8796AAA85EFA}" type="sibTrans" cxnId="{ED9656D9-A521-4834-9E65-3BF7CBFC5906}">
      <dgm:prSet/>
      <dgm:spPr/>
      <dgm:t>
        <a:bodyPr/>
        <a:lstStyle/>
        <a:p>
          <a:endParaRPr lang="en-ID"/>
        </a:p>
      </dgm:t>
    </dgm:pt>
    <dgm:pt modelId="{16DAC5A9-903D-482B-A5DB-7C2F896C943C}">
      <dgm:prSet phldrT="[Text]" custT="1"/>
      <dgm:spPr/>
      <dgm:t>
        <a:bodyPr/>
        <a:lstStyle/>
        <a:p>
          <a:pPr algn="ctr"/>
          <a:r>
            <a:rPr lang="en-ID" sz="700"/>
            <a:t>Menunjukkan proses penelitian lapangan (Depenability)</a:t>
          </a:r>
        </a:p>
      </dgm:t>
    </dgm:pt>
    <dgm:pt modelId="{165EAC68-F77D-432D-8B16-F54417F0DC4D}" type="parTrans" cxnId="{E3980E18-DBB0-4617-80FE-FB3AFA681F03}">
      <dgm:prSet/>
      <dgm:spPr/>
      <dgm:t>
        <a:bodyPr/>
        <a:lstStyle/>
        <a:p>
          <a:endParaRPr lang="en-ID"/>
        </a:p>
      </dgm:t>
    </dgm:pt>
    <dgm:pt modelId="{48F97425-0DDF-4150-8583-997805AE823C}" type="sibTrans" cxnId="{E3980E18-DBB0-4617-80FE-FB3AFA681F03}">
      <dgm:prSet/>
      <dgm:spPr/>
      <dgm:t>
        <a:bodyPr/>
        <a:lstStyle/>
        <a:p>
          <a:endParaRPr lang="en-ID"/>
        </a:p>
      </dgm:t>
    </dgm:pt>
    <dgm:pt modelId="{291B447C-61EA-42BB-8AA4-E1C04ABEF71C}">
      <dgm:prSet phldrT="[Text]"/>
      <dgm:spPr/>
      <dgm:t>
        <a:bodyPr/>
        <a:lstStyle/>
        <a:p>
          <a:pPr algn="ctr"/>
          <a:r>
            <a:rPr lang="en-ID"/>
            <a:t>Menunjukkan proses penelitian</a:t>
          </a:r>
        </a:p>
      </dgm:t>
    </dgm:pt>
    <dgm:pt modelId="{E07B8612-D766-4E02-9C70-6F667B759922}" type="parTrans" cxnId="{CA860116-8D03-4757-9001-ED5E57E00521}">
      <dgm:prSet/>
      <dgm:spPr/>
      <dgm:t>
        <a:bodyPr/>
        <a:lstStyle/>
        <a:p>
          <a:endParaRPr lang="en-ID"/>
        </a:p>
      </dgm:t>
    </dgm:pt>
    <dgm:pt modelId="{77F07D13-64CF-42D8-A8A3-3B9E47A1E197}" type="sibTrans" cxnId="{CA860116-8D03-4757-9001-ED5E57E00521}">
      <dgm:prSet/>
      <dgm:spPr/>
      <dgm:t>
        <a:bodyPr/>
        <a:lstStyle/>
        <a:p>
          <a:endParaRPr lang="en-ID"/>
        </a:p>
      </dgm:t>
    </dgm:pt>
    <dgm:pt modelId="{AF601715-5BD8-497F-9B8E-7420063612F7}">
      <dgm:prSet phldrT="[Text]"/>
      <dgm:spPr/>
      <dgm:t>
        <a:bodyPr/>
        <a:lstStyle/>
        <a:p>
          <a:r>
            <a:rPr lang="en-ID"/>
            <a:t>Konfirmasi artikel oleh Dosen pengampu</a:t>
          </a:r>
        </a:p>
      </dgm:t>
    </dgm:pt>
    <dgm:pt modelId="{709CE2C4-D55F-44BC-A6DE-821F61CF44B8}" type="parTrans" cxnId="{FA4F4A12-CEEA-4843-9FFC-5310713623FF}">
      <dgm:prSet/>
      <dgm:spPr/>
      <dgm:t>
        <a:bodyPr/>
        <a:lstStyle/>
        <a:p>
          <a:endParaRPr lang="en-ID"/>
        </a:p>
      </dgm:t>
    </dgm:pt>
    <dgm:pt modelId="{3E803BA5-2A68-4728-B7AC-FDB92CF03FDB}" type="sibTrans" cxnId="{FA4F4A12-CEEA-4843-9FFC-5310713623FF}">
      <dgm:prSet/>
      <dgm:spPr/>
      <dgm:t>
        <a:bodyPr/>
        <a:lstStyle/>
        <a:p>
          <a:endParaRPr lang="en-ID"/>
        </a:p>
      </dgm:t>
    </dgm:pt>
    <dgm:pt modelId="{2F364880-4BCA-482A-B666-1EC6BFD286D4}">
      <dgm:prSet phldrT="[Text]"/>
      <dgm:spPr/>
      <dgm:t>
        <a:bodyPr/>
        <a:lstStyle/>
        <a:p>
          <a:r>
            <a:rPr lang="en-ID"/>
            <a:t>Konfirmasi dengan dosen pembimbing</a:t>
          </a:r>
        </a:p>
      </dgm:t>
    </dgm:pt>
    <dgm:pt modelId="{9D6091C2-7AAC-41F2-9233-6048EBB1570C}" type="parTrans" cxnId="{7DB2D759-D2CA-4607-A5E9-109DDA8954CC}">
      <dgm:prSet/>
      <dgm:spPr/>
      <dgm:t>
        <a:bodyPr/>
        <a:lstStyle/>
        <a:p>
          <a:endParaRPr lang="en-ID"/>
        </a:p>
      </dgm:t>
    </dgm:pt>
    <dgm:pt modelId="{756D9696-D4E8-423B-A832-A2DE83A52495}" type="sibTrans" cxnId="{7DB2D759-D2CA-4607-A5E9-109DDA8954CC}">
      <dgm:prSet/>
      <dgm:spPr/>
      <dgm:t>
        <a:bodyPr/>
        <a:lstStyle/>
        <a:p>
          <a:endParaRPr lang="en-ID"/>
        </a:p>
      </dgm:t>
    </dgm:pt>
    <dgm:pt modelId="{99846927-7014-4FE9-AA44-0744C2885A8F}" type="pres">
      <dgm:prSet presAssocID="{3232F1D3-5D85-48A0-98A0-F77C20F94DDF}" presName="composite" presStyleCnt="0">
        <dgm:presLayoutVars>
          <dgm:chMax val="5"/>
          <dgm:dir/>
          <dgm:animLvl val="ctr"/>
          <dgm:resizeHandles val="exact"/>
        </dgm:presLayoutVars>
      </dgm:prSet>
      <dgm:spPr/>
    </dgm:pt>
    <dgm:pt modelId="{C9D8074B-FD26-42CB-881D-D5F5181FC3E9}" type="pres">
      <dgm:prSet presAssocID="{3232F1D3-5D85-48A0-98A0-F77C20F94DDF}" presName="cycle" presStyleCnt="0"/>
      <dgm:spPr/>
    </dgm:pt>
    <dgm:pt modelId="{A2C57E2A-ABE6-45B8-B499-5AD887B428E9}" type="pres">
      <dgm:prSet presAssocID="{3232F1D3-5D85-48A0-98A0-F77C20F94DDF}" presName="centerShape" presStyleCnt="0"/>
      <dgm:spPr/>
    </dgm:pt>
    <dgm:pt modelId="{B940A2CB-0428-4BBD-ADBE-CD95592FF36E}" type="pres">
      <dgm:prSet presAssocID="{3232F1D3-5D85-48A0-98A0-F77C20F94DDF}" presName="connSite" presStyleLbl="node1" presStyleIdx="0" presStyleCnt="5"/>
      <dgm:spPr/>
    </dgm:pt>
    <dgm:pt modelId="{FDD919CB-9C2F-4347-BAFD-730A08F3888A}" type="pres">
      <dgm:prSet presAssocID="{3232F1D3-5D85-48A0-98A0-F77C20F94DDF}" presName="visible" presStyleLbl="node1" presStyleIdx="0" presStyleCnt="5" custScaleX="80220" custScaleY="78100" custLinFactNeighborX="-11060">
        <dgm:style>
          <a:lnRef idx="0">
            <a:scrgbClr r="0" g="0" b="0"/>
          </a:lnRef>
          <a:fillRef idx="0">
            <a:scrgbClr r="0" g="0" b="0"/>
          </a:fillRef>
          <a:effectRef idx="0">
            <a:scrgbClr r="0" g="0" b="0"/>
          </a:effectRef>
          <a:fontRef idx="minor">
            <a:schemeClr val="lt1"/>
          </a:fontRef>
        </dgm:style>
      </dgm:prSet>
      <dgm:spPr>
        <a:solidFill>
          <a:schemeClr val="accent1">
            <a:alpha val="50000"/>
          </a:schemeClr>
        </a:solidFill>
        <a:ln>
          <a:noFill/>
        </a:ln>
      </dgm:spPr>
    </dgm:pt>
    <dgm:pt modelId="{969C9AC0-8A0A-4519-9D99-2842A4582642}" type="pres">
      <dgm:prSet presAssocID="{6B8B536A-33B9-4809-BCEC-E2D5FD8661EC}" presName="Name25" presStyleLbl="parChTrans1D1" presStyleIdx="0" presStyleCnt="4"/>
      <dgm:spPr/>
    </dgm:pt>
    <dgm:pt modelId="{2E1A8113-2132-4EE3-B21C-77CA0D2B1916}" type="pres">
      <dgm:prSet presAssocID="{1B59C6E0-592E-4256-9873-7C363FE94549}" presName="node" presStyleCnt="0"/>
      <dgm:spPr/>
    </dgm:pt>
    <dgm:pt modelId="{8AFA9BF2-1357-4CCD-9B2F-84634E8B2EDD}" type="pres">
      <dgm:prSet presAssocID="{1B59C6E0-592E-4256-9873-7C363FE94549}" presName="parentNode" presStyleLbl="node1" presStyleIdx="1" presStyleCnt="5">
        <dgm:presLayoutVars>
          <dgm:chMax val="1"/>
          <dgm:bulletEnabled val="1"/>
        </dgm:presLayoutVars>
      </dgm:prSet>
      <dgm:spPr/>
    </dgm:pt>
    <dgm:pt modelId="{7D3B4195-4B41-4EBD-91F6-F59732FCEB50}" type="pres">
      <dgm:prSet presAssocID="{1B59C6E0-592E-4256-9873-7C363FE94549}" presName="childNode" presStyleLbl="revTx" presStyleIdx="0" presStyleCnt="4">
        <dgm:presLayoutVars>
          <dgm:bulletEnabled val="1"/>
        </dgm:presLayoutVars>
      </dgm:prSet>
      <dgm:spPr/>
    </dgm:pt>
    <dgm:pt modelId="{C921E8B9-D621-4BEA-9915-3A41D6DDC1BC}" type="pres">
      <dgm:prSet presAssocID="{6C387574-E196-44B4-8B2C-82771729E81C}" presName="Name25" presStyleLbl="parChTrans1D1" presStyleIdx="1" presStyleCnt="4"/>
      <dgm:spPr/>
    </dgm:pt>
    <dgm:pt modelId="{E25FE325-24CF-4A59-8FFB-C9FDF0C984DC}" type="pres">
      <dgm:prSet presAssocID="{FABA8178-66FB-46B0-95CE-DDD330A686F2}" presName="node" presStyleCnt="0"/>
      <dgm:spPr/>
    </dgm:pt>
    <dgm:pt modelId="{48B3AA02-0418-48DF-B6D4-CA0246ED5191}" type="pres">
      <dgm:prSet presAssocID="{FABA8178-66FB-46B0-95CE-DDD330A686F2}" presName="parentNode" presStyleLbl="node1" presStyleIdx="2" presStyleCnt="5" custScaleX="128505" custLinFactNeighborX="10874" custLinFactNeighborY="-993">
        <dgm:presLayoutVars>
          <dgm:chMax val="1"/>
          <dgm:bulletEnabled val="1"/>
        </dgm:presLayoutVars>
      </dgm:prSet>
      <dgm:spPr/>
    </dgm:pt>
    <dgm:pt modelId="{6540E15B-5B9C-46DF-8159-8AC19E8AA33D}" type="pres">
      <dgm:prSet presAssocID="{FABA8178-66FB-46B0-95CE-DDD330A686F2}" presName="childNode" presStyleLbl="revTx" presStyleIdx="1" presStyleCnt="4">
        <dgm:presLayoutVars>
          <dgm:bulletEnabled val="1"/>
        </dgm:presLayoutVars>
      </dgm:prSet>
      <dgm:spPr/>
    </dgm:pt>
    <dgm:pt modelId="{2D785CE7-74D8-4931-A2DB-CA6F6BC2C2D5}" type="pres">
      <dgm:prSet presAssocID="{165EAC68-F77D-432D-8B16-F54417F0DC4D}" presName="Name25" presStyleLbl="parChTrans1D1" presStyleIdx="2" presStyleCnt="4"/>
      <dgm:spPr/>
    </dgm:pt>
    <dgm:pt modelId="{9F3A651C-94B7-4C15-B6F5-BB373035EE41}" type="pres">
      <dgm:prSet presAssocID="{16DAC5A9-903D-482B-A5DB-7C2F896C943C}" presName="node" presStyleCnt="0"/>
      <dgm:spPr/>
    </dgm:pt>
    <dgm:pt modelId="{FB79F5C6-6507-4DE8-93A3-BF107367D944}" type="pres">
      <dgm:prSet presAssocID="{16DAC5A9-903D-482B-A5DB-7C2F896C943C}" presName="parentNode" presStyleLbl="node1" presStyleIdx="3" presStyleCnt="5" custScaleX="140445" custScaleY="116641" custLinFactNeighborX="35753" custLinFactNeighborY="-7128">
        <dgm:presLayoutVars>
          <dgm:chMax val="1"/>
          <dgm:bulletEnabled val="1"/>
        </dgm:presLayoutVars>
      </dgm:prSet>
      <dgm:spPr/>
    </dgm:pt>
    <dgm:pt modelId="{E30CD8FE-BB58-424D-BBDE-6A14E901380A}" type="pres">
      <dgm:prSet presAssocID="{16DAC5A9-903D-482B-A5DB-7C2F896C943C}" presName="childNode" presStyleLbl="revTx" presStyleIdx="2" presStyleCnt="4">
        <dgm:presLayoutVars>
          <dgm:bulletEnabled val="1"/>
        </dgm:presLayoutVars>
      </dgm:prSet>
      <dgm:spPr/>
    </dgm:pt>
    <dgm:pt modelId="{47D5F862-7B62-473A-AA3B-6013A33ECA63}" type="pres">
      <dgm:prSet presAssocID="{709CE2C4-D55F-44BC-A6DE-821F61CF44B8}" presName="Name25" presStyleLbl="parChTrans1D1" presStyleIdx="3" presStyleCnt="4"/>
      <dgm:spPr/>
    </dgm:pt>
    <dgm:pt modelId="{45075255-F755-4033-946F-28F58061BFEF}" type="pres">
      <dgm:prSet presAssocID="{AF601715-5BD8-497F-9B8E-7420063612F7}" presName="node" presStyleCnt="0"/>
      <dgm:spPr/>
    </dgm:pt>
    <dgm:pt modelId="{9D615001-1572-4E92-B52A-65881F876BD9}" type="pres">
      <dgm:prSet presAssocID="{AF601715-5BD8-497F-9B8E-7420063612F7}" presName="parentNode" presStyleLbl="node1" presStyleIdx="4" presStyleCnt="5">
        <dgm:presLayoutVars>
          <dgm:chMax val="1"/>
          <dgm:bulletEnabled val="1"/>
        </dgm:presLayoutVars>
      </dgm:prSet>
      <dgm:spPr/>
    </dgm:pt>
    <dgm:pt modelId="{0760D3C9-1A1E-4601-A3CA-353CE3B3B47C}" type="pres">
      <dgm:prSet presAssocID="{AF601715-5BD8-497F-9B8E-7420063612F7}" presName="childNode" presStyleLbl="revTx" presStyleIdx="3" presStyleCnt="4">
        <dgm:presLayoutVars>
          <dgm:bulletEnabled val="1"/>
        </dgm:presLayoutVars>
      </dgm:prSet>
      <dgm:spPr/>
    </dgm:pt>
  </dgm:ptLst>
  <dgm:cxnLst>
    <dgm:cxn modelId="{40C9950D-EC19-438E-BC7D-9076515759D7}" type="presOf" srcId="{AD89F73E-11AB-45C4-9026-2B3E04358B16}" destId="{6540E15B-5B9C-46DF-8159-8AC19E8AA33D}" srcOrd="0" destOrd="0" presId="urn:microsoft.com/office/officeart/2005/8/layout/radial2"/>
    <dgm:cxn modelId="{FA4F4A12-CEEA-4843-9FFC-5310713623FF}" srcId="{3232F1D3-5D85-48A0-98A0-F77C20F94DDF}" destId="{AF601715-5BD8-497F-9B8E-7420063612F7}" srcOrd="3" destOrd="0" parTransId="{709CE2C4-D55F-44BC-A6DE-821F61CF44B8}" sibTransId="{3E803BA5-2A68-4728-B7AC-FDB92CF03FDB}"/>
    <dgm:cxn modelId="{2595B312-104E-4883-8A42-23EA2514FF70}" type="presOf" srcId="{6B8B536A-33B9-4809-BCEC-E2D5FD8661EC}" destId="{969C9AC0-8A0A-4519-9D99-2842A4582642}" srcOrd="0" destOrd="0" presId="urn:microsoft.com/office/officeart/2005/8/layout/radial2"/>
    <dgm:cxn modelId="{CA860116-8D03-4757-9001-ED5E57E00521}" srcId="{16DAC5A9-903D-482B-A5DB-7C2F896C943C}" destId="{291B447C-61EA-42BB-8AA4-E1C04ABEF71C}" srcOrd="0" destOrd="0" parTransId="{E07B8612-D766-4E02-9C70-6F667B759922}" sibTransId="{77F07D13-64CF-42D8-A8A3-3B9E47A1E197}"/>
    <dgm:cxn modelId="{56504116-32C7-4FB8-8639-A3D7DD880497}" type="presOf" srcId="{16DAC5A9-903D-482B-A5DB-7C2F896C943C}" destId="{FB79F5C6-6507-4DE8-93A3-BF107367D944}" srcOrd="0" destOrd="0" presId="urn:microsoft.com/office/officeart/2005/8/layout/radial2"/>
    <dgm:cxn modelId="{E3980E18-DBB0-4617-80FE-FB3AFA681F03}" srcId="{3232F1D3-5D85-48A0-98A0-F77C20F94DDF}" destId="{16DAC5A9-903D-482B-A5DB-7C2F896C943C}" srcOrd="2" destOrd="0" parTransId="{165EAC68-F77D-432D-8B16-F54417F0DC4D}" sibTransId="{48F97425-0DDF-4150-8583-997805AE823C}"/>
    <dgm:cxn modelId="{912DD71C-ED0F-4185-A574-2F146DC95C96}" type="presOf" srcId="{3232F1D3-5D85-48A0-98A0-F77C20F94DDF}" destId="{99846927-7014-4FE9-AA44-0744C2885A8F}" srcOrd="0" destOrd="0" presId="urn:microsoft.com/office/officeart/2005/8/layout/radial2"/>
    <dgm:cxn modelId="{E6F32D2A-7A2F-4BE8-95E6-61B02C2093A2}" type="presOf" srcId="{2F364880-4BCA-482A-B666-1EC6BFD286D4}" destId="{0760D3C9-1A1E-4601-A3CA-353CE3B3B47C}" srcOrd="0" destOrd="0" presId="urn:microsoft.com/office/officeart/2005/8/layout/radial2"/>
    <dgm:cxn modelId="{738EB02E-6E94-4F36-AC55-5AF8D53656FD}" type="presOf" srcId="{FABA8178-66FB-46B0-95CE-DDD330A686F2}" destId="{48B3AA02-0418-48DF-B6D4-CA0246ED5191}" srcOrd="0" destOrd="0" presId="urn:microsoft.com/office/officeart/2005/8/layout/radial2"/>
    <dgm:cxn modelId="{327AD72F-1B89-44D7-BB36-485FC28B5AF3}" type="presOf" srcId="{0147E995-A36B-48CE-97DA-66768369AB32}" destId="{7D3B4195-4B41-4EBD-91F6-F59732FCEB50}" srcOrd="0" destOrd="0" presId="urn:microsoft.com/office/officeart/2005/8/layout/radial2"/>
    <dgm:cxn modelId="{1145713E-FF01-48B6-BAE5-B8B2D17E2219}" type="presOf" srcId="{AF601715-5BD8-497F-9B8E-7420063612F7}" destId="{9D615001-1572-4E92-B52A-65881F876BD9}" srcOrd="0" destOrd="0" presId="urn:microsoft.com/office/officeart/2005/8/layout/radial2"/>
    <dgm:cxn modelId="{F0410266-05FB-4A98-BA26-24C368A96558}" type="presOf" srcId="{1B59C6E0-592E-4256-9873-7C363FE94549}" destId="{8AFA9BF2-1357-4CCD-9B2F-84634E8B2EDD}" srcOrd="0" destOrd="0" presId="urn:microsoft.com/office/officeart/2005/8/layout/radial2"/>
    <dgm:cxn modelId="{E7355976-DDA1-48A4-BAD3-ECF64D663A1E}" srcId="{3232F1D3-5D85-48A0-98A0-F77C20F94DDF}" destId="{1B59C6E0-592E-4256-9873-7C363FE94549}" srcOrd="0" destOrd="0" parTransId="{6B8B536A-33B9-4809-BCEC-E2D5FD8661EC}" sibTransId="{F7C90F72-242F-43A9-9805-4B2567B1B630}"/>
    <dgm:cxn modelId="{7DB2D759-D2CA-4607-A5E9-109DDA8954CC}" srcId="{AF601715-5BD8-497F-9B8E-7420063612F7}" destId="{2F364880-4BCA-482A-B666-1EC6BFD286D4}" srcOrd="0" destOrd="0" parTransId="{9D6091C2-7AAC-41F2-9233-6048EBB1570C}" sibTransId="{756D9696-D4E8-423B-A832-A2DE83A52495}"/>
    <dgm:cxn modelId="{8E1EAE5A-4F43-42B6-AD34-5C47DEBF2F75}" type="presOf" srcId="{6C387574-E196-44B4-8B2C-82771729E81C}" destId="{C921E8B9-D621-4BEA-9915-3A41D6DDC1BC}" srcOrd="0" destOrd="0" presId="urn:microsoft.com/office/officeart/2005/8/layout/radial2"/>
    <dgm:cxn modelId="{76E87CA4-C1BC-4D65-927B-9CA4471804B5}" srcId="{1B59C6E0-592E-4256-9873-7C363FE94549}" destId="{0147E995-A36B-48CE-97DA-66768369AB32}" srcOrd="0" destOrd="0" parTransId="{860C786D-7DE4-4EC0-82FB-20033E3A082D}" sibTransId="{17CAB8EF-71B2-44F2-92F6-355961BCE5A2}"/>
    <dgm:cxn modelId="{8793A2BE-5EB8-4CDE-8271-03144F9AB20E}" type="presOf" srcId="{291B447C-61EA-42BB-8AA4-E1C04ABEF71C}" destId="{E30CD8FE-BB58-424D-BBDE-6A14E901380A}" srcOrd="0" destOrd="0" presId="urn:microsoft.com/office/officeart/2005/8/layout/radial2"/>
    <dgm:cxn modelId="{F5032DD0-146A-45AB-860F-F9911F194002}" type="presOf" srcId="{709CE2C4-D55F-44BC-A6DE-821F61CF44B8}" destId="{47D5F862-7B62-473A-AA3B-6013A33ECA63}" srcOrd="0" destOrd="0" presId="urn:microsoft.com/office/officeart/2005/8/layout/radial2"/>
    <dgm:cxn modelId="{ED9656D9-A521-4834-9E65-3BF7CBFC5906}" srcId="{FABA8178-66FB-46B0-95CE-DDD330A686F2}" destId="{AD89F73E-11AB-45C4-9026-2B3E04358B16}" srcOrd="0" destOrd="0" parTransId="{35C30445-7030-4885-AFCC-47252D81BECA}" sibTransId="{73A4CD78-CFB0-45B6-8C6A-8796AAA85EFA}"/>
    <dgm:cxn modelId="{59B60BE6-4559-48AF-832E-DB72A3BF498B}" srcId="{3232F1D3-5D85-48A0-98A0-F77C20F94DDF}" destId="{FABA8178-66FB-46B0-95CE-DDD330A686F2}" srcOrd="1" destOrd="0" parTransId="{6C387574-E196-44B4-8B2C-82771729E81C}" sibTransId="{1EA78042-2CEB-4A40-882B-E29A665E34DA}"/>
    <dgm:cxn modelId="{C9055CF1-6303-4B99-AEDE-D2B7EBD86B97}" type="presOf" srcId="{165EAC68-F77D-432D-8B16-F54417F0DC4D}" destId="{2D785CE7-74D8-4931-A2DB-CA6F6BC2C2D5}" srcOrd="0" destOrd="0" presId="urn:microsoft.com/office/officeart/2005/8/layout/radial2"/>
    <dgm:cxn modelId="{CE62002B-58B6-478B-A614-F606047844B2}" type="presParOf" srcId="{99846927-7014-4FE9-AA44-0744C2885A8F}" destId="{C9D8074B-FD26-42CB-881D-D5F5181FC3E9}" srcOrd="0" destOrd="0" presId="urn:microsoft.com/office/officeart/2005/8/layout/radial2"/>
    <dgm:cxn modelId="{9A2BA33A-EEC5-41E9-B874-8002923073B8}" type="presParOf" srcId="{C9D8074B-FD26-42CB-881D-D5F5181FC3E9}" destId="{A2C57E2A-ABE6-45B8-B499-5AD887B428E9}" srcOrd="0" destOrd="0" presId="urn:microsoft.com/office/officeart/2005/8/layout/radial2"/>
    <dgm:cxn modelId="{9FBFE13A-0DCB-47B2-ACA1-6FF72D5B2FDD}" type="presParOf" srcId="{A2C57E2A-ABE6-45B8-B499-5AD887B428E9}" destId="{B940A2CB-0428-4BBD-ADBE-CD95592FF36E}" srcOrd="0" destOrd="0" presId="urn:microsoft.com/office/officeart/2005/8/layout/radial2"/>
    <dgm:cxn modelId="{C44D660C-1779-4C3D-9336-6A9C018C9034}" type="presParOf" srcId="{A2C57E2A-ABE6-45B8-B499-5AD887B428E9}" destId="{FDD919CB-9C2F-4347-BAFD-730A08F3888A}" srcOrd="1" destOrd="0" presId="urn:microsoft.com/office/officeart/2005/8/layout/radial2"/>
    <dgm:cxn modelId="{210C1810-22D6-47FF-8234-C2CB72AFE273}" type="presParOf" srcId="{C9D8074B-FD26-42CB-881D-D5F5181FC3E9}" destId="{969C9AC0-8A0A-4519-9D99-2842A4582642}" srcOrd="1" destOrd="0" presId="urn:microsoft.com/office/officeart/2005/8/layout/radial2"/>
    <dgm:cxn modelId="{205E21DA-2608-437B-AAC8-82CA41A1BAD3}" type="presParOf" srcId="{C9D8074B-FD26-42CB-881D-D5F5181FC3E9}" destId="{2E1A8113-2132-4EE3-B21C-77CA0D2B1916}" srcOrd="2" destOrd="0" presId="urn:microsoft.com/office/officeart/2005/8/layout/radial2"/>
    <dgm:cxn modelId="{D085B1AC-47AA-4680-8F17-C3112E986364}" type="presParOf" srcId="{2E1A8113-2132-4EE3-B21C-77CA0D2B1916}" destId="{8AFA9BF2-1357-4CCD-9B2F-84634E8B2EDD}" srcOrd="0" destOrd="0" presId="urn:microsoft.com/office/officeart/2005/8/layout/radial2"/>
    <dgm:cxn modelId="{51450AF6-942F-4450-9575-060D9DC0B020}" type="presParOf" srcId="{2E1A8113-2132-4EE3-B21C-77CA0D2B1916}" destId="{7D3B4195-4B41-4EBD-91F6-F59732FCEB50}" srcOrd="1" destOrd="0" presId="urn:microsoft.com/office/officeart/2005/8/layout/radial2"/>
    <dgm:cxn modelId="{EC6BB881-2DC9-4F4D-A7FA-F0C9270E1641}" type="presParOf" srcId="{C9D8074B-FD26-42CB-881D-D5F5181FC3E9}" destId="{C921E8B9-D621-4BEA-9915-3A41D6DDC1BC}" srcOrd="3" destOrd="0" presId="urn:microsoft.com/office/officeart/2005/8/layout/radial2"/>
    <dgm:cxn modelId="{4C1E672D-C764-452E-B806-0BDFB3DFAE7D}" type="presParOf" srcId="{C9D8074B-FD26-42CB-881D-D5F5181FC3E9}" destId="{E25FE325-24CF-4A59-8FFB-C9FDF0C984DC}" srcOrd="4" destOrd="0" presId="urn:microsoft.com/office/officeart/2005/8/layout/radial2"/>
    <dgm:cxn modelId="{D52AC382-F4FE-4E09-85D3-0DC7A2BA4170}" type="presParOf" srcId="{E25FE325-24CF-4A59-8FFB-C9FDF0C984DC}" destId="{48B3AA02-0418-48DF-B6D4-CA0246ED5191}" srcOrd="0" destOrd="0" presId="urn:microsoft.com/office/officeart/2005/8/layout/radial2"/>
    <dgm:cxn modelId="{1D41F116-6C3C-4566-9EEE-513269773D1E}" type="presParOf" srcId="{E25FE325-24CF-4A59-8FFB-C9FDF0C984DC}" destId="{6540E15B-5B9C-46DF-8159-8AC19E8AA33D}" srcOrd="1" destOrd="0" presId="urn:microsoft.com/office/officeart/2005/8/layout/radial2"/>
    <dgm:cxn modelId="{6C256F03-CA2D-4DA0-B60B-C64B49C9B6FC}" type="presParOf" srcId="{C9D8074B-FD26-42CB-881D-D5F5181FC3E9}" destId="{2D785CE7-74D8-4931-A2DB-CA6F6BC2C2D5}" srcOrd="5" destOrd="0" presId="urn:microsoft.com/office/officeart/2005/8/layout/radial2"/>
    <dgm:cxn modelId="{530F052D-66A7-4378-8B6A-CB9F07CB70AC}" type="presParOf" srcId="{C9D8074B-FD26-42CB-881D-D5F5181FC3E9}" destId="{9F3A651C-94B7-4C15-B6F5-BB373035EE41}" srcOrd="6" destOrd="0" presId="urn:microsoft.com/office/officeart/2005/8/layout/radial2"/>
    <dgm:cxn modelId="{6384D731-A1E5-47A9-9C73-3002AB5E7885}" type="presParOf" srcId="{9F3A651C-94B7-4C15-B6F5-BB373035EE41}" destId="{FB79F5C6-6507-4DE8-93A3-BF107367D944}" srcOrd="0" destOrd="0" presId="urn:microsoft.com/office/officeart/2005/8/layout/radial2"/>
    <dgm:cxn modelId="{5F83041D-FF7E-4B8B-AFDD-1013740860C2}" type="presParOf" srcId="{9F3A651C-94B7-4C15-B6F5-BB373035EE41}" destId="{E30CD8FE-BB58-424D-BBDE-6A14E901380A}" srcOrd="1" destOrd="0" presId="urn:microsoft.com/office/officeart/2005/8/layout/radial2"/>
    <dgm:cxn modelId="{5B449450-DD8B-4FBC-8E79-B571F58A6A92}" type="presParOf" srcId="{C9D8074B-FD26-42CB-881D-D5F5181FC3E9}" destId="{47D5F862-7B62-473A-AA3B-6013A33ECA63}" srcOrd="7" destOrd="0" presId="urn:microsoft.com/office/officeart/2005/8/layout/radial2"/>
    <dgm:cxn modelId="{3A86C327-1E23-4FEB-ACE1-86899BC49D40}" type="presParOf" srcId="{C9D8074B-FD26-42CB-881D-D5F5181FC3E9}" destId="{45075255-F755-4033-946F-28F58061BFEF}" srcOrd="8" destOrd="0" presId="urn:microsoft.com/office/officeart/2005/8/layout/radial2"/>
    <dgm:cxn modelId="{F4E18D28-BDEC-465F-AD0D-6DABBEAFDECE}" type="presParOf" srcId="{45075255-F755-4033-946F-28F58061BFEF}" destId="{9D615001-1572-4E92-B52A-65881F876BD9}" srcOrd="0" destOrd="0" presId="urn:microsoft.com/office/officeart/2005/8/layout/radial2"/>
    <dgm:cxn modelId="{3E036725-47A4-4035-A683-A88D398FDB0E}" type="presParOf" srcId="{45075255-F755-4033-946F-28F58061BFEF}" destId="{0760D3C9-1A1E-4601-A3CA-353CE3B3B47C}" srcOrd="1" destOrd="0" presId="urn:microsoft.com/office/officeart/2005/8/layout/radial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2FC299-1D3F-472D-8F52-1271B5BF0920}" type="doc">
      <dgm:prSet loTypeId="urn:microsoft.com/office/officeart/2005/8/layout/hProcess4" loCatId="process" qsTypeId="urn:microsoft.com/office/officeart/2005/8/quickstyle/simple3" qsCatId="simple" csTypeId="urn:microsoft.com/office/officeart/2005/8/colors/colorful1" csCatId="colorful" phldr="1"/>
      <dgm:spPr/>
      <dgm:t>
        <a:bodyPr/>
        <a:lstStyle/>
        <a:p>
          <a:endParaRPr lang="en-ID"/>
        </a:p>
      </dgm:t>
    </dgm:pt>
    <dgm:pt modelId="{8A6FA9F6-ABEF-4D96-853B-7332B1347A25}">
      <dgm:prSet phldrT="[Text]" custT="1"/>
      <dgm:spPr/>
      <dgm:t>
        <a:bodyPr/>
        <a:lstStyle/>
        <a:p>
          <a:r>
            <a:rPr lang="en-ID" sz="1100">
              <a:latin typeface="Times New Roman" panose="02020603050405020304" pitchFamily="18" charset="0"/>
              <a:cs typeface="Times New Roman" panose="02020603050405020304" pitchFamily="18" charset="0"/>
            </a:rPr>
            <a:t>Literasi</a:t>
          </a:r>
        </a:p>
      </dgm:t>
    </dgm:pt>
    <dgm:pt modelId="{A7210036-EA6E-4D07-A304-8E403ACA7A10}" type="parTrans" cxnId="{EFFA82D0-CE5C-441B-B875-3B031505D453}">
      <dgm:prSet/>
      <dgm:spPr/>
      <dgm:t>
        <a:bodyPr/>
        <a:lstStyle/>
        <a:p>
          <a:endParaRPr lang="en-ID"/>
        </a:p>
      </dgm:t>
    </dgm:pt>
    <dgm:pt modelId="{3E1D1DFE-9DC1-4538-BDF5-BC139F326D40}" type="sibTrans" cxnId="{EFFA82D0-CE5C-441B-B875-3B031505D453}">
      <dgm:prSet/>
      <dgm:spPr/>
      <dgm:t>
        <a:bodyPr/>
        <a:lstStyle/>
        <a:p>
          <a:endParaRPr lang="en-ID"/>
        </a:p>
      </dgm:t>
    </dgm:pt>
    <dgm:pt modelId="{027144EC-1895-443C-986A-9A94A5DE1A8C}">
      <dgm:prSet phldrT="[Text]" custT="1"/>
      <dgm:spPr/>
      <dgm:t>
        <a:bodyPr/>
        <a:lstStyle/>
        <a:p>
          <a:r>
            <a:rPr lang="en-ID" sz="800">
              <a:latin typeface="Times New Roman" panose="02020603050405020304" pitchFamily="18" charset="0"/>
              <a:cs typeface="Times New Roman" panose="02020603050405020304" pitchFamily="18" charset="0"/>
            </a:rPr>
            <a:t>Artikel jurnal, website</a:t>
          </a:r>
        </a:p>
      </dgm:t>
    </dgm:pt>
    <dgm:pt modelId="{E468AF0E-F812-4D3A-BA8B-DF7BE55EA68D}" type="parTrans" cxnId="{4DF0127F-0D82-4BB4-92A6-2B6D325E49D2}">
      <dgm:prSet/>
      <dgm:spPr/>
      <dgm:t>
        <a:bodyPr/>
        <a:lstStyle/>
        <a:p>
          <a:endParaRPr lang="en-ID"/>
        </a:p>
      </dgm:t>
    </dgm:pt>
    <dgm:pt modelId="{988C97F7-4F22-4801-96FB-99656ABFB4FC}" type="sibTrans" cxnId="{4DF0127F-0D82-4BB4-92A6-2B6D325E49D2}">
      <dgm:prSet/>
      <dgm:spPr/>
      <dgm:t>
        <a:bodyPr/>
        <a:lstStyle/>
        <a:p>
          <a:endParaRPr lang="en-ID"/>
        </a:p>
      </dgm:t>
    </dgm:pt>
    <dgm:pt modelId="{76CD769C-10F4-4550-A57E-FEBA2E2C7607}">
      <dgm:prSet phldrT="[Text]" custT="1"/>
      <dgm:spPr/>
      <dgm:t>
        <a:bodyPr/>
        <a:lstStyle/>
        <a:p>
          <a:r>
            <a:rPr lang="en-ID" sz="800">
              <a:latin typeface="Times New Roman" panose="02020603050405020304" pitchFamily="18" charset="0"/>
              <a:cs typeface="Times New Roman" panose="02020603050405020304" pitchFamily="18" charset="0"/>
            </a:rPr>
            <a:t>Pemahaman properti syariah dan etika bisnis</a:t>
          </a:r>
        </a:p>
      </dgm:t>
    </dgm:pt>
    <dgm:pt modelId="{088464B9-E2AE-4E50-B65F-A7F595A4BC09}" type="parTrans" cxnId="{62FC5EF0-D7B8-47BF-8553-83E097461FFD}">
      <dgm:prSet/>
      <dgm:spPr/>
      <dgm:t>
        <a:bodyPr/>
        <a:lstStyle/>
        <a:p>
          <a:endParaRPr lang="en-ID"/>
        </a:p>
      </dgm:t>
    </dgm:pt>
    <dgm:pt modelId="{E82F8081-D09A-4B7D-B949-134E895F9665}" type="sibTrans" cxnId="{62FC5EF0-D7B8-47BF-8553-83E097461FFD}">
      <dgm:prSet/>
      <dgm:spPr/>
      <dgm:t>
        <a:bodyPr/>
        <a:lstStyle/>
        <a:p>
          <a:endParaRPr lang="en-ID"/>
        </a:p>
      </dgm:t>
    </dgm:pt>
    <dgm:pt modelId="{41C29E96-2790-4172-8ACB-8D4CA22F4CFF}">
      <dgm:prSet phldrT="[Text]" custT="1"/>
      <dgm:spPr/>
      <dgm:t>
        <a:bodyPr/>
        <a:lstStyle/>
        <a:p>
          <a:r>
            <a:rPr lang="en-ID" sz="1100">
              <a:latin typeface="Times New Roman" panose="02020603050405020304" pitchFamily="18" charset="0"/>
              <a:cs typeface="Times New Roman" panose="02020603050405020304" pitchFamily="18" charset="0"/>
            </a:rPr>
            <a:t>Minat</a:t>
          </a:r>
        </a:p>
      </dgm:t>
    </dgm:pt>
    <dgm:pt modelId="{F8177D84-1D46-4455-9527-03B216FFDA20}" type="parTrans" cxnId="{02DE7FF0-EBBC-4AFC-8862-57A51C462458}">
      <dgm:prSet/>
      <dgm:spPr/>
      <dgm:t>
        <a:bodyPr/>
        <a:lstStyle/>
        <a:p>
          <a:endParaRPr lang="en-ID"/>
        </a:p>
      </dgm:t>
    </dgm:pt>
    <dgm:pt modelId="{688EE0B9-016B-42FB-94FD-615842955907}" type="sibTrans" cxnId="{02DE7FF0-EBBC-4AFC-8862-57A51C462458}">
      <dgm:prSet/>
      <dgm:spPr/>
      <dgm:t>
        <a:bodyPr/>
        <a:lstStyle/>
        <a:p>
          <a:endParaRPr lang="en-ID"/>
        </a:p>
      </dgm:t>
    </dgm:pt>
    <dgm:pt modelId="{95E1E248-F59D-4C7B-9734-3A43D4F6520B}">
      <dgm:prSet phldrT="[Text]" custT="1"/>
      <dgm:spPr/>
      <dgm:t>
        <a:bodyPr/>
        <a:lstStyle/>
        <a:p>
          <a:pPr algn="l"/>
          <a:r>
            <a:rPr lang="en-ID" sz="800">
              <a:latin typeface="Times New Roman" panose="02020603050405020304" pitchFamily="18" charset="0"/>
              <a:cs typeface="Times New Roman" panose="02020603050405020304" pitchFamily="18" charset="0"/>
            </a:rPr>
            <a:t>Investasi non riil; saham, reksadana, emas</a:t>
          </a:r>
        </a:p>
      </dgm:t>
    </dgm:pt>
    <dgm:pt modelId="{1EEF58AA-5A22-4976-81F2-01A0787C7C45}" type="parTrans" cxnId="{D61724A9-8330-436F-A457-F427DE37BBF1}">
      <dgm:prSet/>
      <dgm:spPr/>
      <dgm:t>
        <a:bodyPr/>
        <a:lstStyle/>
        <a:p>
          <a:endParaRPr lang="en-ID"/>
        </a:p>
      </dgm:t>
    </dgm:pt>
    <dgm:pt modelId="{DE2438FD-2BCF-40AB-B4E8-485678809CDD}" type="sibTrans" cxnId="{D61724A9-8330-436F-A457-F427DE37BBF1}">
      <dgm:prSet/>
      <dgm:spPr/>
      <dgm:t>
        <a:bodyPr/>
        <a:lstStyle/>
        <a:p>
          <a:endParaRPr lang="en-ID"/>
        </a:p>
      </dgm:t>
    </dgm:pt>
    <dgm:pt modelId="{75E22986-5FC5-46FE-BF98-4E1AEB53CD27}">
      <dgm:prSet phldrT="[Text]" custT="1"/>
      <dgm:spPr/>
      <dgm:t>
        <a:bodyPr/>
        <a:lstStyle/>
        <a:p>
          <a:r>
            <a:rPr lang="en-ID" sz="1100">
              <a:latin typeface="Times New Roman" panose="02020603050405020304" pitchFamily="18" charset="0"/>
              <a:cs typeface="Times New Roman" panose="02020603050405020304" pitchFamily="18" charset="0"/>
            </a:rPr>
            <a:t>Pembiayaan</a:t>
          </a:r>
        </a:p>
      </dgm:t>
    </dgm:pt>
    <dgm:pt modelId="{149A5F22-8B5B-4204-9BB2-396164832301}" type="parTrans" cxnId="{23599F13-F197-4878-ADC8-267A49E36693}">
      <dgm:prSet/>
      <dgm:spPr/>
      <dgm:t>
        <a:bodyPr/>
        <a:lstStyle/>
        <a:p>
          <a:endParaRPr lang="en-ID"/>
        </a:p>
      </dgm:t>
    </dgm:pt>
    <dgm:pt modelId="{8CD3F172-670A-4153-90E5-CA829D768A4F}" type="sibTrans" cxnId="{23599F13-F197-4878-ADC8-267A49E36693}">
      <dgm:prSet/>
      <dgm:spPr/>
      <dgm:t>
        <a:bodyPr/>
        <a:lstStyle/>
        <a:p>
          <a:endParaRPr lang="en-ID"/>
        </a:p>
      </dgm:t>
    </dgm:pt>
    <dgm:pt modelId="{DF79AA50-3A13-474A-96AA-F37B7F3B4E15}">
      <dgm:prSet phldrT="[Text]" custT="1"/>
      <dgm:spPr/>
      <dgm:t>
        <a:bodyPr/>
        <a:lstStyle/>
        <a:p>
          <a:r>
            <a:rPr lang="en-ID" sz="800">
              <a:latin typeface="Times New Roman" panose="02020603050405020304" pitchFamily="18" charset="0"/>
              <a:cs typeface="Times New Roman" panose="02020603050405020304" pitchFamily="18" charset="0"/>
            </a:rPr>
            <a:t>Mempercayakan bank konvensional</a:t>
          </a:r>
        </a:p>
      </dgm:t>
    </dgm:pt>
    <dgm:pt modelId="{5ED81E55-5F09-46E9-8063-576FE3DDD144}" type="parTrans" cxnId="{CA25C0B5-9643-4A47-8E6B-381FE543B497}">
      <dgm:prSet/>
      <dgm:spPr/>
      <dgm:t>
        <a:bodyPr/>
        <a:lstStyle/>
        <a:p>
          <a:endParaRPr lang="en-ID"/>
        </a:p>
      </dgm:t>
    </dgm:pt>
    <dgm:pt modelId="{60DEEF32-2DBD-4F47-BD8B-6707D4EDAD52}" type="sibTrans" cxnId="{CA25C0B5-9643-4A47-8E6B-381FE543B497}">
      <dgm:prSet/>
      <dgm:spPr/>
      <dgm:t>
        <a:bodyPr/>
        <a:lstStyle/>
        <a:p>
          <a:endParaRPr lang="en-ID"/>
        </a:p>
      </dgm:t>
    </dgm:pt>
    <dgm:pt modelId="{03B4EA9E-D009-4711-9CB4-A2A78317ED66}">
      <dgm:prSet phldrT="[Text]" custT="1"/>
      <dgm:spPr/>
      <dgm:t>
        <a:bodyPr/>
        <a:lstStyle/>
        <a:p>
          <a:r>
            <a:rPr lang="en-ID" sz="800">
              <a:latin typeface="Times New Roman" panose="02020603050405020304" pitchFamily="18" charset="0"/>
              <a:cs typeface="Times New Roman" panose="02020603050405020304" pitchFamily="18" charset="0"/>
            </a:rPr>
            <a:t>Penawaran menarik pada bank syariah</a:t>
          </a:r>
        </a:p>
      </dgm:t>
    </dgm:pt>
    <dgm:pt modelId="{E0F10E24-5C0E-4518-9BB5-8E92F12C78E3}" type="parTrans" cxnId="{56C45DBA-7B5F-4B1A-97F9-0ED5891F4B6A}">
      <dgm:prSet/>
      <dgm:spPr/>
      <dgm:t>
        <a:bodyPr/>
        <a:lstStyle/>
        <a:p>
          <a:endParaRPr lang="en-ID"/>
        </a:p>
      </dgm:t>
    </dgm:pt>
    <dgm:pt modelId="{3CAFC0F0-90B1-427D-A8B9-D5D262F1621F}" type="sibTrans" cxnId="{56C45DBA-7B5F-4B1A-97F9-0ED5891F4B6A}">
      <dgm:prSet/>
      <dgm:spPr/>
      <dgm:t>
        <a:bodyPr/>
        <a:lstStyle/>
        <a:p>
          <a:endParaRPr lang="en-ID"/>
        </a:p>
      </dgm:t>
    </dgm:pt>
    <dgm:pt modelId="{C436126D-A31E-497B-8E3D-884120790D1C}">
      <dgm:prSet phldrT="[Text]" custT="1"/>
      <dgm:spPr/>
      <dgm:t>
        <a:bodyPr/>
        <a:lstStyle/>
        <a:p>
          <a:r>
            <a:rPr lang="en-ID" sz="800">
              <a:latin typeface="Times New Roman" panose="02020603050405020304" pitchFamily="18" charset="0"/>
              <a:cs typeface="Times New Roman" panose="02020603050405020304" pitchFamily="18" charset="0"/>
            </a:rPr>
            <a:t>Platform dan aplikasi digital</a:t>
          </a:r>
        </a:p>
      </dgm:t>
    </dgm:pt>
    <dgm:pt modelId="{8C3A4126-D595-4573-AC30-C5B44A2FC4E1}" type="parTrans" cxnId="{4B1B5664-A0F9-4EB6-8528-23F6C23BB0FE}">
      <dgm:prSet/>
      <dgm:spPr/>
      <dgm:t>
        <a:bodyPr/>
        <a:lstStyle/>
        <a:p>
          <a:endParaRPr lang="en-ID"/>
        </a:p>
      </dgm:t>
    </dgm:pt>
    <dgm:pt modelId="{A8F9BD53-CC0D-4213-A86B-85FC4B3EC24B}" type="sibTrans" cxnId="{4B1B5664-A0F9-4EB6-8528-23F6C23BB0FE}">
      <dgm:prSet/>
      <dgm:spPr/>
      <dgm:t>
        <a:bodyPr/>
        <a:lstStyle/>
        <a:p>
          <a:endParaRPr lang="en-ID"/>
        </a:p>
      </dgm:t>
    </dgm:pt>
    <dgm:pt modelId="{397D2032-C29F-4983-B366-F8972B234EDF}">
      <dgm:prSet phldrT="[Text]" custT="1"/>
      <dgm:spPr/>
      <dgm:t>
        <a:bodyPr/>
        <a:lstStyle/>
        <a:p>
          <a:r>
            <a:rPr lang="en-ID" sz="1100">
              <a:latin typeface="Times New Roman" panose="02020603050405020304" pitchFamily="18" charset="0"/>
              <a:cs typeface="Times New Roman" panose="02020603050405020304" pitchFamily="18" charset="0"/>
            </a:rPr>
            <a:t>Transaksi</a:t>
          </a:r>
        </a:p>
      </dgm:t>
    </dgm:pt>
    <dgm:pt modelId="{18FE6704-B281-4A88-A284-8EEF1C96FD8E}" type="parTrans" cxnId="{A94F32D1-3732-4F85-B3CC-36622706BE6A}">
      <dgm:prSet/>
      <dgm:spPr/>
      <dgm:t>
        <a:bodyPr/>
        <a:lstStyle/>
        <a:p>
          <a:endParaRPr lang="en-ID"/>
        </a:p>
      </dgm:t>
    </dgm:pt>
    <dgm:pt modelId="{DD596641-55CA-4BEA-B63F-A0116EBDFFAB}" type="sibTrans" cxnId="{A94F32D1-3732-4F85-B3CC-36622706BE6A}">
      <dgm:prSet/>
      <dgm:spPr/>
      <dgm:t>
        <a:bodyPr/>
        <a:lstStyle/>
        <a:p>
          <a:endParaRPr lang="en-ID"/>
        </a:p>
      </dgm:t>
    </dgm:pt>
    <dgm:pt modelId="{7D78B781-524C-4DC1-B31C-20B21D21A92B}">
      <dgm:prSet phldrT="[Text]" custT="1"/>
      <dgm:spPr/>
      <dgm:t>
        <a:bodyPr/>
        <a:lstStyle/>
        <a:p>
          <a:r>
            <a:rPr lang="en-ID" sz="800">
              <a:latin typeface="Times New Roman" panose="02020603050405020304" pitchFamily="18" charset="0"/>
              <a:cs typeface="Times New Roman" panose="02020603050405020304" pitchFamily="18" charset="0"/>
            </a:rPr>
            <a:t>Pelayanan bank syariah </a:t>
          </a:r>
        </a:p>
      </dgm:t>
    </dgm:pt>
    <dgm:pt modelId="{45688D80-33D5-4530-8D8C-02750755180C}" type="parTrans" cxnId="{BFEB4884-21B5-416A-BB73-DAAE8EE12DEB}">
      <dgm:prSet/>
      <dgm:spPr/>
      <dgm:t>
        <a:bodyPr/>
        <a:lstStyle/>
        <a:p>
          <a:endParaRPr lang="en-ID"/>
        </a:p>
      </dgm:t>
    </dgm:pt>
    <dgm:pt modelId="{1C503705-EE62-40F1-8EE6-40F2FCF80319}" type="sibTrans" cxnId="{BFEB4884-21B5-416A-BB73-DAAE8EE12DEB}">
      <dgm:prSet/>
      <dgm:spPr/>
      <dgm:t>
        <a:bodyPr/>
        <a:lstStyle/>
        <a:p>
          <a:endParaRPr lang="en-ID"/>
        </a:p>
      </dgm:t>
    </dgm:pt>
    <dgm:pt modelId="{A08CBCFF-8542-485D-BD1C-20195EE4EB7F}">
      <dgm:prSet phldrT="[Text]" custT="1"/>
      <dgm:spPr/>
      <dgm:t>
        <a:bodyPr/>
        <a:lstStyle/>
        <a:p>
          <a:r>
            <a:rPr lang="en-ID" sz="800" i="1">
              <a:latin typeface="Times New Roman" panose="02020603050405020304" pitchFamily="18" charset="0"/>
              <a:cs typeface="Times New Roman" panose="02020603050405020304" pitchFamily="18" charset="0"/>
            </a:rPr>
            <a:t>Track record </a:t>
          </a:r>
          <a:r>
            <a:rPr lang="en-ID" sz="800">
              <a:latin typeface="Times New Roman" panose="02020603050405020304" pitchFamily="18" charset="0"/>
              <a:cs typeface="Times New Roman" panose="02020603050405020304" pitchFamily="18" charset="0"/>
            </a:rPr>
            <a:t>pengembang</a:t>
          </a:r>
        </a:p>
      </dgm:t>
    </dgm:pt>
    <dgm:pt modelId="{5F4D6F61-ECAE-4951-8C20-87438CDD2DFF}" type="parTrans" cxnId="{1BCF8853-BAB3-402A-AE74-05B5B26AF564}">
      <dgm:prSet/>
      <dgm:spPr/>
      <dgm:t>
        <a:bodyPr/>
        <a:lstStyle/>
        <a:p>
          <a:endParaRPr lang="en-ID"/>
        </a:p>
      </dgm:t>
    </dgm:pt>
    <dgm:pt modelId="{A2B43C30-A4B3-417E-B2D5-10D1274C9FAD}" type="sibTrans" cxnId="{1BCF8853-BAB3-402A-AE74-05B5B26AF564}">
      <dgm:prSet/>
      <dgm:spPr/>
      <dgm:t>
        <a:bodyPr/>
        <a:lstStyle/>
        <a:p>
          <a:endParaRPr lang="en-ID"/>
        </a:p>
      </dgm:t>
    </dgm:pt>
    <dgm:pt modelId="{753DE459-9A65-4AB2-8271-87EFC475646F}">
      <dgm:prSet phldrT="[Text]" custT="1"/>
      <dgm:spPr/>
      <dgm:t>
        <a:bodyPr/>
        <a:lstStyle/>
        <a:p>
          <a:r>
            <a:rPr lang="en-ID" sz="1100">
              <a:latin typeface="Times New Roman" panose="02020603050405020304" pitchFamily="18" charset="0"/>
              <a:cs typeface="Times New Roman" panose="02020603050405020304" pitchFamily="18" charset="0"/>
            </a:rPr>
            <a:t>Keuntungan</a:t>
          </a:r>
        </a:p>
      </dgm:t>
    </dgm:pt>
    <dgm:pt modelId="{F12181DC-D586-4D8E-883A-2B18F8519D3C}" type="parTrans" cxnId="{9BFF7689-7E04-44FA-B39D-8451041C9457}">
      <dgm:prSet/>
      <dgm:spPr/>
      <dgm:t>
        <a:bodyPr/>
        <a:lstStyle/>
        <a:p>
          <a:endParaRPr lang="en-ID"/>
        </a:p>
      </dgm:t>
    </dgm:pt>
    <dgm:pt modelId="{392AD50A-9DB7-4D11-8614-A33429E08118}" type="sibTrans" cxnId="{9BFF7689-7E04-44FA-B39D-8451041C9457}">
      <dgm:prSet/>
      <dgm:spPr/>
      <dgm:t>
        <a:bodyPr/>
        <a:lstStyle/>
        <a:p>
          <a:endParaRPr lang="en-ID"/>
        </a:p>
      </dgm:t>
    </dgm:pt>
    <dgm:pt modelId="{F8A92D24-73DC-490F-92B3-0355072749EE}">
      <dgm:prSet phldrT="[Text]" custT="1"/>
      <dgm:spPr/>
      <dgm:t>
        <a:bodyPr/>
        <a:lstStyle/>
        <a:p>
          <a:r>
            <a:rPr lang="en-ID" sz="800">
              <a:latin typeface="Times New Roman" panose="02020603050405020304" pitchFamily="18" charset="0"/>
              <a:cs typeface="Times New Roman" panose="02020603050405020304" pitchFamily="18" charset="0"/>
            </a:rPr>
            <a:t>Terhindar dari riba</a:t>
          </a:r>
        </a:p>
      </dgm:t>
    </dgm:pt>
    <dgm:pt modelId="{5618D8FB-445A-446F-A589-318DEA55792A}" type="parTrans" cxnId="{017D5BA9-0043-4E69-8013-5B5024DDF188}">
      <dgm:prSet/>
      <dgm:spPr/>
      <dgm:t>
        <a:bodyPr/>
        <a:lstStyle/>
        <a:p>
          <a:endParaRPr lang="en-ID"/>
        </a:p>
      </dgm:t>
    </dgm:pt>
    <dgm:pt modelId="{4807F62D-9C1A-4B8E-ABA0-5816DE314A44}" type="sibTrans" cxnId="{017D5BA9-0043-4E69-8013-5B5024DDF188}">
      <dgm:prSet/>
      <dgm:spPr/>
      <dgm:t>
        <a:bodyPr/>
        <a:lstStyle/>
        <a:p>
          <a:endParaRPr lang="en-ID"/>
        </a:p>
      </dgm:t>
    </dgm:pt>
    <dgm:pt modelId="{ED73B57B-9496-4031-80DD-8FD566F5F5EB}">
      <dgm:prSet phldrT="[Text]" custT="1"/>
      <dgm:spPr/>
      <dgm:t>
        <a:bodyPr/>
        <a:lstStyle/>
        <a:p>
          <a:r>
            <a:rPr lang="en-ID" sz="800">
              <a:latin typeface="Times New Roman" panose="02020603050405020304" pitchFamily="18" charset="0"/>
              <a:cs typeface="Times New Roman" panose="02020603050405020304" pitchFamily="18" charset="0"/>
            </a:rPr>
            <a:t>Menjalani prinsip-prinsip syariah dan etika Islam</a:t>
          </a:r>
        </a:p>
      </dgm:t>
    </dgm:pt>
    <dgm:pt modelId="{F5DA5138-2E25-40E4-BF34-FEEB34EBA8F8}" type="parTrans" cxnId="{72411C2B-7708-4258-B9B1-6E9ABB2F890B}">
      <dgm:prSet/>
      <dgm:spPr/>
      <dgm:t>
        <a:bodyPr/>
        <a:lstStyle/>
        <a:p>
          <a:endParaRPr lang="en-ID"/>
        </a:p>
      </dgm:t>
    </dgm:pt>
    <dgm:pt modelId="{C7DE78E5-EE4A-4F58-B810-EFE11ED32BDE}" type="sibTrans" cxnId="{72411C2B-7708-4258-B9B1-6E9ABB2F890B}">
      <dgm:prSet/>
      <dgm:spPr/>
      <dgm:t>
        <a:bodyPr/>
        <a:lstStyle/>
        <a:p>
          <a:endParaRPr lang="en-ID"/>
        </a:p>
      </dgm:t>
    </dgm:pt>
    <dgm:pt modelId="{DD2447A3-31FD-4BCF-99FE-8C06DAAD3AC9}">
      <dgm:prSet phldrT="[Text]" custT="1"/>
      <dgm:spPr/>
      <dgm:t>
        <a:bodyPr/>
        <a:lstStyle/>
        <a:p>
          <a:r>
            <a:rPr lang="en-ID" sz="800">
              <a:latin typeface="Times New Roman" panose="02020603050405020304" pitchFamily="18" charset="0"/>
              <a:cs typeface="Times New Roman" panose="02020603050405020304" pitchFamily="18" charset="0"/>
            </a:rPr>
            <a:t>imbal hasil kompetitif</a:t>
          </a:r>
        </a:p>
      </dgm:t>
    </dgm:pt>
    <dgm:pt modelId="{4328FE6C-7D12-4D0F-A827-FFA9B657EAD2}" type="parTrans" cxnId="{72C91377-9339-4DB8-916D-B210D84D2211}">
      <dgm:prSet/>
      <dgm:spPr/>
      <dgm:t>
        <a:bodyPr/>
        <a:lstStyle/>
        <a:p>
          <a:endParaRPr lang="en-ID"/>
        </a:p>
      </dgm:t>
    </dgm:pt>
    <dgm:pt modelId="{7B57BD8A-432F-4406-AAB4-819A2FED75C3}" type="sibTrans" cxnId="{72C91377-9339-4DB8-916D-B210D84D2211}">
      <dgm:prSet/>
      <dgm:spPr/>
      <dgm:t>
        <a:bodyPr/>
        <a:lstStyle/>
        <a:p>
          <a:endParaRPr lang="en-ID"/>
        </a:p>
      </dgm:t>
    </dgm:pt>
    <dgm:pt modelId="{632E9DCE-3AD7-45F8-BF5F-4287B5D76321}">
      <dgm:prSet phldrT="[Text]" custT="1"/>
      <dgm:spPr/>
      <dgm:t>
        <a:bodyPr/>
        <a:lstStyle/>
        <a:p>
          <a:r>
            <a:rPr lang="en-ID" sz="800">
              <a:latin typeface="Times New Roman" panose="02020603050405020304" pitchFamily="18" charset="0"/>
              <a:cs typeface="Times New Roman" panose="02020603050405020304" pitchFamily="18" charset="0"/>
            </a:rPr>
            <a:t>berkelanjutan</a:t>
          </a:r>
        </a:p>
      </dgm:t>
    </dgm:pt>
    <dgm:pt modelId="{24DC1D10-07BD-469C-94AF-20C375DEAA92}" type="parTrans" cxnId="{4DF651DE-646A-4D40-9CFA-DC126A7DC4BB}">
      <dgm:prSet/>
      <dgm:spPr/>
      <dgm:t>
        <a:bodyPr/>
        <a:lstStyle/>
        <a:p>
          <a:endParaRPr lang="en-ID"/>
        </a:p>
      </dgm:t>
    </dgm:pt>
    <dgm:pt modelId="{2B976AA4-9F5D-4C60-8B0E-08308E985D5A}" type="sibTrans" cxnId="{4DF651DE-646A-4D40-9CFA-DC126A7DC4BB}">
      <dgm:prSet/>
      <dgm:spPr/>
      <dgm:t>
        <a:bodyPr/>
        <a:lstStyle/>
        <a:p>
          <a:endParaRPr lang="en-ID"/>
        </a:p>
      </dgm:t>
    </dgm:pt>
    <dgm:pt modelId="{C12523A2-6AB0-45A2-A796-882836DE6508}">
      <dgm:prSet phldrT="[Text]" custT="1"/>
      <dgm:spPr/>
      <dgm:t>
        <a:bodyPr/>
        <a:lstStyle/>
        <a:p>
          <a:r>
            <a:rPr lang="en-ID" sz="800">
              <a:latin typeface="Times New Roman" panose="02020603050405020304" pitchFamily="18" charset="0"/>
              <a:cs typeface="Times New Roman" panose="02020603050405020304" pitchFamily="18" charset="0"/>
            </a:rPr>
            <a:t>Kontribusi </a:t>
          </a:r>
          <a:r>
            <a:rPr lang="en-ID" sz="800" i="1">
              <a:latin typeface="Times New Roman" panose="02020603050405020304" pitchFamily="18" charset="0"/>
              <a:cs typeface="Times New Roman" panose="02020603050405020304" pitchFamily="18" charset="0"/>
            </a:rPr>
            <a:t>green living</a:t>
          </a:r>
        </a:p>
      </dgm:t>
    </dgm:pt>
    <dgm:pt modelId="{8D87717A-F180-4D6A-AAA0-B6527C8A1ACF}" type="parTrans" cxnId="{E2218B92-D17D-4F27-BA4D-7A9A47B990B9}">
      <dgm:prSet/>
      <dgm:spPr/>
      <dgm:t>
        <a:bodyPr/>
        <a:lstStyle/>
        <a:p>
          <a:endParaRPr lang="en-ID"/>
        </a:p>
      </dgm:t>
    </dgm:pt>
    <dgm:pt modelId="{61910BA5-CBD2-4F6B-811B-1DE1F6086CA5}" type="sibTrans" cxnId="{E2218B92-D17D-4F27-BA4D-7A9A47B990B9}">
      <dgm:prSet/>
      <dgm:spPr/>
      <dgm:t>
        <a:bodyPr/>
        <a:lstStyle/>
        <a:p>
          <a:endParaRPr lang="en-ID"/>
        </a:p>
      </dgm:t>
    </dgm:pt>
    <dgm:pt modelId="{EE17B62B-78EF-40A1-9778-1835E34D6967}">
      <dgm:prSet phldrT="[Text]" custT="1"/>
      <dgm:spPr/>
      <dgm:t>
        <a:bodyPr/>
        <a:lstStyle/>
        <a:p>
          <a:r>
            <a:rPr lang="en-ID" sz="800">
              <a:latin typeface="Times New Roman" panose="02020603050405020304" pitchFamily="18" charset="0"/>
              <a:cs typeface="Times New Roman" panose="02020603050405020304" pitchFamily="18" charset="0"/>
            </a:rPr>
            <a:t>Wawasan syariah</a:t>
          </a:r>
        </a:p>
      </dgm:t>
    </dgm:pt>
    <dgm:pt modelId="{C89F43FB-053C-419F-B8B4-D2C444215961}" type="parTrans" cxnId="{45ACBAB6-C7E8-4A6F-AA78-25F6F74B641B}">
      <dgm:prSet/>
      <dgm:spPr/>
      <dgm:t>
        <a:bodyPr/>
        <a:lstStyle/>
        <a:p>
          <a:endParaRPr lang="en-ID"/>
        </a:p>
      </dgm:t>
    </dgm:pt>
    <dgm:pt modelId="{B66BF4FE-6B80-4136-AFE0-2D60B0FF4A94}" type="sibTrans" cxnId="{45ACBAB6-C7E8-4A6F-AA78-25F6F74B641B}">
      <dgm:prSet/>
      <dgm:spPr/>
      <dgm:t>
        <a:bodyPr/>
        <a:lstStyle/>
        <a:p>
          <a:endParaRPr lang="en-ID"/>
        </a:p>
      </dgm:t>
    </dgm:pt>
    <dgm:pt modelId="{911E693B-6AEE-41A5-A4FE-F4398F1149B5}">
      <dgm:prSet phldrT="[Text]" custT="1"/>
      <dgm:spPr/>
      <dgm:t>
        <a:bodyPr/>
        <a:lstStyle/>
        <a:p>
          <a:pPr algn="l"/>
          <a:r>
            <a:rPr lang="en-ID" sz="800">
              <a:latin typeface="Times New Roman" panose="02020603050405020304" pitchFamily="18" charset="0"/>
              <a:cs typeface="Times New Roman" panose="02020603050405020304" pitchFamily="18" charset="0"/>
            </a:rPr>
            <a:t>Sewa kos-kosan, apartemen, dijual kembali, rumah tinggal pribadi</a:t>
          </a:r>
        </a:p>
      </dgm:t>
    </dgm:pt>
    <dgm:pt modelId="{2B0B36E3-3700-4551-8E81-B85CB8AAAEFE}" type="parTrans" cxnId="{E23A098B-1B7F-4E9F-96B3-C9A6A9AE9EB1}">
      <dgm:prSet/>
      <dgm:spPr/>
      <dgm:t>
        <a:bodyPr/>
        <a:lstStyle/>
        <a:p>
          <a:endParaRPr lang="en-ID"/>
        </a:p>
      </dgm:t>
    </dgm:pt>
    <dgm:pt modelId="{7DAD9145-1D1D-4C4E-9213-162AA1E79BAD}" type="sibTrans" cxnId="{E23A098B-1B7F-4E9F-96B3-C9A6A9AE9EB1}">
      <dgm:prSet/>
      <dgm:spPr/>
      <dgm:t>
        <a:bodyPr/>
        <a:lstStyle/>
        <a:p>
          <a:endParaRPr lang="en-ID"/>
        </a:p>
      </dgm:t>
    </dgm:pt>
    <dgm:pt modelId="{B41317D3-CC74-4C68-A502-4C43AEF6B01B}" type="pres">
      <dgm:prSet presAssocID="{CB2FC299-1D3F-472D-8F52-1271B5BF0920}" presName="Name0" presStyleCnt="0">
        <dgm:presLayoutVars>
          <dgm:dir/>
          <dgm:animLvl val="lvl"/>
          <dgm:resizeHandles val="exact"/>
        </dgm:presLayoutVars>
      </dgm:prSet>
      <dgm:spPr/>
    </dgm:pt>
    <dgm:pt modelId="{BEC68AF7-5344-410C-9026-168ECE6DEAE5}" type="pres">
      <dgm:prSet presAssocID="{CB2FC299-1D3F-472D-8F52-1271B5BF0920}" presName="tSp" presStyleCnt="0"/>
      <dgm:spPr/>
    </dgm:pt>
    <dgm:pt modelId="{5C61DBBC-6FC9-4082-BC1F-2598526BD20D}" type="pres">
      <dgm:prSet presAssocID="{CB2FC299-1D3F-472D-8F52-1271B5BF0920}" presName="bSp" presStyleCnt="0"/>
      <dgm:spPr/>
    </dgm:pt>
    <dgm:pt modelId="{D714EBCC-2C3F-418C-A67B-4D84E6C3EEBD}" type="pres">
      <dgm:prSet presAssocID="{CB2FC299-1D3F-472D-8F52-1271B5BF0920}" presName="process" presStyleCnt="0"/>
      <dgm:spPr/>
    </dgm:pt>
    <dgm:pt modelId="{BFB2AD43-F5CF-4E99-BF62-44702CD57AC0}" type="pres">
      <dgm:prSet presAssocID="{8A6FA9F6-ABEF-4D96-853B-7332B1347A25}" presName="composite1" presStyleCnt="0"/>
      <dgm:spPr/>
    </dgm:pt>
    <dgm:pt modelId="{0DD2C513-3EF7-4FA3-A021-2D2C08175FFE}" type="pres">
      <dgm:prSet presAssocID="{8A6FA9F6-ABEF-4D96-853B-7332B1347A25}" presName="dummyNode1" presStyleLbl="node1" presStyleIdx="0" presStyleCnt="5"/>
      <dgm:spPr/>
    </dgm:pt>
    <dgm:pt modelId="{CC2B8E8D-5275-4A6A-8A34-3AAD9DB41ADC}" type="pres">
      <dgm:prSet presAssocID="{8A6FA9F6-ABEF-4D96-853B-7332B1347A25}" presName="childNode1" presStyleLbl="bgAcc1" presStyleIdx="0" presStyleCnt="5" custScaleX="112051" custScaleY="216056" custLinFactNeighborX="3191" custLinFactNeighborY="-31923">
        <dgm:presLayoutVars>
          <dgm:bulletEnabled val="1"/>
        </dgm:presLayoutVars>
      </dgm:prSet>
      <dgm:spPr/>
    </dgm:pt>
    <dgm:pt modelId="{E6D78147-4C7E-42DD-BC66-A02BFB71A849}" type="pres">
      <dgm:prSet presAssocID="{8A6FA9F6-ABEF-4D96-853B-7332B1347A25}" presName="childNode1tx" presStyleLbl="bgAcc1" presStyleIdx="0" presStyleCnt="5">
        <dgm:presLayoutVars>
          <dgm:bulletEnabled val="1"/>
        </dgm:presLayoutVars>
      </dgm:prSet>
      <dgm:spPr/>
    </dgm:pt>
    <dgm:pt modelId="{5C764580-C869-4B27-9FD9-C8B0D0657A20}" type="pres">
      <dgm:prSet presAssocID="{8A6FA9F6-ABEF-4D96-853B-7332B1347A25}" presName="parentNode1" presStyleLbl="node1" presStyleIdx="0" presStyleCnt="5" custLinFactNeighborX="1618" custLinFactNeighborY="37496">
        <dgm:presLayoutVars>
          <dgm:chMax val="1"/>
          <dgm:bulletEnabled val="1"/>
        </dgm:presLayoutVars>
      </dgm:prSet>
      <dgm:spPr/>
    </dgm:pt>
    <dgm:pt modelId="{D55981A6-E308-46A2-A33C-A132FA5FE7E6}" type="pres">
      <dgm:prSet presAssocID="{8A6FA9F6-ABEF-4D96-853B-7332B1347A25}" presName="connSite1" presStyleCnt="0"/>
      <dgm:spPr/>
    </dgm:pt>
    <dgm:pt modelId="{52422E2B-67AB-41B2-BED8-80F26D7A347F}" type="pres">
      <dgm:prSet presAssocID="{3E1D1DFE-9DC1-4538-BDF5-BC139F326D40}" presName="Name9" presStyleLbl="sibTrans2D1" presStyleIdx="0" presStyleCnt="4" custLinFactNeighborX="3180" custLinFactNeighborY="3180"/>
      <dgm:spPr/>
    </dgm:pt>
    <dgm:pt modelId="{D5AB1B41-8AB0-42EA-B09E-4ED9B7350B23}" type="pres">
      <dgm:prSet presAssocID="{41C29E96-2790-4172-8ACB-8D4CA22F4CFF}" presName="composite2" presStyleCnt="0"/>
      <dgm:spPr/>
    </dgm:pt>
    <dgm:pt modelId="{758D5E3B-67BF-4B34-B931-7C6D79AFAD2B}" type="pres">
      <dgm:prSet presAssocID="{41C29E96-2790-4172-8ACB-8D4CA22F4CFF}" presName="dummyNode2" presStyleLbl="node1" presStyleIdx="0" presStyleCnt="5"/>
      <dgm:spPr/>
    </dgm:pt>
    <dgm:pt modelId="{2062508A-78F6-43DC-B636-D40D49F1F77E}" type="pres">
      <dgm:prSet presAssocID="{41C29E96-2790-4172-8ACB-8D4CA22F4CFF}" presName="childNode2" presStyleLbl="bgAcc1" presStyleIdx="1" presStyleCnt="5" custScaleX="141848" custScaleY="240813" custLinFactNeighborY="16445">
        <dgm:presLayoutVars>
          <dgm:bulletEnabled val="1"/>
        </dgm:presLayoutVars>
      </dgm:prSet>
      <dgm:spPr/>
    </dgm:pt>
    <dgm:pt modelId="{02D6FDFF-ABF6-4E97-A08B-E08B42E3968C}" type="pres">
      <dgm:prSet presAssocID="{41C29E96-2790-4172-8ACB-8D4CA22F4CFF}" presName="childNode2tx" presStyleLbl="bgAcc1" presStyleIdx="1" presStyleCnt="5">
        <dgm:presLayoutVars>
          <dgm:bulletEnabled val="1"/>
        </dgm:presLayoutVars>
      </dgm:prSet>
      <dgm:spPr/>
    </dgm:pt>
    <dgm:pt modelId="{6A2B7822-9C2B-4A81-82EA-B2BE418CA797}" type="pres">
      <dgm:prSet presAssocID="{41C29E96-2790-4172-8ACB-8D4CA22F4CFF}" presName="parentNode2" presStyleLbl="node1" presStyleIdx="1" presStyleCnt="5" custLinFactY="-2868" custLinFactNeighborX="4733" custLinFactNeighborY="-100000">
        <dgm:presLayoutVars>
          <dgm:chMax val="0"/>
          <dgm:bulletEnabled val="1"/>
        </dgm:presLayoutVars>
      </dgm:prSet>
      <dgm:spPr/>
    </dgm:pt>
    <dgm:pt modelId="{CE694F29-D4FD-4B74-B64B-1CE60E056D14}" type="pres">
      <dgm:prSet presAssocID="{41C29E96-2790-4172-8ACB-8D4CA22F4CFF}" presName="connSite2" presStyleCnt="0"/>
      <dgm:spPr/>
    </dgm:pt>
    <dgm:pt modelId="{7D0FB6EA-6E7F-4B2D-9231-B7AFC703B7A1}" type="pres">
      <dgm:prSet presAssocID="{688EE0B9-016B-42FB-94FD-615842955907}" presName="Name18" presStyleLbl="sibTrans2D1" presStyleIdx="1" presStyleCnt="4"/>
      <dgm:spPr/>
    </dgm:pt>
    <dgm:pt modelId="{AEDEBB9E-F2D1-4774-AB02-127D9E76FDD4}" type="pres">
      <dgm:prSet presAssocID="{75E22986-5FC5-46FE-BF98-4E1AEB53CD27}" presName="composite1" presStyleCnt="0"/>
      <dgm:spPr/>
    </dgm:pt>
    <dgm:pt modelId="{1865C6C3-2E37-439A-B5DD-1FDA204CE37C}" type="pres">
      <dgm:prSet presAssocID="{75E22986-5FC5-46FE-BF98-4E1AEB53CD27}" presName="dummyNode1" presStyleLbl="node1" presStyleIdx="1" presStyleCnt="5"/>
      <dgm:spPr/>
    </dgm:pt>
    <dgm:pt modelId="{6716E4E9-6BA9-4BC6-9B67-1E0ACC53E6A6}" type="pres">
      <dgm:prSet presAssocID="{75E22986-5FC5-46FE-BF98-4E1AEB53CD27}" presName="childNode1" presStyleLbl="bgAcc1" presStyleIdx="2" presStyleCnt="5" custScaleX="120529" custScaleY="233769">
        <dgm:presLayoutVars>
          <dgm:bulletEnabled val="1"/>
        </dgm:presLayoutVars>
      </dgm:prSet>
      <dgm:spPr/>
    </dgm:pt>
    <dgm:pt modelId="{EE6B2EE4-613C-4739-B420-8444CFC0B41D}" type="pres">
      <dgm:prSet presAssocID="{75E22986-5FC5-46FE-BF98-4E1AEB53CD27}" presName="childNode1tx" presStyleLbl="bgAcc1" presStyleIdx="2" presStyleCnt="5">
        <dgm:presLayoutVars>
          <dgm:bulletEnabled val="1"/>
        </dgm:presLayoutVars>
      </dgm:prSet>
      <dgm:spPr/>
    </dgm:pt>
    <dgm:pt modelId="{B5DD2EA2-A53A-4F5C-BE75-29B9EDF70194}" type="pres">
      <dgm:prSet presAssocID="{75E22986-5FC5-46FE-BF98-4E1AEB53CD27}" presName="parentNode1" presStyleLbl="node1" presStyleIdx="2" presStyleCnt="5" custScaleX="121432" custLinFactY="33176" custLinFactNeighborX="9577" custLinFactNeighborY="100000">
        <dgm:presLayoutVars>
          <dgm:chMax val="1"/>
          <dgm:bulletEnabled val="1"/>
        </dgm:presLayoutVars>
      </dgm:prSet>
      <dgm:spPr/>
    </dgm:pt>
    <dgm:pt modelId="{A6F33722-5206-40DA-87FA-B6425C35EBBD}" type="pres">
      <dgm:prSet presAssocID="{75E22986-5FC5-46FE-BF98-4E1AEB53CD27}" presName="connSite1" presStyleCnt="0"/>
      <dgm:spPr/>
    </dgm:pt>
    <dgm:pt modelId="{47B6459D-5281-4787-BAFB-631585A8BBB8}" type="pres">
      <dgm:prSet presAssocID="{8CD3F172-670A-4153-90E5-CA829D768A4F}" presName="Name9" presStyleLbl="sibTrans2D1" presStyleIdx="2" presStyleCnt="4"/>
      <dgm:spPr/>
    </dgm:pt>
    <dgm:pt modelId="{CD9F92B0-AAAD-47FF-93D7-50401970728F}" type="pres">
      <dgm:prSet presAssocID="{397D2032-C29F-4983-B366-F8972B234EDF}" presName="composite2" presStyleCnt="0"/>
      <dgm:spPr/>
    </dgm:pt>
    <dgm:pt modelId="{29E5FA38-9788-4806-A9AE-384DCF656356}" type="pres">
      <dgm:prSet presAssocID="{397D2032-C29F-4983-B366-F8972B234EDF}" presName="dummyNode2" presStyleLbl="node1" presStyleIdx="2" presStyleCnt="5"/>
      <dgm:spPr/>
    </dgm:pt>
    <dgm:pt modelId="{43ADF80A-F83F-4A55-8FC2-F4B7FFA551CA}" type="pres">
      <dgm:prSet presAssocID="{397D2032-C29F-4983-B366-F8972B234EDF}" presName="childNode2" presStyleLbl="bgAcc1" presStyleIdx="3" presStyleCnt="5" custScaleX="134683" custScaleY="225473">
        <dgm:presLayoutVars>
          <dgm:bulletEnabled val="1"/>
        </dgm:presLayoutVars>
      </dgm:prSet>
      <dgm:spPr/>
    </dgm:pt>
    <dgm:pt modelId="{282FF86F-5666-477C-901A-700B02D5A569}" type="pres">
      <dgm:prSet presAssocID="{397D2032-C29F-4983-B366-F8972B234EDF}" presName="childNode2tx" presStyleLbl="bgAcc1" presStyleIdx="3" presStyleCnt="5">
        <dgm:presLayoutVars>
          <dgm:bulletEnabled val="1"/>
        </dgm:presLayoutVars>
      </dgm:prSet>
      <dgm:spPr/>
    </dgm:pt>
    <dgm:pt modelId="{030E6E82-C32E-477C-B1B6-87D05AAD8A6A}" type="pres">
      <dgm:prSet presAssocID="{397D2032-C29F-4983-B366-F8972B234EDF}" presName="parentNode2" presStyleLbl="node1" presStyleIdx="3" presStyleCnt="5" custLinFactY="-13075" custLinFactNeighborX="-5290" custLinFactNeighborY="-100000">
        <dgm:presLayoutVars>
          <dgm:chMax val="0"/>
          <dgm:bulletEnabled val="1"/>
        </dgm:presLayoutVars>
      </dgm:prSet>
      <dgm:spPr/>
    </dgm:pt>
    <dgm:pt modelId="{6EB8F4F1-C76E-4CAE-872F-5AAE05DA89E0}" type="pres">
      <dgm:prSet presAssocID="{397D2032-C29F-4983-B366-F8972B234EDF}" presName="connSite2" presStyleCnt="0"/>
      <dgm:spPr/>
    </dgm:pt>
    <dgm:pt modelId="{79366AFD-9675-4CB8-8C45-C630F71C1FF8}" type="pres">
      <dgm:prSet presAssocID="{DD596641-55CA-4BEA-B63F-A0116EBDFFAB}" presName="Name18" presStyleLbl="sibTrans2D1" presStyleIdx="3" presStyleCnt="4"/>
      <dgm:spPr/>
    </dgm:pt>
    <dgm:pt modelId="{7F6BD769-6B04-4361-95A8-617820AE4000}" type="pres">
      <dgm:prSet presAssocID="{753DE459-9A65-4AB2-8271-87EFC475646F}" presName="composite1" presStyleCnt="0"/>
      <dgm:spPr/>
    </dgm:pt>
    <dgm:pt modelId="{07C4D778-8615-4878-9FCE-B183B56FF731}" type="pres">
      <dgm:prSet presAssocID="{753DE459-9A65-4AB2-8271-87EFC475646F}" presName="dummyNode1" presStyleLbl="node1" presStyleIdx="3" presStyleCnt="5"/>
      <dgm:spPr/>
    </dgm:pt>
    <dgm:pt modelId="{1FF44BD2-CCC4-4D32-A86A-67931D164FE2}" type="pres">
      <dgm:prSet presAssocID="{753DE459-9A65-4AB2-8271-87EFC475646F}" presName="childNode1" presStyleLbl="bgAcc1" presStyleIdx="4" presStyleCnt="5" custScaleX="142716" custScaleY="292484">
        <dgm:presLayoutVars>
          <dgm:bulletEnabled val="1"/>
        </dgm:presLayoutVars>
      </dgm:prSet>
      <dgm:spPr/>
    </dgm:pt>
    <dgm:pt modelId="{EF2E4380-7590-4E5E-8E80-12F910FEFD8A}" type="pres">
      <dgm:prSet presAssocID="{753DE459-9A65-4AB2-8271-87EFC475646F}" presName="childNode1tx" presStyleLbl="bgAcc1" presStyleIdx="4" presStyleCnt="5">
        <dgm:presLayoutVars>
          <dgm:bulletEnabled val="1"/>
        </dgm:presLayoutVars>
      </dgm:prSet>
      <dgm:spPr/>
    </dgm:pt>
    <dgm:pt modelId="{E34C37BD-8A57-4525-8061-E79AD9977CEF}" type="pres">
      <dgm:prSet presAssocID="{753DE459-9A65-4AB2-8271-87EFC475646F}" presName="parentNode1" presStyleLbl="node1" presStyleIdx="4" presStyleCnt="5" custScaleX="114040" custLinFactY="82564" custLinFactNeighborX="1343" custLinFactNeighborY="100000">
        <dgm:presLayoutVars>
          <dgm:chMax val="1"/>
          <dgm:bulletEnabled val="1"/>
        </dgm:presLayoutVars>
      </dgm:prSet>
      <dgm:spPr/>
    </dgm:pt>
    <dgm:pt modelId="{0C981BE7-9896-4CC3-9C1A-78205B7DA009}" type="pres">
      <dgm:prSet presAssocID="{753DE459-9A65-4AB2-8271-87EFC475646F}" presName="connSite1" presStyleCnt="0"/>
      <dgm:spPr/>
    </dgm:pt>
  </dgm:ptLst>
  <dgm:cxnLst>
    <dgm:cxn modelId="{F1170F06-517D-4BDC-9168-A8E8CE76F0D3}" type="presOf" srcId="{76CD769C-10F4-4550-A57E-FEBA2E2C7607}" destId="{E6D78147-4C7E-42DD-BC66-A02BFB71A849}" srcOrd="1" destOrd="2" presId="urn:microsoft.com/office/officeart/2005/8/layout/hProcess4"/>
    <dgm:cxn modelId="{B5F25010-5E50-4FB7-9BAE-21E8D25BB3AB}" type="presOf" srcId="{8A6FA9F6-ABEF-4D96-853B-7332B1347A25}" destId="{5C764580-C869-4B27-9FD9-C8B0D0657A20}" srcOrd="0" destOrd="0" presId="urn:microsoft.com/office/officeart/2005/8/layout/hProcess4"/>
    <dgm:cxn modelId="{9E1D8811-BF49-48D2-B048-D355DFE89033}" type="presOf" srcId="{911E693B-6AEE-41A5-A4FE-F4398F1149B5}" destId="{2062508A-78F6-43DC-B636-D40D49F1F77E}" srcOrd="0" destOrd="1" presId="urn:microsoft.com/office/officeart/2005/8/layout/hProcess4"/>
    <dgm:cxn modelId="{23599F13-F197-4878-ADC8-267A49E36693}" srcId="{CB2FC299-1D3F-472D-8F52-1271B5BF0920}" destId="{75E22986-5FC5-46FE-BF98-4E1AEB53CD27}" srcOrd="2" destOrd="0" parTransId="{149A5F22-8B5B-4204-9BB2-396164832301}" sibTransId="{8CD3F172-670A-4153-90E5-CA829D768A4F}"/>
    <dgm:cxn modelId="{28958A15-D987-4E41-BC6E-FECDA834DCA8}" type="presOf" srcId="{DD2447A3-31FD-4BCF-99FE-8C06DAAD3AC9}" destId="{1FF44BD2-CCC4-4D32-A86A-67931D164FE2}" srcOrd="0" destOrd="2" presId="urn:microsoft.com/office/officeart/2005/8/layout/hProcess4"/>
    <dgm:cxn modelId="{8364EF19-2214-4508-A734-32D383F7970A}" type="presOf" srcId="{03B4EA9E-D009-4711-9CB4-A2A78317ED66}" destId="{6716E4E9-6BA9-4BC6-9B67-1E0ACC53E6A6}" srcOrd="0" destOrd="1" presId="urn:microsoft.com/office/officeart/2005/8/layout/hProcess4"/>
    <dgm:cxn modelId="{D3150525-695C-489C-8CAB-8EB1247DFD48}" type="presOf" srcId="{ED73B57B-9496-4031-80DD-8FD566F5F5EB}" destId="{1FF44BD2-CCC4-4D32-A86A-67931D164FE2}" srcOrd="0" destOrd="1" presId="urn:microsoft.com/office/officeart/2005/8/layout/hProcess4"/>
    <dgm:cxn modelId="{72411C2B-7708-4258-B9B1-6E9ABB2F890B}" srcId="{753DE459-9A65-4AB2-8271-87EFC475646F}" destId="{ED73B57B-9496-4031-80DD-8FD566F5F5EB}" srcOrd="1" destOrd="0" parTransId="{F5DA5138-2E25-40E4-BF34-FEEB34EBA8F8}" sibTransId="{C7DE78E5-EE4A-4F58-B810-EFE11ED32BDE}"/>
    <dgm:cxn modelId="{CD17632F-E6BD-4432-9AF3-F95F4B0AE2BB}" type="presOf" srcId="{397D2032-C29F-4983-B366-F8972B234EDF}" destId="{030E6E82-C32E-477C-B1B6-87D05AAD8A6A}" srcOrd="0" destOrd="0" presId="urn:microsoft.com/office/officeart/2005/8/layout/hProcess4"/>
    <dgm:cxn modelId="{13D1D538-954F-4B56-8B51-8CA75FD28C91}" type="presOf" srcId="{CB2FC299-1D3F-472D-8F52-1271B5BF0920}" destId="{B41317D3-CC74-4C68-A502-4C43AEF6B01B}" srcOrd="0" destOrd="0" presId="urn:microsoft.com/office/officeart/2005/8/layout/hProcess4"/>
    <dgm:cxn modelId="{A103563A-8023-4283-8305-C2E333F3C324}" type="presOf" srcId="{03B4EA9E-D009-4711-9CB4-A2A78317ED66}" destId="{EE6B2EE4-613C-4739-B420-8444CFC0B41D}" srcOrd="1" destOrd="1" presId="urn:microsoft.com/office/officeart/2005/8/layout/hProcess4"/>
    <dgm:cxn modelId="{CCD3D13F-6BCE-4621-80DE-9866C6F5433E}" type="presOf" srcId="{7D78B781-524C-4DC1-B31C-20B21D21A92B}" destId="{282FF86F-5666-477C-901A-700B02D5A569}" srcOrd="1" destOrd="1" presId="urn:microsoft.com/office/officeart/2005/8/layout/hProcess4"/>
    <dgm:cxn modelId="{2BBEE241-6D2A-4CBD-A2E7-91091290D5C1}" type="presOf" srcId="{753DE459-9A65-4AB2-8271-87EFC475646F}" destId="{E34C37BD-8A57-4525-8061-E79AD9977CEF}" srcOrd="0" destOrd="0" presId="urn:microsoft.com/office/officeart/2005/8/layout/hProcess4"/>
    <dgm:cxn modelId="{9AD58743-8C4B-471B-B2CC-7A92DCA4AC8F}" type="presOf" srcId="{C12523A2-6AB0-45A2-A796-882836DE6508}" destId="{1FF44BD2-CCC4-4D32-A86A-67931D164FE2}" srcOrd="0" destOrd="4" presId="urn:microsoft.com/office/officeart/2005/8/layout/hProcess4"/>
    <dgm:cxn modelId="{4B1B5664-A0F9-4EB6-8528-23F6C23BB0FE}" srcId="{397D2032-C29F-4983-B366-F8972B234EDF}" destId="{C436126D-A31E-497B-8E3D-884120790D1C}" srcOrd="0" destOrd="0" parTransId="{8C3A4126-D595-4573-AC30-C5B44A2FC4E1}" sibTransId="{A8F9BD53-CC0D-4213-A86B-85FC4B3EC24B}"/>
    <dgm:cxn modelId="{ECE59068-971D-4587-AFF1-76A5214327E1}" type="presOf" srcId="{C436126D-A31E-497B-8E3D-884120790D1C}" destId="{43ADF80A-F83F-4A55-8FC2-F4B7FFA551CA}" srcOrd="0" destOrd="0" presId="urn:microsoft.com/office/officeart/2005/8/layout/hProcess4"/>
    <dgm:cxn modelId="{30463972-BA12-42C9-A091-4859AB79E76B}" type="presOf" srcId="{95E1E248-F59D-4C7B-9734-3A43D4F6520B}" destId="{2062508A-78F6-43DC-B636-D40D49F1F77E}" srcOrd="0" destOrd="0" presId="urn:microsoft.com/office/officeart/2005/8/layout/hProcess4"/>
    <dgm:cxn modelId="{1BCF8853-BAB3-402A-AE74-05B5B26AF564}" srcId="{397D2032-C29F-4983-B366-F8972B234EDF}" destId="{A08CBCFF-8542-485D-BD1C-20195EE4EB7F}" srcOrd="2" destOrd="0" parTransId="{5F4D6F61-ECAE-4951-8C20-87438CDD2DFF}" sibTransId="{A2B43C30-A4B3-417E-B2D5-10D1274C9FAD}"/>
    <dgm:cxn modelId="{72C91377-9339-4DB8-916D-B210D84D2211}" srcId="{753DE459-9A65-4AB2-8271-87EFC475646F}" destId="{DD2447A3-31FD-4BCF-99FE-8C06DAAD3AC9}" srcOrd="2" destOrd="0" parTransId="{4328FE6C-7D12-4D0F-A827-FFA9B657EAD2}" sibTransId="{7B57BD8A-432F-4406-AAB4-819A2FED75C3}"/>
    <dgm:cxn modelId="{C2363B79-9494-4396-A151-CED5083FBF2C}" type="presOf" srcId="{632E9DCE-3AD7-45F8-BF5F-4287B5D76321}" destId="{EF2E4380-7590-4E5E-8E80-12F910FEFD8A}" srcOrd="1" destOrd="3" presId="urn:microsoft.com/office/officeart/2005/8/layout/hProcess4"/>
    <dgm:cxn modelId="{3C1BC17A-6D79-4E27-913C-5ACCF25772FF}" type="presOf" srcId="{76CD769C-10F4-4550-A57E-FEBA2E2C7607}" destId="{CC2B8E8D-5275-4A6A-8A34-3AAD9DB41ADC}" srcOrd="0" destOrd="2" presId="urn:microsoft.com/office/officeart/2005/8/layout/hProcess4"/>
    <dgm:cxn modelId="{4DF0127F-0D82-4BB4-92A6-2B6D325E49D2}" srcId="{8A6FA9F6-ABEF-4D96-853B-7332B1347A25}" destId="{027144EC-1895-443C-986A-9A94A5DE1A8C}" srcOrd="0" destOrd="0" parTransId="{E468AF0E-F812-4D3A-BA8B-DF7BE55EA68D}" sibTransId="{988C97F7-4F22-4801-96FB-99656ABFB4FC}"/>
    <dgm:cxn modelId="{ADC82C7F-A68A-4AFB-B1C3-0CC5437CECE0}" type="presOf" srcId="{688EE0B9-016B-42FB-94FD-615842955907}" destId="{7D0FB6EA-6E7F-4B2D-9231-B7AFC703B7A1}" srcOrd="0" destOrd="0" presId="urn:microsoft.com/office/officeart/2005/8/layout/hProcess4"/>
    <dgm:cxn modelId="{08A79580-0E14-42F1-B648-B8F1F9ECB62D}" type="presOf" srcId="{DD596641-55CA-4BEA-B63F-A0116EBDFFAB}" destId="{79366AFD-9675-4CB8-8C45-C630F71C1FF8}" srcOrd="0" destOrd="0" presId="urn:microsoft.com/office/officeart/2005/8/layout/hProcess4"/>
    <dgm:cxn modelId="{69CDE380-17FB-4665-87E0-FFAA58E90DAD}" type="presOf" srcId="{3E1D1DFE-9DC1-4538-BDF5-BC139F326D40}" destId="{52422E2B-67AB-41B2-BED8-80F26D7A347F}" srcOrd="0" destOrd="0" presId="urn:microsoft.com/office/officeart/2005/8/layout/hProcess4"/>
    <dgm:cxn modelId="{0C22F483-18ED-4A75-81FD-8FA132201B75}" type="presOf" srcId="{41C29E96-2790-4172-8ACB-8D4CA22F4CFF}" destId="{6A2B7822-9C2B-4A81-82EA-B2BE418CA797}" srcOrd="0" destOrd="0" presId="urn:microsoft.com/office/officeart/2005/8/layout/hProcess4"/>
    <dgm:cxn modelId="{BFEB4884-21B5-416A-BB73-DAAE8EE12DEB}" srcId="{397D2032-C29F-4983-B366-F8972B234EDF}" destId="{7D78B781-524C-4DC1-B31C-20B21D21A92B}" srcOrd="1" destOrd="0" parTransId="{45688D80-33D5-4530-8D8C-02750755180C}" sibTransId="{1C503705-EE62-40F1-8EE6-40F2FCF80319}"/>
    <dgm:cxn modelId="{9BFF7689-7E04-44FA-B39D-8451041C9457}" srcId="{CB2FC299-1D3F-472D-8F52-1271B5BF0920}" destId="{753DE459-9A65-4AB2-8271-87EFC475646F}" srcOrd="4" destOrd="0" parTransId="{F12181DC-D586-4D8E-883A-2B18F8519D3C}" sibTransId="{392AD50A-9DB7-4D11-8614-A33429E08118}"/>
    <dgm:cxn modelId="{3480258A-ACF5-42FE-8075-B1C50F2D1359}" type="presOf" srcId="{F8A92D24-73DC-490F-92B3-0355072749EE}" destId="{1FF44BD2-CCC4-4D32-A86A-67931D164FE2}" srcOrd="0" destOrd="0" presId="urn:microsoft.com/office/officeart/2005/8/layout/hProcess4"/>
    <dgm:cxn modelId="{E23A098B-1B7F-4E9F-96B3-C9A6A9AE9EB1}" srcId="{41C29E96-2790-4172-8ACB-8D4CA22F4CFF}" destId="{911E693B-6AEE-41A5-A4FE-F4398F1149B5}" srcOrd="1" destOrd="0" parTransId="{2B0B36E3-3700-4551-8E81-B85CB8AAAEFE}" sibTransId="{7DAD9145-1D1D-4C4E-9213-162AA1E79BAD}"/>
    <dgm:cxn modelId="{4AD51592-37BD-43F3-9805-A13FCEC78E0E}" type="presOf" srcId="{C12523A2-6AB0-45A2-A796-882836DE6508}" destId="{EF2E4380-7590-4E5E-8E80-12F910FEFD8A}" srcOrd="1" destOrd="4" presId="urn:microsoft.com/office/officeart/2005/8/layout/hProcess4"/>
    <dgm:cxn modelId="{E2218B92-D17D-4F27-BA4D-7A9A47B990B9}" srcId="{753DE459-9A65-4AB2-8271-87EFC475646F}" destId="{C12523A2-6AB0-45A2-A796-882836DE6508}" srcOrd="4" destOrd="0" parTransId="{8D87717A-F180-4D6A-AAA0-B6527C8A1ACF}" sibTransId="{61910BA5-CBD2-4F6B-811B-1DE1F6086CA5}"/>
    <dgm:cxn modelId="{5EF1F797-50FD-4372-84B5-6CB184E62F8E}" type="presOf" srcId="{DF79AA50-3A13-474A-96AA-F37B7F3B4E15}" destId="{6716E4E9-6BA9-4BC6-9B67-1E0ACC53E6A6}" srcOrd="0" destOrd="0" presId="urn:microsoft.com/office/officeart/2005/8/layout/hProcess4"/>
    <dgm:cxn modelId="{37FE429A-3DDB-41F2-8A5F-E6A6F2A3B522}" type="presOf" srcId="{DF79AA50-3A13-474A-96AA-F37B7F3B4E15}" destId="{EE6B2EE4-613C-4739-B420-8444CFC0B41D}" srcOrd="1" destOrd="0" presId="urn:microsoft.com/office/officeart/2005/8/layout/hProcess4"/>
    <dgm:cxn modelId="{E9D5A0A1-EF26-4205-BC3B-770DD823D099}" type="presOf" srcId="{EE17B62B-78EF-40A1-9778-1835E34D6967}" destId="{CC2B8E8D-5275-4A6A-8A34-3AAD9DB41ADC}" srcOrd="0" destOrd="1" presId="urn:microsoft.com/office/officeart/2005/8/layout/hProcess4"/>
    <dgm:cxn modelId="{D61724A9-8330-436F-A457-F427DE37BBF1}" srcId="{41C29E96-2790-4172-8ACB-8D4CA22F4CFF}" destId="{95E1E248-F59D-4C7B-9734-3A43D4F6520B}" srcOrd="0" destOrd="0" parTransId="{1EEF58AA-5A22-4976-81F2-01A0787C7C45}" sibTransId="{DE2438FD-2BCF-40AB-B4E8-485678809CDD}"/>
    <dgm:cxn modelId="{017D5BA9-0043-4E69-8013-5B5024DDF188}" srcId="{753DE459-9A65-4AB2-8271-87EFC475646F}" destId="{F8A92D24-73DC-490F-92B3-0355072749EE}" srcOrd="0" destOrd="0" parTransId="{5618D8FB-445A-446F-A589-318DEA55792A}" sibTransId="{4807F62D-9C1A-4B8E-ABA0-5816DE314A44}"/>
    <dgm:cxn modelId="{B90240AB-A814-41DE-9946-1711BCA5B97B}" type="presOf" srcId="{C436126D-A31E-497B-8E3D-884120790D1C}" destId="{282FF86F-5666-477C-901A-700B02D5A569}" srcOrd="1" destOrd="0" presId="urn:microsoft.com/office/officeart/2005/8/layout/hProcess4"/>
    <dgm:cxn modelId="{B11BB4AE-6219-46D7-B3D0-7E9A620322F4}" type="presOf" srcId="{A08CBCFF-8542-485D-BD1C-20195EE4EB7F}" destId="{282FF86F-5666-477C-901A-700B02D5A569}" srcOrd="1" destOrd="2" presId="urn:microsoft.com/office/officeart/2005/8/layout/hProcess4"/>
    <dgm:cxn modelId="{54911DB3-02CC-4EA7-B69D-305DB44D30CC}" type="presOf" srcId="{7D78B781-524C-4DC1-B31C-20B21D21A92B}" destId="{43ADF80A-F83F-4A55-8FC2-F4B7FFA551CA}" srcOrd="0" destOrd="1" presId="urn:microsoft.com/office/officeart/2005/8/layout/hProcess4"/>
    <dgm:cxn modelId="{91B200B4-D8D5-4029-870F-A5AB53E8F032}" type="presOf" srcId="{A08CBCFF-8542-485D-BD1C-20195EE4EB7F}" destId="{43ADF80A-F83F-4A55-8FC2-F4B7FFA551CA}" srcOrd="0" destOrd="2" presId="urn:microsoft.com/office/officeart/2005/8/layout/hProcess4"/>
    <dgm:cxn modelId="{CA25C0B5-9643-4A47-8E6B-381FE543B497}" srcId="{75E22986-5FC5-46FE-BF98-4E1AEB53CD27}" destId="{DF79AA50-3A13-474A-96AA-F37B7F3B4E15}" srcOrd="0" destOrd="0" parTransId="{5ED81E55-5F09-46E9-8063-576FE3DDD144}" sibTransId="{60DEEF32-2DBD-4F47-BD8B-6707D4EDAD52}"/>
    <dgm:cxn modelId="{A388E5B5-43AD-4CA6-84A5-0CD138BE2BCB}" type="presOf" srcId="{ED73B57B-9496-4031-80DD-8FD566F5F5EB}" destId="{EF2E4380-7590-4E5E-8E80-12F910FEFD8A}" srcOrd="1" destOrd="1" presId="urn:microsoft.com/office/officeart/2005/8/layout/hProcess4"/>
    <dgm:cxn modelId="{45ACBAB6-C7E8-4A6F-AA78-25F6F74B641B}" srcId="{8A6FA9F6-ABEF-4D96-853B-7332B1347A25}" destId="{EE17B62B-78EF-40A1-9778-1835E34D6967}" srcOrd="1" destOrd="0" parTransId="{C89F43FB-053C-419F-B8B4-D2C444215961}" sibTransId="{B66BF4FE-6B80-4136-AFE0-2D60B0FF4A94}"/>
    <dgm:cxn modelId="{56C45DBA-7B5F-4B1A-97F9-0ED5891F4B6A}" srcId="{75E22986-5FC5-46FE-BF98-4E1AEB53CD27}" destId="{03B4EA9E-D009-4711-9CB4-A2A78317ED66}" srcOrd="1" destOrd="0" parTransId="{E0F10E24-5C0E-4518-9BB5-8E92F12C78E3}" sibTransId="{3CAFC0F0-90B1-427D-A8B9-D5D262F1621F}"/>
    <dgm:cxn modelId="{652924BE-6822-4C7B-9F14-DF613FE4F624}" type="presOf" srcId="{75E22986-5FC5-46FE-BF98-4E1AEB53CD27}" destId="{B5DD2EA2-A53A-4F5C-BE75-29B9EDF70194}" srcOrd="0" destOrd="0" presId="urn:microsoft.com/office/officeart/2005/8/layout/hProcess4"/>
    <dgm:cxn modelId="{847AE6C3-6D57-4198-AB8F-994D81754363}" type="presOf" srcId="{911E693B-6AEE-41A5-A4FE-F4398F1149B5}" destId="{02D6FDFF-ABF6-4E97-A08B-E08B42E3968C}" srcOrd="1" destOrd="1" presId="urn:microsoft.com/office/officeart/2005/8/layout/hProcess4"/>
    <dgm:cxn modelId="{AD2C6DD0-A451-4567-B6D4-54EFD2B7836D}" type="presOf" srcId="{027144EC-1895-443C-986A-9A94A5DE1A8C}" destId="{E6D78147-4C7E-42DD-BC66-A02BFB71A849}" srcOrd="1" destOrd="0" presId="urn:microsoft.com/office/officeart/2005/8/layout/hProcess4"/>
    <dgm:cxn modelId="{EFFA82D0-CE5C-441B-B875-3B031505D453}" srcId="{CB2FC299-1D3F-472D-8F52-1271B5BF0920}" destId="{8A6FA9F6-ABEF-4D96-853B-7332B1347A25}" srcOrd="0" destOrd="0" parTransId="{A7210036-EA6E-4D07-A304-8E403ACA7A10}" sibTransId="{3E1D1DFE-9DC1-4538-BDF5-BC139F326D40}"/>
    <dgm:cxn modelId="{A94F32D1-3732-4F85-B3CC-36622706BE6A}" srcId="{CB2FC299-1D3F-472D-8F52-1271B5BF0920}" destId="{397D2032-C29F-4983-B366-F8972B234EDF}" srcOrd="3" destOrd="0" parTransId="{18FE6704-B281-4A88-A284-8EEF1C96FD8E}" sibTransId="{DD596641-55CA-4BEA-B63F-A0116EBDFFAB}"/>
    <dgm:cxn modelId="{4DF651DE-646A-4D40-9CFA-DC126A7DC4BB}" srcId="{753DE459-9A65-4AB2-8271-87EFC475646F}" destId="{632E9DCE-3AD7-45F8-BF5F-4287B5D76321}" srcOrd="3" destOrd="0" parTransId="{24DC1D10-07BD-469C-94AF-20C375DEAA92}" sibTransId="{2B976AA4-9F5D-4C60-8B0E-08308E985D5A}"/>
    <dgm:cxn modelId="{E805EFE0-FFCF-460A-911B-2289B30F8932}" type="presOf" srcId="{EE17B62B-78EF-40A1-9778-1835E34D6967}" destId="{E6D78147-4C7E-42DD-BC66-A02BFB71A849}" srcOrd="1" destOrd="1" presId="urn:microsoft.com/office/officeart/2005/8/layout/hProcess4"/>
    <dgm:cxn modelId="{CD1850E4-741B-41E0-A886-9D8F14696851}" type="presOf" srcId="{95E1E248-F59D-4C7B-9734-3A43D4F6520B}" destId="{02D6FDFF-ABF6-4E97-A08B-E08B42E3968C}" srcOrd="1" destOrd="0" presId="urn:microsoft.com/office/officeart/2005/8/layout/hProcess4"/>
    <dgm:cxn modelId="{E0D49CEF-B243-40C3-BF13-3A79512A589F}" type="presOf" srcId="{F8A92D24-73DC-490F-92B3-0355072749EE}" destId="{EF2E4380-7590-4E5E-8E80-12F910FEFD8A}" srcOrd="1" destOrd="0" presId="urn:microsoft.com/office/officeart/2005/8/layout/hProcess4"/>
    <dgm:cxn modelId="{62FC5EF0-D7B8-47BF-8553-83E097461FFD}" srcId="{8A6FA9F6-ABEF-4D96-853B-7332B1347A25}" destId="{76CD769C-10F4-4550-A57E-FEBA2E2C7607}" srcOrd="2" destOrd="0" parTransId="{088464B9-E2AE-4E50-B65F-A7F595A4BC09}" sibTransId="{E82F8081-D09A-4B7D-B949-134E895F9665}"/>
    <dgm:cxn modelId="{02DE7FF0-EBBC-4AFC-8862-57A51C462458}" srcId="{CB2FC299-1D3F-472D-8F52-1271B5BF0920}" destId="{41C29E96-2790-4172-8ACB-8D4CA22F4CFF}" srcOrd="1" destOrd="0" parTransId="{F8177D84-1D46-4455-9527-03B216FFDA20}" sibTransId="{688EE0B9-016B-42FB-94FD-615842955907}"/>
    <dgm:cxn modelId="{E85F32F4-8D3D-439D-83A1-080CFEBCC7E6}" type="presOf" srcId="{DD2447A3-31FD-4BCF-99FE-8C06DAAD3AC9}" destId="{EF2E4380-7590-4E5E-8E80-12F910FEFD8A}" srcOrd="1" destOrd="2" presId="urn:microsoft.com/office/officeart/2005/8/layout/hProcess4"/>
    <dgm:cxn modelId="{99231FF5-C371-4C0D-85E8-F4C79183127D}" type="presOf" srcId="{632E9DCE-3AD7-45F8-BF5F-4287B5D76321}" destId="{1FF44BD2-CCC4-4D32-A86A-67931D164FE2}" srcOrd="0" destOrd="3" presId="urn:microsoft.com/office/officeart/2005/8/layout/hProcess4"/>
    <dgm:cxn modelId="{3154F8F8-31F9-45A7-BDA9-EB6D32D1B039}" type="presOf" srcId="{8CD3F172-670A-4153-90E5-CA829D768A4F}" destId="{47B6459D-5281-4787-BAFB-631585A8BBB8}" srcOrd="0" destOrd="0" presId="urn:microsoft.com/office/officeart/2005/8/layout/hProcess4"/>
    <dgm:cxn modelId="{08591BFE-0A86-4C27-9C3D-A9805E37865A}" type="presOf" srcId="{027144EC-1895-443C-986A-9A94A5DE1A8C}" destId="{CC2B8E8D-5275-4A6A-8A34-3AAD9DB41ADC}" srcOrd="0" destOrd="0" presId="urn:microsoft.com/office/officeart/2005/8/layout/hProcess4"/>
    <dgm:cxn modelId="{76080F94-55A1-463B-A52A-CEC75871A849}" type="presParOf" srcId="{B41317D3-CC74-4C68-A502-4C43AEF6B01B}" destId="{BEC68AF7-5344-410C-9026-168ECE6DEAE5}" srcOrd="0" destOrd="0" presId="urn:microsoft.com/office/officeart/2005/8/layout/hProcess4"/>
    <dgm:cxn modelId="{5525C609-4474-4874-9169-8DA03CCCBE89}" type="presParOf" srcId="{B41317D3-CC74-4C68-A502-4C43AEF6B01B}" destId="{5C61DBBC-6FC9-4082-BC1F-2598526BD20D}" srcOrd="1" destOrd="0" presId="urn:microsoft.com/office/officeart/2005/8/layout/hProcess4"/>
    <dgm:cxn modelId="{BFC0ED91-8D19-4FFD-A1D5-5A8785EC0CF1}" type="presParOf" srcId="{B41317D3-CC74-4C68-A502-4C43AEF6B01B}" destId="{D714EBCC-2C3F-418C-A67B-4D84E6C3EEBD}" srcOrd="2" destOrd="0" presId="urn:microsoft.com/office/officeart/2005/8/layout/hProcess4"/>
    <dgm:cxn modelId="{96231633-EED2-4B2B-BD67-0A9DFACEA3DD}" type="presParOf" srcId="{D714EBCC-2C3F-418C-A67B-4D84E6C3EEBD}" destId="{BFB2AD43-F5CF-4E99-BF62-44702CD57AC0}" srcOrd="0" destOrd="0" presId="urn:microsoft.com/office/officeart/2005/8/layout/hProcess4"/>
    <dgm:cxn modelId="{DE4D4480-D131-49F2-ADE2-770F8F5AC487}" type="presParOf" srcId="{BFB2AD43-F5CF-4E99-BF62-44702CD57AC0}" destId="{0DD2C513-3EF7-4FA3-A021-2D2C08175FFE}" srcOrd="0" destOrd="0" presId="urn:microsoft.com/office/officeart/2005/8/layout/hProcess4"/>
    <dgm:cxn modelId="{498376E7-FD02-4B43-AE70-7B4EB81A8A0E}" type="presParOf" srcId="{BFB2AD43-F5CF-4E99-BF62-44702CD57AC0}" destId="{CC2B8E8D-5275-4A6A-8A34-3AAD9DB41ADC}" srcOrd="1" destOrd="0" presId="urn:microsoft.com/office/officeart/2005/8/layout/hProcess4"/>
    <dgm:cxn modelId="{4D4915DB-0A77-49EC-891C-54C7A81E1D37}" type="presParOf" srcId="{BFB2AD43-F5CF-4E99-BF62-44702CD57AC0}" destId="{E6D78147-4C7E-42DD-BC66-A02BFB71A849}" srcOrd="2" destOrd="0" presId="urn:microsoft.com/office/officeart/2005/8/layout/hProcess4"/>
    <dgm:cxn modelId="{1801A2BE-C24F-4FA6-82C9-3B70F5784F94}" type="presParOf" srcId="{BFB2AD43-F5CF-4E99-BF62-44702CD57AC0}" destId="{5C764580-C869-4B27-9FD9-C8B0D0657A20}" srcOrd="3" destOrd="0" presId="urn:microsoft.com/office/officeart/2005/8/layout/hProcess4"/>
    <dgm:cxn modelId="{50B90EFE-BA90-43E9-8877-2D4EEF97C52D}" type="presParOf" srcId="{BFB2AD43-F5CF-4E99-BF62-44702CD57AC0}" destId="{D55981A6-E308-46A2-A33C-A132FA5FE7E6}" srcOrd="4" destOrd="0" presId="urn:microsoft.com/office/officeart/2005/8/layout/hProcess4"/>
    <dgm:cxn modelId="{6F628FED-BEC1-46A3-803A-E299733BA8C0}" type="presParOf" srcId="{D714EBCC-2C3F-418C-A67B-4D84E6C3EEBD}" destId="{52422E2B-67AB-41B2-BED8-80F26D7A347F}" srcOrd="1" destOrd="0" presId="urn:microsoft.com/office/officeart/2005/8/layout/hProcess4"/>
    <dgm:cxn modelId="{65E7327C-308E-4368-A064-609A41BA2643}" type="presParOf" srcId="{D714EBCC-2C3F-418C-A67B-4D84E6C3EEBD}" destId="{D5AB1B41-8AB0-42EA-B09E-4ED9B7350B23}" srcOrd="2" destOrd="0" presId="urn:microsoft.com/office/officeart/2005/8/layout/hProcess4"/>
    <dgm:cxn modelId="{C4A326A6-4FC4-4DBE-A68C-B2EA50990BC7}" type="presParOf" srcId="{D5AB1B41-8AB0-42EA-B09E-4ED9B7350B23}" destId="{758D5E3B-67BF-4B34-B931-7C6D79AFAD2B}" srcOrd="0" destOrd="0" presId="urn:microsoft.com/office/officeart/2005/8/layout/hProcess4"/>
    <dgm:cxn modelId="{FB6CF08F-61FF-447B-8B4D-770F17131F9D}" type="presParOf" srcId="{D5AB1B41-8AB0-42EA-B09E-4ED9B7350B23}" destId="{2062508A-78F6-43DC-B636-D40D49F1F77E}" srcOrd="1" destOrd="0" presId="urn:microsoft.com/office/officeart/2005/8/layout/hProcess4"/>
    <dgm:cxn modelId="{62E1375C-DCA3-45FE-BFE7-869BF0FE09F2}" type="presParOf" srcId="{D5AB1B41-8AB0-42EA-B09E-4ED9B7350B23}" destId="{02D6FDFF-ABF6-4E97-A08B-E08B42E3968C}" srcOrd="2" destOrd="0" presId="urn:microsoft.com/office/officeart/2005/8/layout/hProcess4"/>
    <dgm:cxn modelId="{A63C74D7-5991-4855-8815-7E53219F2496}" type="presParOf" srcId="{D5AB1B41-8AB0-42EA-B09E-4ED9B7350B23}" destId="{6A2B7822-9C2B-4A81-82EA-B2BE418CA797}" srcOrd="3" destOrd="0" presId="urn:microsoft.com/office/officeart/2005/8/layout/hProcess4"/>
    <dgm:cxn modelId="{5C290E1A-2FB8-45AE-BB08-F52D9064C614}" type="presParOf" srcId="{D5AB1B41-8AB0-42EA-B09E-4ED9B7350B23}" destId="{CE694F29-D4FD-4B74-B64B-1CE60E056D14}" srcOrd="4" destOrd="0" presId="urn:microsoft.com/office/officeart/2005/8/layout/hProcess4"/>
    <dgm:cxn modelId="{7B59ABB4-F35A-4E7C-8C99-771A7AC8DE89}" type="presParOf" srcId="{D714EBCC-2C3F-418C-A67B-4D84E6C3EEBD}" destId="{7D0FB6EA-6E7F-4B2D-9231-B7AFC703B7A1}" srcOrd="3" destOrd="0" presId="urn:microsoft.com/office/officeart/2005/8/layout/hProcess4"/>
    <dgm:cxn modelId="{F0C42D83-36EA-4A1E-B31A-B7676547BA03}" type="presParOf" srcId="{D714EBCC-2C3F-418C-A67B-4D84E6C3EEBD}" destId="{AEDEBB9E-F2D1-4774-AB02-127D9E76FDD4}" srcOrd="4" destOrd="0" presId="urn:microsoft.com/office/officeart/2005/8/layout/hProcess4"/>
    <dgm:cxn modelId="{1A13CB20-A1BD-4C60-A30A-B48977526B06}" type="presParOf" srcId="{AEDEBB9E-F2D1-4774-AB02-127D9E76FDD4}" destId="{1865C6C3-2E37-439A-B5DD-1FDA204CE37C}" srcOrd="0" destOrd="0" presId="urn:microsoft.com/office/officeart/2005/8/layout/hProcess4"/>
    <dgm:cxn modelId="{CAD2D38D-3C8B-4D4A-8498-A8B8E8765219}" type="presParOf" srcId="{AEDEBB9E-F2D1-4774-AB02-127D9E76FDD4}" destId="{6716E4E9-6BA9-4BC6-9B67-1E0ACC53E6A6}" srcOrd="1" destOrd="0" presId="urn:microsoft.com/office/officeart/2005/8/layout/hProcess4"/>
    <dgm:cxn modelId="{D096C2B8-01FA-40B3-B374-2E2BEF06714B}" type="presParOf" srcId="{AEDEBB9E-F2D1-4774-AB02-127D9E76FDD4}" destId="{EE6B2EE4-613C-4739-B420-8444CFC0B41D}" srcOrd="2" destOrd="0" presId="urn:microsoft.com/office/officeart/2005/8/layout/hProcess4"/>
    <dgm:cxn modelId="{D3EF72D1-18E0-4448-BE4F-D2A0F1ED898A}" type="presParOf" srcId="{AEDEBB9E-F2D1-4774-AB02-127D9E76FDD4}" destId="{B5DD2EA2-A53A-4F5C-BE75-29B9EDF70194}" srcOrd="3" destOrd="0" presId="urn:microsoft.com/office/officeart/2005/8/layout/hProcess4"/>
    <dgm:cxn modelId="{80C792AB-40FA-4E34-81B3-5A2231D61374}" type="presParOf" srcId="{AEDEBB9E-F2D1-4774-AB02-127D9E76FDD4}" destId="{A6F33722-5206-40DA-87FA-B6425C35EBBD}" srcOrd="4" destOrd="0" presId="urn:microsoft.com/office/officeart/2005/8/layout/hProcess4"/>
    <dgm:cxn modelId="{AAD3ECAC-202C-435E-B366-10C0D84C815A}" type="presParOf" srcId="{D714EBCC-2C3F-418C-A67B-4D84E6C3EEBD}" destId="{47B6459D-5281-4787-BAFB-631585A8BBB8}" srcOrd="5" destOrd="0" presId="urn:microsoft.com/office/officeart/2005/8/layout/hProcess4"/>
    <dgm:cxn modelId="{308561BD-AC08-4127-AFB6-C9BC7A165F83}" type="presParOf" srcId="{D714EBCC-2C3F-418C-A67B-4D84E6C3EEBD}" destId="{CD9F92B0-AAAD-47FF-93D7-50401970728F}" srcOrd="6" destOrd="0" presId="urn:microsoft.com/office/officeart/2005/8/layout/hProcess4"/>
    <dgm:cxn modelId="{9F1E2BBA-62F0-4BF4-A20D-33AB35FA7DF0}" type="presParOf" srcId="{CD9F92B0-AAAD-47FF-93D7-50401970728F}" destId="{29E5FA38-9788-4806-A9AE-384DCF656356}" srcOrd="0" destOrd="0" presId="urn:microsoft.com/office/officeart/2005/8/layout/hProcess4"/>
    <dgm:cxn modelId="{90DD0C0C-061C-4E73-A348-516D0AE54A0E}" type="presParOf" srcId="{CD9F92B0-AAAD-47FF-93D7-50401970728F}" destId="{43ADF80A-F83F-4A55-8FC2-F4B7FFA551CA}" srcOrd="1" destOrd="0" presId="urn:microsoft.com/office/officeart/2005/8/layout/hProcess4"/>
    <dgm:cxn modelId="{E5FA07B9-0902-4687-884A-B605DF826235}" type="presParOf" srcId="{CD9F92B0-AAAD-47FF-93D7-50401970728F}" destId="{282FF86F-5666-477C-901A-700B02D5A569}" srcOrd="2" destOrd="0" presId="urn:microsoft.com/office/officeart/2005/8/layout/hProcess4"/>
    <dgm:cxn modelId="{8012AC12-6783-47EE-BA7A-5D5FCF46F325}" type="presParOf" srcId="{CD9F92B0-AAAD-47FF-93D7-50401970728F}" destId="{030E6E82-C32E-477C-B1B6-87D05AAD8A6A}" srcOrd="3" destOrd="0" presId="urn:microsoft.com/office/officeart/2005/8/layout/hProcess4"/>
    <dgm:cxn modelId="{D018440B-EB92-4AC0-AD26-8EEDBFB54590}" type="presParOf" srcId="{CD9F92B0-AAAD-47FF-93D7-50401970728F}" destId="{6EB8F4F1-C76E-4CAE-872F-5AAE05DA89E0}" srcOrd="4" destOrd="0" presId="urn:microsoft.com/office/officeart/2005/8/layout/hProcess4"/>
    <dgm:cxn modelId="{6ABDF67A-1506-4386-875D-F147C3FC390C}" type="presParOf" srcId="{D714EBCC-2C3F-418C-A67B-4D84E6C3EEBD}" destId="{79366AFD-9675-4CB8-8C45-C630F71C1FF8}" srcOrd="7" destOrd="0" presId="urn:microsoft.com/office/officeart/2005/8/layout/hProcess4"/>
    <dgm:cxn modelId="{462383F6-BB46-4F59-BAFD-06BE1021E936}" type="presParOf" srcId="{D714EBCC-2C3F-418C-A67B-4D84E6C3EEBD}" destId="{7F6BD769-6B04-4361-95A8-617820AE4000}" srcOrd="8" destOrd="0" presId="urn:microsoft.com/office/officeart/2005/8/layout/hProcess4"/>
    <dgm:cxn modelId="{34C3B029-D888-454D-B85D-09A04A94B9CC}" type="presParOf" srcId="{7F6BD769-6B04-4361-95A8-617820AE4000}" destId="{07C4D778-8615-4878-9FCE-B183B56FF731}" srcOrd="0" destOrd="0" presId="urn:microsoft.com/office/officeart/2005/8/layout/hProcess4"/>
    <dgm:cxn modelId="{9412CEDF-A7E0-4A2D-9E56-CC7CFDAC9B54}" type="presParOf" srcId="{7F6BD769-6B04-4361-95A8-617820AE4000}" destId="{1FF44BD2-CCC4-4D32-A86A-67931D164FE2}" srcOrd="1" destOrd="0" presId="urn:microsoft.com/office/officeart/2005/8/layout/hProcess4"/>
    <dgm:cxn modelId="{55C37FDC-CA46-41D6-B8E6-F56BA8D289C9}" type="presParOf" srcId="{7F6BD769-6B04-4361-95A8-617820AE4000}" destId="{EF2E4380-7590-4E5E-8E80-12F910FEFD8A}" srcOrd="2" destOrd="0" presId="urn:microsoft.com/office/officeart/2005/8/layout/hProcess4"/>
    <dgm:cxn modelId="{508B31FA-448A-49E4-B56E-9147C85E97FD}" type="presParOf" srcId="{7F6BD769-6B04-4361-95A8-617820AE4000}" destId="{E34C37BD-8A57-4525-8061-E79AD9977CEF}" srcOrd="3" destOrd="0" presId="urn:microsoft.com/office/officeart/2005/8/layout/hProcess4"/>
    <dgm:cxn modelId="{D62622A1-5E3D-4E1B-B346-B0F50C14214C}" type="presParOf" srcId="{7F6BD769-6B04-4361-95A8-617820AE4000}" destId="{0C981BE7-9896-4CC3-9C1A-78205B7DA009}" srcOrd="4" destOrd="0" presId="urn:microsoft.com/office/officeart/2005/8/layout/h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A7D9E00-CDB9-40CE-814D-76EAA4C1EF6B}" type="doc">
      <dgm:prSet loTypeId="urn:microsoft.com/office/officeart/2005/8/layout/StepDownProcess" loCatId="process" qsTypeId="urn:microsoft.com/office/officeart/2009/2/quickstyle/3d8" qsCatId="3D" csTypeId="urn:microsoft.com/office/officeart/2005/8/colors/accent1_1" csCatId="accent1" phldr="1"/>
      <dgm:spPr/>
      <dgm:t>
        <a:bodyPr/>
        <a:lstStyle/>
        <a:p>
          <a:endParaRPr lang="en-ID"/>
        </a:p>
      </dgm:t>
    </dgm:pt>
    <dgm:pt modelId="{0505F386-4794-4233-9A90-BB4A2050A327}">
      <dgm:prSet phldrT="[Text]"/>
      <dgm:spPr/>
      <dgm:t>
        <a:bodyPr/>
        <a:lstStyle/>
        <a:p>
          <a:r>
            <a:rPr lang="en-ID"/>
            <a:t>Yaqin</a:t>
          </a:r>
        </a:p>
      </dgm:t>
    </dgm:pt>
    <dgm:pt modelId="{137B0F41-E4E6-4879-A99D-C8C97337F6A7}" type="parTrans" cxnId="{48E603BD-D6A5-4645-A479-BC3E547B895A}">
      <dgm:prSet/>
      <dgm:spPr/>
      <dgm:t>
        <a:bodyPr/>
        <a:lstStyle/>
        <a:p>
          <a:endParaRPr lang="en-ID"/>
        </a:p>
      </dgm:t>
    </dgm:pt>
    <dgm:pt modelId="{57EE8B68-C334-47C6-BFB5-C61D0AF2AF2A}" type="sibTrans" cxnId="{48E603BD-D6A5-4645-A479-BC3E547B895A}">
      <dgm:prSet/>
      <dgm:spPr/>
      <dgm:t>
        <a:bodyPr/>
        <a:lstStyle/>
        <a:p>
          <a:endParaRPr lang="en-ID"/>
        </a:p>
      </dgm:t>
    </dgm:pt>
    <dgm:pt modelId="{BC30415B-81B4-4CCF-B311-6224B0D07460}">
      <dgm:prSet phldrT="[Text]" custT="1"/>
      <dgm:spPr/>
      <dgm:t>
        <a:bodyPr/>
        <a:lstStyle/>
        <a:p>
          <a:r>
            <a:rPr lang="en-ID" sz="900"/>
            <a:t>   Pengetahuan yang pasti</a:t>
          </a:r>
        </a:p>
      </dgm:t>
    </dgm:pt>
    <dgm:pt modelId="{671AC0D0-B1DE-40B2-BD9C-E026CA8F36BD}" type="parTrans" cxnId="{ACAC0238-4EB7-4DF9-8475-41E7B58BC31D}">
      <dgm:prSet/>
      <dgm:spPr/>
      <dgm:t>
        <a:bodyPr/>
        <a:lstStyle/>
        <a:p>
          <a:endParaRPr lang="en-ID"/>
        </a:p>
      </dgm:t>
    </dgm:pt>
    <dgm:pt modelId="{79C87213-B89B-4F86-BD1A-850479B941E8}" type="sibTrans" cxnId="{ACAC0238-4EB7-4DF9-8475-41E7B58BC31D}">
      <dgm:prSet/>
      <dgm:spPr/>
      <dgm:t>
        <a:bodyPr/>
        <a:lstStyle/>
        <a:p>
          <a:endParaRPr lang="en-ID"/>
        </a:p>
      </dgm:t>
    </dgm:pt>
    <dgm:pt modelId="{EEDDCE1D-799D-43C5-888C-2C33B05DE833}">
      <dgm:prSet phldrT="[Text]"/>
      <dgm:spPr/>
      <dgm:t>
        <a:bodyPr/>
        <a:lstStyle/>
        <a:p>
          <a:r>
            <a:rPr lang="en-ID"/>
            <a:t>Dzan</a:t>
          </a:r>
        </a:p>
      </dgm:t>
    </dgm:pt>
    <dgm:pt modelId="{F2039C79-8D6A-49B6-99AA-24E2C32BC0F4}" type="parTrans" cxnId="{B214AE39-CA3C-4EB9-A82B-8387AF120A12}">
      <dgm:prSet/>
      <dgm:spPr/>
      <dgm:t>
        <a:bodyPr/>
        <a:lstStyle/>
        <a:p>
          <a:endParaRPr lang="en-ID"/>
        </a:p>
      </dgm:t>
    </dgm:pt>
    <dgm:pt modelId="{6104CA87-1B13-4FB4-BFDC-DD160F144CEE}" type="sibTrans" cxnId="{B214AE39-CA3C-4EB9-A82B-8387AF120A12}">
      <dgm:prSet/>
      <dgm:spPr/>
      <dgm:t>
        <a:bodyPr/>
        <a:lstStyle/>
        <a:p>
          <a:endParaRPr lang="en-ID"/>
        </a:p>
      </dgm:t>
    </dgm:pt>
    <dgm:pt modelId="{EAF6F732-76D9-4B22-A835-6D7450945B7A}">
      <dgm:prSet phldrT="[Text]" custT="1"/>
      <dgm:spPr/>
      <dgm:t>
        <a:bodyPr/>
        <a:lstStyle/>
        <a:p>
          <a:r>
            <a:rPr lang="en-ID" sz="900"/>
            <a:t>Dugaan kuat</a:t>
          </a:r>
        </a:p>
      </dgm:t>
    </dgm:pt>
    <dgm:pt modelId="{5C0B7D74-391A-4FE6-8873-50DB7EF86744}" type="parTrans" cxnId="{F4BC11FA-B898-4D7A-AFFD-4A5A4BC4B254}">
      <dgm:prSet/>
      <dgm:spPr/>
      <dgm:t>
        <a:bodyPr/>
        <a:lstStyle/>
        <a:p>
          <a:endParaRPr lang="en-ID"/>
        </a:p>
      </dgm:t>
    </dgm:pt>
    <dgm:pt modelId="{EF13318C-A7F7-4034-A925-2AFDB286800E}" type="sibTrans" cxnId="{F4BC11FA-B898-4D7A-AFFD-4A5A4BC4B254}">
      <dgm:prSet/>
      <dgm:spPr/>
      <dgm:t>
        <a:bodyPr/>
        <a:lstStyle/>
        <a:p>
          <a:endParaRPr lang="en-ID"/>
        </a:p>
      </dgm:t>
    </dgm:pt>
    <dgm:pt modelId="{73AA2FB9-1E3F-4FB4-8EFD-FCC82BA1AA9F}">
      <dgm:prSet phldrT="[Text]"/>
      <dgm:spPr/>
      <dgm:t>
        <a:bodyPr/>
        <a:lstStyle/>
        <a:p>
          <a:r>
            <a:rPr lang="en-ID"/>
            <a:t>Syak</a:t>
          </a:r>
        </a:p>
      </dgm:t>
    </dgm:pt>
    <dgm:pt modelId="{982DB555-1027-4317-BC0B-A5A346F303E4}" type="parTrans" cxnId="{A42F7464-AD42-466C-9F11-A47ABB7F82B1}">
      <dgm:prSet/>
      <dgm:spPr/>
      <dgm:t>
        <a:bodyPr/>
        <a:lstStyle/>
        <a:p>
          <a:endParaRPr lang="en-ID"/>
        </a:p>
      </dgm:t>
    </dgm:pt>
    <dgm:pt modelId="{2EDC07E7-9DE9-4200-AC0F-6D97EA3F3586}" type="sibTrans" cxnId="{A42F7464-AD42-466C-9F11-A47ABB7F82B1}">
      <dgm:prSet/>
      <dgm:spPr/>
      <dgm:t>
        <a:bodyPr/>
        <a:lstStyle/>
        <a:p>
          <a:endParaRPr lang="en-ID"/>
        </a:p>
      </dgm:t>
    </dgm:pt>
    <dgm:pt modelId="{6DC0ADF9-8ADF-401E-BC6D-23B7E92FA4E8}">
      <dgm:prSet phldrT="[Text]" custT="1"/>
      <dgm:spPr/>
      <dgm:t>
        <a:bodyPr/>
        <a:lstStyle/>
        <a:p>
          <a:r>
            <a:rPr lang="en-ID" sz="900"/>
            <a:t> Keraguan</a:t>
          </a:r>
        </a:p>
      </dgm:t>
    </dgm:pt>
    <dgm:pt modelId="{38655585-19FA-42C8-8870-3E0E43595546}" type="parTrans" cxnId="{3168BDAA-5F7C-4D50-90AC-1620FD5263A5}">
      <dgm:prSet/>
      <dgm:spPr/>
      <dgm:t>
        <a:bodyPr/>
        <a:lstStyle/>
        <a:p>
          <a:endParaRPr lang="en-ID"/>
        </a:p>
      </dgm:t>
    </dgm:pt>
    <dgm:pt modelId="{5E20B7FD-437E-49E8-A0CA-C0EBCF4982DB}" type="sibTrans" cxnId="{3168BDAA-5F7C-4D50-90AC-1620FD5263A5}">
      <dgm:prSet/>
      <dgm:spPr/>
      <dgm:t>
        <a:bodyPr/>
        <a:lstStyle/>
        <a:p>
          <a:endParaRPr lang="en-ID"/>
        </a:p>
      </dgm:t>
    </dgm:pt>
    <dgm:pt modelId="{EBE26102-7923-464B-81D2-4183FF81EA30}">
      <dgm:prSet phldrT="[Text]"/>
      <dgm:spPr/>
      <dgm:t>
        <a:bodyPr/>
        <a:lstStyle/>
        <a:p>
          <a:r>
            <a:rPr lang="en-ID"/>
            <a:t>Wahm</a:t>
          </a:r>
        </a:p>
      </dgm:t>
    </dgm:pt>
    <dgm:pt modelId="{20F4DF0F-9287-4B64-B1D3-E6F292F31673}" type="parTrans" cxnId="{EBB1558B-4BBB-409E-BF56-B5C3E7700565}">
      <dgm:prSet/>
      <dgm:spPr/>
      <dgm:t>
        <a:bodyPr/>
        <a:lstStyle/>
        <a:p>
          <a:endParaRPr lang="en-ID"/>
        </a:p>
      </dgm:t>
    </dgm:pt>
    <dgm:pt modelId="{D8CB0FE8-0E32-4CE2-B425-FF9FA7B3C70F}" type="sibTrans" cxnId="{EBB1558B-4BBB-409E-BF56-B5C3E7700565}">
      <dgm:prSet/>
      <dgm:spPr/>
      <dgm:t>
        <a:bodyPr/>
        <a:lstStyle/>
        <a:p>
          <a:endParaRPr lang="en-ID"/>
        </a:p>
      </dgm:t>
    </dgm:pt>
    <dgm:pt modelId="{D6605821-8E88-455F-9CA7-C14F845B2A5A}">
      <dgm:prSet phldrT="[Text]" custT="1"/>
      <dgm:spPr/>
      <dgm:t>
        <a:bodyPr/>
        <a:lstStyle/>
        <a:p>
          <a:r>
            <a:rPr lang="en-ID" sz="900"/>
            <a:t>Dugaan yang salah</a:t>
          </a:r>
        </a:p>
      </dgm:t>
    </dgm:pt>
    <dgm:pt modelId="{F61E7CED-EB05-48BF-8A8B-61E1021968F2}" type="parTrans" cxnId="{22C00840-0597-4C29-AF82-E4FE783C83C0}">
      <dgm:prSet/>
      <dgm:spPr/>
      <dgm:t>
        <a:bodyPr/>
        <a:lstStyle/>
        <a:p>
          <a:endParaRPr lang="en-ID"/>
        </a:p>
      </dgm:t>
    </dgm:pt>
    <dgm:pt modelId="{9C3B8FDB-7A66-45E7-8B04-E5E67B51B19B}" type="sibTrans" cxnId="{22C00840-0597-4C29-AF82-E4FE783C83C0}">
      <dgm:prSet/>
      <dgm:spPr/>
      <dgm:t>
        <a:bodyPr/>
        <a:lstStyle/>
        <a:p>
          <a:endParaRPr lang="en-ID"/>
        </a:p>
      </dgm:t>
    </dgm:pt>
    <dgm:pt modelId="{5C9517E2-FAB8-4B5D-A095-99DE5FCE31BA}" type="pres">
      <dgm:prSet presAssocID="{EA7D9E00-CDB9-40CE-814D-76EAA4C1EF6B}" presName="rootnode" presStyleCnt="0">
        <dgm:presLayoutVars>
          <dgm:chMax/>
          <dgm:chPref/>
          <dgm:dir/>
          <dgm:animLvl val="lvl"/>
        </dgm:presLayoutVars>
      </dgm:prSet>
      <dgm:spPr/>
    </dgm:pt>
    <dgm:pt modelId="{5BC76588-6B56-4F56-9B61-162A4E329567}" type="pres">
      <dgm:prSet presAssocID="{0505F386-4794-4233-9A90-BB4A2050A327}" presName="composite" presStyleCnt="0"/>
      <dgm:spPr/>
    </dgm:pt>
    <dgm:pt modelId="{1AF6CB3B-BCDD-46EF-8118-94463FDF61F9}" type="pres">
      <dgm:prSet presAssocID="{0505F386-4794-4233-9A90-BB4A2050A327}" presName="bentUpArrow1" presStyleLbl="alignImgPlace1" presStyleIdx="0" presStyleCnt="3"/>
      <dgm:spPr/>
    </dgm:pt>
    <dgm:pt modelId="{D8A57ABF-C0B8-4025-B28A-FE8440BA11C4}" type="pres">
      <dgm:prSet presAssocID="{0505F386-4794-4233-9A90-BB4A2050A327}" presName="ParentText" presStyleLbl="node1" presStyleIdx="0" presStyleCnt="4">
        <dgm:presLayoutVars>
          <dgm:chMax val="1"/>
          <dgm:chPref val="1"/>
          <dgm:bulletEnabled val="1"/>
        </dgm:presLayoutVars>
      </dgm:prSet>
      <dgm:spPr/>
    </dgm:pt>
    <dgm:pt modelId="{C8B7C882-5FAA-4280-8205-5A994FE27951}" type="pres">
      <dgm:prSet presAssocID="{0505F386-4794-4233-9A90-BB4A2050A327}" presName="ChildText" presStyleLbl="revTx" presStyleIdx="0" presStyleCnt="4" custScaleX="177213" custLinFactNeighborX="59649" custLinFactNeighborY="3408">
        <dgm:presLayoutVars>
          <dgm:chMax val="0"/>
          <dgm:chPref val="0"/>
          <dgm:bulletEnabled val="1"/>
        </dgm:presLayoutVars>
      </dgm:prSet>
      <dgm:spPr/>
    </dgm:pt>
    <dgm:pt modelId="{414E5CDF-B580-44DC-A68E-08F6A82166B6}" type="pres">
      <dgm:prSet presAssocID="{57EE8B68-C334-47C6-BFB5-C61D0AF2AF2A}" presName="sibTrans" presStyleCnt="0"/>
      <dgm:spPr/>
    </dgm:pt>
    <dgm:pt modelId="{2CC09BE0-EEC9-41A3-BA64-F86D8AE6CEDB}" type="pres">
      <dgm:prSet presAssocID="{EEDDCE1D-799D-43C5-888C-2C33B05DE833}" presName="composite" presStyleCnt="0"/>
      <dgm:spPr/>
    </dgm:pt>
    <dgm:pt modelId="{40BDAD5C-43B7-4BE2-8159-AD1A8D4F79AD}" type="pres">
      <dgm:prSet presAssocID="{EEDDCE1D-799D-43C5-888C-2C33B05DE833}" presName="bentUpArrow1" presStyleLbl="alignImgPlace1" presStyleIdx="1" presStyleCnt="3"/>
      <dgm:spPr/>
    </dgm:pt>
    <dgm:pt modelId="{E2C9E79F-DE93-4ECC-9DEC-E0EC29D683AA}" type="pres">
      <dgm:prSet presAssocID="{EEDDCE1D-799D-43C5-888C-2C33B05DE833}" presName="ParentText" presStyleLbl="node1" presStyleIdx="1" presStyleCnt="4">
        <dgm:presLayoutVars>
          <dgm:chMax val="1"/>
          <dgm:chPref val="1"/>
          <dgm:bulletEnabled val="1"/>
        </dgm:presLayoutVars>
      </dgm:prSet>
      <dgm:spPr/>
    </dgm:pt>
    <dgm:pt modelId="{0779B968-2D15-4DAE-A753-85D49B9875BA}" type="pres">
      <dgm:prSet presAssocID="{EEDDCE1D-799D-43C5-888C-2C33B05DE833}" presName="ChildText" presStyleLbl="revTx" presStyleIdx="1" presStyleCnt="4" custScaleX="116236" custLinFactNeighborX="23860" custLinFactNeighborY="1704">
        <dgm:presLayoutVars>
          <dgm:chMax val="0"/>
          <dgm:chPref val="0"/>
          <dgm:bulletEnabled val="1"/>
        </dgm:presLayoutVars>
      </dgm:prSet>
      <dgm:spPr/>
    </dgm:pt>
    <dgm:pt modelId="{BAAAD118-68F2-4531-A93C-AAADDFE72CB3}" type="pres">
      <dgm:prSet presAssocID="{6104CA87-1B13-4FB4-BFDC-DD160F144CEE}" presName="sibTrans" presStyleCnt="0"/>
      <dgm:spPr/>
    </dgm:pt>
    <dgm:pt modelId="{90AB83B3-C28C-4DFB-96DA-3F08E180F9DF}" type="pres">
      <dgm:prSet presAssocID="{73AA2FB9-1E3F-4FB4-8EFD-FCC82BA1AA9F}" presName="composite" presStyleCnt="0"/>
      <dgm:spPr/>
    </dgm:pt>
    <dgm:pt modelId="{30136B12-1694-4B1E-807E-ABAE4F36C496}" type="pres">
      <dgm:prSet presAssocID="{73AA2FB9-1E3F-4FB4-8EFD-FCC82BA1AA9F}" presName="bentUpArrow1" presStyleLbl="alignImgPlace1" presStyleIdx="2" presStyleCnt="3"/>
      <dgm:spPr/>
    </dgm:pt>
    <dgm:pt modelId="{A0E556E5-7E1E-437F-A776-6C795554A38C}" type="pres">
      <dgm:prSet presAssocID="{73AA2FB9-1E3F-4FB4-8EFD-FCC82BA1AA9F}" presName="ParentText" presStyleLbl="node1" presStyleIdx="2" presStyleCnt="4">
        <dgm:presLayoutVars>
          <dgm:chMax val="1"/>
          <dgm:chPref val="1"/>
          <dgm:bulletEnabled val="1"/>
        </dgm:presLayoutVars>
      </dgm:prSet>
      <dgm:spPr/>
    </dgm:pt>
    <dgm:pt modelId="{F72974D7-0854-4E32-B99D-EA355C55324B}" type="pres">
      <dgm:prSet presAssocID="{73AA2FB9-1E3F-4FB4-8EFD-FCC82BA1AA9F}" presName="ChildText" presStyleLbl="revTx" presStyleIdx="2" presStyleCnt="4" custScaleX="134793" custLinFactNeighborX="27836" custLinFactNeighborY="-10224">
        <dgm:presLayoutVars>
          <dgm:chMax val="0"/>
          <dgm:chPref val="0"/>
          <dgm:bulletEnabled val="1"/>
        </dgm:presLayoutVars>
      </dgm:prSet>
      <dgm:spPr/>
    </dgm:pt>
    <dgm:pt modelId="{77A1D38A-E4FE-45F6-89A0-F9CA07378A60}" type="pres">
      <dgm:prSet presAssocID="{2EDC07E7-9DE9-4200-AC0F-6D97EA3F3586}" presName="sibTrans" presStyleCnt="0"/>
      <dgm:spPr/>
    </dgm:pt>
    <dgm:pt modelId="{55737E65-B452-468D-9B2E-25511BF2FD0C}" type="pres">
      <dgm:prSet presAssocID="{EBE26102-7923-464B-81D2-4183FF81EA30}" presName="composite" presStyleCnt="0"/>
      <dgm:spPr/>
    </dgm:pt>
    <dgm:pt modelId="{94E27A66-4EE3-473E-8A58-F61F39188F08}" type="pres">
      <dgm:prSet presAssocID="{EBE26102-7923-464B-81D2-4183FF81EA30}" presName="ParentText" presStyleLbl="node1" presStyleIdx="3" presStyleCnt="4">
        <dgm:presLayoutVars>
          <dgm:chMax val="1"/>
          <dgm:chPref val="1"/>
          <dgm:bulletEnabled val="1"/>
        </dgm:presLayoutVars>
      </dgm:prSet>
      <dgm:spPr/>
    </dgm:pt>
    <dgm:pt modelId="{51865292-2984-42FE-97F5-D8EEA5EAE07B}" type="pres">
      <dgm:prSet presAssocID="{EBE26102-7923-464B-81D2-4183FF81EA30}" presName="FinalChildText" presStyleLbl="revTx" presStyleIdx="3" presStyleCnt="4" custScaleX="171986" custLinFactNeighborX="26511">
        <dgm:presLayoutVars>
          <dgm:chMax val="0"/>
          <dgm:chPref val="0"/>
          <dgm:bulletEnabled val="1"/>
        </dgm:presLayoutVars>
      </dgm:prSet>
      <dgm:spPr/>
    </dgm:pt>
  </dgm:ptLst>
  <dgm:cxnLst>
    <dgm:cxn modelId="{42C7A010-F25F-4112-B675-44D7F5169E4B}" type="presOf" srcId="{EA7D9E00-CDB9-40CE-814D-76EAA4C1EF6B}" destId="{5C9517E2-FAB8-4B5D-A095-99DE5FCE31BA}" srcOrd="0" destOrd="0" presId="urn:microsoft.com/office/officeart/2005/8/layout/StepDownProcess"/>
    <dgm:cxn modelId="{ACAC0238-4EB7-4DF9-8475-41E7B58BC31D}" srcId="{0505F386-4794-4233-9A90-BB4A2050A327}" destId="{BC30415B-81B4-4CCF-B311-6224B0D07460}" srcOrd="0" destOrd="0" parTransId="{671AC0D0-B1DE-40B2-BD9C-E026CA8F36BD}" sibTransId="{79C87213-B89B-4F86-BD1A-850479B941E8}"/>
    <dgm:cxn modelId="{B214AE39-CA3C-4EB9-A82B-8387AF120A12}" srcId="{EA7D9E00-CDB9-40CE-814D-76EAA4C1EF6B}" destId="{EEDDCE1D-799D-43C5-888C-2C33B05DE833}" srcOrd="1" destOrd="0" parTransId="{F2039C79-8D6A-49B6-99AA-24E2C32BC0F4}" sibTransId="{6104CA87-1B13-4FB4-BFDC-DD160F144CEE}"/>
    <dgm:cxn modelId="{22C00840-0597-4C29-AF82-E4FE783C83C0}" srcId="{EBE26102-7923-464B-81D2-4183FF81EA30}" destId="{D6605821-8E88-455F-9CA7-C14F845B2A5A}" srcOrd="0" destOrd="0" parTransId="{F61E7CED-EB05-48BF-8A8B-61E1021968F2}" sibTransId="{9C3B8FDB-7A66-45E7-8B04-E5E67B51B19B}"/>
    <dgm:cxn modelId="{5685D85C-359D-4FDE-8CF5-021E3B1D8C75}" type="presOf" srcId="{EBE26102-7923-464B-81D2-4183FF81EA30}" destId="{94E27A66-4EE3-473E-8A58-F61F39188F08}" srcOrd="0" destOrd="0" presId="urn:microsoft.com/office/officeart/2005/8/layout/StepDownProcess"/>
    <dgm:cxn modelId="{A42F7464-AD42-466C-9F11-A47ABB7F82B1}" srcId="{EA7D9E00-CDB9-40CE-814D-76EAA4C1EF6B}" destId="{73AA2FB9-1E3F-4FB4-8EFD-FCC82BA1AA9F}" srcOrd="2" destOrd="0" parTransId="{982DB555-1027-4317-BC0B-A5A346F303E4}" sibTransId="{2EDC07E7-9DE9-4200-AC0F-6D97EA3F3586}"/>
    <dgm:cxn modelId="{8ED95D69-9A01-4F7B-ACE3-1B313405B576}" type="presOf" srcId="{D6605821-8E88-455F-9CA7-C14F845B2A5A}" destId="{51865292-2984-42FE-97F5-D8EEA5EAE07B}" srcOrd="0" destOrd="0" presId="urn:microsoft.com/office/officeart/2005/8/layout/StepDownProcess"/>
    <dgm:cxn modelId="{3DC91172-52BD-43EE-B848-664CA093CE17}" type="presOf" srcId="{EEDDCE1D-799D-43C5-888C-2C33B05DE833}" destId="{E2C9E79F-DE93-4ECC-9DEC-E0EC29D683AA}" srcOrd="0" destOrd="0" presId="urn:microsoft.com/office/officeart/2005/8/layout/StepDownProcess"/>
    <dgm:cxn modelId="{1E15AB54-BE6D-4BBE-9776-CF01D271FF65}" type="presOf" srcId="{BC30415B-81B4-4CCF-B311-6224B0D07460}" destId="{C8B7C882-5FAA-4280-8205-5A994FE27951}" srcOrd="0" destOrd="0" presId="urn:microsoft.com/office/officeart/2005/8/layout/StepDownProcess"/>
    <dgm:cxn modelId="{015A5976-F043-4E9A-8824-DD4ACD2C9444}" type="presOf" srcId="{73AA2FB9-1E3F-4FB4-8EFD-FCC82BA1AA9F}" destId="{A0E556E5-7E1E-437F-A776-6C795554A38C}" srcOrd="0" destOrd="0" presId="urn:microsoft.com/office/officeart/2005/8/layout/StepDownProcess"/>
    <dgm:cxn modelId="{FC308488-D438-4BE7-BF54-BB060BAF6F9A}" type="presOf" srcId="{0505F386-4794-4233-9A90-BB4A2050A327}" destId="{D8A57ABF-C0B8-4025-B28A-FE8440BA11C4}" srcOrd="0" destOrd="0" presId="urn:microsoft.com/office/officeart/2005/8/layout/StepDownProcess"/>
    <dgm:cxn modelId="{EBB1558B-4BBB-409E-BF56-B5C3E7700565}" srcId="{EA7D9E00-CDB9-40CE-814D-76EAA4C1EF6B}" destId="{EBE26102-7923-464B-81D2-4183FF81EA30}" srcOrd="3" destOrd="0" parTransId="{20F4DF0F-9287-4B64-B1D3-E6F292F31673}" sibTransId="{D8CB0FE8-0E32-4CE2-B425-FF9FA7B3C70F}"/>
    <dgm:cxn modelId="{3168BDAA-5F7C-4D50-90AC-1620FD5263A5}" srcId="{73AA2FB9-1E3F-4FB4-8EFD-FCC82BA1AA9F}" destId="{6DC0ADF9-8ADF-401E-BC6D-23B7E92FA4E8}" srcOrd="0" destOrd="0" parTransId="{38655585-19FA-42C8-8870-3E0E43595546}" sibTransId="{5E20B7FD-437E-49E8-A0CA-C0EBCF4982DB}"/>
    <dgm:cxn modelId="{519852BB-5108-4733-AB1C-0990E222857D}" type="presOf" srcId="{6DC0ADF9-8ADF-401E-BC6D-23B7E92FA4E8}" destId="{F72974D7-0854-4E32-B99D-EA355C55324B}" srcOrd="0" destOrd="0" presId="urn:microsoft.com/office/officeart/2005/8/layout/StepDownProcess"/>
    <dgm:cxn modelId="{48E603BD-D6A5-4645-A479-BC3E547B895A}" srcId="{EA7D9E00-CDB9-40CE-814D-76EAA4C1EF6B}" destId="{0505F386-4794-4233-9A90-BB4A2050A327}" srcOrd="0" destOrd="0" parTransId="{137B0F41-E4E6-4879-A99D-C8C97337F6A7}" sibTransId="{57EE8B68-C334-47C6-BFB5-C61D0AF2AF2A}"/>
    <dgm:cxn modelId="{053141DC-A990-4852-9605-F5F2BAE94044}" type="presOf" srcId="{EAF6F732-76D9-4B22-A835-6D7450945B7A}" destId="{0779B968-2D15-4DAE-A753-85D49B9875BA}" srcOrd="0" destOrd="0" presId="urn:microsoft.com/office/officeart/2005/8/layout/StepDownProcess"/>
    <dgm:cxn modelId="{F4BC11FA-B898-4D7A-AFFD-4A5A4BC4B254}" srcId="{EEDDCE1D-799D-43C5-888C-2C33B05DE833}" destId="{EAF6F732-76D9-4B22-A835-6D7450945B7A}" srcOrd="0" destOrd="0" parTransId="{5C0B7D74-391A-4FE6-8873-50DB7EF86744}" sibTransId="{EF13318C-A7F7-4034-A925-2AFDB286800E}"/>
    <dgm:cxn modelId="{3AC729B3-0B93-4136-89B2-AF8678C1876D}" type="presParOf" srcId="{5C9517E2-FAB8-4B5D-A095-99DE5FCE31BA}" destId="{5BC76588-6B56-4F56-9B61-162A4E329567}" srcOrd="0" destOrd="0" presId="urn:microsoft.com/office/officeart/2005/8/layout/StepDownProcess"/>
    <dgm:cxn modelId="{BF94FD3E-7EAE-4041-81D1-AB1DF892E7B7}" type="presParOf" srcId="{5BC76588-6B56-4F56-9B61-162A4E329567}" destId="{1AF6CB3B-BCDD-46EF-8118-94463FDF61F9}" srcOrd="0" destOrd="0" presId="urn:microsoft.com/office/officeart/2005/8/layout/StepDownProcess"/>
    <dgm:cxn modelId="{370EA8F4-3706-45B7-91D5-EDDCE23EAC94}" type="presParOf" srcId="{5BC76588-6B56-4F56-9B61-162A4E329567}" destId="{D8A57ABF-C0B8-4025-B28A-FE8440BA11C4}" srcOrd="1" destOrd="0" presId="urn:microsoft.com/office/officeart/2005/8/layout/StepDownProcess"/>
    <dgm:cxn modelId="{BB02DADD-335B-4FE4-B6FF-9C4AB37269DD}" type="presParOf" srcId="{5BC76588-6B56-4F56-9B61-162A4E329567}" destId="{C8B7C882-5FAA-4280-8205-5A994FE27951}" srcOrd="2" destOrd="0" presId="urn:microsoft.com/office/officeart/2005/8/layout/StepDownProcess"/>
    <dgm:cxn modelId="{3C9EF4B6-0489-442C-AB33-7FE112848B4D}" type="presParOf" srcId="{5C9517E2-FAB8-4B5D-A095-99DE5FCE31BA}" destId="{414E5CDF-B580-44DC-A68E-08F6A82166B6}" srcOrd="1" destOrd="0" presId="urn:microsoft.com/office/officeart/2005/8/layout/StepDownProcess"/>
    <dgm:cxn modelId="{32954A4A-4F3C-4D3F-9B76-6652972B0EBA}" type="presParOf" srcId="{5C9517E2-FAB8-4B5D-A095-99DE5FCE31BA}" destId="{2CC09BE0-EEC9-41A3-BA64-F86D8AE6CEDB}" srcOrd="2" destOrd="0" presId="urn:microsoft.com/office/officeart/2005/8/layout/StepDownProcess"/>
    <dgm:cxn modelId="{917B1EB5-66CC-4ECA-A8E0-BAB206B11842}" type="presParOf" srcId="{2CC09BE0-EEC9-41A3-BA64-F86D8AE6CEDB}" destId="{40BDAD5C-43B7-4BE2-8159-AD1A8D4F79AD}" srcOrd="0" destOrd="0" presId="urn:microsoft.com/office/officeart/2005/8/layout/StepDownProcess"/>
    <dgm:cxn modelId="{3FC67A60-19CD-41D1-A3E8-95526E23F813}" type="presParOf" srcId="{2CC09BE0-EEC9-41A3-BA64-F86D8AE6CEDB}" destId="{E2C9E79F-DE93-4ECC-9DEC-E0EC29D683AA}" srcOrd="1" destOrd="0" presId="urn:microsoft.com/office/officeart/2005/8/layout/StepDownProcess"/>
    <dgm:cxn modelId="{15FA576D-EB13-4FF3-A312-5071967BF79E}" type="presParOf" srcId="{2CC09BE0-EEC9-41A3-BA64-F86D8AE6CEDB}" destId="{0779B968-2D15-4DAE-A753-85D49B9875BA}" srcOrd="2" destOrd="0" presId="urn:microsoft.com/office/officeart/2005/8/layout/StepDownProcess"/>
    <dgm:cxn modelId="{D2FAED14-5098-4337-9B5A-F9AF2127BAD3}" type="presParOf" srcId="{5C9517E2-FAB8-4B5D-A095-99DE5FCE31BA}" destId="{BAAAD118-68F2-4531-A93C-AAADDFE72CB3}" srcOrd="3" destOrd="0" presId="urn:microsoft.com/office/officeart/2005/8/layout/StepDownProcess"/>
    <dgm:cxn modelId="{131FEF2B-76AC-4DF4-BA6F-0D124C892C95}" type="presParOf" srcId="{5C9517E2-FAB8-4B5D-A095-99DE5FCE31BA}" destId="{90AB83B3-C28C-4DFB-96DA-3F08E180F9DF}" srcOrd="4" destOrd="0" presId="urn:microsoft.com/office/officeart/2005/8/layout/StepDownProcess"/>
    <dgm:cxn modelId="{02009B58-0770-4291-B012-ECA587A6F8E4}" type="presParOf" srcId="{90AB83B3-C28C-4DFB-96DA-3F08E180F9DF}" destId="{30136B12-1694-4B1E-807E-ABAE4F36C496}" srcOrd="0" destOrd="0" presId="urn:microsoft.com/office/officeart/2005/8/layout/StepDownProcess"/>
    <dgm:cxn modelId="{A13DB5A2-4A94-4464-8DCE-1E02F054DF3A}" type="presParOf" srcId="{90AB83B3-C28C-4DFB-96DA-3F08E180F9DF}" destId="{A0E556E5-7E1E-437F-A776-6C795554A38C}" srcOrd="1" destOrd="0" presId="urn:microsoft.com/office/officeart/2005/8/layout/StepDownProcess"/>
    <dgm:cxn modelId="{22900697-8571-4481-A570-EE0AEE935CAB}" type="presParOf" srcId="{90AB83B3-C28C-4DFB-96DA-3F08E180F9DF}" destId="{F72974D7-0854-4E32-B99D-EA355C55324B}" srcOrd="2" destOrd="0" presId="urn:microsoft.com/office/officeart/2005/8/layout/StepDownProcess"/>
    <dgm:cxn modelId="{DE7354AE-C486-41FE-954D-C69F5D868C14}" type="presParOf" srcId="{5C9517E2-FAB8-4B5D-A095-99DE5FCE31BA}" destId="{77A1D38A-E4FE-45F6-89A0-F9CA07378A60}" srcOrd="5" destOrd="0" presId="urn:microsoft.com/office/officeart/2005/8/layout/StepDownProcess"/>
    <dgm:cxn modelId="{79FE9183-FF75-4669-8CA0-2715FB6910E8}" type="presParOf" srcId="{5C9517E2-FAB8-4B5D-A095-99DE5FCE31BA}" destId="{55737E65-B452-468D-9B2E-25511BF2FD0C}" srcOrd="6" destOrd="0" presId="urn:microsoft.com/office/officeart/2005/8/layout/StepDownProcess"/>
    <dgm:cxn modelId="{1B92699B-79EE-4518-9EF5-390396D32E72}" type="presParOf" srcId="{55737E65-B452-468D-9B2E-25511BF2FD0C}" destId="{94E27A66-4EE3-473E-8A58-F61F39188F08}" srcOrd="0" destOrd="0" presId="urn:microsoft.com/office/officeart/2005/8/layout/StepDownProcess"/>
    <dgm:cxn modelId="{034E852B-E9C1-41A6-A5D2-D1D8815B5BEF}" type="presParOf" srcId="{55737E65-B452-468D-9B2E-25511BF2FD0C}" destId="{51865292-2984-42FE-97F5-D8EEA5EAE07B}" srcOrd="1" destOrd="0" presId="urn:microsoft.com/office/officeart/2005/8/layout/StepDown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1602D9-D9FF-44CB-AC8B-9A2449D74949}"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en-ID"/>
        </a:p>
      </dgm:t>
    </dgm:pt>
    <dgm:pt modelId="{71DF8F5D-2A26-461F-B613-B7B199BC436D}">
      <dgm:prSet phldrT="[Text]" custT="1"/>
      <dgm:spPr/>
      <dgm:t>
        <a:bodyPr/>
        <a:lstStyle/>
        <a:p>
          <a:r>
            <a:rPr lang="en-ID" sz="1000">
              <a:latin typeface="Times New Roman" panose="02020603050405020304" pitchFamily="18" charset="0"/>
              <a:cs typeface="Times New Roman" panose="02020603050405020304" pitchFamily="18" charset="0"/>
            </a:rPr>
            <a:t>Skema Pembayaran Properti</a:t>
          </a:r>
        </a:p>
      </dgm:t>
    </dgm:pt>
    <dgm:pt modelId="{682801D0-A395-488F-B47B-67198039E512}" type="parTrans" cxnId="{B10740AE-08F1-4D16-85B7-B524BBA967EE}">
      <dgm:prSet/>
      <dgm:spPr/>
      <dgm:t>
        <a:bodyPr/>
        <a:lstStyle/>
        <a:p>
          <a:endParaRPr lang="en-ID"/>
        </a:p>
      </dgm:t>
    </dgm:pt>
    <dgm:pt modelId="{7E1DD0F0-0F7F-4C00-BDDA-EAFBF0D1D495}" type="sibTrans" cxnId="{B10740AE-08F1-4D16-85B7-B524BBA967EE}">
      <dgm:prSet/>
      <dgm:spPr/>
      <dgm:t>
        <a:bodyPr/>
        <a:lstStyle/>
        <a:p>
          <a:endParaRPr lang="en-ID"/>
        </a:p>
      </dgm:t>
    </dgm:pt>
    <dgm:pt modelId="{65312CE0-35A8-4564-B16D-6F8C0C393613}" type="asst">
      <dgm:prSet phldrT="[Text]" custT="1"/>
      <dgm:spPr/>
      <dgm:t>
        <a:bodyPr/>
        <a:lstStyle/>
        <a:p>
          <a:r>
            <a:rPr lang="en-ID" sz="1000"/>
            <a:t>Cash / Cash Bertahap / KPR</a:t>
          </a:r>
        </a:p>
      </dgm:t>
    </dgm:pt>
    <dgm:pt modelId="{7F15EE5E-A8B8-4E0C-826A-BAA624787AFE}" type="parTrans" cxnId="{A723637D-55A6-4737-8748-1861046D4F95}">
      <dgm:prSet/>
      <dgm:spPr/>
      <dgm:t>
        <a:bodyPr/>
        <a:lstStyle/>
        <a:p>
          <a:endParaRPr lang="en-ID"/>
        </a:p>
      </dgm:t>
    </dgm:pt>
    <dgm:pt modelId="{B0CBDFF8-1A43-4553-B862-848D5397897F}" type="sibTrans" cxnId="{A723637D-55A6-4737-8748-1861046D4F95}">
      <dgm:prSet/>
      <dgm:spPr/>
      <dgm:t>
        <a:bodyPr/>
        <a:lstStyle/>
        <a:p>
          <a:endParaRPr lang="en-ID"/>
        </a:p>
      </dgm:t>
    </dgm:pt>
    <dgm:pt modelId="{2DAC8DF1-BA3B-4CFA-B9E2-9395428283D9}">
      <dgm:prSet phldrT="[Text]" custT="1"/>
      <dgm:spPr/>
      <dgm:t>
        <a:bodyPr/>
        <a:lstStyle/>
        <a:p>
          <a:r>
            <a:rPr lang="en-ID" sz="900"/>
            <a:t>Developer (akad sama dengan bank syariah, tidak ada BI checking, proses mudah dan cepat) sesuai kesepakatan. Transaksi hanya pembeli, penjual dan notaris</a:t>
          </a:r>
        </a:p>
      </dgm:t>
    </dgm:pt>
    <dgm:pt modelId="{636199A6-440A-435D-833A-78C40E9FAF13}" type="parTrans" cxnId="{37881497-8282-48E9-9398-81D5824F78CE}">
      <dgm:prSet/>
      <dgm:spPr/>
      <dgm:t>
        <a:bodyPr/>
        <a:lstStyle/>
        <a:p>
          <a:endParaRPr lang="en-ID"/>
        </a:p>
      </dgm:t>
    </dgm:pt>
    <dgm:pt modelId="{BAEB4A5A-670B-4A39-9895-5BB8E65A1B0E}" type="sibTrans" cxnId="{37881497-8282-48E9-9398-81D5824F78CE}">
      <dgm:prSet/>
      <dgm:spPr/>
      <dgm:t>
        <a:bodyPr/>
        <a:lstStyle/>
        <a:p>
          <a:endParaRPr lang="en-ID"/>
        </a:p>
      </dgm:t>
    </dgm:pt>
    <dgm:pt modelId="{BED80094-A153-4197-ACE3-76D1817F614D}">
      <dgm:prSet phldrT="[Text]" custT="1"/>
      <dgm:spPr/>
      <dgm:t>
        <a:bodyPr/>
        <a:lstStyle/>
        <a:p>
          <a:r>
            <a:rPr lang="en-ID" sz="1000"/>
            <a:t>Bank Syariah (akad murabahah/isthisna'/</a:t>
          </a:r>
        </a:p>
        <a:p>
          <a:r>
            <a:rPr lang="en-ID" sz="1000"/>
            <a:t>salam</a:t>
          </a:r>
        </a:p>
      </dgm:t>
    </dgm:pt>
    <dgm:pt modelId="{83FABEE1-778E-45B2-85F0-AF4BD9769C35}" type="parTrans" cxnId="{D9A5BD92-2B66-41F8-B756-E90117D66612}">
      <dgm:prSet/>
      <dgm:spPr/>
      <dgm:t>
        <a:bodyPr/>
        <a:lstStyle/>
        <a:p>
          <a:endParaRPr lang="en-ID"/>
        </a:p>
      </dgm:t>
    </dgm:pt>
    <dgm:pt modelId="{20C10532-B9F2-4E8B-B952-0F11CF3C8D4A}" type="sibTrans" cxnId="{D9A5BD92-2B66-41F8-B756-E90117D66612}">
      <dgm:prSet/>
      <dgm:spPr/>
      <dgm:t>
        <a:bodyPr/>
        <a:lstStyle/>
        <a:p>
          <a:endParaRPr lang="en-ID"/>
        </a:p>
      </dgm:t>
    </dgm:pt>
    <dgm:pt modelId="{570DDB6D-F8B1-4E38-896F-4FFDE985C892}">
      <dgm:prSet phldrT="[Text]" custT="1"/>
      <dgm:spPr/>
      <dgm:t>
        <a:bodyPr/>
        <a:lstStyle/>
        <a:p>
          <a:r>
            <a:rPr lang="en-ID" sz="1000"/>
            <a:t>Bank Konvensional (ada bunga dan denda)- RIBA</a:t>
          </a:r>
        </a:p>
      </dgm:t>
    </dgm:pt>
    <dgm:pt modelId="{8185CDC3-4D8A-48A9-BE62-8ADB667A1B80}" type="parTrans" cxnId="{7F761207-7343-44E8-BAEF-AD6D57309401}">
      <dgm:prSet/>
      <dgm:spPr/>
      <dgm:t>
        <a:bodyPr/>
        <a:lstStyle/>
        <a:p>
          <a:endParaRPr lang="en-ID"/>
        </a:p>
      </dgm:t>
    </dgm:pt>
    <dgm:pt modelId="{B611B337-0B39-4305-8BB7-6832CC075F13}" type="sibTrans" cxnId="{7F761207-7343-44E8-BAEF-AD6D57309401}">
      <dgm:prSet/>
      <dgm:spPr/>
      <dgm:t>
        <a:bodyPr/>
        <a:lstStyle/>
        <a:p>
          <a:endParaRPr lang="en-ID"/>
        </a:p>
      </dgm:t>
    </dgm:pt>
    <dgm:pt modelId="{1E98BC5E-CBE3-483D-BB74-07037F182368}" type="pres">
      <dgm:prSet presAssocID="{061602D9-D9FF-44CB-AC8B-9A2449D74949}" presName="hierChild1" presStyleCnt="0">
        <dgm:presLayoutVars>
          <dgm:orgChart val="1"/>
          <dgm:chPref val="1"/>
          <dgm:dir/>
          <dgm:animOne val="branch"/>
          <dgm:animLvl val="lvl"/>
          <dgm:resizeHandles/>
        </dgm:presLayoutVars>
      </dgm:prSet>
      <dgm:spPr/>
    </dgm:pt>
    <dgm:pt modelId="{9C5BB2DB-03E0-41BE-AF1E-00DC43AA46BD}" type="pres">
      <dgm:prSet presAssocID="{71DF8F5D-2A26-461F-B613-B7B199BC436D}" presName="hierRoot1" presStyleCnt="0">
        <dgm:presLayoutVars>
          <dgm:hierBranch val="init"/>
        </dgm:presLayoutVars>
      </dgm:prSet>
      <dgm:spPr/>
    </dgm:pt>
    <dgm:pt modelId="{CBF6C7D6-16BC-49A0-A48A-47728ABACAD0}" type="pres">
      <dgm:prSet presAssocID="{71DF8F5D-2A26-461F-B613-B7B199BC436D}" presName="rootComposite1" presStyleCnt="0"/>
      <dgm:spPr/>
    </dgm:pt>
    <dgm:pt modelId="{6247110D-3B37-40A6-94E0-C3CD19DA88C9}" type="pres">
      <dgm:prSet presAssocID="{71DF8F5D-2A26-461F-B613-B7B199BC436D}" presName="rootText1" presStyleLbl="node0" presStyleIdx="0" presStyleCnt="1">
        <dgm:presLayoutVars>
          <dgm:chPref val="3"/>
        </dgm:presLayoutVars>
      </dgm:prSet>
      <dgm:spPr/>
    </dgm:pt>
    <dgm:pt modelId="{E69C85F6-4096-44D6-9A20-59D2677A9B3A}" type="pres">
      <dgm:prSet presAssocID="{71DF8F5D-2A26-461F-B613-B7B199BC436D}" presName="rootConnector1" presStyleLbl="node1" presStyleIdx="0" presStyleCnt="0"/>
      <dgm:spPr/>
    </dgm:pt>
    <dgm:pt modelId="{96ADDCBB-3D1C-4098-9080-D835E46CBD97}" type="pres">
      <dgm:prSet presAssocID="{71DF8F5D-2A26-461F-B613-B7B199BC436D}" presName="hierChild2" presStyleCnt="0"/>
      <dgm:spPr/>
    </dgm:pt>
    <dgm:pt modelId="{0D0B4D26-B426-42D9-B73A-BB043546F58C}" type="pres">
      <dgm:prSet presAssocID="{636199A6-440A-435D-833A-78C40E9FAF13}" presName="Name37" presStyleLbl="parChTrans1D2" presStyleIdx="0" presStyleCnt="4"/>
      <dgm:spPr/>
    </dgm:pt>
    <dgm:pt modelId="{6C8CC07A-01F5-4DCB-971A-A58091E90C54}" type="pres">
      <dgm:prSet presAssocID="{2DAC8DF1-BA3B-4CFA-B9E2-9395428283D9}" presName="hierRoot2" presStyleCnt="0">
        <dgm:presLayoutVars>
          <dgm:hierBranch val="init"/>
        </dgm:presLayoutVars>
      </dgm:prSet>
      <dgm:spPr/>
    </dgm:pt>
    <dgm:pt modelId="{B69C53C2-F64D-4F4D-8820-3ADE17B332BB}" type="pres">
      <dgm:prSet presAssocID="{2DAC8DF1-BA3B-4CFA-B9E2-9395428283D9}" presName="rootComposite" presStyleCnt="0"/>
      <dgm:spPr/>
    </dgm:pt>
    <dgm:pt modelId="{93881EF4-FC0E-44A3-B605-9C3727711350}" type="pres">
      <dgm:prSet presAssocID="{2DAC8DF1-BA3B-4CFA-B9E2-9395428283D9}" presName="rootText" presStyleLbl="node2" presStyleIdx="0" presStyleCnt="3" custScaleX="125290" custScaleY="124547">
        <dgm:presLayoutVars>
          <dgm:chPref val="3"/>
        </dgm:presLayoutVars>
      </dgm:prSet>
      <dgm:spPr/>
    </dgm:pt>
    <dgm:pt modelId="{071AA0AB-7EE9-4D0D-8661-EF4599FC02F7}" type="pres">
      <dgm:prSet presAssocID="{2DAC8DF1-BA3B-4CFA-B9E2-9395428283D9}" presName="rootConnector" presStyleLbl="node2" presStyleIdx="0" presStyleCnt="3"/>
      <dgm:spPr/>
    </dgm:pt>
    <dgm:pt modelId="{BD723ABC-4FFA-4BF9-967B-E6A6574ADC9E}" type="pres">
      <dgm:prSet presAssocID="{2DAC8DF1-BA3B-4CFA-B9E2-9395428283D9}" presName="hierChild4" presStyleCnt="0"/>
      <dgm:spPr/>
    </dgm:pt>
    <dgm:pt modelId="{D6B2B204-1119-44DA-8A4C-D2646B32F134}" type="pres">
      <dgm:prSet presAssocID="{2DAC8DF1-BA3B-4CFA-B9E2-9395428283D9}" presName="hierChild5" presStyleCnt="0"/>
      <dgm:spPr/>
    </dgm:pt>
    <dgm:pt modelId="{56EEF808-C7F7-472B-9C04-552E71C512FF}" type="pres">
      <dgm:prSet presAssocID="{83FABEE1-778E-45B2-85F0-AF4BD9769C35}" presName="Name37" presStyleLbl="parChTrans1D2" presStyleIdx="1" presStyleCnt="4"/>
      <dgm:spPr/>
    </dgm:pt>
    <dgm:pt modelId="{6CBC3E61-534F-4E63-8A1A-B1C54DDC65F3}" type="pres">
      <dgm:prSet presAssocID="{BED80094-A153-4197-ACE3-76D1817F614D}" presName="hierRoot2" presStyleCnt="0">
        <dgm:presLayoutVars>
          <dgm:hierBranch val="init"/>
        </dgm:presLayoutVars>
      </dgm:prSet>
      <dgm:spPr/>
    </dgm:pt>
    <dgm:pt modelId="{A220E007-37A2-4D8D-B493-12428824706D}" type="pres">
      <dgm:prSet presAssocID="{BED80094-A153-4197-ACE3-76D1817F614D}" presName="rootComposite" presStyleCnt="0"/>
      <dgm:spPr/>
    </dgm:pt>
    <dgm:pt modelId="{E1CAEAA1-52EA-4B3F-B591-21CF700E374E}" type="pres">
      <dgm:prSet presAssocID="{BED80094-A153-4197-ACE3-76D1817F614D}" presName="rootText" presStyleLbl="node2" presStyleIdx="1" presStyleCnt="3" custScaleX="109068" custScaleY="122063">
        <dgm:presLayoutVars>
          <dgm:chPref val="3"/>
        </dgm:presLayoutVars>
      </dgm:prSet>
      <dgm:spPr/>
    </dgm:pt>
    <dgm:pt modelId="{3E721AB4-5B3E-438D-8C35-AA1F6432DC2E}" type="pres">
      <dgm:prSet presAssocID="{BED80094-A153-4197-ACE3-76D1817F614D}" presName="rootConnector" presStyleLbl="node2" presStyleIdx="1" presStyleCnt="3"/>
      <dgm:spPr/>
    </dgm:pt>
    <dgm:pt modelId="{72FC6421-297E-42EB-9242-12E3A943C620}" type="pres">
      <dgm:prSet presAssocID="{BED80094-A153-4197-ACE3-76D1817F614D}" presName="hierChild4" presStyleCnt="0"/>
      <dgm:spPr/>
    </dgm:pt>
    <dgm:pt modelId="{37802961-3C76-4510-A4C4-66E5AB4E9EA8}" type="pres">
      <dgm:prSet presAssocID="{BED80094-A153-4197-ACE3-76D1817F614D}" presName="hierChild5" presStyleCnt="0"/>
      <dgm:spPr/>
    </dgm:pt>
    <dgm:pt modelId="{1A25E4B1-6C5E-4C51-BF9C-7F296F86820E}" type="pres">
      <dgm:prSet presAssocID="{8185CDC3-4D8A-48A9-BE62-8ADB667A1B80}" presName="Name37" presStyleLbl="parChTrans1D2" presStyleIdx="2" presStyleCnt="4"/>
      <dgm:spPr/>
    </dgm:pt>
    <dgm:pt modelId="{85C0354F-586D-483B-9225-BE04161FCC9C}" type="pres">
      <dgm:prSet presAssocID="{570DDB6D-F8B1-4E38-896F-4FFDE985C892}" presName="hierRoot2" presStyleCnt="0">
        <dgm:presLayoutVars>
          <dgm:hierBranch val="init"/>
        </dgm:presLayoutVars>
      </dgm:prSet>
      <dgm:spPr/>
    </dgm:pt>
    <dgm:pt modelId="{B7A1DF88-9677-45C2-A70A-F04D7AC72BEA}" type="pres">
      <dgm:prSet presAssocID="{570DDB6D-F8B1-4E38-896F-4FFDE985C892}" presName="rootComposite" presStyleCnt="0"/>
      <dgm:spPr/>
    </dgm:pt>
    <dgm:pt modelId="{5ADD013B-25D5-4CA4-8163-C9F9D7878E89}" type="pres">
      <dgm:prSet presAssocID="{570DDB6D-F8B1-4E38-896F-4FFDE985C892}" presName="rootText" presStyleLbl="node2" presStyleIdx="2" presStyleCnt="3" custScaleY="127948">
        <dgm:presLayoutVars>
          <dgm:chPref val="3"/>
        </dgm:presLayoutVars>
      </dgm:prSet>
      <dgm:spPr/>
    </dgm:pt>
    <dgm:pt modelId="{6E653E05-21EA-4E3F-8E11-B24C4871CC05}" type="pres">
      <dgm:prSet presAssocID="{570DDB6D-F8B1-4E38-896F-4FFDE985C892}" presName="rootConnector" presStyleLbl="node2" presStyleIdx="2" presStyleCnt="3"/>
      <dgm:spPr/>
    </dgm:pt>
    <dgm:pt modelId="{6FA92FDA-D50D-4DBC-9772-9680BC9509E4}" type="pres">
      <dgm:prSet presAssocID="{570DDB6D-F8B1-4E38-896F-4FFDE985C892}" presName="hierChild4" presStyleCnt="0"/>
      <dgm:spPr/>
    </dgm:pt>
    <dgm:pt modelId="{CF7AF140-3B11-45FC-B01F-55CFDB810A63}" type="pres">
      <dgm:prSet presAssocID="{570DDB6D-F8B1-4E38-896F-4FFDE985C892}" presName="hierChild5" presStyleCnt="0"/>
      <dgm:spPr/>
    </dgm:pt>
    <dgm:pt modelId="{BDFFB5D8-F096-4B68-BEC1-B1278023A133}" type="pres">
      <dgm:prSet presAssocID="{71DF8F5D-2A26-461F-B613-B7B199BC436D}" presName="hierChild3" presStyleCnt="0"/>
      <dgm:spPr/>
    </dgm:pt>
    <dgm:pt modelId="{96E5CCE0-6079-4DA9-8344-95B04494D44B}" type="pres">
      <dgm:prSet presAssocID="{7F15EE5E-A8B8-4E0C-826A-BAA624787AFE}" presName="Name111" presStyleLbl="parChTrans1D2" presStyleIdx="3" presStyleCnt="4"/>
      <dgm:spPr/>
    </dgm:pt>
    <dgm:pt modelId="{141E1331-2350-44C4-B470-ABB3129BD068}" type="pres">
      <dgm:prSet presAssocID="{65312CE0-35A8-4564-B16D-6F8C0C393613}" presName="hierRoot3" presStyleCnt="0">
        <dgm:presLayoutVars>
          <dgm:hierBranch val="init"/>
        </dgm:presLayoutVars>
      </dgm:prSet>
      <dgm:spPr/>
    </dgm:pt>
    <dgm:pt modelId="{2C392AF6-4551-424B-97B8-ED7EFA72F909}" type="pres">
      <dgm:prSet presAssocID="{65312CE0-35A8-4564-B16D-6F8C0C393613}" presName="rootComposite3" presStyleCnt="0"/>
      <dgm:spPr/>
    </dgm:pt>
    <dgm:pt modelId="{92684071-655F-4B57-A603-FDF1BFD0F9C8}" type="pres">
      <dgm:prSet presAssocID="{65312CE0-35A8-4564-B16D-6F8C0C393613}" presName="rootText3" presStyleLbl="asst1" presStyleIdx="0" presStyleCnt="1">
        <dgm:presLayoutVars>
          <dgm:chPref val="3"/>
        </dgm:presLayoutVars>
      </dgm:prSet>
      <dgm:spPr/>
    </dgm:pt>
    <dgm:pt modelId="{C73DF540-D866-40AB-BDF3-7FBA589D9910}" type="pres">
      <dgm:prSet presAssocID="{65312CE0-35A8-4564-B16D-6F8C0C393613}" presName="rootConnector3" presStyleLbl="asst1" presStyleIdx="0" presStyleCnt="1"/>
      <dgm:spPr/>
    </dgm:pt>
    <dgm:pt modelId="{35A7F4AC-3F7B-4C19-958E-2ABDD8A129A1}" type="pres">
      <dgm:prSet presAssocID="{65312CE0-35A8-4564-B16D-6F8C0C393613}" presName="hierChild6" presStyleCnt="0"/>
      <dgm:spPr/>
    </dgm:pt>
    <dgm:pt modelId="{5565698C-C584-4A76-9369-43AC8FA53218}" type="pres">
      <dgm:prSet presAssocID="{65312CE0-35A8-4564-B16D-6F8C0C393613}" presName="hierChild7" presStyleCnt="0"/>
      <dgm:spPr/>
    </dgm:pt>
  </dgm:ptLst>
  <dgm:cxnLst>
    <dgm:cxn modelId="{9A6DD300-F307-4754-89CC-D34B2FC9FAE6}" type="presOf" srcId="{570DDB6D-F8B1-4E38-896F-4FFDE985C892}" destId="{6E653E05-21EA-4E3F-8E11-B24C4871CC05}" srcOrd="1" destOrd="0" presId="urn:microsoft.com/office/officeart/2005/8/layout/orgChart1"/>
    <dgm:cxn modelId="{8809D600-F5DC-4C1D-9A52-B26F47922C10}" type="presOf" srcId="{061602D9-D9FF-44CB-AC8B-9A2449D74949}" destId="{1E98BC5E-CBE3-483D-BB74-07037F182368}" srcOrd="0" destOrd="0" presId="urn:microsoft.com/office/officeart/2005/8/layout/orgChart1"/>
    <dgm:cxn modelId="{567A4602-D447-4E4E-B83B-94C9A07016BE}" type="presOf" srcId="{83FABEE1-778E-45B2-85F0-AF4BD9769C35}" destId="{56EEF808-C7F7-472B-9C04-552E71C512FF}" srcOrd="0" destOrd="0" presId="urn:microsoft.com/office/officeart/2005/8/layout/orgChart1"/>
    <dgm:cxn modelId="{7F761207-7343-44E8-BAEF-AD6D57309401}" srcId="{71DF8F5D-2A26-461F-B613-B7B199BC436D}" destId="{570DDB6D-F8B1-4E38-896F-4FFDE985C892}" srcOrd="3" destOrd="0" parTransId="{8185CDC3-4D8A-48A9-BE62-8ADB667A1B80}" sibTransId="{B611B337-0B39-4305-8BB7-6832CC075F13}"/>
    <dgm:cxn modelId="{C71B750A-CC3E-406B-8FF0-8DD3AF45AD59}" type="presOf" srcId="{636199A6-440A-435D-833A-78C40E9FAF13}" destId="{0D0B4D26-B426-42D9-B73A-BB043546F58C}" srcOrd="0" destOrd="0" presId="urn:microsoft.com/office/officeart/2005/8/layout/orgChart1"/>
    <dgm:cxn modelId="{A1CC760B-6FC5-4822-B47F-C3EE205F7204}" type="presOf" srcId="{65312CE0-35A8-4564-B16D-6F8C0C393613}" destId="{92684071-655F-4B57-A603-FDF1BFD0F9C8}" srcOrd="0" destOrd="0" presId="urn:microsoft.com/office/officeart/2005/8/layout/orgChart1"/>
    <dgm:cxn modelId="{F7DB9A18-DDF8-4920-97AF-6081D6FA3E04}" type="presOf" srcId="{2DAC8DF1-BA3B-4CFA-B9E2-9395428283D9}" destId="{93881EF4-FC0E-44A3-B605-9C3727711350}" srcOrd="0" destOrd="0" presId="urn:microsoft.com/office/officeart/2005/8/layout/orgChart1"/>
    <dgm:cxn modelId="{46FEC720-E240-4B29-8D48-7148E8F3ED81}" type="presOf" srcId="{8185CDC3-4D8A-48A9-BE62-8ADB667A1B80}" destId="{1A25E4B1-6C5E-4C51-BF9C-7F296F86820E}" srcOrd="0" destOrd="0" presId="urn:microsoft.com/office/officeart/2005/8/layout/orgChart1"/>
    <dgm:cxn modelId="{9E9F632E-B33C-49CD-A192-DE4021ACA757}" type="presOf" srcId="{2DAC8DF1-BA3B-4CFA-B9E2-9395428283D9}" destId="{071AA0AB-7EE9-4D0D-8661-EF4599FC02F7}" srcOrd="1" destOrd="0" presId="urn:microsoft.com/office/officeart/2005/8/layout/orgChart1"/>
    <dgm:cxn modelId="{ECEE0962-A356-45E6-B09E-EDC4E111D068}" type="presOf" srcId="{570DDB6D-F8B1-4E38-896F-4FFDE985C892}" destId="{5ADD013B-25D5-4CA4-8163-C9F9D7878E89}" srcOrd="0" destOrd="0" presId="urn:microsoft.com/office/officeart/2005/8/layout/orgChart1"/>
    <dgm:cxn modelId="{A723637D-55A6-4737-8748-1861046D4F95}" srcId="{71DF8F5D-2A26-461F-B613-B7B199BC436D}" destId="{65312CE0-35A8-4564-B16D-6F8C0C393613}" srcOrd="0" destOrd="0" parTransId="{7F15EE5E-A8B8-4E0C-826A-BAA624787AFE}" sibTransId="{B0CBDFF8-1A43-4553-B862-848D5397897F}"/>
    <dgm:cxn modelId="{ECA1E880-C7A0-43CF-9031-3B4F64BA2B18}" type="presOf" srcId="{BED80094-A153-4197-ACE3-76D1817F614D}" destId="{3E721AB4-5B3E-438D-8C35-AA1F6432DC2E}" srcOrd="1" destOrd="0" presId="urn:microsoft.com/office/officeart/2005/8/layout/orgChart1"/>
    <dgm:cxn modelId="{5EBD1683-746F-4ACC-AF38-8FD8E0696491}" type="presOf" srcId="{7F15EE5E-A8B8-4E0C-826A-BAA624787AFE}" destId="{96E5CCE0-6079-4DA9-8344-95B04494D44B}" srcOrd="0" destOrd="0" presId="urn:microsoft.com/office/officeart/2005/8/layout/orgChart1"/>
    <dgm:cxn modelId="{D9A5BD92-2B66-41F8-B756-E90117D66612}" srcId="{71DF8F5D-2A26-461F-B613-B7B199BC436D}" destId="{BED80094-A153-4197-ACE3-76D1817F614D}" srcOrd="2" destOrd="0" parTransId="{83FABEE1-778E-45B2-85F0-AF4BD9769C35}" sibTransId="{20C10532-B9F2-4E8B-B952-0F11CF3C8D4A}"/>
    <dgm:cxn modelId="{E413CD94-1160-47A7-96F1-AFE428534204}" type="presOf" srcId="{65312CE0-35A8-4564-B16D-6F8C0C393613}" destId="{C73DF540-D866-40AB-BDF3-7FBA589D9910}" srcOrd="1" destOrd="0" presId="urn:microsoft.com/office/officeart/2005/8/layout/orgChart1"/>
    <dgm:cxn modelId="{37881497-8282-48E9-9398-81D5824F78CE}" srcId="{71DF8F5D-2A26-461F-B613-B7B199BC436D}" destId="{2DAC8DF1-BA3B-4CFA-B9E2-9395428283D9}" srcOrd="1" destOrd="0" parTransId="{636199A6-440A-435D-833A-78C40E9FAF13}" sibTransId="{BAEB4A5A-670B-4A39-9895-5BB8E65A1B0E}"/>
    <dgm:cxn modelId="{B10740AE-08F1-4D16-85B7-B524BBA967EE}" srcId="{061602D9-D9FF-44CB-AC8B-9A2449D74949}" destId="{71DF8F5D-2A26-461F-B613-B7B199BC436D}" srcOrd="0" destOrd="0" parTransId="{682801D0-A395-488F-B47B-67198039E512}" sibTransId="{7E1DD0F0-0F7F-4C00-BDDA-EAFBF0D1D495}"/>
    <dgm:cxn modelId="{F4F424D8-DE36-4718-8E9B-35618869B86D}" type="presOf" srcId="{71DF8F5D-2A26-461F-B613-B7B199BC436D}" destId="{E69C85F6-4096-44D6-9A20-59D2677A9B3A}" srcOrd="1" destOrd="0" presId="urn:microsoft.com/office/officeart/2005/8/layout/orgChart1"/>
    <dgm:cxn modelId="{7D3BDEF2-8F49-438D-B528-48F84B8044B4}" type="presOf" srcId="{BED80094-A153-4197-ACE3-76D1817F614D}" destId="{E1CAEAA1-52EA-4B3F-B591-21CF700E374E}" srcOrd="0" destOrd="0" presId="urn:microsoft.com/office/officeart/2005/8/layout/orgChart1"/>
    <dgm:cxn modelId="{5B5F99F3-B792-4825-920C-C562E9CE1E99}" type="presOf" srcId="{71DF8F5D-2A26-461F-B613-B7B199BC436D}" destId="{6247110D-3B37-40A6-94E0-C3CD19DA88C9}" srcOrd="0" destOrd="0" presId="urn:microsoft.com/office/officeart/2005/8/layout/orgChart1"/>
    <dgm:cxn modelId="{52BA3E44-5F35-47DD-A92C-51837C3EC6FC}" type="presParOf" srcId="{1E98BC5E-CBE3-483D-BB74-07037F182368}" destId="{9C5BB2DB-03E0-41BE-AF1E-00DC43AA46BD}" srcOrd="0" destOrd="0" presId="urn:microsoft.com/office/officeart/2005/8/layout/orgChart1"/>
    <dgm:cxn modelId="{57DF0092-7503-4A69-AA8B-0C67EB7AB3A4}" type="presParOf" srcId="{9C5BB2DB-03E0-41BE-AF1E-00DC43AA46BD}" destId="{CBF6C7D6-16BC-49A0-A48A-47728ABACAD0}" srcOrd="0" destOrd="0" presId="urn:microsoft.com/office/officeart/2005/8/layout/orgChart1"/>
    <dgm:cxn modelId="{E6578385-E443-4679-9DB8-2881824327C0}" type="presParOf" srcId="{CBF6C7D6-16BC-49A0-A48A-47728ABACAD0}" destId="{6247110D-3B37-40A6-94E0-C3CD19DA88C9}" srcOrd="0" destOrd="0" presId="urn:microsoft.com/office/officeart/2005/8/layout/orgChart1"/>
    <dgm:cxn modelId="{9B609125-BF7E-4BC8-8546-2621EA772B07}" type="presParOf" srcId="{CBF6C7D6-16BC-49A0-A48A-47728ABACAD0}" destId="{E69C85F6-4096-44D6-9A20-59D2677A9B3A}" srcOrd="1" destOrd="0" presId="urn:microsoft.com/office/officeart/2005/8/layout/orgChart1"/>
    <dgm:cxn modelId="{3BDDF976-9376-4FAA-9C14-500A9062973C}" type="presParOf" srcId="{9C5BB2DB-03E0-41BE-AF1E-00DC43AA46BD}" destId="{96ADDCBB-3D1C-4098-9080-D835E46CBD97}" srcOrd="1" destOrd="0" presId="urn:microsoft.com/office/officeart/2005/8/layout/orgChart1"/>
    <dgm:cxn modelId="{6AD66E30-8C1A-4423-9097-0A9B78D24C81}" type="presParOf" srcId="{96ADDCBB-3D1C-4098-9080-D835E46CBD97}" destId="{0D0B4D26-B426-42D9-B73A-BB043546F58C}" srcOrd="0" destOrd="0" presId="urn:microsoft.com/office/officeart/2005/8/layout/orgChart1"/>
    <dgm:cxn modelId="{E6B8F942-052B-406C-99B5-5C8180F5338D}" type="presParOf" srcId="{96ADDCBB-3D1C-4098-9080-D835E46CBD97}" destId="{6C8CC07A-01F5-4DCB-971A-A58091E90C54}" srcOrd="1" destOrd="0" presId="urn:microsoft.com/office/officeart/2005/8/layout/orgChart1"/>
    <dgm:cxn modelId="{9D08DF4C-DA9A-457F-B61B-FCAEE639252A}" type="presParOf" srcId="{6C8CC07A-01F5-4DCB-971A-A58091E90C54}" destId="{B69C53C2-F64D-4F4D-8820-3ADE17B332BB}" srcOrd="0" destOrd="0" presId="urn:microsoft.com/office/officeart/2005/8/layout/orgChart1"/>
    <dgm:cxn modelId="{B5A6F25D-FD72-472D-A93C-C49C189C8FF4}" type="presParOf" srcId="{B69C53C2-F64D-4F4D-8820-3ADE17B332BB}" destId="{93881EF4-FC0E-44A3-B605-9C3727711350}" srcOrd="0" destOrd="0" presId="urn:microsoft.com/office/officeart/2005/8/layout/orgChart1"/>
    <dgm:cxn modelId="{0E90E2B3-2366-4F1A-8206-04AFA68978FA}" type="presParOf" srcId="{B69C53C2-F64D-4F4D-8820-3ADE17B332BB}" destId="{071AA0AB-7EE9-4D0D-8661-EF4599FC02F7}" srcOrd="1" destOrd="0" presId="urn:microsoft.com/office/officeart/2005/8/layout/orgChart1"/>
    <dgm:cxn modelId="{A655CF39-4C5C-4A09-B1BD-0D5C03D95DBA}" type="presParOf" srcId="{6C8CC07A-01F5-4DCB-971A-A58091E90C54}" destId="{BD723ABC-4FFA-4BF9-967B-E6A6574ADC9E}" srcOrd="1" destOrd="0" presId="urn:microsoft.com/office/officeart/2005/8/layout/orgChart1"/>
    <dgm:cxn modelId="{729D1406-2AB8-49AF-A78B-5EDB08EAF54A}" type="presParOf" srcId="{6C8CC07A-01F5-4DCB-971A-A58091E90C54}" destId="{D6B2B204-1119-44DA-8A4C-D2646B32F134}" srcOrd="2" destOrd="0" presId="urn:microsoft.com/office/officeart/2005/8/layout/orgChart1"/>
    <dgm:cxn modelId="{7DE8A9A2-7FA6-41A9-93D8-CB9F010DFFD3}" type="presParOf" srcId="{96ADDCBB-3D1C-4098-9080-D835E46CBD97}" destId="{56EEF808-C7F7-472B-9C04-552E71C512FF}" srcOrd="2" destOrd="0" presId="urn:microsoft.com/office/officeart/2005/8/layout/orgChart1"/>
    <dgm:cxn modelId="{9B661051-5A1E-41E1-939B-6F26ECDDAEBE}" type="presParOf" srcId="{96ADDCBB-3D1C-4098-9080-D835E46CBD97}" destId="{6CBC3E61-534F-4E63-8A1A-B1C54DDC65F3}" srcOrd="3" destOrd="0" presId="urn:microsoft.com/office/officeart/2005/8/layout/orgChart1"/>
    <dgm:cxn modelId="{38FABB14-D47F-46CC-BD6C-3A018B011564}" type="presParOf" srcId="{6CBC3E61-534F-4E63-8A1A-B1C54DDC65F3}" destId="{A220E007-37A2-4D8D-B493-12428824706D}" srcOrd="0" destOrd="0" presId="urn:microsoft.com/office/officeart/2005/8/layout/orgChart1"/>
    <dgm:cxn modelId="{446AC352-F85D-4BA3-AFD7-F4385C9772BE}" type="presParOf" srcId="{A220E007-37A2-4D8D-B493-12428824706D}" destId="{E1CAEAA1-52EA-4B3F-B591-21CF700E374E}" srcOrd="0" destOrd="0" presId="urn:microsoft.com/office/officeart/2005/8/layout/orgChart1"/>
    <dgm:cxn modelId="{A0243E9B-AB3B-4C2B-8D3F-32AE9C08A034}" type="presParOf" srcId="{A220E007-37A2-4D8D-B493-12428824706D}" destId="{3E721AB4-5B3E-438D-8C35-AA1F6432DC2E}" srcOrd="1" destOrd="0" presId="urn:microsoft.com/office/officeart/2005/8/layout/orgChart1"/>
    <dgm:cxn modelId="{2E06733B-04D0-4AF3-A46C-04F6A4D0E413}" type="presParOf" srcId="{6CBC3E61-534F-4E63-8A1A-B1C54DDC65F3}" destId="{72FC6421-297E-42EB-9242-12E3A943C620}" srcOrd="1" destOrd="0" presId="urn:microsoft.com/office/officeart/2005/8/layout/orgChart1"/>
    <dgm:cxn modelId="{FA12B256-45E0-4152-9251-E6B00ABAB4D1}" type="presParOf" srcId="{6CBC3E61-534F-4E63-8A1A-B1C54DDC65F3}" destId="{37802961-3C76-4510-A4C4-66E5AB4E9EA8}" srcOrd="2" destOrd="0" presId="urn:microsoft.com/office/officeart/2005/8/layout/orgChart1"/>
    <dgm:cxn modelId="{33286037-A472-4D99-A526-2D4B4C7111E9}" type="presParOf" srcId="{96ADDCBB-3D1C-4098-9080-D835E46CBD97}" destId="{1A25E4B1-6C5E-4C51-BF9C-7F296F86820E}" srcOrd="4" destOrd="0" presId="urn:microsoft.com/office/officeart/2005/8/layout/orgChart1"/>
    <dgm:cxn modelId="{ED5289C8-8AD7-4F83-B2F0-485DB976684B}" type="presParOf" srcId="{96ADDCBB-3D1C-4098-9080-D835E46CBD97}" destId="{85C0354F-586D-483B-9225-BE04161FCC9C}" srcOrd="5" destOrd="0" presId="urn:microsoft.com/office/officeart/2005/8/layout/orgChart1"/>
    <dgm:cxn modelId="{1A13EE4F-D36A-4348-B12B-FEB34FFEB189}" type="presParOf" srcId="{85C0354F-586D-483B-9225-BE04161FCC9C}" destId="{B7A1DF88-9677-45C2-A70A-F04D7AC72BEA}" srcOrd="0" destOrd="0" presId="urn:microsoft.com/office/officeart/2005/8/layout/orgChart1"/>
    <dgm:cxn modelId="{1379241A-2FC0-407E-8C9A-83C37E2D5333}" type="presParOf" srcId="{B7A1DF88-9677-45C2-A70A-F04D7AC72BEA}" destId="{5ADD013B-25D5-4CA4-8163-C9F9D7878E89}" srcOrd="0" destOrd="0" presId="urn:microsoft.com/office/officeart/2005/8/layout/orgChart1"/>
    <dgm:cxn modelId="{F06F34D7-FB0F-4EB6-AD90-5AE593276B4B}" type="presParOf" srcId="{B7A1DF88-9677-45C2-A70A-F04D7AC72BEA}" destId="{6E653E05-21EA-4E3F-8E11-B24C4871CC05}" srcOrd="1" destOrd="0" presId="urn:microsoft.com/office/officeart/2005/8/layout/orgChart1"/>
    <dgm:cxn modelId="{A239593E-7DFE-4342-B7EC-A47F46024204}" type="presParOf" srcId="{85C0354F-586D-483B-9225-BE04161FCC9C}" destId="{6FA92FDA-D50D-4DBC-9772-9680BC9509E4}" srcOrd="1" destOrd="0" presId="urn:microsoft.com/office/officeart/2005/8/layout/orgChart1"/>
    <dgm:cxn modelId="{D1D9507D-0F57-4050-B605-1F726662A439}" type="presParOf" srcId="{85C0354F-586D-483B-9225-BE04161FCC9C}" destId="{CF7AF140-3B11-45FC-B01F-55CFDB810A63}" srcOrd="2" destOrd="0" presId="urn:microsoft.com/office/officeart/2005/8/layout/orgChart1"/>
    <dgm:cxn modelId="{AA884953-E6F4-4432-A930-03E1D4CC6B96}" type="presParOf" srcId="{9C5BB2DB-03E0-41BE-AF1E-00DC43AA46BD}" destId="{BDFFB5D8-F096-4B68-BEC1-B1278023A133}" srcOrd="2" destOrd="0" presId="urn:microsoft.com/office/officeart/2005/8/layout/orgChart1"/>
    <dgm:cxn modelId="{054170E2-74FB-4019-9BFC-90F26A8C0E9A}" type="presParOf" srcId="{BDFFB5D8-F096-4B68-BEC1-B1278023A133}" destId="{96E5CCE0-6079-4DA9-8344-95B04494D44B}" srcOrd="0" destOrd="0" presId="urn:microsoft.com/office/officeart/2005/8/layout/orgChart1"/>
    <dgm:cxn modelId="{F3D038BB-F501-4DCF-AE11-6AD81E896619}" type="presParOf" srcId="{BDFFB5D8-F096-4B68-BEC1-B1278023A133}" destId="{141E1331-2350-44C4-B470-ABB3129BD068}" srcOrd="1" destOrd="0" presId="urn:microsoft.com/office/officeart/2005/8/layout/orgChart1"/>
    <dgm:cxn modelId="{6E53BC63-46B4-4DE8-AF6B-66A116338766}" type="presParOf" srcId="{141E1331-2350-44C4-B470-ABB3129BD068}" destId="{2C392AF6-4551-424B-97B8-ED7EFA72F909}" srcOrd="0" destOrd="0" presId="urn:microsoft.com/office/officeart/2005/8/layout/orgChart1"/>
    <dgm:cxn modelId="{D968C940-9B4E-4D36-B7E6-192A79942DEF}" type="presParOf" srcId="{2C392AF6-4551-424B-97B8-ED7EFA72F909}" destId="{92684071-655F-4B57-A603-FDF1BFD0F9C8}" srcOrd="0" destOrd="0" presId="urn:microsoft.com/office/officeart/2005/8/layout/orgChart1"/>
    <dgm:cxn modelId="{AAB420CF-D4DA-4064-923A-5C70DEC8DF93}" type="presParOf" srcId="{2C392AF6-4551-424B-97B8-ED7EFA72F909}" destId="{C73DF540-D866-40AB-BDF3-7FBA589D9910}" srcOrd="1" destOrd="0" presId="urn:microsoft.com/office/officeart/2005/8/layout/orgChart1"/>
    <dgm:cxn modelId="{DADA0A13-E693-4585-86A6-1365DB58D49A}" type="presParOf" srcId="{141E1331-2350-44C4-B470-ABB3129BD068}" destId="{35A7F4AC-3F7B-4C19-958E-2ABDD8A129A1}" srcOrd="1" destOrd="0" presId="urn:microsoft.com/office/officeart/2005/8/layout/orgChart1"/>
    <dgm:cxn modelId="{78DFF9B9-08AE-40D7-9063-A382DE29CED8}" type="presParOf" srcId="{141E1331-2350-44C4-B470-ABB3129BD068}" destId="{5565698C-C584-4A76-9369-43AC8FA53218}" srcOrd="2" destOrd="0" presId="urn:microsoft.com/office/officeart/2005/8/layout/orgChar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9323CAA-2DF5-42DF-9042-BA680757A7EC}" type="doc">
      <dgm:prSet loTypeId="urn:microsoft.com/office/officeart/2005/8/layout/hierarchy3" loCatId="list" qsTypeId="urn:microsoft.com/office/officeart/2005/8/quickstyle/3d7" qsCatId="3D" csTypeId="urn:microsoft.com/office/officeart/2005/8/colors/accent1_2" csCatId="accent1" phldr="1"/>
      <dgm:spPr/>
      <dgm:t>
        <a:bodyPr/>
        <a:lstStyle/>
        <a:p>
          <a:endParaRPr lang="en-ID"/>
        </a:p>
      </dgm:t>
    </dgm:pt>
    <dgm:pt modelId="{0516D7B5-A534-4BF2-AFC7-479B5BE13BC1}">
      <dgm:prSet phldrT="[Text]" custT="1"/>
      <dgm:spPr/>
      <dgm:t>
        <a:bodyPr/>
        <a:lstStyle/>
        <a:p>
          <a:pPr algn="ctr"/>
          <a:r>
            <a:rPr lang="en-ID" sz="900">
              <a:latin typeface="Times New Roman" panose="02020603050405020304" pitchFamily="18" charset="0"/>
              <a:cs typeface="Times New Roman" panose="02020603050405020304" pitchFamily="18" charset="0"/>
            </a:rPr>
            <a:t>Konsumen Konvensional</a:t>
          </a:r>
        </a:p>
      </dgm:t>
    </dgm:pt>
    <dgm:pt modelId="{5FB8C789-A17B-433D-ABFA-F2AA5511F4E3}" type="parTrans" cxnId="{5CB6DB3A-7F89-4B02-9DE6-77AFB4530C81}">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39EADB7-D616-41FE-BC29-D8802FF1CF22}" type="sibTrans" cxnId="{5CB6DB3A-7F89-4B02-9DE6-77AFB4530C81}">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8E4E8E13-7FB3-4965-933A-920B8EAE272B}">
      <dgm:prSet phldrT="[Text]" custT="1"/>
      <dgm:spPr/>
      <dgm:t>
        <a:bodyPr/>
        <a:lstStyle/>
        <a:p>
          <a:pPr algn="ctr"/>
          <a:r>
            <a:rPr lang="en-ID" sz="900">
              <a:latin typeface="Times New Roman" panose="02020603050405020304" pitchFamily="18" charset="0"/>
              <a:cs typeface="Times New Roman" panose="02020603050405020304" pitchFamily="18" charset="0"/>
            </a:rPr>
            <a:t>Berorientasi pada keuntungan semata</a:t>
          </a:r>
        </a:p>
      </dgm:t>
    </dgm:pt>
    <dgm:pt modelId="{DFE711F8-F90A-433F-83DF-E970F68A2148}" type="parTrans" cxnId="{49075F01-0971-4E05-8BDA-3E2B3A23C15D}">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E1FE9450-CAB7-4C84-B48E-9A1FF9B7FDA5}" type="sibTrans" cxnId="{49075F01-0971-4E05-8BDA-3E2B3A23C15D}">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4843E80A-BCDB-4D33-A9F4-77E9EADBF9CD}">
      <dgm:prSet phldrT="[Text]" custT="1"/>
      <dgm:spPr/>
      <dgm:t>
        <a:bodyPr/>
        <a:lstStyle/>
        <a:p>
          <a:pPr algn="ctr"/>
          <a:r>
            <a:rPr lang="en-ID" sz="900">
              <a:latin typeface="Times New Roman" panose="02020603050405020304" pitchFamily="18" charset="0"/>
              <a:cs typeface="Times New Roman" panose="02020603050405020304" pitchFamily="18" charset="0"/>
            </a:rPr>
            <a:t>Kepusan dari barang yang dikonsumsi</a:t>
          </a:r>
        </a:p>
      </dgm:t>
    </dgm:pt>
    <dgm:pt modelId="{E56884AE-9F16-4FCE-80A3-455E53742CC5}" type="parTrans" cxnId="{5E2F4C93-4B76-4C4B-A266-574F74A0AE4E}">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784E91B4-D1BF-4C3A-9A49-7AAFAACA9D18}" type="sibTrans" cxnId="{5E2F4C93-4B76-4C4B-A266-574F74A0AE4E}">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F50257F7-D121-4994-BE2A-3D133E1F85EA}">
      <dgm:prSet phldrT="[Text]" custT="1"/>
      <dgm:spPr/>
      <dgm:t>
        <a:bodyPr/>
        <a:lstStyle/>
        <a:p>
          <a:pPr algn="ctr"/>
          <a:r>
            <a:rPr lang="en-ID" sz="900">
              <a:latin typeface="Times New Roman" panose="02020603050405020304" pitchFamily="18" charset="0"/>
              <a:cs typeface="Times New Roman" panose="02020603050405020304" pitchFamily="18" charset="0"/>
            </a:rPr>
            <a:t>Konsumen Syariah</a:t>
          </a:r>
        </a:p>
      </dgm:t>
    </dgm:pt>
    <dgm:pt modelId="{BCB7CA25-8417-424C-8E1D-94CBFA18A1A0}" type="parTrans" cxnId="{9BB4AF4B-2AF3-485D-A6A3-683BC21FE463}">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9605D792-C276-4924-8CD6-9B132B3B18FE}" type="sibTrans" cxnId="{9BB4AF4B-2AF3-485D-A6A3-683BC21FE463}">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6C3B65E1-E368-4F5F-B699-8E7FC4D0AE19}">
      <dgm:prSet phldrT="[Text]" custT="1"/>
      <dgm:spPr/>
      <dgm:t>
        <a:bodyPr/>
        <a:lstStyle/>
        <a:p>
          <a:pPr algn="ctr"/>
          <a:r>
            <a:rPr lang="en-ID" sz="900">
              <a:latin typeface="Times New Roman" panose="02020603050405020304" pitchFamily="18" charset="0"/>
              <a:cs typeface="Times New Roman" panose="02020603050405020304" pitchFamily="18" charset="0"/>
            </a:rPr>
            <a:t>Selain keuntungan, ingin mendapat keberkahan Allah SWT</a:t>
          </a:r>
        </a:p>
      </dgm:t>
    </dgm:pt>
    <dgm:pt modelId="{3BB34110-C4F3-4D2E-8D54-69407CFDA854}" type="parTrans" cxnId="{AFF21484-4639-46A4-AC8E-97EFA9D6940F}">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6CD71CA5-CD5A-4761-BF55-5DB705481B05}" type="sibTrans" cxnId="{AFF21484-4639-46A4-AC8E-97EFA9D6940F}">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4A64D564-45D2-4DEB-BB4C-D2A2502370B7}">
      <dgm:prSet phldrT="[Text]" custT="1"/>
      <dgm:spPr/>
      <dgm:t>
        <a:bodyPr/>
        <a:lstStyle/>
        <a:p>
          <a:pPr algn="ctr"/>
          <a:r>
            <a:rPr lang="en-ID" sz="900">
              <a:latin typeface="Times New Roman" panose="02020603050405020304" pitchFamily="18" charset="0"/>
              <a:cs typeface="Times New Roman" panose="02020603050405020304" pitchFamily="18" charset="0"/>
            </a:rPr>
            <a:t>Kepuasan bernilai ibadah sesuai kehendak Allah SWT</a:t>
          </a:r>
        </a:p>
      </dgm:t>
    </dgm:pt>
    <dgm:pt modelId="{42D4A311-46F8-428C-9DAB-A759C79C79F6}" type="parTrans" cxnId="{EFF9CE6E-AA37-46ED-B45B-A24B1384EF48}">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1584748-9C30-4565-8B7F-99FBF7A3DE67}" type="sibTrans" cxnId="{EFF9CE6E-AA37-46ED-B45B-A24B1384EF48}">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5A271F3-A619-4AFB-9A77-2F6CF5E7868A}">
      <dgm:prSet phldrT="[Text]" custT="1"/>
      <dgm:spPr/>
      <dgm:t>
        <a:bodyPr/>
        <a:lstStyle/>
        <a:p>
          <a:pPr algn="ctr"/>
          <a:r>
            <a:rPr lang="en-ID" sz="900">
              <a:latin typeface="Times New Roman" panose="02020603050405020304" pitchFamily="18" charset="0"/>
              <a:cs typeface="Times New Roman" panose="02020603050405020304" pitchFamily="18" charset="0"/>
            </a:rPr>
            <a:t>Jumlah barang yang dikonsumsi sesuai kebutuhan</a:t>
          </a:r>
        </a:p>
      </dgm:t>
    </dgm:pt>
    <dgm:pt modelId="{07DED6F4-FCFA-48CE-8B42-E47B7C3888D3}" type="parTrans" cxnId="{90CA4369-8212-4FF9-AF84-4306351B47C4}">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AA649F5-2257-485A-97A9-429C35CBCA42}" type="sibTrans" cxnId="{90CA4369-8212-4FF9-AF84-4306351B47C4}">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9821C19A-4714-4645-BFEE-39A5566C1440}">
      <dgm:prSet phldrT="[Text]" custT="1"/>
      <dgm:spPr/>
      <dgm:t>
        <a:bodyPr/>
        <a:lstStyle/>
        <a:p>
          <a:pPr algn="ctr"/>
          <a:r>
            <a:rPr lang="en-ID" sz="900">
              <a:latin typeface="Times New Roman" panose="02020603050405020304" pitchFamily="18" charset="0"/>
              <a:cs typeface="Times New Roman" panose="02020603050405020304" pitchFamily="18" charset="0"/>
            </a:rPr>
            <a:t>Jumlah barang yang dikonsi untuk kepuasan</a:t>
          </a:r>
        </a:p>
      </dgm:t>
    </dgm:pt>
    <dgm:pt modelId="{B8820C50-7901-46BF-B822-9A94FE88ED3E}" type="parTrans" cxnId="{025605D0-3F10-4E6F-A5F7-B915B55F6488}">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727C75A-B17C-4A1D-B9CB-E8D7B5FDD7B1}" type="sibTrans" cxnId="{025605D0-3F10-4E6F-A5F7-B915B55F6488}">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A61F30CC-449E-4E6B-AD3F-E46C1899D0C3}">
      <dgm:prSet phldrT="[Text]" custT="1"/>
      <dgm:spPr/>
      <dgm:t>
        <a:bodyPr/>
        <a:lstStyle/>
        <a:p>
          <a:pPr algn="ctr"/>
          <a:r>
            <a:rPr lang="en-ID" sz="900">
              <a:latin typeface="Times New Roman" panose="02020603050405020304" pitchFamily="18" charset="0"/>
              <a:cs typeface="Times New Roman" panose="02020603050405020304" pitchFamily="18" charset="0"/>
            </a:rPr>
            <a:t>Tidak menerima dan membayar bunga</a:t>
          </a:r>
        </a:p>
      </dgm:t>
    </dgm:pt>
    <dgm:pt modelId="{16CEE142-E354-4A13-A364-0393060548F6}" type="parTrans" cxnId="{CC27DB35-F47A-4F24-8279-66743A9FEDE3}">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8CB89A65-6C62-4FE8-945D-895DD5B5B021}" type="sibTrans" cxnId="{CC27DB35-F47A-4F24-8279-66743A9FEDE3}">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C274726D-497D-4B78-82B3-8A000B0914DC}">
      <dgm:prSet phldrT="[Text]" custT="1"/>
      <dgm:spPr/>
      <dgm:t>
        <a:bodyPr/>
        <a:lstStyle/>
        <a:p>
          <a:pPr algn="ctr"/>
          <a:r>
            <a:rPr lang="en-ID" sz="900">
              <a:latin typeface="Times New Roman" panose="02020603050405020304" pitchFamily="18" charset="0"/>
              <a:cs typeface="Times New Roman" panose="02020603050405020304" pitchFamily="18" charset="0"/>
            </a:rPr>
            <a:t>Pendapatan sebenarnya adalah setelah zakat</a:t>
          </a:r>
        </a:p>
      </dgm:t>
    </dgm:pt>
    <dgm:pt modelId="{C7CD12EE-634C-444F-ABD9-59F58C768EE5}" type="parTrans" cxnId="{83D6BD15-247F-436F-A3BE-5A645DDE25B4}">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CB568413-8D27-42B8-9CCA-725D689EFA77}" type="sibTrans" cxnId="{83D6BD15-247F-436F-A3BE-5A645DDE25B4}">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61175C67-0E40-4F17-AB7C-EBAD26059089}">
      <dgm:prSet phldrT="[Text]" custT="1"/>
      <dgm:spPr/>
      <dgm:t>
        <a:bodyPr/>
        <a:lstStyle/>
        <a:p>
          <a:pPr algn="ctr"/>
          <a:r>
            <a:rPr lang="en-ID" sz="900">
              <a:latin typeface="Times New Roman" panose="02020603050405020304" pitchFamily="18" charset="0"/>
              <a:cs typeface="Times New Roman" panose="02020603050405020304" pitchFamily="18" charset="0"/>
            </a:rPr>
            <a:t>Menerima bunga (riba)</a:t>
          </a:r>
        </a:p>
      </dgm:t>
    </dgm:pt>
    <dgm:pt modelId="{83D565E4-A48D-4087-AF54-D5F651FAC3A1}" type="parTrans" cxnId="{EE3260E3-D0AC-45D1-8C02-5C87838A5EBA}">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6DAE94E1-5ADD-4AA1-9A0B-29D63F08961E}" type="sibTrans" cxnId="{EE3260E3-D0AC-45D1-8C02-5C87838A5EBA}">
      <dgm:prSet/>
      <dgm:spPr/>
      <dgm:t>
        <a:bodyPr/>
        <a:lstStyle/>
        <a:p>
          <a:pPr algn="ctr"/>
          <a:endParaRPr lang="en-ID" sz="900">
            <a:latin typeface="Times New Roman" panose="02020603050405020304" pitchFamily="18" charset="0"/>
            <a:cs typeface="Times New Roman" panose="02020603050405020304" pitchFamily="18" charset="0"/>
          </a:endParaRPr>
        </a:p>
      </dgm:t>
    </dgm:pt>
    <dgm:pt modelId="{B2C8042B-028B-4608-B561-4BB7D428939F}" type="pres">
      <dgm:prSet presAssocID="{C9323CAA-2DF5-42DF-9042-BA680757A7EC}" presName="diagram" presStyleCnt="0">
        <dgm:presLayoutVars>
          <dgm:chPref val="1"/>
          <dgm:dir/>
          <dgm:animOne val="branch"/>
          <dgm:animLvl val="lvl"/>
          <dgm:resizeHandles/>
        </dgm:presLayoutVars>
      </dgm:prSet>
      <dgm:spPr/>
    </dgm:pt>
    <dgm:pt modelId="{DEB90C2E-098A-4122-ACB9-1D1BFC8FF9B8}" type="pres">
      <dgm:prSet presAssocID="{0516D7B5-A534-4BF2-AFC7-479B5BE13BC1}" presName="root" presStyleCnt="0"/>
      <dgm:spPr/>
    </dgm:pt>
    <dgm:pt modelId="{30497CFD-502D-4211-A1E4-529FC5E12873}" type="pres">
      <dgm:prSet presAssocID="{0516D7B5-A534-4BF2-AFC7-479B5BE13BC1}" presName="rootComposite" presStyleCnt="0"/>
      <dgm:spPr/>
    </dgm:pt>
    <dgm:pt modelId="{6150C28D-CC22-4025-9D3E-16A909DD2E6A}" type="pres">
      <dgm:prSet presAssocID="{0516D7B5-A534-4BF2-AFC7-479B5BE13BC1}" presName="rootText" presStyleLbl="node1" presStyleIdx="0" presStyleCnt="2"/>
      <dgm:spPr/>
    </dgm:pt>
    <dgm:pt modelId="{05FBD722-4B07-4864-A50A-88C6291FFDDE}" type="pres">
      <dgm:prSet presAssocID="{0516D7B5-A534-4BF2-AFC7-479B5BE13BC1}" presName="rootConnector" presStyleLbl="node1" presStyleIdx="0" presStyleCnt="2"/>
      <dgm:spPr/>
    </dgm:pt>
    <dgm:pt modelId="{4FE51D68-E177-4CB2-9028-837791DBA515}" type="pres">
      <dgm:prSet presAssocID="{0516D7B5-A534-4BF2-AFC7-479B5BE13BC1}" presName="childShape" presStyleCnt="0"/>
      <dgm:spPr/>
    </dgm:pt>
    <dgm:pt modelId="{CF141DC2-4598-4745-8661-C77A4785872A}" type="pres">
      <dgm:prSet presAssocID="{DFE711F8-F90A-433F-83DF-E970F68A2148}" presName="Name13" presStyleLbl="parChTrans1D2" presStyleIdx="0" presStyleCnt="9"/>
      <dgm:spPr/>
    </dgm:pt>
    <dgm:pt modelId="{1D78F104-AC66-41E1-98FF-EBBD084C50BF}" type="pres">
      <dgm:prSet presAssocID="{8E4E8E13-7FB3-4965-933A-920B8EAE272B}" presName="childText" presStyleLbl="bgAcc1" presStyleIdx="0" presStyleCnt="9" custScaleX="134057">
        <dgm:presLayoutVars>
          <dgm:bulletEnabled val="1"/>
        </dgm:presLayoutVars>
      </dgm:prSet>
      <dgm:spPr/>
    </dgm:pt>
    <dgm:pt modelId="{C9954747-052C-4A63-8E31-4E610686CC36}" type="pres">
      <dgm:prSet presAssocID="{E56884AE-9F16-4FCE-80A3-455E53742CC5}" presName="Name13" presStyleLbl="parChTrans1D2" presStyleIdx="1" presStyleCnt="9"/>
      <dgm:spPr/>
    </dgm:pt>
    <dgm:pt modelId="{AE2EEEC7-D7C3-4AD8-931A-3620B81C7D48}" type="pres">
      <dgm:prSet presAssocID="{4843E80A-BCDB-4D33-A9F4-77E9EADBF9CD}" presName="childText" presStyleLbl="bgAcc1" presStyleIdx="1" presStyleCnt="9" custScaleX="130326">
        <dgm:presLayoutVars>
          <dgm:bulletEnabled val="1"/>
        </dgm:presLayoutVars>
      </dgm:prSet>
      <dgm:spPr/>
    </dgm:pt>
    <dgm:pt modelId="{3C867297-74F5-4AC0-9105-E5D6FB97ACD3}" type="pres">
      <dgm:prSet presAssocID="{B8820C50-7901-46BF-B822-9A94FE88ED3E}" presName="Name13" presStyleLbl="parChTrans1D2" presStyleIdx="2" presStyleCnt="9"/>
      <dgm:spPr/>
    </dgm:pt>
    <dgm:pt modelId="{6B26BD2B-B8DB-4E04-A691-D8C881268B5E}" type="pres">
      <dgm:prSet presAssocID="{9821C19A-4714-4645-BFEE-39A5566C1440}" presName="childText" presStyleLbl="bgAcc1" presStyleIdx="2" presStyleCnt="9" custScaleX="129110">
        <dgm:presLayoutVars>
          <dgm:bulletEnabled val="1"/>
        </dgm:presLayoutVars>
      </dgm:prSet>
      <dgm:spPr/>
    </dgm:pt>
    <dgm:pt modelId="{70F8269A-CF73-4278-8071-D773D2BB323A}" type="pres">
      <dgm:prSet presAssocID="{83D565E4-A48D-4087-AF54-D5F651FAC3A1}" presName="Name13" presStyleLbl="parChTrans1D2" presStyleIdx="3" presStyleCnt="9"/>
      <dgm:spPr/>
    </dgm:pt>
    <dgm:pt modelId="{21F3C71E-EB2A-4DC8-8889-D445F7007814}" type="pres">
      <dgm:prSet presAssocID="{61175C67-0E40-4F17-AB7C-EBAD26059089}" presName="childText" presStyleLbl="bgAcc1" presStyleIdx="3" presStyleCnt="9" custScaleX="127723">
        <dgm:presLayoutVars>
          <dgm:bulletEnabled val="1"/>
        </dgm:presLayoutVars>
      </dgm:prSet>
      <dgm:spPr/>
    </dgm:pt>
    <dgm:pt modelId="{366B0C1F-31C0-491E-A67E-B374E4D588D3}" type="pres">
      <dgm:prSet presAssocID="{F50257F7-D121-4994-BE2A-3D133E1F85EA}" presName="root" presStyleCnt="0"/>
      <dgm:spPr/>
    </dgm:pt>
    <dgm:pt modelId="{594283F3-5424-4E37-80F6-2739E8861B64}" type="pres">
      <dgm:prSet presAssocID="{F50257F7-D121-4994-BE2A-3D133E1F85EA}" presName="rootComposite" presStyleCnt="0"/>
      <dgm:spPr/>
    </dgm:pt>
    <dgm:pt modelId="{0F95722A-26A7-4F15-9C8F-9F02CDD7A150}" type="pres">
      <dgm:prSet presAssocID="{F50257F7-D121-4994-BE2A-3D133E1F85EA}" presName="rootText" presStyleLbl="node1" presStyleIdx="1" presStyleCnt="2"/>
      <dgm:spPr/>
    </dgm:pt>
    <dgm:pt modelId="{7586D4BA-4BCF-4CF3-AF55-716D31BE140C}" type="pres">
      <dgm:prSet presAssocID="{F50257F7-D121-4994-BE2A-3D133E1F85EA}" presName="rootConnector" presStyleLbl="node1" presStyleIdx="1" presStyleCnt="2"/>
      <dgm:spPr/>
    </dgm:pt>
    <dgm:pt modelId="{19C2738D-9644-45E6-8113-290B39DC9ADD}" type="pres">
      <dgm:prSet presAssocID="{F50257F7-D121-4994-BE2A-3D133E1F85EA}" presName="childShape" presStyleCnt="0"/>
      <dgm:spPr/>
    </dgm:pt>
    <dgm:pt modelId="{69CE62EE-3CDA-454A-8F62-8A809E16FB8C}" type="pres">
      <dgm:prSet presAssocID="{3BB34110-C4F3-4D2E-8D54-69407CFDA854}" presName="Name13" presStyleLbl="parChTrans1D2" presStyleIdx="4" presStyleCnt="9"/>
      <dgm:spPr/>
    </dgm:pt>
    <dgm:pt modelId="{BA72FA99-C60B-418E-B27D-F55EDA6BC1FB}" type="pres">
      <dgm:prSet presAssocID="{6C3B65E1-E368-4F5F-B699-8E7FC4D0AE19}" presName="childText" presStyleLbl="bgAcc1" presStyleIdx="4" presStyleCnt="9" custScaleX="168124">
        <dgm:presLayoutVars>
          <dgm:bulletEnabled val="1"/>
        </dgm:presLayoutVars>
      </dgm:prSet>
      <dgm:spPr/>
    </dgm:pt>
    <dgm:pt modelId="{474AF029-0986-45AD-96C5-F150C9FF7E77}" type="pres">
      <dgm:prSet presAssocID="{42D4A311-46F8-428C-9DAB-A759C79C79F6}" presName="Name13" presStyleLbl="parChTrans1D2" presStyleIdx="5" presStyleCnt="9"/>
      <dgm:spPr/>
    </dgm:pt>
    <dgm:pt modelId="{E6BF9B71-497E-4615-BCB9-1461360151B2}" type="pres">
      <dgm:prSet presAssocID="{4A64D564-45D2-4DEB-BB4C-D2A2502370B7}" presName="childText" presStyleLbl="bgAcc1" presStyleIdx="5" presStyleCnt="9" custScaleX="168812" custScaleY="96964">
        <dgm:presLayoutVars>
          <dgm:bulletEnabled val="1"/>
        </dgm:presLayoutVars>
      </dgm:prSet>
      <dgm:spPr/>
    </dgm:pt>
    <dgm:pt modelId="{F9F562E6-D100-4AD7-BF7C-53B5D31BF944}" type="pres">
      <dgm:prSet presAssocID="{07DED6F4-FCFA-48CE-8B42-E47B7C3888D3}" presName="Name13" presStyleLbl="parChTrans1D2" presStyleIdx="6" presStyleCnt="9"/>
      <dgm:spPr/>
    </dgm:pt>
    <dgm:pt modelId="{B2CA1B21-D59D-44AF-8F75-F59FBF3B4707}" type="pres">
      <dgm:prSet presAssocID="{B5A271F3-A619-4AFB-9A77-2F6CF5E7868A}" presName="childText" presStyleLbl="bgAcc1" presStyleIdx="6" presStyleCnt="9" custScaleX="163486" custScaleY="108013">
        <dgm:presLayoutVars>
          <dgm:bulletEnabled val="1"/>
        </dgm:presLayoutVars>
      </dgm:prSet>
      <dgm:spPr/>
    </dgm:pt>
    <dgm:pt modelId="{1EA827CE-48DB-4CA4-98DD-72843D4FEB21}" type="pres">
      <dgm:prSet presAssocID="{16CEE142-E354-4A13-A364-0393060548F6}" presName="Name13" presStyleLbl="parChTrans1D2" presStyleIdx="7" presStyleCnt="9"/>
      <dgm:spPr/>
    </dgm:pt>
    <dgm:pt modelId="{B9C12CA2-6476-4E12-A50D-00535C4C365C}" type="pres">
      <dgm:prSet presAssocID="{A61F30CC-449E-4E6B-AD3F-E46C1899D0C3}" presName="childText" presStyleLbl="bgAcc1" presStyleIdx="7" presStyleCnt="9" custScaleX="160374">
        <dgm:presLayoutVars>
          <dgm:bulletEnabled val="1"/>
        </dgm:presLayoutVars>
      </dgm:prSet>
      <dgm:spPr/>
    </dgm:pt>
    <dgm:pt modelId="{CE4BC4B9-DC08-4C20-9345-6B0932967A5B}" type="pres">
      <dgm:prSet presAssocID="{C7CD12EE-634C-444F-ABD9-59F58C768EE5}" presName="Name13" presStyleLbl="parChTrans1D2" presStyleIdx="8" presStyleCnt="9"/>
      <dgm:spPr/>
    </dgm:pt>
    <dgm:pt modelId="{36632697-C33A-4F1B-931C-209CB4018E14}" type="pres">
      <dgm:prSet presAssocID="{C274726D-497D-4B78-82B3-8A000B0914DC}" presName="childText" presStyleLbl="bgAcc1" presStyleIdx="8" presStyleCnt="9" custScaleX="164883" custLinFactNeighborX="-2798" custLinFactNeighborY="-1492">
        <dgm:presLayoutVars>
          <dgm:bulletEnabled val="1"/>
        </dgm:presLayoutVars>
      </dgm:prSet>
      <dgm:spPr/>
    </dgm:pt>
  </dgm:ptLst>
  <dgm:cxnLst>
    <dgm:cxn modelId="{49075F01-0971-4E05-8BDA-3E2B3A23C15D}" srcId="{0516D7B5-A534-4BF2-AFC7-479B5BE13BC1}" destId="{8E4E8E13-7FB3-4965-933A-920B8EAE272B}" srcOrd="0" destOrd="0" parTransId="{DFE711F8-F90A-433F-83DF-E970F68A2148}" sibTransId="{E1FE9450-CAB7-4C84-B48E-9A1FF9B7FDA5}"/>
    <dgm:cxn modelId="{FC6F2C08-746D-45CD-B80B-326CA9123EDA}" type="presOf" srcId="{B5A271F3-A619-4AFB-9A77-2F6CF5E7868A}" destId="{B2CA1B21-D59D-44AF-8F75-F59FBF3B4707}" srcOrd="0" destOrd="0" presId="urn:microsoft.com/office/officeart/2005/8/layout/hierarchy3"/>
    <dgm:cxn modelId="{11C01709-D347-4FA2-A229-6213AA9AD486}" type="presOf" srcId="{C9323CAA-2DF5-42DF-9042-BA680757A7EC}" destId="{B2C8042B-028B-4608-B561-4BB7D428939F}" srcOrd="0" destOrd="0" presId="urn:microsoft.com/office/officeart/2005/8/layout/hierarchy3"/>
    <dgm:cxn modelId="{0C11620F-643F-49BB-BE78-81B933901EB7}" type="presOf" srcId="{E56884AE-9F16-4FCE-80A3-455E53742CC5}" destId="{C9954747-052C-4A63-8E31-4E610686CC36}" srcOrd="0" destOrd="0" presId="urn:microsoft.com/office/officeart/2005/8/layout/hierarchy3"/>
    <dgm:cxn modelId="{83D6BD15-247F-436F-A3BE-5A645DDE25B4}" srcId="{F50257F7-D121-4994-BE2A-3D133E1F85EA}" destId="{C274726D-497D-4B78-82B3-8A000B0914DC}" srcOrd="4" destOrd="0" parTransId="{C7CD12EE-634C-444F-ABD9-59F58C768EE5}" sibTransId="{CB568413-8D27-42B8-9CCA-725D689EFA77}"/>
    <dgm:cxn modelId="{FD17EB24-0FF4-49A4-A99A-904FEF0E2247}" type="presOf" srcId="{F50257F7-D121-4994-BE2A-3D133E1F85EA}" destId="{0F95722A-26A7-4F15-9C8F-9F02CDD7A150}" srcOrd="0" destOrd="0" presId="urn:microsoft.com/office/officeart/2005/8/layout/hierarchy3"/>
    <dgm:cxn modelId="{47E2052A-DB02-4617-A578-C1DC83769588}" type="presOf" srcId="{F50257F7-D121-4994-BE2A-3D133E1F85EA}" destId="{7586D4BA-4BCF-4CF3-AF55-716D31BE140C}" srcOrd="1" destOrd="0" presId="urn:microsoft.com/office/officeart/2005/8/layout/hierarchy3"/>
    <dgm:cxn modelId="{1F5A1931-1FB6-4817-94E4-B2A368B7094E}" type="presOf" srcId="{4A64D564-45D2-4DEB-BB4C-D2A2502370B7}" destId="{E6BF9B71-497E-4615-BCB9-1461360151B2}" srcOrd="0" destOrd="0" presId="urn:microsoft.com/office/officeart/2005/8/layout/hierarchy3"/>
    <dgm:cxn modelId="{CC27DB35-F47A-4F24-8279-66743A9FEDE3}" srcId="{F50257F7-D121-4994-BE2A-3D133E1F85EA}" destId="{A61F30CC-449E-4E6B-AD3F-E46C1899D0C3}" srcOrd="3" destOrd="0" parTransId="{16CEE142-E354-4A13-A364-0393060548F6}" sibTransId="{8CB89A65-6C62-4FE8-945D-895DD5B5B021}"/>
    <dgm:cxn modelId="{58589537-F1B1-42AC-83E6-426D000C9DFC}" type="presOf" srcId="{61175C67-0E40-4F17-AB7C-EBAD26059089}" destId="{21F3C71E-EB2A-4DC8-8889-D445F7007814}" srcOrd="0" destOrd="0" presId="urn:microsoft.com/office/officeart/2005/8/layout/hierarchy3"/>
    <dgm:cxn modelId="{5CB6DB3A-7F89-4B02-9DE6-77AFB4530C81}" srcId="{C9323CAA-2DF5-42DF-9042-BA680757A7EC}" destId="{0516D7B5-A534-4BF2-AFC7-479B5BE13BC1}" srcOrd="0" destOrd="0" parTransId="{5FB8C789-A17B-433D-ABFA-F2AA5511F4E3}" sibTransId="{B39EADB7-D616-41FE-BC29-D8802FF1CF22}"/>
    <dgm:cxn modelId="{7367F43D-1647-4D8E-AC76-28BE7B9D6F7F}" type="presOf" srcId="{3BB34110-C4F3-4D2E-8D54-69407CFDA854}" destId="{69CE62EE-3CDA-454A-8F62-8A809E16FB8C}" srcOrd="0" destOrd="0" presId="urn:microsoft.com/office/officeart/2005/8/layout/hierarchy3"/>
    <dgm:cxn modelId="{C3B3EE5F-8BBB-48AD-96E0-FB8315158DB4}" type="presOf" srcId="{C7CD12EE-634C-444F-ABD9-59F58C768EE5}" destId="{CE4BC4B9-DC08-4C20-9345-6B0932967A5B}" srcOrd="0" destOrd="0" presId="urn:microsoft.com/office/officeart/2005/8/layout/hierarchy3"/>
    <dgm:cxn modelId="{6CABFA62-D5AF-4E00-AED3-06D66361F8E6}" type="presOf" srcId="{42D4A311-46F8-428C-9DAB-A759C79C79F6}" destId="{474AF029-0986-45AD-96C5-F150C9FF7E77}" srcOrd="0" destOrd="0" presId="urn:microsoft.com/office/officeart/2005/8/layout/hierarchy3"/>
    <dgm:cxn modelId="{ECF95A45-1479-48D3-B0AB-2A56EDFDCC33}" type="presOf" srcId="{A61F30CC-449E-4E6B-AD3F-E46C1899D0C3}" destId="{B9C12CA2-6476-4E12-A50D-00535C4C365C}" srcOrd="0" destOrd="0" presId="urn:microsoft.com/office/officeart/2005/8/layout/hierarchy3"/>
    <dgm:cxn modelId="{1B36F165-D43C-44FC-8480-78BC324F15F7}" type="presOf" srcId="{6C3B65E1-E368-4F5F-B699-8E7FC4D0AE19}" destId="{BA72FA99-C60B-418E-B27D-F55EDA6BC1FB}" srcOrd="0" destOrd="0" presId="urn:microsoft.com/office/officeart/2005/8/layout/hierarchy3"/>
    <dgm:cxn modelId="{90CA4369-8212-4FF9-AF84-4306351B47C4}" srcId="{F50257F7-D121-4994-BE2A-3D133E1F85EA}" destId="{B5A271F3-A619-4AFB-9A77-2F6CF5E7868A}" srcOrd="2" destOrd="0" parTransId="{07DED6F4-FCFA-48CE-8B42-E47B7C3888D3}" sibTransId="{BAA649F5-2257-485A-97A9-429C35CBCA42}"/>
    <dgm:cxn modelId="{9BB4AF4B-2AF3-485D-A6A3-683BC21FE463}" srcId="{C9323CAA-2DF5-42DF-9042-BA680757A7EC}" destId="{F50257F7-D121-4994-BE2A-3D133E1F85EA}" srcOrd="1" destOrd="0" parTransId="{BCB7CA25-8417-424C-8E1D-94CBFA18A1A0}" sibTransId="{9605D792-C276-4924-8CD6-9B132B3B18FE}"/>
    <dgm:cxn modelId="{85A3996D-ED7C-441B-BFFE-B29007E0A7C1}" type="presOf" srcId="{DFE711F8-F90A-433F-83DF-E970F68A2148}" destId="{CF141DC2-4598-4745-8661-C77A4785872A}" srcOrd="0" destOrd="0" presId="urn:microsoft.com/office/officeart/2005/8/layout/hierarchy3"/>
    <dgm:cxn modelId="{EFF9CE6E-AA37-46ED-B45B-A24B1384EF48}" srcId="{F50257F7-D121-4994-BE2A-3D133E1F85EA}" destId="{4A64D564-45D2-4DEB-BB4C-D2A2502370B7}" srcOrd="1" destOrd="0" parTransId="{42D4A311-46F8-428C-9DAB-A759C79C79F6}" sibTransId="{B1584748-9C30-4565-8B7F-99FBF7A3DE67}"/>
    <dgm:cxn modelId="{586E2351-97BA-4D53-81EB-10BD78536F8D}" type="presOf" srcId="{07DED6F4-FCFA-48CE-8B42-E47B7C3888D3}" destId="{F9F562E6-D100-4AD7-BF7C-53B5D31BF944}" srcOrd="0" destOrd="0" presId="urn:microsoft.com/office/officeart/2005/8/layout/hierarchy3"/>
    <dgm:cxn modelId="{CBFC6278-7A9B-4314-BAAD-49752E4A1364}" type="presOf" srcId="{0516D7B5-A534-4BF2-AFC7-479B5BE13BC1}" destId="{6150C28D-CC22-4025-9D3E-16A909DD2E6A}" srcOrd="0" destOrd="0" presId="urn:microsoft.com/office/officeart/2005/8/layout/hierarchy3"/>
    <dgm:cxn modelId="{AFF21484-4639-46A4-AC8E-97EFA9D6940F}" srcId="{F50257F7-D121-4994-BE2A-3D133E1F85EA}" destId="{6C3B65E1-E368-4F5F-B699-8E7FC4D0AE19}" srcOrd="0" destOrd="0" parTransId="{3BB34110-C4F3-4D2E-8D54-69407CFDA854}" sibTransId="{6CD71CA5-CD5A-4761-BF55-5DB705481B05}"/>
    <dgm:cxn modelId="{5E2F4C93-4B76-4C4B-A266-574F74A0AE4E}" srcId="{0516D7B5-A534-4BF2-AFC7-479B5BE13BC1}" destId="{4843E80A-BCDB-4D33-A9F4-77E9EADBF9CD}" srcOrd="1" destOrd="0" parTransId="{E56884AE-9F16-4FCE-80A3-455E53742CC5}" sibTransId="{784E91B4-D1BF-4C3A-9A49-7AAFAACA9D18}"/>
    <dgm:cxn modelId="{0A9DE495-D9E3-4F62-A4AF-F8B243A01D84}" type="presOf" srcId="{8E4E8E13-7FB3-4965-933A-920B8EAE272B}" destId="{1D78F104-AC66-41E1-98FF-EBBD084C50BF}" srcOrd="0" destOrd="0" presId="urn:microsoft.com/office/officeart/2005/8/layout/hierarchy3"/>
    <dgm:cxn modelId="{98E6B6A9-73BF-48E7-8802-F7029EEAB063}" type="presOf" srcId="{B8820C50-7901-46BF-B822-9A94FE88ED3E}" destId="{3C867297-74F5-4AC0-9105-E5D6FB97ACD3}" srcOrd="0" destOrd="0" presId="urn:microsoft.com/office/officeart/2005/8/layout/hierarchy3"/>
    <dgm:cxn modelId="{84268DB0-B76C-4D9D-AFA6-DF83D11469E6}" type="presOf" srcId="{0516D7B5-A534-4BF2-AFC7-479B5BE13BC1}" destId="{05FBD722-4B07-4864-A50A-88C6291FFDDE}" srcOrd="1" destOrd="0" presId="urn:microsoft.com/office/officeart/2005/8/layout/hierarchy3"/>
    <dgm:cxn modelId="{74E601C8-B55F-46EA-8145-FC493E41E351}" type="presOf" srcId="{83D565E4-A48D-4087-AF54-D5F651FAC3A1}" destId="{70F8269A-CF73-4278-8071-D773D2BB323A}" srcOrd="0" destOrd="0" presId="urn:microsoft.com/office/officeart/2005/8/layout/hierarchy3"/>
    <dgm:cxn modelId="{025605D0-3F10-4E6F-A5F7-B915B55F6488}" srcId="{0516D7B5-A534-4BF2-AFC7-479B5BE13BC1}" destId="{9821C19A-4714-4645-BFEE-39A5566C1440}" srcOrd="2" destOrd="0" parTransId="{B8820C50-7901-46BF-B822-9A94FE88ED3E}" sibTransId="{B727C75A-B17C-4A1D-B9CB-E8D7B5FDD7B1}"/>
    <dgm:cxn modelId="{0BF75CDE-3D02-48AE-A751-A14D81016A33}" type="presOf" srcId="{C274726D-497D-4B78-82B3-8A000B0914DC}" destId="{36632697-C33A-4F1B-931C-209CB4018E14}" srcOrd="0" destOrd="0" presId="urn:microsoft.com/office/officeart/2005/8/layout/hierarchy3"/>
    <dgm:cxn modelId="{EE3260E3-D0AC-45D1-8C02-5C87838A5EBA}" srcId="{0516D7B5-A534-4BF2-AFC7-479B5BE13BC1}" destId="{61175C67-0E40-4F17-AB7C-EBAD26059089}" srcOrd="3" destOrd="0" parTransId="{83D565E4-A48D-4087-AF54-D5F651FAC3A1}" sibTransId="{6DAE94E1-5ADD-4AA1-9A0B-29D63F08961E}"/>
    <dgm:cxn modelId="{DA98A3ED-C554-42C2-BC5C-B91C4A914B6F}" type="presOf" srcId="{9821C19A-4714-4645-BFEE-39A5566C1440}" destId="{6B26BD2B-B8DB-4E04-A691-D8C881268B5E}" srcOrd="0" destOrd="0" presId="urn:microsoft.com/office/officeart/2005/8/layout/hierarchy3"/>
    <dgm:cxn modelId="{973B4EEF-3572-4FEF-A328-7BAB63D2413E}" type="presOf" srcId="{4843E80A-BCDB-4D33-A9F4-77E9EADBF9CD}" destId="{AE2EEEC7-D7C3-4AD8-931A-3620B81C7D48}" srcOrd="0" destOrd="0" presId="urn:microsoft.com/office/officeart/2005/8/layout/hierarchy3"/>
    <dgm:cxn modelId="{9B493EF6-EA19-4FB6-8925-133CD8ECD8A6}" type="presOf" srcId="{16CEE142-E354-4A13-A364-0393060548F6}" destId="{1EA827CE-48DB-4CA4-98DD-72843D4FEB21}" srcOrd="0" destOrd="0" presId="urn:microsoft.com/office/officeart/2005/8/layout/hierarchy3"/>
    <dgm:cxn modelId="{4B6646A7-97A4-4242-BFAD-56560EE35207}" type="presParOf" srcId="{B2C8042B-028B-4608-B561-4BB7D428939F}" destId="{DEB90C2E-098A-4122-ACB9-1D1BFC8FF9B8}" srcOrd="0" destOrd="0" presId="urn:microsoft.com/office/officeart/2005/8/layout/hierarchy3"/>
    <dgm:cxn modelId="{82E1EFEC-A103-4530-840B-C81915327E70}" type="presParOf" srcId="{DEB90C2E-098A-4122-ACB9-1D1BFC8FF9B8}" destId="{30497CFD-502D-4211-A1E4-529FC5E12873}" srcOrd="0" destOrd="0" presId="urn:microsoft.com/office/officeart/2005/8/layout/hierarchy3"/>
    <dgm:cxn modelId="{4AB5327C-E313-429E-85FF-3DB29D0690E6}" type="presParOf" srcId="{30497CFD-502D-4211-A1E4-529FC5E12873}" destId="{6150C28D-CC22-4025-9D3E-16A909DD2E6A}" srcOrd="0" destOrd="0" presId="urn:microsoft.com/office/officeart/2005/8/layout/hierarchy3"/>
    <dgm:cxn modelId="{7AB6EF7B-0499-4FFB-8D62-7D2A2C33A3D9}" type="presParOf" srcId="{30497CFD-502D-4211-A1E4-529FC5E12873}" destId="{05FBD722-4B07-4864-A50A-88C6291FFDDE}" srcOrd="1" destOrd="0" presId="urn:microsoft.com/office/officeart/2005/8/layout/hierarchy3"/>
    <dgm:cxn modelId="{72F75A97-9B52-4B59-BC6A-B20EA5260164}" type="presParOf" srcId="{DEB90C2E-098A-4122-ACB9-1D1BFC8FF9B8}" destId="{4FE51D68-E177-4CB2-9028-837791DBA515}" srcOrd="1" destOrd="0" presId="urn:microsoft.com/office/officeart/2005/8/layout/hierarchy3"/>
    <dgm:cxn modelId="{5C1334FB-E8EB-4DBD-8869-A3FF84869E7B}" type="presParOf" srcId="{4FE51D68-E177-4CB2-9028-837791DBA515}" destId="{CF141DC2-4598-4745-8661-C77A4785872A}" srcOrd="0" destOrd="0" presId="urn:microsoft.com/office/officeart/2005/8/layout/hierarchy3"/>
    <dgm:cxn modelId="{FB7B5290-36BF-499F-B2D1-CB214BCD4E1B}" type="presParOf" srcId="{4FE51D68-E177-4CB2-9028-837791DBA515}" destId="{1D78F104-AC66-41E1-98FF-EBBD084C50BF}" srcOrd="1" destOrd="0" presId="urn:microsoft.com/office/officeart/2005/8/layout/hierarchy3"/>
    <dgm:cxn modelId="{0A823A33-C91B-4495-A84D-9832C616639F}" type="presParOf" srcId="{4FE51D68-E177-4CB2-9028-837791DBA515}" destId="{C9954747-052C-4A63-8E31-4E610686CC36}" srcOrd="2" destOrd="0" presId="urn:microsoft.com/office/officeart/2005/8/layout/hierarchy3"/>
    <dgm:cxn modelId="{2EC7A35D-10AA-4BFA-AC1C-948FF948092F}" type="presParOf" srcId="{4FE51D68-E177-4CB2-9028-837791DBA515}" destId="{AE2EEEC7-D7C3-4AD8-931A-3620B81C7D48}" srcOrd="3" destOrd="0" presId="urn:microsoft.com/office/officeart/2005/8/layout/hierarchy3"/>
    <dgm:cxn modelId="{C6203438-F881-4FE5-8168-2ACD38F7B83B}" type="presParOf" srcId="{4FE51D68-E177-4CB2-9028-837791DBA515}" destId="{3C867297-74F5-4AC0-9105-E5D6FB97ACD3}" srcOrd="4" destOrd="0" presId="urn:microsoft.com/office/officeart/2005/8/layout/hierarchy3"/>
    <dgm:cxn modelId="{10D1FB50-A403-4473-B563-F9A58DE137FE}" type="presParOf" srcId="{4FE51D68-E177-4CB2-9028-837791DBA515}" destId="{6B26BD2B-B8DB-4E04-A691-D8C881268B5E}" srcOrd="5" destOrd="0" presId="urn:microsoft.com/office/officeart/2005/8/layout/hierarchy3"/>
    <dgm:cxn modelId="{63A127F3-4B46-41E1-BE42-E9BA80BC43E1}" type="presParOf" srcId="{4FE51D68-E177-4CB2-9028-837791DBA515}" destId="{70F8269A-CF73-4278-8071-D773D2BB323A}" srcOrd="6" destOrd="0" presId="urn:microsoft.com/office/officeart/2005/8/layout/hierarchy3"/>
    <dgm:cxn modelId="{77FE575E-5E65-4332-915D-4F1DF37AEB78}" type="presParOf" srcId="{4FE51D68-E177-4CB2-9028-837791DBA515}" destId="{21F3C71E-EB2A-4DC8-8889-D445F7007814}" srcOrd="7" destOrd="0" presId="urn:microsoft.com/office/officeart/2005/8/layout/hierarchy3"/>
    <dgm:cxn modelId="{5819FBD8-1CC5-4293-96EC-30BC6D469D19}" type="presParOf" srcId="{B2C8042B-028B-4608-B561-4BB7D428939F}" destId="{366B0C1F-31C0-491E-A67E-B374E4D588D3}" srcOrd="1" destOrd="0" presId="urn:microsoft.com/office/officeart/2005/8/layout/hierarchy3"/>
    <dgm:cxn modelId="{40217FCC-D9EC-4A53-96F9-F9ABB384B386}" type="presParOf" srcId="{366B0C1F-31C0-491E-A67E-B374E4D588D3}" destId="{594283F3-5424-4E37-80F6-2739E8861B64}" srcOrd="0" destOrd="0" presId="urn:microsoft.com/office/officeart/2005/8/layout/hierarchy3"/>
    <dgm:cxn modelId="{1FFB89FA-C280-4099-A8E4-D30DD282F9CE}" type="presParOf" srcId="{594283F3-5424-4E37-80F6-2739E8861B64}" destId="{0F95722A-26A7-4F15-9C8F-9F02CDD7A150}" srcOrd="0" destOrd="0" presId="urn:microsoft.com/office/officeart/2005/8/layout/hierarchy3"/>
    <dgm:cxn modelId="{C4ACEA70-80A2-433E-8768-3FF51716A786}" type="presParOf" srcId="{594283F3-5424-4E37-80F6-2739E8861B64}" destId="{7586D4BA-4BCF-4CF3-AF55-716D31BE140C}" srcOrd="1" destOrd="0" presId="urn:microsoft.com/office/officeart/2005/8/layout/hierarchy3"/>
    <dgm:cxn modelId="{E919D3BC-2E55-4308-B2DD-B1C34C7CA8D7}" type="presParOf" srcId="{366B0C1F-31C0-491E-A67E-B374E4D588D3}" destId="{19C2738D-9644-45E6-8113-290B39DC9ADD}" srcOrd="1" destOrd="0" presId="urn:microsoft.com/office/officeart/2005/8/layout/hierarchy3"/>
    <dgm:cxn modelId="{56EAC7FB-5B85-46E1-885D-7897AA8F0130}" type="presParOf" srcId="{19C2738D-9644-45E6-8113-290B39DC9ADD}" destId="{69CE62EE-3CDA-454A-8F62-8A809E16FB8C}" srcOrd="0" destOrd="0" presId="urn:microsoft.com/office/officeart/2005/8/layout/hierarchy3"/>
    <dgm:cxn modelId="{CF0BC588-EF71-41E0-AFEB-5F60F94C020A}" type="presParOf" srcId="{19C2738D-9644-45E6-8113-290B39DC9ADD}" destId="{BA72FA99-C60B-418E-B27D-F55EDA6BC1FB}" srcOrd="1" destOrd="0" presId="urn:microsoft.com/office/officeart/2005/8/layout/hierarchy3"/>
    <dgm:cxn modelId="{29824122-3FA9-411A-B4A9-73AA18371E4D}" type="presParOf" srcId="{19C2738D-9644-45E6-8113-290B39DC9ADD}" destId="{474AF029-0986-45AD-96C5-F150C9FF7E77}" srcOrd="2" destOrd="0" presId="urn:microsoft.com/office/officeart/2005/8/layout/hierarchy3"/>
    <dgm:cxn modelId="{A5E3CCF0-07D2-472D-B08D-4DBDE888090B}" type="presParOf" srcId="{19C2738D-9644-45E6-8113-290B39DC9ADD}" destId="{E6BF9B71-497E-4615-BCB9-1461360151B2}" srcOrd="3" destOrd="0" presId="urn:microsoft.com/office/officeart/2005/8/layout/hierarchy3"/>
    <dgm:cxn modelId="{65A4730C-D235-46D3-8C90-A8FFC64C8A54}" type="presParOf" srcId="{19C2738D-9644-45E6-8113-290B39DC9ADD}" destId="{F9F562E6-D100-4AD7-BF7C-53B5D31BF944}" srcOrd="4" destOrd="0" presId="urn:microsoft.com/office/officeart/2005/8/layout/hierarchy3"/>
    <dgm:cxn modelId="{70496FE2-30C1-4068-82D8-F38CDBDBC3A5}" type="presParOf" srcId="{19C2738D-9644-45E6-8113-290B39DC9ADD}" destId="{B2CA1B21-D59D-44AF-8F75-F59FBF3B4707}" srcOrd="5" destOrd="0" presId="urn:microsoft.com/office/officeart/2005/8/layout/hierarchy3"/>
    <dgm:cxn modelId="{5472B8C1-EC44-4375-9364-07989CE16369}" type="presParOf" srcId="{19C2738D-9644-45E6-8113-290B39DC9ADD}" destId="{1EA827CE-48DB-4CA4-98DD-72843D4FEB21}" srcOrd="6" destOrd="0" presId="urn:microsoft.com/office/officeart/2005/8/layout/hierarchy3"/>
    <dgm:cxn modelId="{FC96FE3A-E995-46F1-935C-12FCBC350F77}" type="presParOf" srcId="{19C2738D-9644-45E6-8113-290B39DC9ADD}" destId="{B9C12CA2-6476-4E12-A50D-00535C4C365C}" srcOrd="7" destOrd="0" presId="urn:microsoft.com/office/officeart/2005/8/layout/hierarchy3"/>
    <dgm:cxn modelId="{DBCF8845-8E0C-468A-A52E-951C37E9E902}" type="presParOf" srcId="{19C2738D-9644-45E6-8113-290B39DC9ADD}" destId="{CE4BC4B9-DC08-4C20-9345-6B0932967A5B}" srcOrd="8" destOrd="0" presId="urn:microsoft.com/office/officeart/2005/8/layout/hierarchy3"/>
    <dgm:cxn modelId="{A1BF6406-9E53-4CA4-81F8-1720ABB38CF2}" type="presParOf" srcId="{19C2738D-9644-45E6-8113-290B39DC9ADD}" destId="{36632697-C33A-4F1B-931C-209CB4018E14}" srcOrd="9" destOrd="0" presId="urn:microsoft.com/office/officeart/2005/8/layout/hierarchy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112A27-9B35-4F54-A9BE-3D4DBD008BCE}">
      <dsp:nvSpPr>
        <dsp:cNvPr id="0" name=""/>
        <dsp:cNvSpPr/>
      </dsp:nvSpPr>
      <dsp:spPr>
        <a:xfrm>
          <a:off x="0" y="0"/>
          <a:ext cx="4413250" cy="2006600"/>
        </a:xfrm>
        <a:prstGeom prst="roundRect">
          <a:avLst>
            <a:gd name="adj" fmla="val 85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1557345" numCol="1" spcCol="1270" anchor="t" anchorCtr="0">
          <a:noAutofit/>
        </a:bodyPr>
        <a:lstStyle/>
        <a:p>
          <a:pPr marL="0" lvl="0" indent="0" algn="l" defTabSz="488950">
            <a:lnSpc>
              <a:spcPct val="90000"/>
            </a:lnSpc>
            <a:spcBef>
              <a:spcPct val="0"/>
            </a:spcBef>
            <a:spcAft>
              <a:spcPct val="35000"/>
            </a:spcAft>
            <a:buNone/>
          </a:pPr>
          <a:r>
            <a:rPr lang="en-ID" sz="1100" kern="1200"/>
            <a:t>Menetapkan fokus Penelitian sehingga Menghasilkan Judul Sementara</a:t>
          </a:r>
        </a:p>
      </dsp:txBody>
      <dsp:txXfrm>
        <a:off x="49956" y="49956"/>
        <a:ext cx="4313338" cy="1906688"/>
      </dsp:txXfrm>
    </dsp:sp>
    <dsp:sp modelId="{E980D106-300C-4A26-A397-4AFD9B3B3B09}">
      <dsp:nvSpPr>
        <dsp:cNvPr id="0" name=""/>
        <dsp:cNvSpPr/>
      </dsp:nvSpPr>
      <dsp:spPr>
        <a:xfrm>
          <a:off x="110331" y="501650"/>
          <a:ext cx="661987" cy="685849"/>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D" sz="1000" kern="1200"/>
            <a:t>Mengembangkan pertanyaan </a:t>
          </a:r>
        </a:p>
      </dsp:txBody>
      <dsp:txXfrm>
        <a:off x="130689" y="522008"/>
        <a:ext cx="621271" cy="645133"/>
      </dsp:txXfrm>
    </dsp:sp>
    <dsp:sp modelId="{31282127-E9A8-4C39-AE7B-572213DC03E2}">
      <dsp:nvSpPr>
        <dsp:cNvPr id="0" name=""/>
        <dsp:cNvSpPr/>
      </dsp:nvSpPr>
      <dsp:spPr>
        <a:xfrm>
          <a:off x="110331" y="1219823"/>
          <a:ext cx="661987" cy="685849"/>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D" sz="1000" kern="1200"/>
            <a:t>Pengumpulan Data</a:t>
          </a:r>
        </a:p>
      </dsp:txBody>
      <dsp:txXfrm>
        <a:off x="130689" y="1240181"/>
        <a:ext cx="621271" cy="645133"/>
      </dsp:txXfrm>
    </dsp:sp>
    <dsp:sp modelId="{EBEDF9E3-3D0A-4DBF-AF70-FADA5EB3EE43}">
      <dsp:nvSpPr>
        <dsp:cNvPr id="0" name=""/>
        <dsp:cNvSpPr/>
      </dsp:nvSpPr>
      <dsp:spPr>
        <a:xfrm>
          <a:off x="882650" y="501650"/>
          <a:ext cx="3420268" cy="1404620"/>
        </a:xfrm>
        <a:prstGeom prst="roundRect">
          <a:avLst>
            <a:gd name="adj" fmla="val 105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891934" numCol="1" spcCol="1270" anchor="t" anchorCtr="0">
          <a:noAutofit/>
        </a:bodyPr>
        <a:lstStyle/>
        <a:p>
          <a:pPr marL="0" lvl="0" indent="0" algn="l" defTabSz="488950">
            <a:lnSpc>
              <a:spcPct val="90000"/>
            </a:lnSpc>
            <a:spcBef>
              <a:spcPct val="0"/>
            </a:spcBef>
            <a:spcAft>
              <a:spcPct val="35000"/>
            </a:spcAft>
            <a:buNone/>
          </a:pPr>
          <a:r>
            <a:rPr lang="en-ID" sz="1100" kern="1200"/>
            <a:t>Analisis Data (Melalui Kajian Pustaka)</a:t>
          </a:r>
        </a:p>
      </dsp:txBody>
      <dsp:txXfrm>
        <a:off x="925847" y="544847"/>
        <a:ext cx="3333874" cy="1318226"/>
      </dsp:txXfrm>
    </dsp:sp>
    <dsp:sp modelId="{80CDE1B1-04F7-4C3B-A912-37F49E40571D}">
      <dsp:nvSpPr>
        <dsp:cNvPr id="0" name=""/>
        <dsp:cNvSpPr/>
      </dsp:nvSpPr>
      <dsp:spPr>
        <a:xfrm>
          <a:off x="968156" y="993267"/>
          <a:ext cx="684053" cy="387659"/>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D" sz="1000" kern="1200"/>
            <a:t>Mereduksi Data</a:t>
          </a:r>
        </a:p>
      </dsp:txBody>
      <dsp:txXfrm>
        <a:off x="980078" y="1005189"/>
        <a:ext cx="660209" cy="363815"/>
      </dsp:txXfrm>
    </dsp:sp>
    <dsp:sp modelId="{4BF0E91A-9165-44A9-840A-451A95DFC3DA}">
      <dsp:nvSpPr>
        <dsp:cNvPr id="0" name=""/>
        <dsp:cNvSpPr/>
      </dsp:nvSpPr>
      <dsp:spPr>
        <a:xfrm>
          <a:off x="968156" y="1412700"/>
          <a:ext cx="684053" cy="387659"/>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D" sz="1000" kern="1200"/>
            <a:t>Display Data</a:t>
          </a:r>
        </a:p>
      </dsp:txBody>
      <dsp:txXfrm>
        <a:off x="980078" y="1424622"/>
        <a:ext cx="660209" cy="363815"/>
      </dsp:txXfrm>
    </dsp:sp>
    <dsp:sp modelId="{9D4A07EA-7060-4548-B6E4-57D526CE4BD8}">
      <dsp:nvSpPr>
        <dsp:cNvPr id="0" name=""/>
        <dsp:cNvSpPr/>
      </dsp:nvSpPr>
      <dsp:spPr>
        <a:xfrm>
          <a:off x="1743233" y="1003300"/>
          <a:ext cx="2449353" cy="802640"/>
        </a:xfrm>
        <a:prstGeom prst="roundRect">
          <a:avLst>
            <a:gd name="adj" fmla="val 105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53046" numCol="1" spcCol="1270" anchor="t" anchorCtr="0">
          <a:noAutofit/>
        </a:bodyPr>
        <a:lstStyle/>
        <a:p>
          <a:pPr marL="0" lvl="0" indent="0" algn="l" defTabSz="488950">
            <a:lnSpc>
              <a:spcPct val="90000"/>
            </a:lnSpc>
            <a:spcBef>
              <a:spcPct val="0"/>
            </a:spcBef>
            <a:spcAft>
              <a:spcPct val="35000"/>
            </a:spcAft>
            <a:buNone/>
          </a:pPr>
          <a:r>
            <a:rPr lang="en-ID" sz="1100" kern="1200"/>
            <a:t>Mengungkap keterkaitan</a:t>
          </a:r>
        </a:p>
      </dsp:txBody>
      <dsp:txXfrm>
        <a:off x="1767917" y="1027984"/>
        <a:ext cx="2399985" cy="753272"/>
      </dsp:txXfrm>
    </dsp:sp>
    <dsp:sp modelId="{AFCE2830-B5C4-47E0-BAA4-58E0665B929E}">
      <dsp:nvSpPr>
        <dsp:cNvPr id="0" name=""/>
        <dsp:cNvSpPr/>
      </dsp:nvSpPr>
      <dsp:spPr>
        <a:xfrm>
          <a:off x="1804467" y="1364487"/>
          <a:ext cx="1146400" cy="361188"/>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t>Menguyngkap sesuatu menjadi sebuah makna dengan bermain metafora</a:t>
          </a:r>
        </a:p>
      </dsp:txBody>
      <dsp:txXfrm>
        <a:off x="1815575" y="1375595"/>
        <a:ext cx="1124184" cy="338972"/>
      </dsp:txXfrm>
    </dsp:sp>
    <dsp:sp modelId="{30A6DBBA-3CEC-4C52-ABE3-3A8F0ABB0DF0}">
      <dsp:nvSpPr>
        <dsp:cNvPr id="0" name=""/>
        <dsp:cNvSpPr/>
      </dsp:nvSpPr>
      <dsp:spPr>
        <a:xfrm>
          <a:off x="2983482" y="1364487"/>
          <a:ext cx="1146400" cy="361188"/>
        </a:xfrm>
        <a:prstGeom prst="roundRect">
          <a:avLst>
            <a:gd name="adj" fmla="val 105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t>Menyimpulkan dengan kalimat pendek yang mudah dipahami</a:t>
          </a:r>
        </a:p>
      </dsp:txBody>
      <dsp:txXfrm>
        <a:off x="2994590" y="1375595"/>
        <a:ext cx="1124184" cy="338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5F862-7B62-473A-AA3B-6013A33ECA63}">
      <dsp:nvSpPr>
        <dsp:cNvPr id="0" name=""/>
        <dsp:cNvSpPr/>
      </dsp:nvSpPr>
      <dsp:spPr>
        <a:xfrm rot="3668737">
          <a:off x="1629621" y="2124732"/>
          <a:ext cx="538589" cy="40341"/>
        </a:xfrm>
        <a:custGeom>
          <a:avLst/>
          <a:gdLst/>
          <a:ahLst/>
          <a:cxnLst/>
          <a:rect l="0" t="0" r="0" b="0"/>
          <a:pathLst>
            <a:path>
              <a:moveTo>
                <a:pt x="0" y="20170"/>
              </a:moveTo>
              <a:lnTo>
                <a:pt x="538589" y="20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785CE7-74D8-4931-A2DB-CA6F6BC2C2D5}">
      <dsp:nvSpPr>
        <dsp:cNvPr id="0" name=""/>
        <dsp:cNvSpPr/>
      </dsp:nvSpPr>
      <dsp:spPr>
        <a:xfrm rot="999713">
          <a:off x="1943828" y="1665613"/>
          <a:ext cx="448821" cy="40341"/>
        </a:xfrm>
        <a:custGeom>
          <a:avLst/>
          <a:gdLst/>
          <a:ahLst/>
          <a:cxnLst/>
          <a:rect l="0" t="0" r="0" b="0"/>
          <a:pathLst>
            <a:path>
              <a:moveTo>
                <a:pt x="0" y="20170"/>
              </a:moveTo>
              <a:lnTo>
                <a:pt x="448821" y="20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E8B9-D621-4BEA-9915-3A41D6DDC1BC}">
      <dsp:nvSpPr>
        <dsp:cNvPr id="0" name=""/>
        <dsp:cNvSpPr/>
      </dsp:nvSpPr>
      <dsp:spPr>
        <a:xfrm rot="20328013">
          <a:off x="1941177" y="1254721"/>
          <a:ext cx="356779" cy="40341"/>
        </a:xfrm>
        <a:custGeom>
          <a:avLst/>
          <a:gdLst/>
          <a:ahLst/>
          <a:cxnLst/>
          <a:rect l="0" t="0" r="0" b="0"/>
          <a:pathLst>
            <a:path>
              <a:moveTo>
                <a:pt x="0" y="20170"/>
              </a:moveTo>
              <a:lnTo>
                <a:pt x="356779" y="20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C9AC0-8A0A-4519-9D99-2842A4582642}">
      <dsp:nvSpPr>
        <dsp:cNvPr id="0" name=""/>
        <dsp:cNvSpPr/>
      </dsp:nvSpPr>
      <dsp:spPr>
        <a:xfrm rot="17931263">
          <a:off x="1629621" y="832125"/>
          <a:ext cx="538589" cy="40341"/>
        </a:xfrm>
        <a:custGeom>
          <a:avLst/>
          <a:gdLst/>
          <a:ahLst/>
          <a:cxnLst/>
          <a:rect l="0" t="0" r="0" b="0"/>
          <a:pathLst>
            <a:path>
              <a:moveTo>
                <a:pt x="0" y="20170"/>
              </a:moveTo>
              <a:lnTo>
                <a:pt x="538589" y="20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919CB-9C2F-4347-BAFD-730A08F3888A}">
      <dsp:nvSpPr>
        <dsp:cNvPr id="0" name=""/>
        <dsp:cNvSpPr/>
      </dsp:nvSpPr>
      <dsp:spPr>
        <a:xfrm>
          <a:off x="942742" y="1040664"/>
          <a:ext cx="940732" cy="915871"/>
        </a:xfrm>
        <a:prstGeom prst="ellipse">
          <a:avLst/>
        </a:prstGeom>
        <a:solidFill>
          <a:schemeClr val="accent1">
            <a:alpha val="50000"/>
          </a:schemeClr>
        </a:solidFill>
        <a:ln>
          <a:noFill/>
        </a:ln>
        <a:effectLst/>
        <a:scene3d>
          <a:camera prst="orthographicFront"/>
          <a:lightRig rig="flat" dir="t"/>
        </a:scene3d>
        <a:sp3d/>
      </dsp:spPr>
      <dsp:style>
        <a:lnRef idx="0">
          <a:scrgbClr r="0" g="0" b="0"/>
        </a:lnRef>
        <a:fillRef idx="0">
          <a:scrgbClr r="0" g="0" b="0"/>
        </a:fillRef>
        <a:effectRef idx="0">
          <a:scrgbClr r="0" g="0" b="0"/>
        </a:effectRef>
        <a:fontRef idx="minor">
          <a:schemeClr val="lt1"/>
        </a:fontRef>
      </dsp:style>
    </dsp:sp>
    <dsp:sp modelId="{8AFA9BF2-1357-4CCD-9B2F-84634E8B2EDD}">
      <dsp:nvSpPr>
        <dsp:cNvPr id="0" name=""/>
        <dsp:cNvSpPr/>
      </dsp:nvSpPr>
      <dsp:spPr>
        <a:xfrm>
          <a:off x="1859036" y="704"/>
          <a:ext cx="656481" cy="656481"/>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Uji kredibilitas</a:t>
          </a:r>
        </a:p>
      </dsp:txBody>
      <dsp:txXfrm>
        <a:off x="1955175" y="96843"/>
        <a:ext cx="464203" cy="464203"/>
      </dsp:txXfrm>
    </dsp:sp>
    <dsp:sp modelId="{7D3B4195-4B41-4EBD-91F6-F59732FCEB50}">
      <dsp:nvSpPr>
        <dsp:cNvPr id="0" name=""/>
        <dsp:cNvSpPr/>
      </dsp:nvSpPr>
      <dsp:spPr>
        <a:xfrm>
          <a:off x="2581166" y="704"/>
          <a:ext cx="984722" cy="6564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88950">
            <a:lnSpc>
              <a:spcPct val="90000"/>
            </a:lnSpc>
            <a:spcBef>
              <a:spcPct val="0"/>
            </a:spcBef>
            <a:spcAft>
              <a:spcPct val="15000"/>
            </a:spcAft>
            <a:buChar char="•"/>
          </a:pPr>
          <a:r>
            <a:rPr lang="en-ID" sz="1100" kern="1200"/>
            <a:t>Triangulasi sumber dan referensi yang benar</a:t>
          </a:r>
        </a:p>
      </dsp:txBody>
      <dsp:txXfrm>
        <a:off x="2581166" y="704"/>
        <a:ext cx="984722" cy="656481"/>
      </dsp:txXfrm>
    </dsp:sp>
    <dsp:sp modelId="{48B3AA02-0418-48DF-B6D4-CA0246ED5191}">
      <dsp:nvSpPr>
        <dsp:cNvPr id="0" name=""/>
        <dsp:cNvSpPr/>
      </dsp:nvSpPr>
      <dsp:spPr>
        <a:xfrm>
          <a:off x="2241589" y="735717"/>
          <a:ext cx="843611" cy="656481"/>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Penerapan Hasil Penelitian (Transferability)</a:t>
          </a:r>
        </a:p>
      </dsp:txBody>
      <dsp:txXfrm>
        <a:off x="2365133" y="831856"/>
        <a:ext cx="596523" cy="464203"/>
      </dsp:txXfrm>
    </dsp:sp>
    <dsp:sp modelId="{6540E15B-5B9C-46DF-8159-8AC19E8AA33D}">
      <dsp:nvSpPr>
        <dsp:cNvPr id="0" name=""/>
        <dsp:cNvSpPr/>
      </dsp:nvSpPr>
      <dsp:spPr>
        <a:xfrm>
          <a:off x="2916936" y="735717"/>
          <a:ext cx="1265417" cy="6564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ctr" defTabSz="488950">
            <a:lnSpc>
              <a:spcPct val="90000"/>
            </a:lnSpc>
            <a:spcBef>
              <a:spcPct val="0"/>
            </a:spcBef>
            <a:spcAft>
              <a:spcPct val="15000"/>
            </a:spcAft>
            <a:buChar char="•"/>
          </a:pPr>
          <a:r>
            <a:rPr lang="en-ID" sz="1100" kern="1200"/>
            <a:t>Pembahasan secara   rinci, jelas, sistematis, dan terpercaya</a:t>
          </a:r>
        </a:p>
      </dsp:txBody>
      <dsp:txXfrm>
        <a:off x="2916936" y="735717"/>
        <a:ext cx="1265417" cy="656481"/>
      </dsp:txXfrm>
    </dsp:sp>
    <dsp:sp modelId="{FB79F5C6-6507-4DE8-93A3-BF107367D944}">
      <dsp:nvSpPr>
        <dsp:cNvPr id="0" name=""/>
        <dsp:cNvSpPr/>
      </dsp:nvSpPr>
      <dsp:spPr>
        <a:xfrm>
          <a:off x="2355925" y="1497066"/>
          <a:ext cx="921995" cy="765726"/>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Menunjukkan proses penelitian lapangan (Depenability)</a:t>
          </a:r>
        </a:p>
      </dsp:txBody>
      <dsp:txXfrm>
        <a:off x="2490948" y="1609204"/>
        <a:ext cx="651949" cy="541450"/>
      </dsp:txXfrm>
    </dsp:sp>
    <dsp:sp modelId="{E30CD8FE-BB58-424D-BBDE-6A14E901380A}">
      <dsp:nvSpPr>
        <dsp:cNvPr id="0" name=""/>
        <dsp:cNvSpPr/>
      </dsp:nvSpPr>
      <dsp:spPr>
        <a:xfrm>
          <a:off x="3011676" y="1497066"/>
          <a:ext cx="1382992" cy="7657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ctr" defTabSz="488950">
            <a:lnSpc>
              <a:spcPct val="90000"/>
            </a:lnSpc>
            <a:spcBef>
              <a:spcPct val="0"/>
            </a:spcBef>
            <a:spcAft>
              <a:spcPct val="15000"/>
            </a:spcAft>
            <a:buChar char="•"/>
          </a:pPr>
          <a:r>
            <a:rPr lang="en-ID" sz="1100" kern="1200"/>
            <a:t>Menunjukkan proses penelitian</a:t>
          </a:r>
        </a:p>
      </dsp:txBody>
      <dsp:txXfrm>
        <a:off x="3011676" y="1497066"/>
        <a:ext cx="1382992" cy="765726"/>
      </dsp:txXfrm>
    </dsp:sp>
    <dsp:sp modelId="{9D615001-1572-4E92-B52A-65881F876BD9}">
      <dsp:nvSpPr>
        <dsp:cNvPr id="0" name=""/>
        <dsp:cNvSpPr/>
      </dsp:nvSpPr>
      <dsp:spPr>
        <a:xfrm>
          <a:off x="1859036" y="2340013"/>
          <a:ext cx="656481" cy="656481"/>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Konfirmasi artikel oleh Dosen pengampu</a:t>
          </a:r>
        </a:p>
      </dsp:txBody>
      <dsp:txXfrm>
        <a:off x="1955175" y="2436152"/>
        <a:ext cx="464203" cy="464203"/>
      </dsp:txXfrm>
    </dsp:sp>
    <dsp:sp modelId="{0760D3C9-1A1E-4601-A3CA-353CE3B3B47C}">
      <dsp:nvSpPr>
        <dsp:cNvPr id="0" name=""/>
        <dsp:cNvSpPr/>
      </dsp:nvSpPr>
      <dsp:spPr>
        <a:xfrm>
          <a:off x="2581166" y="2340013"/>
          <a:ext cx="984722" cy="6564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88950">
            <a:lnSpc>
              <a:spcPct val="90000"/>
            </a:lnSpc>
            <a:spcBef>
              <a:spcPct val="0"/>
            </a:spcBef>
            <a:spcAft>
              <a:spcPct val="15000"/>
            </a:spcAft>
            <a:buChar char="•"/>
          </a:pPr>
          <a:r>
            <a:rPr lang="en-ID" sz="1100" kern="1200"/>
            <a:t>Konfirmasi dengan dosen pembimbing</a:t>
          </a:r>
        </a:p>
      </dsp:txBody>
      <dsp:txXfrm>
        <a:off x="2581166" y="2340013"/>
        <a:ext cx="984722" cy="6564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2B8E8D-5275-4A6A-8A34-3AAD9DB41ADC}">
      <dsp:nvSpPr>
        <dsp:cNvPr id="0" name=""/>
        <dsp:cNvSpPr/>
      </dsp:nvSpPr>
      <dsp:spPr>
        <a:xfrm>
          <a:off x="25557" y="466978"/>
          <a:ext cx="840366" cy="1336481"/>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Artikel jurnal, website</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Wawasan syariah</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Pemahaman properti syariah dan etika bisnis</a:t>
          </a:r>
        </a:p>
      </dsp:txBody>
      <dsp:txXfrm>
        <a:off x="50170" y="491591"/>
        <a:ext cx="791140" cy="1000866"/>
      </dsp:txXfrm>
    </dsp:sp>
    <dsp:sp modelId="{52422E2B-67AB-41B2-BED8-80F26D7A347F}">
      <dsp:nvSpPr>
        <dsp:cNvPr id="0" name=""/>
        <dsp:cNvSpPr/>
      </dsp:nvSpPr>
      <dsp:spPr>
        <a:xfrm>
          <a:off x="500460" y="1173490"/>
          <a:ext cx="1006066" cy="1006066"/>
        </a:xfrm>
        <a:prstGeom prst="leftCircularArrow">
          <a:avLst>
            <a:gd name="adj1" fmla="val 2734"/>
            <a:gd name="adj2" fmla="val 333209"/>
            <a:gd name="adj3" fmla="val 2144406"/>
            <a:gd name="adj4" fmla="val 9060175"/>
            <a:gd name="adj5" fmla="val 319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C764580-C869-4B27-9FD9-C8B0D0657A20}">
      <dsp:nvSpPr>
        <dsp:cNvPr id="0" name=""/>
        <dsp:cNvSpPr/>
      </dsp:nvSpPr>
      <dsp:spPr>
        <a:xfrm>
          <a:off x="224265" y="1608830"/>
          <a:ext cx="666653" cy="265106"/>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Literasi</a:t>
          </a:r>
        </a:p>
      </dsp:txBody>
      <dsp:txXfrm>
        <a:off x="232030" y="1616595"/>
        <a:ext cx="651123" cy="249576"/>
      </dsp:txXfrm>
    </dsp:sp>
    <dsp:sp modelId="{2062508A-78F6-43DC-B636-D40D49F1F77E}">
      <dsp:nvSpPr>
        <dsp:cNvPr id="0" name=""/>
        <dsp:cNvSpPr/>
      </dsp:nvSpPr>
      <dsp:spPr>
        <a:xfrm>
          <a:off x="1011135" y="689602"/>
          <a:ext cx="1063839" cy="148962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Investasi non riil; saham, reksadana, emas</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Sewa kos-kosan, apartemen, dijual kembali, rumah tinggal pribadi</a:t>
          </a:r>
        </a:p>
      </dsp:txBody>
      <dsp:txXfrm>
        <a:off x="1042294" y="1039966"/>
        <a:ext cx="1001521" cy="1108100"/>
      </dsp:txXfrm>
    </dsp:sp>
    <dsp:sp modelId="{7D0FB6EA-6E7F-4B2D-9231-B7AFC703B7A1}">
      <dsp:nvSpPr>
        <dsp:cNvPr id="0" name=""/>
        <dsp:cNvSpPr/>
      </dsp:nvSpPr>
      <dsp:spPr>
        <a:xfrm>
          <a:off x="1505342" y="443078"/>
          <a:ext cx="1116193" cy="1116193"/>
        </a:xfrm>
        <a:prstGeom prst="circularArrow">
          <a:avLst>
            <a:gd name="adj1" fmla="val 2465"/>
            <a:gd name="adj2" fmla="val 298456"/>
            <a:gd name="adj3" fmla="val 20538899"/>
            <a:gd name="adj4" fmla="val 13588377"/>
            <a:gd name="adj5" fmla="val 2875"/>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A2B7822-9C2B-4A81-82EA-B2BE418CA797}">
      <dsp:nvSpPr>
        <dsp:cNvPr id="0" name=""/>
        <dsp:cNvSpPr/>
      </dsp:nvSpPr>
      <dsp:spPr>
        <a:xfrm>
          <a:off x="1366278" y="618135"/>
          <a:ext cx="666653" cy="26510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Minat</a:t>
          </a:r>
        </a:p>
      </dsp:txBody>
      <dsp:txXfrm>
        <a:off x="1374043" y="625900"/>
        <a:ext cx="651123" cy="249576"/>
      </dsp:txXfrm>
    </dsp:sp>
    <dsp:sp modelId="{6716E4E9-6BA9-4BC6-9B67-1E0ACC53E6A6}">
      <dsp:nvSpPr>
        <dsp:cNvPr id="0" name=""/>
        <dsp:cNvSpPr/>
      </dsp:nvSpPr>
      <dsp:spPr>
        <a:xfrm>
          <a:off x="2205976" y="609663"/>
          <a:ext cx="903949" cy="1446050"/>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Mempercayakan bank konvensional</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Penawaran menarik pada bank syariah</a:t>
          </a:r>
        </a:p>
      </dsp:txBody>
      <dsp:txXfrm>
        <a:off x="2232452" y="636139"/>
        <a:ext cx="850997" cy="1083230"/>
      </dsp:txXfrm>
    </dsp:sp>
    <dsp:sp modelId="{47B6459D-5281-4787-BAFB-631585A8BBB8}">
      <dsp:nvSpPr>
        <dsp:cNvPr id="0" name=""/>
        <dsp:cNvSpPr/>
      </dsp:nvSpPr>
      <dsp:spPr>
        <a:xfrm>
          <a:off x="2616383" y="1183592"/>
          <a:ext cx="1077949" cy="1077949"/>
        </a:xfrm>
        <a:prstGeom prst="leftCircularArrow">
          <a:avLst>
            <a:gd name="adj1" fmla="val 2552"/>
            <a:gd name="adj2" fmla="val 309672"/>
            <a:gd name="adj3" fmla="val 698790"/>
            <a:gd name="adj4" fmla="val 7638096"/>
            <a:gd name="adj5" fmla="val 2977"/>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5DD2EA2-A53A-4F5C-BE75-29B9EDF70194}">
      <dsp:nvSpPr>
        <dsp:cNvPr id="0" name=""/>
        <dsp:cNvSpPr/>
      </dsp:nvSpPr>
      <dsp:spPr>
        <a:xfrm>
          <a:off x="2442028" y="1862484"/>
          <a:ext cx="809530" cy="26510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Pembiayaan</a:t>
          </a:r>
        </a:p>
      </dsp:txBody>
      <dsp:txXfrm>
        <a:off x="2449793" y="1870249"/>
        <a:ext cx="794000" cy="249576"/>
      </dsp:txXfrm>
    </dsp:sp>
    <dsp:sp modelId="{43ADF80A-F83F-4A55-8FC2-F4B7FFA551CA}">
      <dsp:nvSpPr>
        <dsp:cNvPr id="0" name=""/>
        <dsp:cNvSpPr/>
      </dsp:nvSpPr>
      <dsp:spPr>
        <a:xfrm>
          <a:off x="3318716" y="635322"/>
          <a:ext cx="1010102" cy="139473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Platform dan aplikasi digital</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Pelayanan bank syariah </a:t>
          </a:r>
        </a:p>
        <a:p>
          <a:pPr marL="57150" lvl="1" indent="-57150" algn="l" defTabSz="355600">
            <a:lnSpc>
              <a:spcPct val="90000"/>
            </a:lnSpc>
            <a:spcBef>
              <a:spcPct val="0"/>
            </a:spcBef>
            <a:spcAft>
              <a:spcPct val="15000"/>
            </a:spcAft>
            <a:buChar char="•"/>
          </a:pPr>
          <a:r>
            <a:rPr lang="en-ID" sz="800" i="1" kern="1200">
              <a:latin typeface="Times New Roman" panose="02020603050405020304" pitchFamily="18" charset="0"/>
              <a:cs typeface="Times New Roman" panose="02020603050405020304" pitchFamily="18" charset="0"/>
            </a:rPr>
            <a:t>Track record </a:t>
          </a:r>
          <a:r>
            <a:rPr lang="en-ID" sz="800" kern="1200">
              <a:latin typeface="Times New Roman" panose="02020603050405020304" pitchFamily="18" charset="0"/>
              <a:cs typeface="Times New Roman" panose="02020603050405020304" pitchFamily="18" charset="0"/>
            </a:rPr>
            <a:t>pengembang</a:t>
          </a:r>
        </a:p>
      </dsp:txBody>
      <dsp:txXfrm>
        <a:off x="3348301" y="963778"/>
        <a:ext cx="950932" cy="1036691"/>
      </dsp:txXfrm>
    </dsp:sp>
    <dsp:sp modelId="{79366AFD-9675-4CB8-8C45-C630F71C1FF8}">
      <dsp:nvSpPr>
        <dsp:cNvPr id="0" name=""/>
        <dsp:cNvSpPr/>
      </dsp:nvSpPr>
      <dsp:spPr>
        <a:xfrm>
          <a:off x="3701978" y="391332"/>
          <a:ext cx="1259967" cy="1259967"/>
        </a:xfrm>
        <a:prstGeom prst="circularArrow">
          <a:avLst>
            <a:gd name="adj1" fmla="val 2183"/>
            <a:gd name="adj2" fmla="val 262690"/>
            <a:gd name="adj3" fmla="val 20533989"/>
            <a:gd name="adj4" fmla="val 13547700"/>
            <a:gd name="adj5" fmla="val 2547"/>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30E6E82-C32E-477C-B1B6-87D05AAD8A6A}">
      <dsp:nvSpPr>
        <dsp:cNvPr id="0" name=""/>
        <dsp:cNvSpPr/>
      </dsp:nvSpPr>
      <dsp:spPr>
        <a:xfrm>
          <a:off x="3580172" y="591076"/>
          <a:ext cx="666653" cy="265106"/>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Transaksi</a:t>
          </a:r>
        </a:p>
      </dsp:txBody>
      <dsp:txXfrm>
        <a:off x="3587937" y="598841"/>
        <a:ext cx="651123" cy="249576"/>
      </dsp:txXfrm>
    </dsp:sp>
    <dsp:sp modelId="{1FF44BD2-CCC4-4D32-A86A-67931D164FE2}">
      <dsp:nvSpPr>
        <dsp:cNvPr id="0" name=""/>
        <dsp:cNvSpPr/>
      </dsp:nvSpPr>
      <dsp:spPr>
        <a:xfrm>
          <a:off x="4459821" y="428063"/>
          <a:ext cx="1070349" cy="1809250"/>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Terhindar dari riba</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Menjalani prinsip-prinsip syariah dan etika Islam</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imbal hasil kompetitif</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berkelanjutan</a:t>
          </a:r>
        </a:p>
        <a:p>
          <a:pPr marL="57150" lvl="1" indent="-57150" algn="l" defTabSz="355600">
            <a:lnSpc>
              <a:spcPct val="90000"/>
            </a:lnSpc>
            <a:spcBef>
              <a:spcPct val="0"/>
            </a:spcBef>
            <a:spcAft>
              <a:spcPct val="15000"/>
            </a:spcAft>
            <a:buChar char="•"/>
          </a:pPr>
          <a:r>
            <a:rPr lang="en-ID" sz="800" kern="1200">
              <a:latin typeface="Times New Roman" panose="02020603050405020304" pitchFamily="18" charset="0"/>
              <a:cs typeface="Times New Roman" panose="02020603050405020304" pitchFamily="18" charset="0"/>
            </a:rPr>
            <a:t>Kontribusi </a:t>
          </a:r>
          <a:r>
            <a:rPr lang="en-ID" sz="800" i="1" kern="1200">
              <a:latin typeface="Times New Roman" panose="02020603050405020304" pitchFamily="18" charset="0"/>
              <a:cs typeface="Times New Roman" panose="02020603050405020304" pitchFamily="18" charset="0"/>
            </a:rPr>
            <a:t>green living</a:t>
          </a:r>
        </a:p>
      </dsp:txBody>
      <dsp:txXfrm>
        <a:off x="4491170" y="459412"/>
        <a:ext cx="1007651" cy="1358856"/>
      </dsp:txXfrm>
    </dsp:sp>
    <dsp:sp modelId="{E34C37BD-8A57-4525-8061-E79AD9977CEF}">
      <dsp:nvSpPr>
        <dsp:cNvPr id="0" name=""/>
        <dsp:cNvSpPr/>
      </dsp:nvSpPr>
      <dsp:spPr>
        <a:xfrm>
          <a:off x="4748820" y="1993414"/>
          <a:ext cx="760251" cy="265106"/>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Keuntungan</a:t>
          </a:r>
        </a:p>
      </dsp:txBody>
      <dsp:txXfrm>
        <a:off x="4756585" y="2001179"/>
        <a:ext cx="744721" cy="2495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F6CB3B-BCDD-46EF-8118-94463FDF61F9}">
      <dsp:nvSpPr>
        <dsp:cNvPr id="0" name=""/>
        <dsp:cNvSpPr/>
      </dsp:nvSpPr>
      <dsp:spPr>
        <a:xfrm rot="5400000">
          <a:off x="604478" y="445524"/>
          <a:ext cx="391267" cy="445444"/>
        </a:xfrm>
        <a:prstGeom prst="bentUpArrow">
          <a:avLst>
            <a:gd name="adj1" fmla="val 32840"/>
            <a:gd name="adj2" fmla="val 25000"/>
            <a:gd name="adj3" fmla="val 35780"/>
          </a:avLst>
        </a:prstGeom>
        <a:solidFill>
          <a:schemeClr val="accent1">
            <a:tint val="4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D8A57ABF-C0B8-4025-B28A-FE8440BA11C4}">
      <dsp:nvSpPr>
        <dsp:cNvPr id="0" name=""/>
        <dsp:cNvSpPr/>
      </dsp:nvSpPr>
      <dsp:spPr>
        <a:xfrm>
          <a:off x="500816" y="11796"/>
          <a:ext cx="658664" cy="461043"/>
        </a:xfrm>
        <a:prstGeom prst="roundRect">
          <a:avLst>
            <a:gd name="adj" fmla="val 16670"/>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D" sz="1400" kern="1200"/>
            <a:t>Yaqin</a:t>
          </a:r>
        </a:p>
      </dsp:txBody>
      <dsp:txXfrm>
        <a:off x="523326" y="34306"/>
        <a:ext cx="613644" cy="416023"/>
      </dsp:txXfrm>
    </dsp:sp>
    <dsp:sp modelId="{C8B7C882-5FAA-4280-8205-5A994FE27951}">
      <dsp:nvSpPr>
        <dsp:cNvPr id="0" name=""/>
        <dsp:cNvSpPr/>
      </dsp:nvSpPr>
      <dsp:spPr>
        <a:xfrm>
          <a:off x="1260285" y="68467"/>
          <a:ext cx="848938" cy="3726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ID" sz="900" kern="1200"/>
            <a:t>   Pengetahuan yang pasti</a:t>
          </a:r>
        </a:p>
      </dsp:txBody>
      <dsp:txXfrm>
        <a:off x="1260285" y="68467"/>
        <a:ext cx="848938" cy="372635"/>
      </dsp:txXfrm>
    </dsp:sp>
    <dsp:sp modelId="{40BDAD5C-43B7-4BE2-8159-AD1A8D4F79AD}">
      <dsp:nvSpPr>
        <dsp:cNvPr id="0" name=""/>
        <dsp:cNvSpPr/>
      </dsp:nvSpPr>
      <dsp:spPr>
        <a:xfrm rot="5400000">
          <a:off x="1239354" y="963429"/>
          <a:ext cx="391267" cy="445444"/>
        </a:xfrm>
        <a:prstGeom prst="bentUpArrow">
          <a:avLst>
            <a:gd name="adj1" fmla="val 32840"/>
            <a:gd name="adj2" fmla="val 25000"/>
            <a:gd name="adj3" fmla="val 35780"/>
          </a:avLst>
        </a:prstGeom>
        <a:solidFill>
          <a:schemeClr val="accent1">
            <a:tint val="4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E2C9E79F-DE93-4ECC-9DEC-E0EC29D683AA}">
      <dsp:nvSpPr>
        <dsp:cNvPr id="0" name=""/>
        <dsp:cNvSpPr/>
      </dsp:nvSpPr>
      <dsp:spPr>
        <a:xfrm>
          <a:off x="1135692" y="529701"/>
          <a:ext cx="658664" cy="461043"/>
        </a:xfrm>
        <a:prstGeom prst="roundRect">
          <a:avLst>
            <a:gd name="adj" fmla="val 16670"/>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D" sz="1400" kern="1200"/>
            <a:t>Dzan</a:t>
          </a:r>
        </a:p>
      </dsp:txBody>
      <dsp:txXfrm>
        <a:off x="1158202" y="552211"/>
        <a:ext cx="613644" cy="416023"/>
      </dsp:txXfrm>
    </dsp:sp>
    <dsp:sp modelId="{0779B968-2D15-4DAE-A753-85D49B9875BA}">
      <dsp:nvSpPr>
        <dsp:cNvPr id="0" name=""/>
        <dsp:cNvSpPr/>
      </dsp:nvSpPr>
      <dsp:spPr>
        <a:xfrm>
          <a:off x="1869769" y="580021"/>
          <a:ext cx="556828" cy="3726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ID" sz="900" kern="1200"/>
            <a:t>Dugaan kuat</a:t>
          </a:r>
        </a:p>
      </dsp:txBody>
      <dsp:txXfrm>
        <a:off x="1869769" y="580021"/>
        <a:ext cx="556828" cy="372635"/>
      </dsp:txXfrm>
    </dsp:sp>
    <dsp:sp modelId="{30136B12-1694-4B1E-807E-ABAE4F36C496}">
      <dsp:nvSpPr>
        <dsp:cNvPr id="0" name=""/>
        <dsp:cNvSpPr/>
      </dsp:nvSpPr>
      <dsp:spPr>
        <a:xfrm rot="5400000">
          <a:off x="1874230" y="1481333"/>
          <a:ext cx="391267" cy="445444"/>
        </a:xfrm>
        <a:prstGeom prst="bentUpArrow">
          <a:avLst>
            <a:gd name="adj1" fmla="val 32840"/>
            <a:gd name="adj2" fmla="val 25000"/>
            <a:gd name="adj3" fmla="val 35780"/>
          </a:avLst>
        </a:prstGeom>
        <a:solidFill>
          <a:schemeClr val="accent1">
            <a:tint val="4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A0E556E5-7E1E-437F-A776-6C795554A38C}">
      <dsp:nvSpPr>
        <dsp:cNvPr id="0" name=""/>
        <dsp:cNvSpPr/>
      </dsp:nvSpPr>
      <dsp:spPr>
        <a:xfrm>
          <a:off x="1770568" y="1047605"/>
          <a:ext cx="658664" cy="461043"/>
        </a:xfrm>
        <a:prstGeom prst="roundRect">
          <a:avLst>
            <a:gd name="adj" fmla="val 16670"/>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D" sz="1400" kern="1200"/>
            <a:t>Syak</a:t>
          </a:r>
        </a:p>
      </dsp:txBody>
      <dsp:txXfrm>
        <a:off x="1793078" y="1070115"/>
        <a:ext cx="613644" cy="416023"/>
      </dsp:txXfrm>
    </dsp:sp>
    <dsp:sp modelId="{F72974D7-0854-4E32-B99D-EA355C55324B}">
      <dsp:nvSpPr>
        <dsp:cNvPr id="0" name=""/>
        <dsp:cNvSpPr/>
      </dsp:nvSpPr>
      <dsp:spPr>
        <a:xfrm>
          <a:off x="2479243" y="1053477"/>
          <a:ext cx="645725" cy="3726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ID" sz="900" kern="1200"/>
            <a:t> Keraguan</a:t>
          </a:r>
        </a:p>
      </dsp:txBody>
      <dsp:txXfrm>
        <a:off x="2479243" y="1053477"/>
        <a:ext cx="645725" cy="372635"/>
      </dsp:txXfrm>
    </dsp:sp>
    <dsp:sp modelId="{94E27A66-4EE3-473E-8A58-F61F39188F08}">
      <dsp:nvSpPr>
        <dsp:cNvPr id="0" name=""/>
        <dsp:cNvSpPr/>
      </dsp:nvSpPr>
      <dsp:spPr>
        <a:xfrm>
          <a:off x="2405444" y="1565509"/>
          <a:ext cx="658664" cy="461043"/>
        </a:xfrm>
        <a:prstGeom prst="roundRect">
          <a:avLst>
            <a:gd name="adj" fmla="val 16670"/>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D" sz="1400" kern="1200"/>
            <a:t>Wahm</a:t>
          </a:r>
        </a:p>
      </dsp:txBody>
      <dsp:txXfrm>
        <a:off x="2427954" y="1588019"/>
        <a:ext cx="613644" cy="416023"/>
      </dsp:txXfrm>
    </dsp:sp>
    <dsp:sp modelId="{51865292-2984-42FE-97F5-D8EEA5EAE07B}">
      <dsp:nvSpPr>
        <dsp:cNvPr id="0" name=""/>
        <dsp:cNvSpPr/>
      </dsp:nvSpPr>
      <dsp:spPr>
        <a:xfrm>
          <a:off x="3018685" y="1609480"/>
          <a:ext cx="823898" cy="3726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ID" sz="900" kern="1200"/>
            <a:t>Dugaan yang salah</a:t>
          </a:r>
        </a:p>
      </dsp:txBody>
      <dsp:txXfrm>
        <a:off x="3018685" y="1609480"/>
        <a:ext cx="823898" cy="37263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5CCE0-6079-4DA9-8344-95B04494D44B}">
      <dsp:nvSpPr>
        <dsp:cNvPr id="0" name=""/>
        <dsp:cNvSpPr/>
      </dsp:nvSpPr>
      <dsp:spPr>
        <a:xfrm>
          <a:off x="2430420" y="642817"/>
          <a:ext cx="134979" cy="591338"/>
        </a:xfrm>
        <a:custGeom>
          <a:avLst/>
          <a:gdLst/>
          <a:ahLst/>
          <a:cxnLst/>
          <a:rect l="0" t="0" r="0" b="0"/>
          <a:pathLst>
            <a:path>
              <a:moveTo>
                <a:pt x="134979" y="0"/>
              </a:moveTo>
              <a:lnTo>
                <a:pt x="134979" y="591338"/>
              </a:lnTo>
              <a:lnTo>
                <a:pt x="0" y="5913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5E4B1-6C5E-4C51-BF9C-7F296F86820E}">
      <dsp:nvSpPr>
        <dsp:cNvPr id="0" name=""/>
        <dsp:cNvSpPr/>
      </dsp:nvSpPr>
      <dsp:spPr>
        <a:xfrm>
          <a:off x="2565399" y="642817"/>
          <a:ext cx="1776316" cy="1182676"/>
        </a:xfrm>
        <a:custGeom>
          <a:avLst/>
          <a:gdLst/>
          <a:ahLst/>
          <a:cxnLst/>
          <a:rect l="0" t="0" r="0" b="0"/>
          <a:pathLst>
            <a:path>
              <a:moveTo>
                <a:pt x="0" y="0"/>
              </a:moveTo>
              <a:lnTo>
                <a:pt x="0" y="1047697"/>
              </a:lnTo>
              <a:lnTo>
                <a:pt x="1776316" y="1047697"/>
              </a:lnTo>
              <a:lnTo>
                <a:pt x="1776316" y="11826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EEF808-C7F7-472B-9C04-552E71C512FF}">
      <dsp:nvSpPr>
        <dsp:cNvPr id="0" name=""/>
        <dsp:cNvSpPr/>
      </dsp:nvSpPr>
      <dsp:spPr>
        <a:xfrm>
          <a:off x="2565399" y="642817"/>
          <a:ext cx="162553" cy="1182676"/>
        </a:xfrm>
        <a:custGeom>
          <a:avLst/>
          <a:gdLst/>
          <a:ahLst/>
          <a:cxnLst/>
          <a:rect l="0" t="0" r="0" b="0"/>
          <a:pathLst>
            <a:path>
              <a:moveTo>
                <a:pt x="0" y="0"/>
              </a:moveTo>
              <a:lnTo>
                <a:pt x="0" y="1047697"/>
              </a:lnTo>
              <a:lnTo>
                <a:pt x="162553" y="1047697"/>
              </a:lnTo>
              <a:lnTo>
                <a:pt x="162553" y="11826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B4D26-B426-42D9-B73A-BB043546F58C}">
      <dsp:nvSpPr>
        <dsp:cNvPr id="0" name=""/>
        <dsp:cNvSpPr/>
      </dsp:nvSpPr>
      <dsp:spPr>
        <a:xfrm>
          <a:off x="951637" y="642817"/>
          <a:ext cx="1613762" cy="1182676"/>
        </a:xfrm>
        <a:custGeom>
          <a:avLst/>
          <a:gdLst/>
          <a:ahLst/>
          <a:cxnLst/>
          <a:rect l="0" t="0" r="0" b="0"/>
          <a:pathLst>
            <a:path>
              <a:moveTo>
                <a:pt x="1613762" y="0"/>
              </a:moveTo>
              <a:lnTo>
                <a:pt x="1613762" y="1047697"/>
              </a:lnTo>
              <a:lnTo>
                <a:pt x="0" y="1047697"/>
              </a:lnTo>
              <a:lnTo>
                <a:pt x="0" y="11826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47110D-3B37-40A6-94E0-C3CD19DA88C9}">
      <dsp:nvSpPr>
        <dsp:cNvPr id="0" name=""/>
        <dsp:cNvSpPr/>
      </dsp:nvSpPr>
      <dsp:spPr>
        <a:xfrm>
          <a:off x="1922640" y="58"/>
          <a:ext cx="1285518" cy="642759"/>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Skema Pembayaran Properti</a:t>
          </a:r>
        </a:p>
      </dsp:txBody>
      <dsp:txXfrm>
        <a:off x="1922640" y="58"/>
        <a:ext cx="1285518" cy="642759"/>
      </dsp:txXfrm>
    </dsp:sp>
    <dsp:sp modelId="{93881EF4-FC0E-44A3-B605-9C3727711350}">
      <dsp:nvSpPr>
        <dsp:cNvPr id="0" name=""/>
        <dsp:cNvSpPr/>
      </dsp:nvSpPr>
      <dsp:spPr>
        <a:xfrm>
          <a:off x="146324" y="1825494"/>
          <a:ext cx="1610626" cy="80053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Developer (akad sama dengan bank syariah, tidak ada BI checking, proses mudah dan cepat) sesuai kesepakatan. Transaksi hanya pembeli, penjual dan notaris</a:t>
          </a:r>
        </a:p>
      </dsp:txBody>
      <dsp:txXfrm>
        <a:off x="146324" y="1825494"/>
        <a:ext cx="1610626" cy="800537"/>
      </dsp:txXfrm>
    </dsp:sp>
    <dsp:sp modelId="{E1CAEAA1-52EA-4B3F-B591-21CF700E374E}">
      <dsp:nvSpPr>
        <dsp:cNvPr id="0" name=""/>
        <dsp:cNvSpPr/>
      </dsp:nvSpPr>
      <dsp:spPr>
        <a:xfrm>
          <a:off x="2026909" y="1825494"/>
          <a:ext cx="1402089" cy="78457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Bank Syariah (akad murabahah/isthisna'/</a:t>
          </a:r>
        </a:p>
        <a:p>
          <a:pPr marL="0" lvl="0" indent="0" algn="ctr" defTabSz="444500">
            <a:lnSpc>
              <a:spcPct val="90000"/>
            </a:lnSpc>
            <a:spcBef>
              <a:spcPct val="0"/>
            </a:spcBef>
            <a:spcAft>
              <a:spcPct val="35000"/>
            </a:spcAft>
            <a:buNone/>
          </a:pPr>
          <a:r>
            <a:rPr lang="en-ID" sz="1000" kern="1200"/>
            <a:t>salam</a:t>
          </a:r>
        </a:p>
      </dsp:txBody>
      <dsp:txXfrm>
        <a:off x="2026909" y="1825494"/>
        <a:ext cx="1402089" cy="784571"/>
      </dsp:txXfrm>
    </dsp:sp>
    <dsp:sp modelId="{5ADD013B-25D5-4CA4-8163-C9F9D7878E89}">
      <dsp:nvSpPr>
        <dsp:cNvPr id="0" name=""/>
        <dsp:cNvSpPr/>
      </dsp:nvSpPr>
      <dsp:spPr>
        <a:xfrm>
          <a:off x="3698957" y="1825494"/>
          <a:ext cx="1285518" cy="82239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Bank Konvensional (ada bunga dan denda)- RIBA</a:t>
          </a:r>
        </a:p>
      </dsp:txBody>
      <dsp:txXfrm>
        <a:off x="3698957" y="1825494"/>
        <a:ext cx="1285518" cy="822397"/>
      </dsp:txXfrm>
    </dsp:sp>
    <dsp:sp modelId="{92684071-655F-4B57-A603-FDF1BFD0F9C8}">
      <dsp:nvSpPr>
        <dsp:cNvPr id="0" name=""/>
        <dsp:cNvSpPr/>
      </dsp:nvSpPr>
      <dsp:spPr>
        <a:xfrm>
          <a:off x="1144902" y="912776"/>
          <a:ext cx="1285518" cy="642759"/>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Cash / Cash Bertahap / KPR</a:t>
          </a:r>
        </a:p>
      </dsp:txBody>
      <dsp:txXfrm>
        <a:off x="1144902" y="912776"/>
        <a:ext cx="1285518" cy="6427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50C28D-CC22-4025-9D3E-16A909DD2E6A}">
      <dsp:nvSpPr>
        <dsp:cNvPr id="0" name=""/>
        <dsp:cNvSpPr/>
      </dsp:nvSpPr>
      <dsp:spPr>
        <a:xfrm>
          <a:off x="1354981" y="1294"/>
          <a:ext cx="862569" cy="431284"/>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Konsumen Konvensional</a:t>
          </a:r>
        </a:p>
      </dsp:txBody>
      <dsp:txXfrm>
        <a:off x="1367613" y="13926"/>
        <a:ext cx="837305" cy="406020"/>
      </dsp:txXfrm>
    </dsp:sp>
    <dsp:sp modelId="{CF141DC2-4598-4745-8661-C77A4785872A}">
      <dsp:nvSpPr>
        <dsp:cNvPr id="0" name=""/>
        <dsp:cNvSpPr/>
      </dsp:nvSpPr>
      <dsp:spPr>
        <a:xfrm>
          <a:off x="1395518" y="432579"/>
          <a:ext cx="91440" cy="323463"/>
        </a:xfrm>
        <a:custGeom>
          <a:avLst/>
          <a:gdLst/>
          <a:ahLst/>
          <a:cxnLst/>
          <a:rect l="0" t="0" r="0" b="0"/>
          <a:pathLst>
            <a:path>
              <a:moveTo>
                <a:pt x="45720" y="0"/>
              </a:moveTo>
              <a:lnTo>
                <a:pt x="45720" y="323463"/>
              </a:lnTo>
              <a:lnTo>
                <a:pt x="131976" y="323463"/>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1D78F104-AC66-41E1-98FF-EBBD084C50BF}">
      <dsp:nvSpPr>
        <dsp:cNvPr id="0" name=""/>
        <dsp:cNvSpPr/>
      </dsp:nvSpPr>
      <dsp:spPr>
        <a:xfrm>
          <a:off x="1527495" y="540400"/>
          <a:ext cx="925068"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Berorientasi pada keuntungan semata</a:t>
          </a:r>
        </a:p>
      </dsp:txBody>
      <dsp:txXfrm>
        <a:off x="1540127" y="553032"/>
        <a:ext cx="899804" cy="406020"/>
      </dsp:txXfrm>
    </dsp:sp>
    <dsp:sp modelId="{C9954747-052C-4A63-8E31-4E610686CC36}">
      <dsp:nvSpPr>
        <dsp:cNvPr id="0" name=""/>
        <dsp:cNvSpPr/>
      </dsp:nvSpPr>
      <dsp:spPr>
        <a:xfrm>
          <a:off x="1395518" y="432579"/>
          <a:ext cx="91440" cy="862569"/>
        </a:xfrm>
        <a:custGeom>
          <a:avLst/>
          <a:gdLst/>
          <a:ahLst/>
          <a:cxnLst/>
          <a:rect l="0" t="0" r="0" b="0"/>
          <a:pathLst>
            <a:path>
              <a:moveTo>
                <a:pt x="45720" y="0"/>
              </a:moveTo>
              <a:lnTo>
                <a:pt x="45720" y="862569"/>
              </a:lnTo>
              <a:lnTo>
                <a:pt x="131976" y="862569"/>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AE2EEEC7-D7C3-4AD8-931A-3620B81C7D48}">
      <dsp:nvSpPr>
        <dsp:cNvPr id="0" name=""/>
        <dsp:cNvSpPr/>
      </dsp:nvSpPr>
      <dsp:spPr>
        <a:xfrm>
          <a:off x="1527495" y="1079506"/>
          <a:ext cx="899322"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Kepusan dari barang yang dikonsumsi</a:t>
          </a:r>
        </a:p>
      </dsp:txBody>
      <dsp:txXfrm>
        <a:off x="1540127" y="1092138"/>
        <a:ext cx="874058" cy="406020"/>
      </dsp:txXfrm>
    </dsp:sp>
    <dsp:sp modelId="{3C867297-74F5-4AC0-9105-E5D6FB97ACD3}">
      <dsp:nvSpPr>
        <dsp:cNvPr id="0" name=""/>
        <dsp:cNvSpPr/>
      </dsp:nvSpPr>
      <dsp:spPr>
        <a:xfrm>
          <a:off x="1395518" y="432579"/>
          <a:ext cx="91440" cy="1401676"/>
        </a:xfrm>
        <a:custGeom>
          <a:avLst/>
          <a:gdLst/>
          <a:ahLst/>
          <a:cxnLst/>
          <a:rect l="0" t="0" r="0" b="0"/>
          <a:pathLst>
            <a:path>
              <a:moveTo>
                <a:pt x="45720" y="0"/>
              </a:moveTo>
              <a:lnTo>
                <a:pt x="45720" y="1401676"/>
              </a:lnTo>
              <a:lnTo>
                <a:pt x="131976" y="1401676"/>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6B26BD2B-B8DB-4E04-A691-D8C881268B5E}">
      <dsp:nvSpPr>
        <dsp:cNvPr id="0" name=""/>
        <dsp:cNvSpPr/>
      </dsp:nvSpPr>
      <dsp:spPr>
        <a:xfrm>
          <a:off x="1527495" y="1618613"/>
          <a:ext cx="890931"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Jumlah barang yang dikonsi untuk kepuasan</a:t>
          </a:r>
        </a:p>
      </dsp:txBody>
      <dsp:txXfrm>
        <a:off x="1540127" y="1631245"/>
        <a:ext cx="865667" cy="406020"/>
      </dsp:txXfrm>
    </dsp:sp>
    <dsp:sp modelId="{70F8269A-CF73-4278-8071-D773D2BB323A}">
      <dsp:nvSpPr>
        <dsp:cNvPr id="0" name=""/>
        <dsp:cNvSpPr/>
      </dsp:nvSpPr>
      <dsp:spPr>
        <a:xfrm>
          <a:off x="1395518" y="432579"/>
          <a:ext cx="91440" cy="1940782"/>
        </a:xfrm>
        <a:custGeom>
          <a:avLst/>
          <a:gdLst/>
          <a:ahLst/>
          <a:cxnLst/>
          <a:rect l="0" t="0" r="0" b="0"/>
          <a:pathLst>
            <a:path>
              <a:moveTo>
                <a:pt x="45720" y="0"/>
              </a:moveTo>
              <a:lnTo>
                <a:pt x="45720" y="1940782"/>
              </a:lnTo>
              <a:lnTo>
                <a:pt x="131976" y="1940782"/>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21F3C71E-EB2A-4DC8-8889-D445F7007814}">
      <dsp:nvSpPr>
        <dsp:cNvPr id="0" name=""/>
        <dsp:cNvSpPr/>
      </dsp:nvSpPr>
      <dsp:spPr>
        <a:xfrm>
          <a:off x="1527495" y="2157719"/>
          <a:ext cx="881360"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Menerima bunga (riba)</a:t>
          </a:r>
        </a:p>
      </dsp:txBody>
      <dsp:txXfrm>
        <a:off x="1540127" y="2170351"/>
        <a:ext cx="856096" cy="406020"/>
      </dsp:txXfrm>
    </dsp:sp>
    <dsp:sp modelId="{0F95722A-26A7-4F15-9C8F-9F02CDD7A150}">
      <dsp:nvSpPr>
        <dsp:cNvPr id="0" name=""/>
        <dsp:cNvSpPr/>
      </dsp:nvSpPr>
      <dsp:spPr>
        <a:xfrm>
          <a:off x="2495692" y="1294"/>
          <a:ext cx="862569" cy="431284"/>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Konsumen Syariah</a:t>
          </a:r>
        </a:p>
      </dsp:txBody>
      <dsp:txXfrm>
        <a:off x="2508324" y="13926"/>
        <a:ext cx="837305" cy="406020"/>
      </dsp:txXfrm>
    </dsp:sp>
    <dsp:sp modelId="{69CE62EE-3CDA-454A-8F62-8A809E16FB8C}">
      <dsp:nvSpPr>
        <dsp:cNvPr id="0" name=""/>
        <dsp:cNvSpPr/>
      </dsp:nvSpPr>
      <dsp:spPr>
        <a:xfrm>
          <a:off x="2536229" y="432579"/>
          <a:ext cx="91440" cy="323463"/>
        </a:xfrm>
        <a:custGeom>
          <a:avLst/>
          <a:gdLst/>
          <a:ahLst/>
          <a:cxnLst/>
          <a:rect l="0" t="0" r="0" b="0"/>
          <a:pathLst>
            <a:path>
              <a:moveTo>
                <a:pt x="45720" y="0"/>
              </a:moveTo>
              <a:lnTo>
                <a:pt x="45720" y="323463"/>
              </a:lnTo>
              <a:lnTo>
                <a:pt x="131976" y="323463"/>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BA72FA99-C60B-418E-B27D-F55EDA6BC1FB}">
      <dsp:nvSpPr>
        <dsp:cNvPr id="0" name=""/>
        <dsp:cNvSpPr/>
      </dsp:nvSpPr>
      <dsp:spPr>
        <a:xfrm>
          <a:off x="2668206" y="540400"/>
          <a:ext cx="1160149"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Selain keuntungan, ingin mendapat keberkahan Allah SWT</a:t>
          </a:r>
        </a:p>
      </dsp:txBody>
      <dsp:txXfrm>
        <a:off x="2680838" y="553032"/>
        <a:ext cx="1134885" cy="406020"/>
      </dsp:txXfrm>
    </dsp:sp>
    <dsp:sp modelId="{474AF029-0986-45AD-96C5-F150C9FF7E77}">
      <dsp:nvSpPr>
        <dsp:cNvPr id="0" name=""/>
        <dsp:cNvSpPr/>
      </dsp:nvSpPr>
      <dsp:spPr>
        <a:xfrm>
          <a:off x="2536229" y="432579"/>
          <a:ext cx="91440" cy="856023"/>
        </a:xfrm>
        <a:custGeom>
          <a:avLst/>
          <a:gdLst/>
          <a:ahLst/>
          <a:cxnLst/>
          <a:rect l="0" t="0" r="0" b="0"/>
          <a:pathLst>
            <a:path>
              <a:moveTo>
                <a:pt x="45720" y="0"/>
              </a:moveTo>
              <a:lnTo>
                <a:pt x="45720" y="856023"/>
              </a:lnTo>
              <a:lnTo>
                <a:pt x="131976" y="856023"/>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E6BF9B71-497E-4615-BCB9-1461360151B2}">
      <dsp:nvSpPr>
        <dsp:cNvPr id="0" name=""/>
        <dsp:cNvSpPr/>
      </dsp:nvSpPr>
      <dsp:spPr>
        <a:xfrm>
          <a:off x="2668206" y="1079506"/>
          <a:ext cx="1164897" cy="41819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Kepuasan bernilai ibadah sesuai kehendak Allah SWT</a:t>
          </a:r>
        </a:p>
      </dsp:txBody>
      <dsp:txXfrm>
        <a:off x="2680454" y="1091754"/>
        <a:ext cx="1140401" cy="393695"/>
      </dsp:txXfrm>
    </dsp:sp>
    <dsp:sp modelId="{F9F562E6-D100-4AD7-BF7C-53B5D31BF944}">
      <dsp:nvSpPr>
        <dsp:cNvPr id="0" name=""/>
        <dsp:cNvSpPr/>
      </dsp:nvSpPr>
      <dsp:spPr>
        <a:xfrm>
          <a:off x="2536229" y="432579"/>
          <a:ext cx="91440" cy="1405861"/>
        </a:xfrm>
        <a:custGeom>
          <a:avLst/>
          <a:gdLst/>
          <a:ahLst/>
          <a:cxnLst/>
          <a:rect l="0" t="0" r="0" b="0"/>
          <a:pathLst>
            <a:path>
              <a:moveTo>
                <a:pt x="45720" y="0"/>
              </a:moveTo>
              <a:lnTo>
                <a:pt x="45720" y="1405861"/>
              </a:lnTo>
              <a:lnTo>
                <a:pt x="131976" y="1405861"/>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B2CA1B21-D59D-44AF-8F75-F59FBF3B4707}">
      <dsp:nvSpPr>
        <dsp:cNvPr id="0" name=""/>
        <dsp:cNvSpPr/>
      </dsp:nvSpPr>
      <dsp:spPr>
        <a:xfrm>
          <a:off x="2668206" y="1605519"/>
          <a:ext cx="1128144" cy="46584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Jumlah barang yang dikonsumsi sesuai kebutuhan</a:t>
          </a:r>
        </a:p>
      </dsp:txBody>
      <dsp:txXfrm>
        <a:off x="2681850" y="1619163"/>
        <a:ext cx="1100856" cy="438555"/>
      </dsp:txXfrm>
    </dsp:sp>
    <dsp:sp modelId="{1EA827CE-48DB-4CA4-98DD-72843D4FEB21}">
      <dsp:nvSpPr>
        <dsp:cNvPr id="0" name=""/>
        <dsp:cNvSpPr/>
      </dsp:nvSpPr>
      <dsp:spPr>
        <a:xfrm>
          <a:off x="2536229" y="432579"/>
          <a:ext cx="91440" cy="1962247"/>
        </a:xfrm>
        <a:custGeom>
          <a:avLst/>
          <a:gdLst/>
          <a:ahLst/>
          <a:cxnLst/>
          <a:rect l="0" t="0" r="0" b="0"/>
          <a:pathLst>
            <a:path>
              <a:moveTo>
                <a:pt x="45720" y="0"/>
              </a:moveTo>
              <a:lnTo>
                <a:pt x="45720" y="1962247"/>
              </a:lnTo>
              <a:lnTo>
                <a:pt x="131976" y="1962247"/>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B9C12CA2-6476-4E12-A50D-00535C4C365C}">
      <dsp:nvSpPr>
        <dsp:cNvPr id="0" name=""/>
        <dsp:cNvSpPr/>
      </dsp:nvSpPr>
      <dsp:spPr>
        <a:xfrm>
          <a:off x="2668206" y="2179184"/>
          <a:ext cx="1106670"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Tidak menerima dan membayar bunga</a:t>
          </a:r>
        </a:p>
      </dsp:txBody>
      <dsp:txXfrm>
        <a:off x="2680838" y="2191816"/>
        <a:ext cx="1081406" cy="406020"/>
      </dsp:txXfrm>
    </dsp:sp>
    <dsp:sp modelId="{CE4BC4B9-DC08-4C20-9345-6B0932967A5B}">
      <dsp:nvSpPr>
        <dsp:cNvPr id="0" name=""/>
        <dsp:cNvSpPr/>
      </dsp:nvSpPr>
      <dsp:spPr>
        <a:xfrm>
          <a:off x="2536229" y="432579"/>
          <a:ext cx="91440" cy="2494918"/>
        </a:xfrm>
        <a:custGeom>
          <a:avLst/>
          <a:gdLst/>
          <a:ahLst/>
          <a:cxnLst/>
          <a:rect l="0" t="0" r="0" b="0"/>
          <a:pathLst>
            <a:path>
              <a:moveTo>
                <a:pt x="45720" y="0"/>
              </a:moveTo>
              <a:lnTo>
                <a:pt x="45720" y="2494918"/>
              </a:lnTo>
              <a:lnTo>
                <a:pt x="112669" y="2494918"/>
              </a:lnTo>
            </a:path>
          </a:pathLst>
        </a:custGeom>
        <a:noFill/>
        <a:ln w="25400" cap="flat" cmpd="sng" algn="ctr">
          <a:solidFill>
            <a:schemeClr val="accent1">
              <a:shade val="60000"/>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36632697-C33A-4F1B-931C-209CB4018E14}">
      <dsp:nvSpPr>
        <dsp:cNvPr id="0" name=""/>
        <dsp:cNvSpPr/>
      </dsp:nvSpPr>
      <dsp:spPr>
        <a:xfrm>
          <a:off x="2648898" y="2711855"/>
          <a:ext cx="1137784" cy="4312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Pendapatan sebenarnya adalah setelah zakat</a:t>
          </a:r>
        </a:p>
      </dsp:txBody>
      <dsp:txXfrm>
        <a:off x="2661530" y="2724487"/>
        <a:ext cx="1112520" cy="406020"/>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25</Pages>
  <Words>9853</Words>
  <Characters>66512</Characters>
  <Application>Microsoft Office Word</Application>
  <DocSecurity>0</DocSecurity>
  <Lines>1063</Lines>
  <Paragraphs>244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dianing sapitri</cp:lastModifiedBy>
  <cp:revision>30</cp:revision>
  <dcterms:created xsi:type="dcterms:W3CDTF">2024-05-12T13:07:00Z</dcterms:created>
  <dcterms:modified xsi:type="dcterms:W3CDTF">2024-05-14T15:31:00Z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c4cfb50d5a36095004b3b78e83a3538422bcab19270bb4fca8b62ba03123760a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6e944bd2-4d45-301f-9ef1-6ccf97de7970</vt:lpwstr>
  </property>
  <property fmtid="{D5CDD505-2E9C-101B-9397-08002B2CF9AE}" pid="25" name="Mendeley Citation Style_1">
    <vt:lpwstr>http://www.zotero.org/styles/apa</vt:lpwstr>
  </property>
</Properties>
</file>