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2CD" w:rsidRDefault="00741E85" w:rsidP="005012CD">
      <w:pPr>
        <w:spacing w:line="360" w:lineRule="auto"/>
        <w:jc w:val="center"/>
        <w:rPr>
          <w:rFonts w:asciiTheme="majorBidi" w:hAnsiTheme="majorBidi" w:cstheme="majorBidi"/>
          <w:b/>
          <w:bCs/>
          <w:sz w:val="24"/>
          <w:szCs w:val="24"/>
        </w:rPr>
      </w:pPr>
      <w:r w:rsidRPr="00051DCF">
        <w:rPr>
          <w:rFonts w:asciiTheme="majorBidi" w:hAnsiTheme="majorBidi" w:cstheme="majorBidi"/>
          <w:b/>
          <w:bCs/>
          <w:sz w:val="24"/>
          <w:szCs w:val="24"/>
        </w:rPr>
        <w:t xml:space="preserve">Analisis Kepatuhan Prinsip Syariah </w:t>
      </w:r>
      <w:r>
        <w:rPr>
          <w:rFonts w:asciiTheme="majorBidi" w:hAnsiTheme="majorBidi" w:cstheme="majorBidi"/>
          <w:b/>
          <w:bCs/>
          <w:sz w:val="24"/>
          <w:szCs w:val="24"/>
        </w:rPr>
        <w:t>dalam</w:t>
      </w:r>
      <w:r w:rsidR="00045A54">
        <w:rPr>
          <w:rFonts w:asciiTheme="majorBidi" w:hAnsiTheme="majorBidi" w:cstheme="majorBidi"/>
          <w:b/>
          <w:bCs/>
          <w:sz w:val="24"/>
          <w:szCs w:val="24"/>
        </w:rPr>
        <w:t xml:space="preserve"> Layanan E-Money Perspektif Maqa</w:t>
      </w:r>
      <w:r w:rsidRPr="00051DCF">
        <w:rPr>
          <w:rFonts w:asciiTheme="majorBidi" w:hAnsiTheme="majorBidi" w:cstheme="majorBidi"/>
          <w:b/>
          <w:bCs/>
          <w:sz w:val="24"/>
          <w:szCs w:val="24"/>
        </w:rPr>
        <w:t>s</w:t>
      </w:r>
      <w:r>
        <w:rPr>
          <w:rFonts w:asciiTheme="majorBidi" w:hAnsiTheme="majorBidi" w:cstheme="majorBidi"/>
          <w:b/>
          <w:bCs/>
          <w:sz w:val="24"/>
          <w:szCs w:val="24"/>
        </w:rPr>
        <w:t>h</w:t>
      </w:r>
      <w:r w:rsidRPr="00051DCF">
        <w:rPr>
          <w:rFonts w:asciiTheme="majorBidi" w:hAnsiTheme="majorBidi" w:cstheme="majorBidi"/>
          <w:b/>
          <w:bCs/>
          <w:sz w:val="24"/>
          <w:szCs w:val="24"/>
        </w:rPr>
        <w:t>id Syariah</w:t>
      </w:r>
    </w:p>
    <w:p w:rsidR="00741E85" w:rsidRDefault="00741E85" w:rsidP="005012CD">
      <w:pPr>
        <w:spacing w:after="0" w:line="360" w:lineRule="auto"/>
        <w:jc w:val="center"/>
        <w:rPr>
          <w:rFonts w:asciiTheme="majorBidi" w:hAnsiTheme="majorBidi" w:cstheme="majorBidi"/>
          <w:b/>
          <w:bCs/>
          <w:sz w:val="20"/>
          <w:szCs w:val="20"/>
          <w:vertAlign w:val="superscript"/>
        </w:rPr>
      </w:pPr>
      <w:r w:rsidRPr="00741E85">
        <w:rPr>
          <w:rFonts w:asciiTheme="majorBidi" w:hAnsiTheme="majorBidi" w:cstheme="majorBidi"/>
          <w:b/>
          <w:bCs/>
          <w:sz w:val="20"/>
          <w:szCs w:val="20"/>
        </w:rPr>
        <w:t>Qaidul Muttaqin</w:t>
      </w:r>
      <w:r w:rsidRPr="00741E85">
        <w:rPr>
          <w:rFonts w:asciiTheme="majorBidi" w:hAnsiTheme="majorBidi" w:cstheme="majorBidi"/>
          <w:b/>
          <w:bCs/>
          <w:sz w:val="20"/>
          <w:szCs w:val="20"/>
          <w:vertAlign w:val="superscript"/>
        </w:rPr>
        <w:t>1)</w:t>
      </w:r>
      <w:r>
        <w:rPr>
          <w:rFonts w:asciiTheme="majorBidi" w:hAnsiTheme="majorBidi" w:cstheme="majorBidi"/>
          <w:b/>
          <w:bCs/>
          <w:sz w:val="20"/>
          <w:szCs w:val="20"/>
        </w:rPr>
        <w:t>, Umrotul Khasanah</w:t>
      </w:r>
      <w:r>
        <w:rPr>
          <w:rFonts w:asciiTheme="majorBidi" w:hAnsiTheme="majorBidi" w:cstheme="majorBidi"/>
          <w:b/>
          <w:bCs/>
          <w:sz w:val="20"/>
          <w:szCs w:val="20"/>
          <w:vertAlign w:val="superscript"/>
        </w:rPr>
        <w:t>2)</w:t>
      </w:r>
    </w:p>
    <w:p w:rsidR="005012CD" w:rsidRPr="00692C2A" w:rsidRDefault="005012CD" w:rsidP="005012CD">
      <w:pPr>
        <w:spacing w:after="0" w:line="360" w:lineRule="auto"/>
        <w:jc w:val="center"/>
        <w:rPr>
          <w:rFonts w:asciiTheme="majorBidi" w:hAnsiTheme="majorBidi" w:cstheme="majorBidi"/>
          <w:sz w:val="20"/>
          <w:szCs w:val="20"/>
        </w:rPr>
      </w:pPr>
      <w:r w:rsidRPr="00692C2A">
        <w:rPr>
          <w:rFonts w:asciiTheme="majorBidi" w:hAnsiTheme="majorBidi" w:cstheme="majorBidi"/>
          <w:sz w:val="20"/>
          <w:szCs w:val="20"/>
          <w:vertAlign w:val="superscript"/>
        </w:rPr>
        <w:t>1)</w:t>
      </w:r>
      <w:r w:rsidRPr="00692C2A">
        <w:rPr>
          <w:rFonts w:asciiTheme="majorBidi" w:hAnsiTheme="majorBidi" w:cstheme="majorBidi"/>
          <w:sz w:val="20"/>
          <w:szCs w:val="20"/>
        </w:rPr>
        <w:t>Fakultas Ekonomi dan Bisnis Islam Universitas Negeri Maulana Malik Ibrahim Malang</w:t>
      </w:r>
    </w:p>
    <w:p w:rsidR="005012CD" w:rsidRPr="00692C2A" w:rsidRDefault="005012CD" w:rsidP="005012CD">
      <w:pPr>
        <w:spacing w:after="0" w:line="360" w:lineRule="auto"/>
        <w:jc w:val="center"/>
        <w:rPr>
          <w:rFonts w:asciiTheme="majorBidi" w:hAnsiTheme="majorBidi" w:cstheme="majorBidi"/>
          <w:sz w:val="20"/>
          <w:szCs w:val="20"/>
        </w:rPr>
      </w:pPr>
      <w:r w:rsidRPr="00692C2A">
        <w:rPr>
          <w:rFonts w:asciiTheme="majorBidi" w:hAnsiTheme="majorBidi" w:cstheme="majorBidi"/>
          <w:sz w:val="20"/>
          <w:szCs w:val="20"/>
        </w:rPr>
        <w:t xml:space="preserve">Email: </w:t>
      </w:r>
      <w:hyperlink r:id="rId8" w:history="1">
        <w:r w:rsidRPr="00692C2A">
          <w:rPr>
            <w:rStyle w:val="Hyperlink"/>
            <w:rFonts w:asciiTheme="majorBidi" w:hAnsiTheme="majorBidi" w:cstheme="majorBidi"/>
            <w:sz w:val="20"/>
            <w:szCs w:val="20"/>
          </w:rPr>
          <w:t>220504220004@student.uin-malang.ac.id</w:t>
        </w:r>
      </w:hyperlink>
    </w:p>
    <w:p w:rsidR="005012CD" w:rsidRPr="00692C2A" w:rsidRDefault="005012CD" w:rsidP="005012CD">
      <w:pPr>
        <w:spacing w:after="0" w:line="360" w:lineRule="auto"/>
        <w:jc w:val="center"/>
        <w:rPr>
          <w:rFonts w:asciiTheme="majorBidi" w:hAnsiTheme="majorBidi" w:cstheme="majorBidi"/>
          <w:sz w:val="20"/>
          <w:szCs w:val="20"/>
        </w:rPr>
      </w:pPr>
      <w:r w:rsidRPr="00692C2A">
        <w:rPr>
          <w:rFonts w:asciiTheme="majorBidi" w:hAnsiTheme="majorBidi" w:cstheme="majorBidi"/>
          <w:sz w:val="20"/>
          <w:szCs w:val="20"/>
          <w:vertAlign w:val="superscript"/>
        </w:rPr>
        <w:t>2)</w:t>
      </w:r>
      <w:r w:rsidRPr="00692C2A">
        <w:rPr>
          <w:rFonts w:asciiTheme="majorBidi" w:hAnsiTheme="majorBidi" w:cstheme="majorBidi"/>
          <w:sz w:val="20"/>
          <w:szCs w:val="20"/>
        </w:rPr>
        <w:t xml:space="preserve"> Fakultas Ekonomi dan Bisnis Islam Universitas Negeri Maulana Malik Ibrahim Malang</w:t>
      </w:r>
    </w:p>
    <w:p w:rsidR="005012CD" w:rsidRPr="00692C2A" w:rsidRDefault="005012CD" w:rsidP="005012CD">
      <w:pPr>
        <w:spacing w:after="0" w:line="360" w:lineRule="auto"/>
        <w:jc w:val="center"/>
        <w:rPr>
          <w:rFonts w:asciiTheme="majorBidi" w:hAnsiTheme="majorBidi" w:cstheme="majorBidi"/>
          <w:sz w:val="20"/>
          <w:szCs w:val="20"/>
        </w:rPr>
      </w:pPr>
      <w:r w:rsidRPr="00692C2A">
        <w:rPr>
          <w:rFonts w:asciiTheme="majorBidi" w:hAnsiTheme="majorBidi" w:cstheme="majorBidi"/>
          <w:sz w:val="20"/>
          <w:szCs w:val="20"/>
        </w:rPr>
        <w:t xml:space="preserve">Email: </w:t>
      </w:r>
      <w:r w:rsidR="00045A54">
        <w:rPr>
          <w:rFonts w:asciiTheme="majorBidi" w:hAnsiTheme="majorBidi" w:cstheme="majorBidi"/>
          <w:sz w:val="20"/>
          <w:szCs w:val="20"/>
        </w:rPr>
        <w:t>um_amana@pbs.uin-malang.ac.id</w:t>
      </w:r>
    </w:p>
    <w:p w:rsidR="000860D9" w:rsidRDefault="000860D9" w:rsidP="005012CD">
      <w:pPr>
        <w:spacing w:after="0"/>
      </w:pPr>
    </w:p>
    <w:p w:rsidR="005012CD" w:rsidRDefault="005012CD" w:rsidP="005012CD">
      <w:pPr>
        <w:spacing w:after="0"/>
      </w:pPr>
    </w:p>
    <w:p w:rsidR="005012CD" w:rsidRDefault="005012CD" w:rsidP="005012CD">
      <w:pPr>
        <w:spacing w:after="0"/>
        <w:jc w:val="center"/>
        <w:rPr>
          <w:rFonts w:asciiTheme="majorBidi" w:hAnsiTheme="majorBidi" w:cstheme="majorBidi"/>
          <w:b/>
          <w:bCs/>
          <w:i/>
          <w:iCs/>
        </w:rPr>
      </w:pPr>
      <w:r w:rsidRPr="005012CD">
        <w:rPr>
          <w:rFonts w:asciiTheme="majorBidi" w:hAnsiTheme="majorBidi" w:cstheme="majorBidi"/>
          <w:b/>
          <w:bCs/>
          <w:i/>
          <w:iCs/>
        </w:rPr>
        <w:t>Abstract</w:t>
      </w:r>
    </w:p>
    <w:p w:rsidR="005012CD" w:rsidRDefault="00454CA3" w:rsidP="00454CA3">
      <w:pPr>
        <w:spacing w:after="0"/>
        <w:jc w:val="both"/>
        <w:rPr>
          <w:rFonts w:asciiTheme="majorBidi" w:hAnsiTheme="majorBidi" w:cstheme="majorBidi"/>
          <w:i/>
          <w:iCs/>
        </w:rPr>
      </w:pPr>
      <w:r w:rsidRPr="00454CA3">
        <w:rPr>
          <w:rFonts w:asciiTheme="majorBidi" w:hAnsiTheme="majorBidi" w:cstheme="majorBidi"/>
          <w:i/>
          <w:iCs/>
        </w:rPr>
        <w:t>Electronic money is basically the same as ordinary money because it functions as a means of payment for goods buying and selling transactions. From a Sharia perspective, electronic money law is halal. Sharia principles must be considered in the development of e-money services because these principles are based on fundamental Islamic values. The method used in this research is a qualitative method with the type of literature review. From the research result, e-money circulating in Indonesia, in accordance with Sharia principles and can be used if it follows and is in accordance with the requirements in the DSN-MUI fatwa, and the implementation of Sharia machair in e-money can be realized if it provides good benefits to users and organizers.</w:t>
      </w:r>
    </w:p>
    <w:p w:rsidR="00454CA3" w:rsidRDefault="00454CA3" w:rsidP="00454CA3">
      <w:pPr>
        <w:spacing w:after="0"/>
        <w:jc w:val="both"/>
        <w:rPr>
          <w:rFonts w:asciiTheme="majorBidi" w:hAnsiTheme="majorBidi" w:cstheme="majorBidi"/>
          <w:i/>
          <w:iCs/>
        </w:rPr>
      </w:pPr>
    </w:p>
    <w:p w:rsidR="00454CA3" w:rsidRDefault="00454CA3" w:rsidP="00454CA3">
      <w:pPr>
        <w:spacing w:after="0"/>
        <w:jc w:val="both"/>
        <w:rPr>
          <w:rFonts w:asciiTheme="majorBidi" w:hAnsiTheme="majorBidi" w:cstheme="majorBidi"/>
          <w:b/>
          <w:bCs/>
          <w:i/>
          <w:iCs/>
        </w:rPr>
      </w:pPr>
      <w:r>
        <w:rPr>
          <w:rFonts w:asciiTheme="majorBidi" w:hAnsiTheme="majorBidi" w:cstheme="majorBidi"/>
          <w:i/>
          <w:iCs/>
        </w:rPr>
        <w:t>Keywords: E-money, Maqhasid Sharia, Sharia Principles</w:t>
      </w:r>
    </w:p>
    <w:p w:rsidR="005012CD" w:rsidRDefault="005012CD" w:rsidP="005012CD">
      <w:pPr>
        <w:spacing w:after="0"/>
        <w:jc w:val="center"/>
        <w:rPr>
          <w:rFonts w:asciiTheme="majorBidi" w:hAnsiTheme="majorBidi" w:cstheme="majorBidi"/>
          <w:b/>
          <w:bCs/>
          <w:i/>
          <w:iCs/>
        </w:rPr>
      </w:pPr>
    </w:p>
    <w:p w:rsidR="005012CD" w:rsidRDefault="005012CD" w:rsidP="005012CD">
      <w:pPr>
        <w:spacing w:after="0"/>
        <w:jc w:val="center"/>
        <w:rPr>
          <w:rFonts w:asciiTheme="majorBidi" w:hAnsiTheme="majorBidi" w:cstheme="majorBidi"/>
          <w:b/>
          <w:bCs/>
          <w:i/>
          <w:iCs/>
        </w:rPr>
      </w:pPr>
    </w:p>
    <w:p w:rsidR="005012CD" w:rsidRDefault="005012CD" w:rsidP="005012CD">
      <w:pPr>
        <w:spacing w:after="0"/>
        <w:jc w:val="center"/>
        <w:rPr>
          <w:rFonts w:asciiTheme="majorBidi" w:hAnsiTheme="majorBidi" w:cstheme="majorBidi"/>
          <w:b/>
          <w:bCs/>
          <w:i/>
          <w:iCs/>
        </w:rPr>
      </w:pPr>
    </w:p>
    <w:p w:rsidR="005012CD" w:rsidRDefault="005012CD" w:rsidP="005012CD">
      <w:pPr>
        <w:spacing w:after="0"/>
        <w:jc w:val="center"/>
        <w:rPr>
          <w:rFonts w:asciiTheme="majorBidi" w:hAnsiTheme="majorBidi" w:cstheme="majorBidi"/>
          <w:b/>
          <w:bCs/>
          <w:i/>
          <w:iCs/>
        </w:rPr>
      </w:pPr>
    </w:p>
    <w:p w:rsidR="005012CD" w:rsidRDefault="005012CD" w:rsidP="005012CD">
      <w:pPr>
        <w:spacing w:after="0"/>
        <w:jc w:val="center"/>
        <w:rPr>
          <w:rFonts w:asciiTheme="majorBidi" w:hAnsiTheme="majorBidi" w:cstheme="majorBidi"/>
          <w:b/>
          <w:bCs/>
          <w:i/>
          <w:iCs/>
        </w:rPr>
      </w:pPr>
    </w:p>
    <w:p w:rsidR="005012CD" w:rsidRDefault="005012CD" w:rsidP="005012CD">
      <w:pPr>
        <w:spacing w:after="0"/>
        <w:jc w:val="center"/>
        <w:rPr>
          <w:rFonts w:asciiTheme="majorBidi" w:hAnsiTheme="majorBidi" w:cstheme="majorBidi"/>
          <w:b/>
          <w:bCs/>
          <w:i/>
          <w:iCs/>
        </w:rPr>
      </w:pPr>
    </w:p>
    <w:p w:rsidR="005012CD" w:rsidRDefault="005012CD" w:rsidP="005012CD">
      <w:pPr>
        <w:spacing w:after="0"/>
        <w:jc w:val="center"/>
        <w:rPr>
          <w:rFonts w:asciiTheme="majorBidi" w:hAnsiTheme="majorBidi" w:cstheme="majorBidi"/>
          <w:b/>
          <w:bCs/>
          <w:i/>
          <w:iCs/>
        </w:rPr>
      </w:pPr>
    </w:p>
    <w:p w:rsidR="005012CD" w:rsidRDefault="005012CD" w:rsidP="005012CD">
      <w:pPr>
        <w:spacing w:after="0"/>
        <w:jc w:val="center"/>
        <w:rPr>
          <w:rFonts w:asciiTheme="majorBidi" w:hAnsiTheme="majorBidi" w:cstheme="majorBidi"/>
          <w:b/>
          <w:bCs/>
          <w:i/>
          <w:iCs/>
        </w:rPr>
      </w:pPr>
    </w:p>
    <w:p w:rsidR="005012CD" w:rsidRDefault="005012CD" w:rsidP="005012CD">
      <w:pPr>
        <w:spacing w:after="0"/>
        <w:jc w:val="center"/>
        <w:rPr>
          <w:rFonts w:asciiTheme="majorBidi" w:hAnsiTheme="majorBidi" w:cstheme="majorBidi"/>
          <w:b/>
          <w:bCs/>
          <w:i/>
          <w:iCs/>
        </w:rPr>
      </w:pPr>
    </w:p>
    <w:p w:rsidR="005012CD" w:rsidRDefault="005012CD" w:rsidP="005012CD">
      <w:pPr>
        <w:spacing w:after="0"/>
        <w:jc w:val="center"/>
        <w:rPr>
          <w:rFonts w:asciiTheme="majorBidi" w:hAnsiTheme="majorBidi" w:cstheme="majorBidi"/>
          <w:b/>
          <w:bCs/>
          <w:i/>
          <w:iCs/>
        </w:rPr>
      </w:pPr>
    </w:p>
    <w:p w:rsidR="005012CD" w:rsidRDefault="005012CD" w:rsidP="005012CD">
      <w:pPr>
        <w:spacing w:after="0"/>
        <w:jc w:val="center"/>
        <w:rPr>
          <w:rFonts w:asciiTheme="majorBidi" w:hAnsiTheme="majorBidi" w:cstheme="majorBidi"/>
          <w:b/>
          <w:bCs/>
          <w:i/>
          <w:iCs/>
        </w:rPr>
      </w:pPr>
    </w:p>
    <w:p w:rsidR="005012CD" w:rsidRDefault="005012CD" w:rsidP="005012CD">
      <w:pPr>
        <w:spacing w:after="0"/>
        <w:jc w:val="center"/>
        <w:rPr>
          <w:rFonts w:asciiTheme="majorBidi" w:hAnsiTheme="majorBidi" w:cstheme="majorBidi"/>
          <w:b/>
          <w:bCs/>
          <w:i/>
          <w:iCs/>
        </w:rPr>
      </w:pPr>
    </w:p>
    <w:p w:rsidR="005012CD" w:rsidRDefault="005012CD" w:rsidP="005012CD">
      <w:pPr>
        <w:spacing w:after="0"/>
        <w:jc w:val="center"/>
        <w:rPr>
          <w:rFonts w:asciiTheme="majorBidi" w:hAnsiTheme="majorBidi" w:cstheme="majorBidi"/>
          <w:b/>
          <w:bCs/>
          <w:i/>
          <w:iCs/>
        </w:rPr>
      </w:pPr>
    </w:p>
    <w:p w:rsidR="005012CD" w:rsidRDefault="005012CD" w:rsidP="005012CD">
      <w:pPr>
        <w:spacing w:after="0"/>
        <w:jc w:val="center"/>
        <w:rPr>
          <w:rFonts w:asciiTheme="majorBidi" w:hAnsiTheme="majorBidi" w:cstheme="majorBidi"/>
          <w:b/>
          <w:bCs/>
          <w:i/>
          <w:iCs/>
        </w:rPr>
      </w:pPr>
    </w:p>
    <w:p w:rsidR="005012CD" w:rsidRDefault="005012CD" w:rsidP="005012CD">
      <w:pPr>
        <w:spacing w:after="0"/>
        <w:jc w:val="center"/>
        <w:rPr>
          <w:rFonts w:asciiTheme="majorBidi" w:hAnsiTheme="majorBidi" w:cstheme="majorBidi"/>
          <w:b/>
          <w:bCs/>
          <w:i/>
          <w:iCs/>
        </w:rPr>
      </w:pPr>
    </w:p>
    <w:p w:rsidR="005012CD" w:rsidRDefault="005012CD" w:rsidP="005012CD">
      <w:pPr>
        <w:spacing w:after="0"/>
        <w:jc w:val="center"/>
        <w:rPr>
          <w:rFonts w:asciiTheme="majorBidi" w:hAnsiTheme="majorBidi" w:cstheme="majorBidi"/>
          <w:b/>
          <w:bCs/>
          <w:i/>
          <w:iCs/>
        </w:rPr>
      </w:pPr>
    </w:p>
    <w:p w:rsidR="005012CD" w:rsidRDefault="005012CD" w:rsidP="005012CD">
      <w:pPr>
        <w:spacing w:after="0"/>
        <w:jc w:val="center"/>
        <w:rPr>
          <w:rFonts w:asciiTheme="majorBidi" w:hAnsiTheme="majorBidi" w:cstheme="majorBidi"/>
          <w:b/>
          <w:bCs/>
          <w:i/>
          <w:iCs/>
        </w:rPr>
      </w:pPr>
    </w:p>
    <w:p w:rsidR="005012CD" w:rsidRDefault="005012CD" w:rsidP="005012CD">
      <w:pPr>
        <w:spacing w:after="0"/>
        <w:jc w:val="center"/>
        <w:rPr>
          <w:rFonts w:asciiTheme="majorBidi" w:hAnsiTheme="majorBidi" w:cstheme="majorBidi"/>
          <w:b/>
          <w:bCs/>
          <w:i/>
          <w:iCs/>
        </w:rPr>
      </w:pPr>
    </w:p>
    <w:p w:rsidR="005012CD" w:rsidRDefault="005012CD" w:rsidP="005012CD">
      <w:pPr>
        <w:spacing w:after="0"/>
        <w:jc w:val="center"/>
        <w:rPr>
          <w:rFonts w:asciiTheme="majorBidi" w:hAnsiTheme="majorBidi" w:cstheme="majorBidi"/>
          <w:b/>
          <w:bCs/>
          <w:i/>
          <w:iCs/>
        </w:rPr>
      </w:pPr>
    </w:p>
    <w:p w:rsidR="005012CD" w:rsidRDefault="005012CD" w:rsidP="005012CD">
      <w:pPr>
        <w:spacing w:after="0"/>
        <w:jc w:val="center"/>
        <w:rPr>
          <w:rFonts w:asciiTheme="majorBidi" w:hAnsiTheme="majorBidi" w:cstheme="majorBidi"/>
          <w:b/>
          <w:bCs/>
          <w:i/>
          <w:iCs/>
        </w:rPr>
      </w:pPr>
    </w:p>
    <w:p w:rsidR="005012CD" w:rsidRDefault="005012CD" w:rsidP="005012CD">
      <w:pPr>
        <w:spacing w:after="0"/>
        <w:jc w:val="center"/>
        <w:rPr>
          <w:rFonts w:asciiTheme="majorBidi" w:hAnsiTheme="majorBidi" w:cstheme="majorBidi"/>
          <w:b/>
          <w:bCs/>
          <w:i/>
          <w:iCs/>
        </w:rPr>
      </w:pPr>
    </w:p>
    <w:p w:rsidR="005012CD" w:rsidRDefault="005012CD" w:rsidP="005012CD">
      <w:pPr>
        <w:spacing w:after="0"/>
        <w:jc w:val="center"/>
        <w:rPr>
          <w:rFonts w:asciiTheme="majorBidi" w:hAnsiTheme="majorBidi" w:cstheme="majorBidi"/>
          <w:b/>
          <w:bCs/>
          <w:i/>
          <w:iCs/>
        </w:rPr>
      </w:pPr>
    </w:p>
    <w:p w:rsidR="005012CD" w:rsidRDefault="005012CD" w:rsidP="005012CD">
      <w:pPr>
        <w:spacing w:after="0"/>
        <w:jc w:val="center"/>
        <w:rPr>
          <w:rFonts w:asciiTheme="majorBidi" w:hAnsiTheme="majorBidi" w:cstheme="majorBidi"/>
          <w:b/>
          <w:bCs/>
          <w:i/>
          <w:iCs/>
        </w:rPr>
      </w:pPr>
    </w:p>
    <w:p w:rsidR="005012CD" w:rsidRDefault="005012CD" w:rsidP="005012CD">
      <w:pPr>
        <w:spacing w:after="0"/>
        <w:jc w:val="center"/>
        <w:rPr>
          <w:rFonts w:asciiTheme="majorBidi" w:hAnsiTheme="majorBidi" w:cstheme="majorBidi"/>
          <w:b/>
          <w:bCs/>
          <w:i/>
          <w:iCs/>
        </w:rPr>
      </w:pPr>
    </w:p>
    <w:p w:rsidR="005012CD" w:rsidRDefault="005012CD" w:rsidP="005012CD">
      <w:pPr>
        <w:spacing w:after="0"/>
        <w:jc w:val="center"/>
        <w:rPr>
          <w:rFonts w:asciiTheme="majorBidi" w:hAnsiTheme="majorBidi" w:cstheme="majorBidi"/>
          <w:b/>
          <w:bCs/>
          <w:i/>
          <w:iCs/>
        </w:rPr>
      </w:pPr>
    </w:p>
    <w:p w:rsidR="00E40E0D" w:rsidRPr="00E40E0D" w:rsidRDefault="00E92A49" w:rsidP="00E40E0D">
      <w:pPr>
        <w:pStyle w:val="ListParagraph"/>
        <w:numPr>
          <w:ilvl w:val="0"/>
          <w:numId w:val="2"/>
        </w:numPr>
        <w:spacing w:before="240" w:line="360" w:lineRule="auto"/>
        <w:rPr>
          <w:rFonts w:asciiTheme="majorBidi" w:hAnsiTheme="majorBidi" w:cstheme="majorBidi"/>
          <w:b/>
          <w:bCs/>
        </w:rPr>
      </w:pPr>
      <w:r>
        <w:rPr>
          <w:rFonts w:asciiTheme="majorBidi" w:hAnsiTheme="majorBidi" w:cstheme="majorBidi"/>
          <w:b/>
          <w:bCs/>
        </w:rPr>
        <w:lastRenderedPageBreak/>
        <w:t>PENDAHULUAN</w:t>
      </w:r>
    </w:p>
    <w:p w:rsidR="00137297" w:rsidRDefault="00137297" w:rsidP="00E40E0D">
      <w:pPr>
        <w:pStyle w:val="ListParagraph"/>
        <w:spacing w:before="240" w:line="360" w:lineRule="auto"/>
        <w:jc w:val="both"/>
        <w:rPr>
          <w:rFonts w:asciiTheme="majorBidi" w:hAnsiTheme="majorBidi" w:cstheme="majorBidi"/>
        </w:rPr>
      </w:pPr>
      <w:r w:rsidRPr="00E40E0D">
        <w:rPr>
          <w:rFonts w:asciiTheme="majorBidi" w:hAnsiTheme="majorBidi" w:cstheme="majorBidi"/>
          <w:sz w:val="20"/>
          <w:szCs w:val="20"/>
        </w:rPr>
        <w:tab/>
      </w:r>
      <w:r w:rsidR="00E40E0D" w:rsidRPr="00E40E0D">
        <w:rPr>
          <w:rFonts w:asciiTheme="majorBidi" w:hAnsiTheme="majorBidi" w:cstheme="majorBidi"/>
        </w:rPr>
        <w:t>Kehadiran teknologi dalam industri keuangan telah membawa perubahan besar dalam cara transaksi dan pengelolaan uang. Salah satu bentuk teknologi keuangan yang terus berkembang adalah layanan e-money, yang memungkinkan seseorang untuk melakukan transaksi keuangan tanpa menggunakan uang fisik. Namun, di balik kemudahan yang ditawarkan oleh layanan e-money, masih terdapat tantangan dalam memastikan kepatuhan prinsip syariah.</w:t>
      </w:r>
    </w:p>
    <w:p w:rsidR="00D0435C" w:rsidRPr="00D0435C" w:rsidRDefault="00D0435C" w:rsidP="00506A73">
      <w:pPr>
        <w:pStyle w:val="ListParagraph"/>
        <w:spacing w:before="240" w:line="360" w:lineRule="auto"/>
        <w:jc w:val="both"/>
        <w:rPr>
          <w:rFonts w:asciiTheme="majorBidi" w:hAnsiTheme="majorBidi" w:cstheme="majorBidi"/>
        </w:rPr>
      </w:pPr>
      <w:r>
        <w:rPr>
          <w:rFonts w:asciiTheme="majorBidi" w:hAnsiTheme="majorBidi" w:cstheme="majorBidi"/>
        </w:rPr>
        <w:tab/>
      </w:r>
      <w:r w:rsidRPr="00D0435C">
        <w:rPr>
          <w:rFonts w:asciiTheme="majorBidi" w:hAnsiTheme="majorBidi" w:cstheme="majorBidi"/>
        </w:rPr>
        <w:t xml:space="preserve">Perkembangan Uang Elektronik di Indonesia berkembang pesat. </w:t>
      </w:r>
      <w:r w:rsidR="00506A73" w:rsidRPr="00506A73">
        <w:rPr>
          <w:rFonts w:asciiTheme="majorBidi" w:hAnsiTheme="majorBidi" w:cstheme="majorBidi"/>
        </w:rPr>
        <w:t>Bank Indonesia (BI) menyatakan animo masyarakat terhadap transaksi digital dan elektronik meningkat pada Mei 2020. Menurut Gubernur BI Perry Warjiyo, hal itu tercermin dari transaksi uang elektronik (EU) pada Mei 2020 yang meningkat 17,31 persen. Selain itu, volume transaksi perbankan digital meningkat sebesar 30,33%. Perkembangan positif ini menunjukkan minat masyarakat terhadap transaksi ekonomi dan keuangan digital semakin meningkat, terutama di tengah pandemi Covid-19. Dengan tumbuhnya transaksi digital dan elektronik, BI memperkirakan uang beredar (UYD) meningkat 2,34 persen menjadi Rp 744,9 triliun pada Juni 2020. </w:t>
      </w:r>
      <w:r>
        <w:rPr>
          <w:rFonts w:asciiTheme="majorBidi" w:hAnsiTheme="majorBidi" w:cstheme="majorBidi"/>
        </w:rPr>
        <w:t xml:space="preserve"> </w:t>
      </w:r>
      <w:r w:rsidR="00AD2CCF">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Dharmasisya","given":"\"","non-dropping-particle":"","parse-names":false,"suffix":""},{"dropping-particle":"","family":"Fakultas","given":"Jurnal","non-dropping-particle":"","parse-names":false,"suffix":""},{"dropping-particle":"","family":"Clarins","given":"Sharon","non-dropping-particle":"","parse-names":false,"suffix":""}],"container-title":"Jurnal Program Magister Hukum FHUI","id":"ITEM-1","issue":"January","issued":{"date-parts":[["2022"]]},"page":"36","title":"\"Dharmasisya\" Jurnal Program Magister Hukum FHUI \"Dharmasisya\" Jurnal Program Magister Hukum FHUI PENGADILAN INDONESIA PENGADILAN INDONESIA","type":"article-journal","volume":"1"},"uris":["http://www.mendeley.com/documents/?uuid=c66f52f3-a37b-496c-be58-7512261e6648"]}],"mendeley":{"formattedCitation":"(Dharmasisya et al., 2022)","manualFormatting":"(Dharmasisya, 2022)","plainTextFormattedCitation":"(Dharmasisya et al., 2022)","previouslyFormattedCitation":"(Dharmasisya et al., 2022)"},"properties":{"noteIndex":0},"schema":"https://github.com/citation-style-language/schema/raw/master/csl-citation.json"}</w:instrText>
      </w:r>
      <w:r w:rsidR="00AD2CCF">
        <w:rPr>
          <w:rFonts w:asciiTheme="majorBidi" w:hAnsiTheme="majorBidi" w:cstheme="majorBidi"/>
        </w:rPr>
        <w:fldChar w:fldCharType="separate"/>
      </w:r>
      <w:r>
        <w:rPr>
          <w:rFonts w:asciiTheme="majorBidi" w:hAnsiTheme="majorBidi" w:cstheme="majorBidi"/>
          <w:noProof/>
        </w:rPr>
        <w:t>(Dharmasisya</w:t>
      </w:r>
      <w:r w:rsidRPr="00D0435C">
        <w:rPr>
          <w:rFonts w:asciiTheme="majorBidi" w:hAnsiTheme="majorBidi" w:cstheme="majorBidi"/>
          <w:noProof/>
        </w:rPr>
        <w:t>, 2022)</w:t>
      </w:r>
      <w:r w:rsidR="00AD2CCF">
        <w:rPr>
          <w:rFonts w:asciiTheme="majorBidi" w:hAnsiTheme="majorBidi" w:cstheme="majorBidi"/>
        </w:rPr>
        <w:fldChar w:fldCharType="end"/>
      </w:r>
    </w:p>
    <w:p w:rsidR="00634B64" w:rsidRDefault="00634B64" w:rsidP="002D5459">
      <w:pPr>
        <w:pStyle w:val="ListParagraph"/>
        <w:spacing w:before="240" w:line="360" w:lineRule="auto"/>
        <w:jc w:val="both"/>
        <w:rPr>
          <w:rFonts w:asciiTheme="majorBidi" w:hAnsiTheme="majorBidi" w:cstheme="majorBidi"/>
        </w:rPr>
      </w:pPr>
      <w:r>
        <w:rPr>
          <w:rFonts w:asciiTheme="majorBidi" w:hAnsiTheme="majorBidi" w:cstheme="majorBidi"/>
        </w:rPr>
        <w:tab/>
      </w:r>
      <w:r w:rsidR="00506A73" w:rsidRPr="00506A73">
        <w:rPr>
          <w:rFonts w:asciiTheme="majorBidi" w:hAnsiTheme="majorBidi" w:cstheme="majorBidi"/>
        </w:rPr>
        <w:t>Uang elektronik pada dasarnya sama dengan uang biasa, karena berfungsi sebagai alat pembayaran jual beli barang. Dari perspektif syariah, hukum uang elektronik adalah halal. Kehalalan ini berdasarkan aturan; Setiap transaksi dalam Muamalah pada prinsipnya diperbolehkan kecu</w:t>
      </w:r>
      <w:r w:rsidR="00506A73">
        <w:rPr>
          <w:rFonts w:asciiTheme="majorBidi" w:hAnsiTheme="majorBidi" w:cstheme="majorBidi"/>
        </w:rPr>
        <w:t>ali ada dalil yang melarangnya, m</w:t>
      </w:r>
      <w:r w:rsidR="00506A73" w:rsidRPr="00506A73">
        <w:rPr>
          <w:rFonts w:asciiTheme="majorBidi" w:hAnsiTheme="majorBidi" w:cstheme="majorBidi"/>
        </w:rPr>
        <w:t>aka hukumnya menjadi haram </w:t>
      </w:r>
      <w:r w:rsidR="00045A54">
        <w:rPr>
          <w:rFonts w:asciiTheme="majorBidi" w:hAnsiTheme="majorBidi" w:cstheme="majorBidi"/>
        </w:rPr>
        <w:t xml:space="preserve"> </w:t>
      </w:r>
      <w:r w:rsidR="00AD2CCF">
        <w:rPr>
          <w:rFonts w:asciiTheme="majorBidi" w:hAnsiTheme="majorBidi" w:cstheme="majorBidi"/>
        </w:rPr>
        <w:fldChar w:fldCharType="begin" w:fldLock="1"/>
      </w:r>
      <w:r w:rsidR="00566EB3">
        <w:rPr>
          <w:rFonts w:asciiTheme="majorBidi" w:hAnsiTheme="majorBidi" w:cstheme="majorBidi"/>
        </w:rPr>
        <w:instrText>ADDIN CSL_CITATION {"citationItems":[{"id":"ITEM-1","itemData":{"ISSN":"2598-3156","abstract":"E-Money / Electronic Money is a means of payment issued on the basis of the value of money deposited in advance by the holder to the issuer. Then the money is stored electronically in an electronic money medium that can be used as a means of payment to traders and non-publishers. The method used in this study is a qualitative method, referred to as a research method whose findings are not obtained through statistical procedures or other forms of calculation. The research approach is carried out using a normative qualitative approach, namely by means of being used in legal research conducted by examining existing library materials. In this study it is known that the use of electronic money has a positive effect on public consumption expenditure. These results are in line with the theory put forward by Dias (2001) in terms of macroeconomics, the use of electronic money (e-money) will encourage public consumption and demand for goods and services which in turn has the potential to encourage real sector activity.","author":[{"dropping-particle":"","family":"Anam","given":"Choiril","non-dropping-particle":"","parse-names":false,"suffix":""}],"id":"ITEM-1","issued":{"date-parts":[["0"]]},"title":"E-Money (Uang Elektronik) Dalam Perspektif Hukum Syari'ah","type":"article-journal"},"uris":["http://www.mendeley.com/documents/?uuid=b932743b-3cd7-3388-88cc-06925f939028"]}],"mendeley":{"formattedCitation":"(Anam, n.d.)","plainTextFormattedCitation":"(Anam, n.d.)","previouslyFormattedCitation":"(Anam, n.d.)"},"properties":{"noteIndex":0},"schema":"https://github.com/citation-style-language/schema/raw/master/csl-citation.json"}</w:instrText>
      </w:r>
      <w:r w:rsidR="00AD2CCF">
        <w:rPr>
          <w:rFonts w:asciiTheme="majorBidi" w:hAnsiTheme="majorBidi" w:cstheme="majorBidi"/>
        </w:rPr>
        <w:fldChar w:fldCharType="separate"/>
      </w:r>
      <w:r w:rsidR="00566EB3" w:rsidRPr="00566EB3">
        <w:rPr>
          <w:rFonts w:asciiTheme="majorBidi" w:hAnsiTheme="majorBidi" w:cstheme="majorBidi"/>
          <w:noProof/>
        </w:rPr>
        <w:t>(Anam, n.d.)</w:t>
      </w:r>
      <w:r w:rsidR="00AD2CCF">
        <w:rPr>
          <w:rFonts w:asciiTheme="majorBidi" w:hAnsiTheme="majorBidi" w:cstheme="majorBidi"/>
        </w:rPr>
        <w:fldChar w:fldCharType="end"/>
      </w:r>
      <w:r w:rsidR="00045A54">
        <w:rPr>
          <w:rFonts w:asciiTheme="majorBidi" w:hAnsiTheme="majorBidi" w:cstheme="majorBidi"/>
        </w:rPr>
        <w:t>.</w:t>
      </w:r>
      <w:r w:rsidR="00566EB3">
        <w:rPr>
          <w:rFonts w:asciiTheme="majorBidi" w:hAnsiTheme="majorBidi" w:cstheme="majorBidi"/>
        </w:rPr>
        <w:t xml:space="preserve"> </w:t>
      </w:r>
      <w:r w:rsidR="002D5459" w:rsidRPr="002D5459">
        <w:rPr>
          <w:rFonts w:asciiTheme="majorBidi" w:hAnsiTheme="majorBidi" w:cstheme="majorBidi"/>
        </w:rPr>
        <w:t xml:space="preserve">Dari sudut pandang Islam, tentunya perkembangan teknologi harus selaras dengan pemikiran agama, terutama yang berkaitan dengan perkembangan ekonomi saat ini, seperti uang elektronik. Penggunaan uang elektronik dengan berbagai cara masih menimbulkan keraguan di kalangan masyarakat awam yang belum mengenalnya. Uang elektronik merupakan salah satu bentuk modernisasi Islam di bidang keuangan  </w:t>
      </w:r>
      <w:r w:rsidR="00AD2CCF">
        <w:rPr>
          <w:rFonts w:asciiTheme="majorBidi" w:hAnsiTheme="majorBidi" w:cstheme="majorBidi"/>
        </w:rPr>
        <w:fldChar w:fldCharType="begin" w:fldLock="1"/>
      </w:r>
      <w:r w:rsidR="00852E27">
        <w:rPr>
          <w:rFonts w:asciiTheme="majorBidi" w:hAnsiTheme="majorBidi" w:cstheme="majorBidi"/>
        </w:rPr>
        <w:instrText>ADDIN CSL_CITATION {"citationItems":[{"id":"ITEM-1","itemData":{"abstract":"E-money is a modernization of technology-based non-cash payment methods that are currently commonly used by the public. The development of this e-money based payment method must of course be in line with religious principles. This study aims to determine whether the existence of e-money is in line with the maqashid syariah fi al-muamalah concept. The type of research used is normative legal research with a qualitative approach, the technique of collecting legal materials used is document study or literature study using qualitative descriptive methods. The results show that the law of transacting with e-money is permissible based on the principle of \"Al ashlu fil mua'malati al ibahah hatta yadullu ad-daliilu ala tahrimiha\", but this change is limited to e-money with sharia principles guided by the Fatwa Council. National Sharia. As for conventional e-money, it is considered that it does not comply with sharia principles, we should avoid its use because it is feared that there are elements of riba, gharar, and maitsir that can harm the parties in the e-money.","author":[{"dropping-particle":"","family":"Islam","given":"Universitas","non-dropping-particle":"","parse-names":false,"suffix":""},{"dropping-particle":"","family":"Sayyid","given":"Negeri","non-dropping-particle":"","parse-names":false,"suffix":""},{"dropping-particle":"","family":"Tulungagung","given":"Ali Rahmatullah","non-dropping-particle":"","parse-names":false,"suffix":""}],"container-title":"Jurnal Penelitian Hukum Ekonomi Islam","id":"ITEM-1","issue":"2","issued":{"date-parts":[["2021"]]},"title":"E-MONEY PERSPEKTIF MAQASHID SYARIAH FII AL-MUAMALAH","type":"report","volume":"6"},"uris":["http://www.mendeley.com/documents/?uuid=1bd873e9-d6bf-3092-9707-1c3c61fca5b2"]}],"mendeley":{"formattedCitation":"(Islam et al., 2021)","manualFormatting":"(Islam, 2021)","plainTextFormattedCitation":"(Islam et al., 2021)","previouslyFormattedCitation":"(Islam et al., 2021)"},"properties":{"noteIndex":0},"schema":"https://github.com/citation-style-language/schema/raw/master/csl-citation.json"}</w:instrText>
      </w:r>
      <w:r w:rsidR="00AD2CCF">
        <w:rPr>
          <w:rFonts w:asciiTheme="majorBidi" w:hAnsiTheme="majorBidi" w:cstheme="majorBidi"/>
        </w:rPr>
        <w:fldChar w:fldCharType="separate"/>
      </w:r>
      <w:r w:rsidR="00566EB3">
        <w:rPr>
          <w:rFonts w:asciiTheme="majorBidi" w:hAnsiTheme="majorBidi" w:cstheme="majorBidi"/>
          <w:noProof/>
        </w:rPr>
        <w:t>(Islam</w:t>
      </w:r>
      <w:r w:rsidR="00566EB3" w:rsidRPr="00566EB3">
        <w:rPr>
          <w:rFonts w:asciiTheme="majorBidi" w:hAnsiTheme="majorBidi" w:cstheme="majorBidi"/>
          <w:noProof/>
        </w:rPr>
        <w:t>, 2021)</w:t>
      </w:r>
      <w:r w:rsidR="00AD2CCF">
        <w:rPr>
          <w:rFonts w:asciiTheme="majorBidi" w:hAnsiTheme="majorBidi" w:cstheme="majorBidi"/>
        </w:rPr>
        <w:fldChar w:fldCharType="end"/>
      </w:r>
    </w:p>
    <w:p w:rsidR="00634B64" w:rsidRPr="00634B64" w:rsidRDefault="00634B64" w:rsidP="00634B64">
      <w:pPr>
        <w:pStyle w:val="ListParagraph"/>
        <w:spacing w:before="240" w:line="360" w:lineRule="auto"/>
        <w:jc w:val="both"/>
        <w:rPr>
          <w:rFonts w:asciiTheme="majorBidi" w:hAnsiTheme="majorBidi" w:cstheme="majorBidi"/>
        </w:rPr>
      </w:pPr>
      <w:r>
        <w:rPr>
          <w:rFonts w:asciiTheme="majorBidi" w:hAnsiTheme="majorBidi" w:cstheme="majorBidi"/>
        </w:rPr>
        <w:tab/>
      </w:r>
      <w:r w:rsidRPr="00634B64">
        <w:rPr>
          <w:rFonts w:asciiTheme="majorBidi" w:hAnsiTheme="majorBidi" w:cstheme="majorBidi"/>
        </w:rPr>
        <w:t>Prinsip syariah harus dipertimbangkan dalam pengembangan layanan e-money, karena prinsip-prinsip ini didasarkan pada nilai-nilai Islam yang mendasar. Seiring dengan perkembangan teknologi, layanan e-money semakin mudah diakses dan digunakan oleh masyarakat. Namun, di sisi lain, masih terdapat kekhawatiran bahwa penggunaan layanan e-money dapat menimbulkan potensi pelanggaran terhadap prinsip syariah, seperti riba, gharar, dan maisir.</w:t>
      </w:r>
    </w:p>
    <w:p w:rsidR="00634B64" w:rsidRPr="00634B64" w:rsidRDefault="00634B64" w:rsidP="00634B64">
      <w:pPr>
        <w:pStyle w:val="ListParagraph"/>
        <w:spacing w:before="240" w:line="360" w:lineRule="auto"/>
        <w:jc w:val="both"/>
        <w:rPr>
          <w:rFonts w:asciiTheme="majorBidi" w:hAnsiTheme="majorBidi" w:cstheme="majorBidi"/>
        </w:rPr>
      </w:pPr>
      <w:r w:rsidRPr="00634B64">
        <w:rPr>
          <w:rFonts w:asciiTheme="majorBidi" w:hAnsiTheme="majorBidi" w:cstheme="majorBidi"/>
        </w:rPr>
        <w:tab/>
        <w:t>Beberapa prinsip syariah yang harus dipenuhi dalam transaksi keuangan adalah konsep riba (bunga), gharar (ketidakpastian), dan maysir (spekulasi). Dalam konteks e-money, kepatuhan terhadap prinsip-prinsip ini menjadi penting karena penggunaan e-money yang tidak memenuhi prinsip-prinsip syariah dapat membahayakan kepentingan konsumen dan masyarakat secara keseluruhan. Apalagi sebagai negara dengan mayoritas penduduk muslim, kepatuhan prinsip syariah dalam layanan e-money juga menjadi penting sebagai bagian dari implementasi nilai-nilai Islam dalam kehidupan sehari-hari.</w:t>
      </w:r>
    </w:p>
    <w:p w:rsidR="00634B64" w:rsidRPr="00634B64" w:rsidRDefault="00634B64" w:rsidP="00634B64">
      <w:pPr>
        <w:pStyle w:val="ListParagraph"/>
        <w:spacing w:before="240" w:line="360" w:lineRule="auto"/>
        <w:jc w:val="both"/>
        <w:rPr>
          <w:rFonts w:asciiTheme="majorBidi" w:hAnsiTheme="majorBidi" w:cstheme="majorBidi"/>
        </w:rPr>
      </w:pPr>
      <w:r w:rsidRPr="00634B64">
        <w:rPr>
          <w:rFonts w:asciiTheme="majorBidi" w:hAnsiTheme="majorBidi" w:cstheme="majorBidi"/>
        </w:rPr>
        <w:lastRenderedPageBreak/>
        <w:tab/>
        <w:t>Dalam rangka memastikan kepatuhan prinsip syariah dalam layanan e-money, perlu dilakukan analisis terhadap layanan e-money yang tersedia di pasar. Analisis ini meliputi evaluasi terhadap fitur dan proses transaksi yang dilakukan oleh layanan e-money.</w:t>
      </w:r>
    </w:p>
    <w:p w:rsidR="00634B64" w:rsidRPr="00634B64" w:rsidRDefault="00634B64" w:rsidP="00634B64">
      <w:pPr>
        <w:pStyle w:val="ListParagraph"/>
        <w:spacing w:before="240" w:line="360" w:lineRule="auto"/>
        <w:jc w:val="both"/>
        <w:rPr>
          <w:rFonts w:asciiTheme="majorBidi" w:hAnsiTheme="majorBidi" w:cstheme="majorBidi"/>
        </w:rPr>
      </w:pPr>
      <w:r w:rsidRPr="00634B64">
        <w:rPr>
          <w:rFonts w:asciiTheme="majorBidi" w:hAnsiTheme="majorBidi" w:cstheme="majorBidi"/>
        </w:rPr>
        <w:tab/>
      </w:r>
      <w:r w:rsidR="00045A54">
        <w:rPr>
          <w:rFonts w:asciiTheme="majorBidi" w:hAnsiTheme="majorBidi" w:cstheme="majorBidi"/>
        </w:rPr>
        <w:t>Maqhasid</w:t>
      </w:r>
      <w:r w:rsidRPr="00634B64">
        <w:rPr>
          <w:rFonts w:asciiTheme="majorBidi" w:hAnsiTheme="majorBidi" w:cstheme="majorBidi"/>
        </w:rPr>
        <w:t xml:space="preserve"> syariah, sebagai landasan prinsip-prinsip syariah, dapat dijadikan panduan untuk memastikan kepatuhan layanan e-money terhadap prinsip-prinsip syariah. </w:t>
      </w:r>
      <w:r w:rsidR="00045A54">
        <w:rPr>
          <w:rFonts w:asciiTheme="majorBidi" w:hAnsiTheme="majorBidi" w:cstheme="majorBidi"/>
        </w:rPr>
        <w:t>Maqhasid</w:t>
      </w:r>
      <w:r w:rsidRPr="00634B64">
        <w:rPr>
          <w:rFonts w:asciiTheme="majorBidi" w:hAnsiTheme="majorBidi" w:cstheme="majorBidi"/>
        </w:rPr>
        <w:t xml:space="preserve"> syariah merupakan konsep yang memandang bahwa tujuan utama syariah adalah untuk melindungi kepentingan manusia, baik di dunia maupun di akhirat. Konsep ini memiliki lima aspek yaitu pemeliharaan agama, jiwa, akal, keturunan, dan harta benda.</w:t>
      </w:r>
    </w:p>
    <w:p w:rsidR="00634B64" w:rsidRDefault="00634B64" w:rsidP="00E92A49">
      <w:pPr>
        <w:pStyle w:val="ListParagraph"/>
        <w:spacing w:before="240" w:line="360" w:lineRule="auto"/>
        <w:jc w:val="both"/>
        <w:rPr>
          <w:rFonts w:asciiTheme="majorBidi" w:hAnsiTheme="majorBidi" w:cstheme="majorBidi"/>
        </w:rPr>
      </w:pPr>
      <w:r w:rsidRPr="00634B64">
        <w:rPr>
          <w:rFonts w:asciiTheme="majorBidi" w:hAnsiTheme="majorBidi" w:cstheme="majorBidi"/>
        </w:rPr>
        <w:tab/>
        <w:t xml:space="preserve">Analisis kepatuhan prinsip syariah dalam layanan e-money perspektif </w:t>
      </w:r>
      <w:r w:rsidR="00045A54">
        <w:rPr>
          <w:rFonts w:asciiTheme="majorBidi" w:hAnsiTheme="majorBidi" w:cstheme="majorBidi"/>
        </w:rPr>
        <w:t>maqhasid</w:t>
      </w:r>
      <w:r w:rsidRPr="00634B64">
        <w:rPr>
          <w:rFonts w:asciiTheme="majorBidi" w:hAnsiTheme="majorBidi" w:cstheme="majorBidi"/>
        </w:rPr>
        <w:t xml:space="preserve"> syariah menjadi topik yang menarik untuk diteliti. Beberapa aspek yang harus dipertimbangkan dalam memastikan kepatuhan prinsip syariah dalam layanan e-money adalah transparansi, keadilan, kemanfaatan, dan tanggung jawab sosial. Transparansi penting dalam memastikan bahwa pengguna e-money dapat memahami mekanisme dan biaya yang terkait dengan penggunaan layanan tersebut. Keadilan harus dijamin dalam setiap transaksi, sehingga tidak terjadi eksploitasi atau ketidakadilan dalam pembayaran dan penerimaan dana. Kemanfaatan layanan e-money harus dapat dirasakan oleh masyarakat secara umum, dan tidak hanya oleh segelintir orang atau lembaga. Terakhir, tanggung jawab sosial menjadi hal penting dalam memastikan bahwa layanan e-money tidak merugikan masyarakat atau lingkungan.</w:t>
      </w:r>
    </w:p>
    <w:p w:rsidR="00E92A49" w:rsidRDefault="00E92A49" w:rsidP="00E92A49">
      <w:pPr>
        <w:pStyle w:val="ListParagraph"/>
        <w:spacing w:before="240" w:line="360" w:lineRule="auto"/>
        <w:jc w:val="both"/>
        <w:rPr>
          <w:rFonts w:asciiTheme="majorBidi" w:hAnsiTheme="majorBidi" w:cstheme="majorBidi"/>
        </w:rPr>
      </w:pPr>
    </w:p>
    <w:p w:rsidR="00E92A49" w:rsidRPr="00E92A49" w:rsidRDefault="00E92A49" w:rsidP="00E92A49">
      <w:pPr>
        <w:pStyle w:val="ListParagraph"/>
        <w:numPr>
          <w:ilvl w:val="0"/>
          <w:numId w:val="2"/>
        </w:numPr>
        <w:spacing w:before="240" w:line="360" w:lineRule="auto"/>
        <w:jc w:val="both"/>
        <w:rPr>
          <w:rFonts w:asciiTheme="majorBidi" w:hAnsiTheme="majorBidi" w:cstheme="majorBidi"/>
          <w:b/>
          <w:bCs/>
        </w:rPr>
      </w:pPr>
      <w:r w:rsidRPr="00E92A49">
        <w:rPr>
          <w:rFonts w:asciiTheme="majorBidi" w:hAnsiTheme="majorBidi" w:cstheme="majorBidi"/>
          <w:b/>
          <w:bCs/>
        </w:rPr>
        <w:t>METODE PENELITIAN</w:t>
      </w:r>
    </w:p>
    <w:p w:rsidR="00E92A49" w:rsidRDefault="00E92A49" w:rsidP="002D5459">
      <w:pPr>
        <w:pStyle w:val="ListParagraph"/>
        <w:spacing w:before="240" w:line="360" w:lineRule="auto"/>
        <w:jc w:val="both"/>
        <w:rPr>
          <w:rFonts w:ascii="Arial" w:hAnsi="Arial" w:cs="Arial"/>
          <w:color w:val="333333"/>
          <w:shd w:val="clear" w:color="auto" w:fill="FFFFFF"/>
        </w:rPr>
      </w:pPr>
      <w:r>
        <w:rPr>
          <w:rFonts w:asciiTheme="majorBidi" w:hAnsiTheme="majorBidi" w:cstheme="majorBidi"/>
          <w:sz w:val="20"/>
          <w:szCs w:val="20"/>
        </w:rPr>
        <w:tab/>
      </w:r>
      <w:r w:rsidRPr="00E92A49">
        <w:rPr>
          <w:rFonts w:asciiTheme="majorBidi" w:hAnsiTheme="majorBidi" w:cstheme="majorBidi"/>
        </w:rPr>
        <w:t xml:space="preserve">Desain penelitian ini adalah Literature Review atau tinjauan pustaka. Studi literature review adalah </w:t>
      </w:r>
      <w:r w:rsidR="002D5459" w:rsidRPr="002D5459">
        <w:rPr>
          <w:rStyle w:val="sw"/>
          <w:rFonts w:asciiTheme="majorBidi" w:hAnsiTheme="majorBidi" w:cstheme="majorBidi"/>
          <w:color w:val="000000" w:themeColor="text1"/>
        </w:rPr>
        <w:t>metode</w:t>
      </w:r>
      <w:r w:rsidR="002D5459" w:rsidRPr="002D5459">
        <w:rPr>
          <w:rFonts w:asciiTheme="majorBidi" w:hAnsiTheme="majorBidi" w:cstheme="majorBidi"/>
          <w:color w:val="000000" w:themeColor="text1"/>
          <w:shd w:val="clear" w:color="auto" w:fill="FFFFFF"/>
        </w:rPr>
        <w:t xml:space="preserve"> </w:t>
      </w:r>
      <w:r w:rsidR="002D5459" w:rsidRPr="002D5459">
        <w:rPr>
          <w:rStyle w:val="sw"/>
          <w:rFonts w:asciiTheme="majorBidi" w:hAnsiTheme="majorBidi" w:cstheme="majorBidi"/>
          <w:color w:val="000000" w:themeColor="text1"/>
        </w:rPr>
        <w:t>pengumpulan</w:t>
      </w:r>
      <w:r w:rsidR="002D5459" w:rsidRPr="002D5459">
        <w:rPr>
          <w:rFonts w:asciiTheme="majorBidi" w:hAnsiTheme="majorBidi" w:cstheme="majorBidi"/>
          <w:color w:val="000000" w:themeColor="text1"/>
          <w:shd w:val="clear" w:color="auto" w:fill="FFFFFF"/>
        </w:rPr>
        <w:t xml:space="preserve"> </w:t>
      </w:r>
      <w:r w:rsidR="002D5459" w:rsidRPr="002D5459">
        <w:rPr>
          <w:rStyle w:val="sw"/>
          <w:rFonts w:asciiTheme="majorBidi" w:hAnsiTheme="majorBidi" w:cstheme="majorBidi"/>
          <w:color w:val="000000" w:themeColor="text1"/>
        </w:rPr>
        <w:t>informasi</w:t>
      </w:r>
      <w:r w:rsidR="002D5459" w:rsidRPr="002D5459">
        <w:rPr>
          <w:rFonts w:asciiTheme="majorBidi" w:hAnsiTheme="majorBidi" w:cstheme="majorBidi"/>
          <w:color w:val="000000" w:themeColor="text1"/>
          <w:shd w:val="clear" w:color="auto" w:fill="FFFFFF"/>
        </w:rPr>
        <w:t xml:space="preserve"> </w:t>
      </w:r>
      <w:r w:rsidR="002D5459" w:rsidRPr="002D5459">
        <w:rPr>
          <w:rStyle w:val="sw"/>
          <w:rFonts w:asciiTheme="majorBidi" w:hAnsiTheme="majorBidi" w:cstheme="majorBidi"/>
          <w:color w:val="000000" w:themeColor="text1"/>
        </w:rPr>
        <w:t>atau</w:t>
      </w:r>
      <w:r w:rsidR="002D5459" w:rsidRPr="002D5459">
        <w:rPr>
          <w:rFonts w:asciiTheme="majorBidi" w:hAnsiTheme="majorBidi" w:cstheme="majorBidi"/>
          <w:color w:val="000000" w:themeColor="text1"/>
          <w:shd w:val="clear" w:color="auto" w:fill="FFFFFF"/>
        </w:rPr>
        <w:t xml:space="preserve"> </w:t>
      </w:r>
      <w:r w:rsidR="002D5459" w:rsidRPr="002D5459">
        <w:rPr>
          <w:rStyle w:val="sw"/>
          <w:rFonts w:asciiTheme="majorBidi" w:hAnsiTheme="majorBidi" w:cstheme="majorBidi"/>
          <w:color w:val="000000" w:themeColor="text1"/>
        </w:rPr>
        <w:t>sumber</w:t>
      </w:r>
      <w:r w:rsidR="002D5459" w:rsidRPr="002D5459">
        <w:rPr>
          <w:rFonts w:asciiTheme="majorBidi" w:hAnsiTheme="majorBidi" w:cstheme="majorBidi"/>
          <w:color w:val="000000" w:themeColor="text1"/>
          <w:shd w:val="clear" w:color="auto" w:fill="FFFFFF"/>
        </w:rPr>
        <w:t xml:space="preserve"> </w:t>
      </w:r>
      <w:r w:rsidR="002D5459" w:rsidRPr="002D5459">
        <w:rPr>
          <w:rStyle w:val="sw"/>
          <w:rFonts w:asciiTheme="majorBidi" w:hAnsiTheme="majorBidi" w:cstheme="majorBidi"/>
          <w:color w:val="000000" w:themeColor="text1"/>
        </w:rPr>
        <w:t>tentang</w:t>
      </w:r>
      <w:r w:rsidR="002D5459" w:rsidRPr="002D5459">
        <w:rPr>
          <w:rFonts w:asciiTheme="majorBidi" w:hAnsiTheme="majorBidi" w:cstheme="majorBidi"/>
          <w:color w:val="000000" w:themeColor="text1"/>
          <w:shd w:val="clear" w:color="auto" w:fill="FFFFFF"/>
        </w:rPr>
        <w:t xml:space="preserve"> </w:t>
      </w:r>
      <w:r w:rsidR="002D5459" w:rsidRPr="002D5459">
        <w:rPr>
          <w:rStyle w:val="sw"/>
          <w:rFonts w:asciiTheme="majorBidi" w:hAnsiTheme="majorBidi" w:cstheme="majorBidi"/>
          <w:color w:val="000000" w:themeColor="text1"/>
        </w:rPr>
        <w:t>topik</w:t>
      </w:r>
      <w:r w:rsidR="002D5459" w:rsidRPr="002D5459">
        <w:rPr>
          <w:rFonts w:asciiTheme="majorBidi" w:hAnsiTheme="majorBidi" w:cstheme="majorBidi"/>
          <w:color w:val="000000" w:themeColor="text1"/>
          <w:shd w:val="clear" w:color="auto" w:fill="FFFFFF"/>
        </w:rPr>
        <w:t xml:space="preserve"> </w:t>
      </w:r>
      <w:r w:rsidR="002D5459" w:rsidRPr="002D5459">
        <w:rPr>
          <w:rStyle w:val="sw"/>
          <w:rFonts w:asciiTheme="majorBidi" w:hAnsiTheme="majorBidi" w:cstheme="majorBidi"/>
          <w:color w:val="000000" w:themeColor="text1"/>
        </w:rPr>
        <w:t>tertentu,</w:t>
      </w:r>
      <w:r w:rsidR="002D5459" w:rsidRPr="002D5459">
        <w:rPr>
          <w:rFonts w:asciiTheme="majorBidi" w:hAnsiTheme="majorBidi" w:cstheme="majorBidi"/>
          <w:color w:val="000000" w:themeColor="text1"/>
          <w:shd w:val="clear" w:color="auto" w:fill="FFFFFF"/>
        </w:rPr>
        <w:t xml:space="preserve"> </w:t>
      </w:r>
      <w:r w:rsidR="002D5459" w:rsidRPr="002D5459">
        <w:rPr>
          <w:rStyle w:val="sw"/>
          <w:rFonts w:asciiTheme="majorBidi" w:hAnsiTheme="majorBidi" w:cstheme="majorBidi"/>
          <w:color w:val="000000" w:themeColor="text1"/>
        </w:rPr>
        <w:t>yang</w:t>
      </w:r>
      <w:r w:rsidR="002D5459" w:rsidRPr="002D5459">
        <w:rPr>
          <w:rFonts w:asciiTheme="majorBidi" w:hAnsiTheme="majorBidi" w:cstheme="majorBidi"/>
          <w:color w:val="000000" w:themeColor="text1"/>
          <w:shd w:val="clear" w:color="auto" w:fill="FFFFFF"/>
        </w:rPr>
        <w:t xml:space="preserve"> </w:t>
      </w:r>
      <w:r w:rsidR="002D5459" w:rsidRPr="002D5459">
        <w:rPr>
          <w:rStyle w:val="sw"/>
          <w:rFonts w:asciiTheme="majorBidi" w:hAnsiTheme="majorBidi" w:cstheme="majorBidi"/>
          <w:color w:val="000000" w:themeColor="text1"/>
        </w:rPr>
        <w:t>dapat</w:t>
      </w:r>
      <w:r w:rsidR="002D5459" w:rsidRPr="002D5459">
        <w:rPr>
          <w:rFonts w:asciiTheme="majorBidi" w:hAnsiTheme="majorBidi" w:cstheme="majorBidi"/>
          <w:color w:val="000000" w:themeColor="text1"/>
          <w:shd w:val="clear" w:color="auto" w:fill="FFFFFF"/>
        </w:rPr>
        <w:t xml:space="preserve"> </w:t>
      </w:r>
      <w:r w:rsidR="002D5459" w:rsidRPr="002D5459">
        <w:rPr>
          <w:rStyle w:val="sw"/>
          <w:rFonts w:asciiTheme="majorBidi" w:hAnsiTheme="majorBidi" w:cstheme="majorBidi"/>
          <w:color w:val="000000" w:themeColor="text1"/>
        </w:rPr>
        <w:t>diperoleh</w:t>
      </w:r>
      <w:r w:rsidR="002D5459" w:rsidRPr="002D5459">
        <w:rPr>
          <w:rFonts w:asciiTheme="majorBidi" w:hAnsiTheme="majorBidi" w:cstheme="majorBidi"/>
          <w:color w:val="000000" w:themeColor="text1"/>
          <w:shd w:val="clear" w:color="auto" w:fill="FFFFFF"/>
        </w:rPr>
        <w:t xml:space="preserve"> </w:t>
      </w:r>
      <w:r w:rsidR="002D5459" w:rsidRPr="002D5459">
        <w:rPr>
          <w:rStyle w:val="sw"/>
          <w:rFonts w:asciiTheme="majorBidi" w:hAnsiTheme="majorBidi" w:cstheme="majorBidi"/>
          <w:color w:val="000000" w:themeColor="text1"/>
        </w:rPr>
        <w:t>dari</w:t>
      </w:r>
      <w:r w:rsidR="002D5459" w:rsidRPr="002D5459">
        <w:rPr>
          <w:rFonts w:asciiTheme="majorBidi" w:hAnsiTheme="majorBidi" w:cstheme="majorBidi"/>
          <w:color w:val="000000" w:themeColor="text1"/>
          <w:shd w:val="clear" w:color="auto" w:fill="FFFFFF"/>
        </w:rPr>
        <w:t xml:space="preserve"> </w:t>
      </w:r>
      <w:r w:rsidR="002D5459" w:rsidRPr="002D5459">
        <w:rPr>
          <w:rStyle w:val="sw"/>
          <w:rFonts w:asciiTheme="majorBidi" w:hAnsiTheme="majorBidi" w:cstheme="majorBidi"/>
          <w:color w:val="000000" w:themeColor="text1"/>
        </w:rPr>
        <w:t>berbagai</w:t>
      </w:r>
      <w:r w:rsidR="002D5459" w:rsidRPr="002D5459">
        <w:rPr>
          <w:rFonts w:asciiTheme="majorBidi" w:hAnsiTheme="majorBidi" w:cstheme="majorBidi"/>
          <w:color w:val="000000" w:themeColor="text1"/>
          <w:shd w:val="clear" w:color="auto" w:fill="FFFFFF"/>
        </w:rPr>
        <w:t xml:space="preserve"> </w:t>
      </w:r>
      <w:r w:rsidR="002D5459" w:rsidRPr="002D5459">
        <w:rPr>
          <w:rStyle w:val="sw"/>
          <w:rFonts w:asciiTheme="majorBidi" w:hAnsiTheme="majorBidi" w:cstheme="majorBidi"/>
          <w:color w:val="000000" w:themeColor="text1"/>
        </w:rPr>
        <w:t>sumber</w:t>
      </w:r>
      <w:r w:rsidR="002D5459" w:rsidRPr="002D5459">
        <w:rPr>
          <w:rFonts w:asciiTheme="majorBidi" w:hAnsiTheme="majorBidi" w:cstheme="majorBidi"/>
          <w:color w:val="000000" w:themeColor="text1"/>
          <w:shd w:val="clear" w:color="auto" w:fill="FFFFFF"/>
        </w:rPr>
        <w:t xml:space="preserve"> </w:t>
      </w:r>
      <w:r w:rsidR="002D5459" w:rsidRPr="002D5459">
        <w:rPr>
          <w:rStyle w:val="sw"/>
          <w:rFonts w:asciiTheme="majorBidi" w:hAnsiTheme="majorBidi" w:cstheme="majorBidi"/>
          <w:color w:val="000000" w:themeColor="text1"/>
        </w:rPr>
        <w:t>seperti</w:t>
      </w:r>
      <w:r w:rsidR="002D5459" w:rsidRPr="002D5459">
        <w:rPr>
          <w:rFonts w:asciiTheme="majorBidi" w:hAnsiTheme="majorBidi" w:cstheme="majorBidi"/>
          <w:color w:val="000000" w:themeColor="text1"/>
          <w:shd w:val="clear" w:color="auto" w:fill="FFFFFF"/>
        </w:rPr>
        <w:t xml:space="preserve"> </w:t>
      </w:r>
      <w:r w:rsidR="002D5459" w:rsidRPr="002D5459">
        <w:rPr>
          <w:rStyle w:val="sw"/>
          <w:rFonts w:asciiTheme="majorBidi" w:hAnsiTheme="majorBidi" w:cstheme="majorBidi"/>
          <w:color w:val="000000" w:themeColor="text1"/>
        </w:rPr>
        <w:t>surat</w:t>
      </w:r>
      <w:r w:rsidR="002D5459" w:rsidRPr="002D5459">
        <w:rPr>
          <w:rFonts w:asciiTheme="majorBidi" w:hAnsiTheme="majorBidi" w:cstheme="majorBidi"/>
          <w:color w:val="000000" w:themeColor="text1"/>
          <w:shd w:val="clear" w:color="auto" w:fill="FFFFFF"/>
        </w:rPr>
        <w:t xml:space="preserve"> </w:t>
      </w:r>
      <w:r w:rsidR="002D5459" w:rsidRPr="002D5459">
        <w:rPr>
          <w:rStyle w:val="sw"/>
          <w:rFonts w:asciiTheme="majorBidi" w:hAnsiTheme="majorBidi" w:cstheme="majorBidi"/>
          <w:color w:val="000000" w:themeColor="text1"/>
        </w:rPr>
        <w:t>kabar,</w:t>
      </w:r>
      <w:r w:rsidR="002D5459" w:rsidRPr="002D5459">
        <w:rPr>
          <w:rFonts w:asciiTheme="majorBidi" w:hAnsiTheme="majorBidi" w:cstheme="majorBidi"/>
          <w:color w:val="000000" w:themeColor="text1"/>
          <w:shd w:val="clear" w:color="auto" w:fill="FFFFFF"/>
        </w:rPr>
        <w:t xml:space="preserve"> </w:t>
      </w:r>
      <w:r w:rsidR="002D5459" w:rsidRPr="002D5459">
        <w:rPr>
          <w:rStyle w:val="sw"/>
          <w:rFonts w:asciiTheme="majorBidi" w:hAnsiTheme="majorBidi" w:cstheme="majorBidi"/>
          <w:color w:val="000000" w:themeColor="text1"/>
        </w:rPr>
        <w:t>buku,</w:t>
      </w:r>
      <w:r w:rsidR="002D5459" w:rsidRPr="002D5459">
        <w:rPr>
          <w:rFonts w:asciiTheme="majorBidi" w:hAnsiTheme="majorBidi" w:cstheme="majorBidi"/>
          <w:color w:val="000000" w:themeColor="text1"/>
          <w:shd w:val="clear" w:color="auto" w:fill="FFFFFF"/>
        </w:rPr>
        <w:t xml:space="preserve"> </w:t>
      </w:r>
      <w:r w:rsidR="002D5459" w:rsidRPr="002D5459">
        <w:rPr>
          <w:rStyle w:val="sw"/>
          <w:rFonts w:asciiTheme="majorBidi" w:hAnsiTheme="majorBidi" w:cstheme="majorBidi"/>
          <w:color w:val="000000" w:themeColor="text1"/>
        </w:rPr>
        <w:t>internet</w:t>
      </w:r>
      <w:r w:rsidR="002D5459" w:rsidRPr="002D5459">
        <w:rPr>
          <w:rFonts w:asciiTheme="majorBidi" w:hAnsiTheme="majorBidi" w:cstheme="majorBidi"/>
          <w:color w:val="000000" w:themeColor="text1"/>
          <w:shd w:val="clear" w:color="auto" w:fill="FFFFFF"/>
        </w:rPr>
        <w:t xml:space="preserve"> </w:t>
      </w:r>
      <w:r w:rsidR="002D5459" w:rsidRPr="002D5459">
        <w:rPr>
          <w:rStyle w:val="sw"/>
          <w:rFonts w:asciiTheme="majorBidi" w:hAnsiTheme="majorBidi" w:cstheme="majorBidi"/>
          <w:color w:val="000000" w:themeColor="text1"/>
        </w:rPr>
        <w:t>dan</w:t>
      </w:r>
      <w:r w:rsidR="002D5459" w:rsidRPr="002D5459">
        <w:rPr>
          <w:rFonts w:asciiTheme="majorBidi" w:hAnsiTheme="majorBidi" w:cstheme="majorBidi"/>
          <w:color w:val="000000" w:themeColor="text1"/>
          <w:shd w:val="clear" w:color="auto" w:fill="FFFFFF"/>
        </w:rPr>
        <w:t xml:space="preserve"> </w:t>
      </w:r>
      <w:r w:rsidR="002D5459" w:rsidRPr="002D5459">
        <w:rPr>
          <w:rStyle w:val="sw"/>
          <w:rFonts w:asciiTheme="majorBidi" w:hAnsiTheme="majorBidi" w:cstheme="majorBidi"/>
          <w:color w:val="000000" w:themeColor="text1"/>
        </w:rPr>
        <w:t>literatur</w:t>
      </w:r>
      <w:r w:rsidR="002D5459" w:rsidRPr="002D5459">
        <w:rPr>
          <w:rFonts w:asciiTheme="majorBidi" w:hAnsiTheme="majorBidi" w:cstheme="majorBidi"/>
          <w:color w:val="000000" w:themeColor="text1"/>
          <w:shd w:val="clear" w:color="auto" w:fill="FFFFFF"/>
        </w:rPr>
        <w:t xml:space="preserve"> </w:t>
      </w:r>
      <w:r w:rsidR="002D5459" w:rsidRPr="002D5459">
        <w:rPr>
          <w:rStyle w:val="sw"/>
          <w:rFonts w:asciiTheme="majorBidi" w:hAnsiTheme="majorBidi" w:cstheme="majorBidi"/>
          <w:color w:val="000000" w:themeColor="text1"/>
        </w:rPr>
        <w:t>lainnya.</w:t>
      </w:r>
      <w:r w:rsidR="002D5459" w:rsidRPr="002D5459">
        <w:rPr>
          <w:rFonts w:ascii="Arial" w:hAnsi="Arial" w:cs="Arial"/>
          <w:color w:val="333333"/>
          <w:shd w:val="clear" w:color="auto" w:fill="FFFFFF"/>
        </w:rPr>
        <w:t> </w:t>
      </w:r>
    </w:p>
    <w:p w:rsidR="002D5459" w:rsidRDefault="002D5459" w:rsidP="002D5459">
      <w:pPr>
        <w:pStyle w:val="ListParagraph"/>
        <w:spacing w:before="240" w:line="360" w:lineRule="auto"/>
        <w:jc w:val="both"/>
        <w:rPr>
          <w:rFonts w:asciiTheme="majorBidi" w:hAnsiTheme="majorBidi" w:cstheme="majorBidi"/>
        </w:rPr>
      </w:pPr>
    </w:p>
    <w:p w:rsidR="00E92A49" w:rsidRDefault="00E92A49" w:rsidP="00E92A49">
      <w:pPr>
        <w:pStyle w:val="ListParagraph"/>
        <w:numPr>
          <w:ilvl w:val="0"/>
          <w:numId w:val="2"/>
        </w:numPr>
        <w:spacing w:before="240" w:line="360" w:lineRule="auto"/>
        <w:jc w:val="both"/>
        <w:rPr>
          <w:rFonts w:asciiTheme="majorBidi" w:hAnsiTheme="majorBidi" w:cstheme="majorBidi"/>
          <w:b/>
          <w:bCs/>
        </w:rPr>
      </w:pPr>
      <w:r w:rsidRPr="00E92A49">
        <w:rPr>
          <w:rFonts w:asciiTheme="majorBidi" w:hAnsiTheme="majorBidi" w:cstheme="majorBidi"/>
          <w:b/>
          <w:bCs/>
        </w:rPr>
        <w:t>HASIL DAN PEMBAHASAN</w:t>
      </w:r>
    </w:p>
    <w:p w:rsidR="00244AA3" w:rsidRDefault="00E92A49" w:rsidP="00244AA3">
      <w:pPr>
        <w:pStyle w:val="ListParagraph"/>
        <w:numPr>
          <w:ilvl w:val="1"/>
          <w:numId w:val="2"/>
        </w:numPr>
        <w:spacing w:before="240" w:line="360" w:lineRule="auto"/>
        <w:jc w:val="both"/>
        <w:rPr>
          <w:rFonts w:asciiTheme="majorBidi" w:hAnsiTheme="majorBidi" w:cstheme="majorBidi"/>
          <w:b/>
          <w:bCs/>
        </w:rPr>
      </w:pPr>
      <w:r>
        <w:rPr>
          <w:rFonts w:asciiTheme="majorBidi" w:hAnsiTheme="majorBidi" w:cstheme="majorBidi"/>
          <w:b/>
          <w:bCs/>
        </w:rPr>
        <w:t xml:space="preserve"> Hasil Penelitian</w:t>
      </w:r>
    </w:p>
    <w:p w:rsidR="00244AA3" w:rsidRPr="002D5459" w:rsidRDefault="00244AA3" w:rsidP="002D5459">
      <w:pPr>
        <w:pStyle w:val="ListParagraph"/>
        <w:spacing w:before="240" w:line="360" w:lineRule="auto"/>
        <w:jc w:val="both"/>
        <w:rPr>
          <w:rFonts w:asciiTheme="majorBidi" w:hAnsiTheme="majorBidi" w:cstheme="majorBidi"/>
        </w:rPr>
      </w:pPr>
      <w:r>
        <w:rPr>
          <w:rFonts w:asciiTheme="majorBidi" w:hAnsiTheme="majorBidi" w:cstheme="majorBidi"/>
        </w:rPr>
        <w:tab/>
      </w:r>
      <w:r w:rsidR="002D5459" w:rsidRPr="002D5459">
        <w:rPr>
          <w:rFonts w:asciiTheme="majorBidi" w:hAnsiTheme="majorBidi" w:cstheme="majorBidi"/>
        </w:rPr>
        <w:t>Mekanisme uang elektronik diatur dalam Peraturan Bank Indonesia No. 20/06/PBI/2018, mulai dari peredaran uang elektronik, penguasaan uang elektronik itu sendiri, hingga penggunaannya sebagai alat pembayaran dalam bertransaksi. . Pasal 7 mengklarifikasi bahwa pihak yang mengajukan otorisasi sebagai opera</w:t>
      </w:r>
      <w:r w:rsidR="002D5459">
        <w:rPr>
          <w:rFonts w:asciiTheme="majorBidi" w:hAnsiTheme="majorBidi" w:cstheme="majorBidi"/>
        </w:rPr>
        <w:t>tor UE harus memenuhi dua aspek</w:t>
      </w:r>
      <w:r w:rsidR="002D5459" w:rsidRPr="002D5459">
        <w:rPr>
          <w:rFonts w:asciiTheme="majorBidi" w:hAnsiTheme="majorBidi" w:cstheme="majorBidi"/>
        </w:rPr>
        <w:t>:</w:t>
      </w:r>
      <w:r w:rsidR="002D5459">
        <w:rPr>
          <w:rFonts w:asciiTheme="majorBidi" w:hAnsiTheme="majorBidi" w:cstheme="majorBidi"/>
        </w:rPr>
        <w:t xml:space="preserve"> </w:t>
      </w:r>
      <w:r w:rsidR="002D5459" w:rsidRPr="002D5459">
        <w:rPr>
          <w:rFonts w:asciiTheme="majorBidi" w:hAnsiTheme="majorBidi" w:cstheme="majorBidi"/>
        </w:rPr>
        <w:t>aspek umum yaitu entitas yang berbentuk bank atau lembaga non perbankan (LSB) yang berbentuk perseroan terbatas, dan aspek kelayakan yang meliputi aspek kelembagaan dan hukum, aspek kelayakan usaha dan kesiapan operasional, aspek manajem</w:t>
      </w:r>
      <w:r w:rsidR="002D5459">
        <w:rPr>
          <w:rFonts w:asciiTheme="majorBidi" w:hAnsiTheme="majorBidi" w:cstheme="majorBidi"/>
        </w:rPr>
        <w:t xml:space="preserve">en, risiko dan pengendalian. </w:t>
      </w:r>
      <w:r w:rsidR="002D5459" w:rsidRPr="002D5459">
        <w:rPr>
          <w:rFonts w:asciiTheme="majorBidi" w:hAnsiTheme="majorBidi" w:cstheme="majorBidi"/>
        </w:rPr>
        <w:t>Selain itu, operator UE harus menyediakan asuransi dan jaminan. </w:t>
      </w:r>
    </w:p>
    <w:p w:rsidR="00F2284A" w:rsidRPr="00692C2A" w:rsidRDefault="00244AA3" w:rsidP="00852E27">
      <w:pPr>
        <w:pStyle w:val="ListParagraph"/>
        <w:spacing w:before="240" w:line="360" w:lineRule="auto"/>
        <w:jc w:val="both"/>
        <w:rPr>
          <w:rFonts w:asciiTheme="majorBidi" w:hAnsiTheme="majorBidi" w:cstheme="majorBidi"/>
        </w:rPr>
      </w:pPr>
      <w:r w:rsidRPr="00692C2A">
        <w:rPr>
          <w:rFonts w:asciiTheme="majorBidi" w:hAnsiTheme="majorBidi" w:cstheme="majorBidi"/>
        </w:rPr>
        <w:tab/>
      </w:r>
      <w:r w:rsidR="000F4E0F" w:rsidRPr="00692C2A">
        <w:rPr>
          <w:rFonts w:asciiTheme="majorBidi" w:hAnsiTheme="majorBidi" w:cstheme="majorBidi"/>
        </w:rPr>
        <w:t xml:space="preserve">Dari penelitian literature yang dilakukan, penulis menemukan beberapa pendapat mengenai e-money dalam perspektif maqoshid syriah, yakni penelitian yang dilakukan </w:t>
      </w:r>
      <w:r w:rsidR="00E60837" w:rsidRPr="00692C2A">
        <w:rPr>
          <w:rFonts w:asciiTheme="majorBidi" w:hAnsiTheme="majorBidi" w:cstheme="majorBidi"/>
        </w:rPr>
        <w:t>Aula Ahmad dan Hafidh Saiful Fikri</w:t>
      </w:r>
      <w:r w:rsidR="000F4E0F" w:rsidRPr="00692C2A">
        <w:rPr>
          <w:rFonts w:asciiTheme="majorBidi" w:hAnsiTheme="majorBidi" w:cstheme="majorBidi"/>
        </w:rPr>
        <w:t xml:space="preserve"> </w:t>
      </w:r>
      <w:r w:rsidR="00E60837" w:rsidRPr="00692C2A">
        <w:rPr>
          <w:rFonts w:asciiTheme="majorBidi" w:hAnsiTheme="majorBidi" w:cstheme="majorBidi"/>
        </w:rPr>
        <w:t xml:space="preserve">secara umum uang elektronik telah sesuai dengan maqashid </w:t>
      </w:r>
      <w:r w:rsidR="00E60837" w:rsidRPr="00692C2A">
        <w:rPr>
          <w:rFonts w:asciiTheme="majorBidi" w:hAnsiTheme="majorBidi" w:cstheme="majorBidi"/>
        </w:rPr>
        <w:lastRenderedPageBreak/>
        <w:t xml:space="preserve">syariah. Kesesuaian ini didapat dengan terpenuhinya prinsip memelihara harta dan kemaslahatan. Akan tetapi, uang elektronik </w:t>
      </w:r>
      <w:r w:rsidR="00E60837" w:rsidRPr="00692C2A">
        <w:rPr>
          <w:rFonts w:asciiTheme="majorBidi" w:hAnsiTheme="majorBidi" w:cstheme="majorBidi"/>
          <w:i/>
          <w:iCs/>
        </w:rPr>
        <w:t>unregistered</w:t>
      </w:r>
      <w:r w:rsidR="00E60837" w:rsidRPr="00692C2A">
        <w:rPr>
          <w:rFonts w:asciiTheme="majorBidi" w:hAnsiTheme="majorBidi" w:cstheme="majorBidi"/>
        </w:rPr>
        <w:t xml:space="preserve"> dinilai belum sesuai dengan maqashid syariah karena uang elektronik ini tidak dilengkapi dengan PIN sehingga masih menimbulkan kemudharatan apabila kartu ini dicuri atau hilang</w:t>
      </w:r>
      <w:r w:rsidR="00852E27" w:rsidRPr="00692C2A">
        <w:rPr>
          <w:rFonts w:asciiTheme="majorBidi" w:hAnsiTheme="majorBidi" w:cstheme="majorBidi"/>
        </w:rPr>
        <w:t xml:space="preserve"> </w:t>
      </w:r>
      <w:r w:rsidR="00AD2CCF" w:rsidRPr="00692C2A">
        <w:rPr>
          <w:rFonts w:asciiTheme="majorBidi" w:hAnsiTheme="majorBidi" w:cstheme="majorBidi"/>
        </w:rPr>
        <w:fldChar w:fldCharType="begin" w:fldLock="1"/>
      </w:r>
      <w:r w:rsidR="00852E27" w:rsidRPr="00692C2A">
        <w:rPr>
          <w:rFonts w:asciiTheme="majorBidi" w:hAnsiTheme="majorBidi" w:cstheme="majorBidi"/>
        </w:rPr>
        <w:instrText>ADDIN CSL_CITATION {"citationItems":[{"id":"ITEM-1","itemData":{"DOI":"10.29040/jiei.v8i1.3946","ISSN":"2477-6157","abstract":"E-money (e-money) mampu melakukan proses pembayaran secara lebih cepat, mudah, efisien, dan aman. Kesesuaian e-money dengan maqashid syariah sangat penting untuk menentukan apakah e-money tersebut telah sesuai dengan syariat Islam. Metode yang digunakan dalam penelitian ini adalah metode kualitatif dengan jenis penelitian kepustakaan. Dari hasil penelitian diperoleh secara umum e-money telah sesuai dengan maqashid syariah. Kesesuaian ini didapat dengan terpenuhinya prinsip memelihara harta dan kemaslahatan apabila sudah teregistrasi dan mempunyai PIN yang tervalidasi.","author":[{"dropping-particle":"","family":"Ahmad Hafidh","given":"Aula","non-dropping-particle":"","parse-names":false,"suffix":""}],"container-title":"Jurnal Ilmiah Ekonomi Islam","id":"ITEM-1","issue":"1","issued":{"date-parts":[["2022","2","25"]]},"page":"140","publisher":"STIE AAS Surakarta","title":"Tinjauan Maqashid Syariah Tentang E-Money","type":"article-journal","volume":"8"},"uris":["http://www.mendeley.com/documents/?uuid=28ae9e2d-1b09-397b-a267-df07a6775985"]}],"mendeley":{"formattedCitation":"(Ahmad Hafidh, 2022)","plainTextFormattedCitation":"(Ahmad Hafidh, 2022)","previouslyFormattedCitation":"(Ahmad Hafidh, 2022)"},"properties":{"noteIndex":0},"schema":"https://github.com/citation-style-language/schema/raw/master/csl-citation.json"}</w:instrText>
      </w:r>
      <w:r w:rsidR="00AD2CCF" w:rsidRPr="00692C2A">
        <w:rPr>
          <w:rFonts w:asciiTheme="majorBidi" w:hAnsiTheme="majorBidi" w:cstheme="majorBidi"/>
        </w:rPr>
        <w:fldChar w:fldCharType="separate"/>
      </w:r>
      <w:r w:rsidR="00852E27" w:rsidRPr="00692C2A">
        <w:rPr>
          <w:rFonts w:asciiTheme="majorBidi" w:hAnsiTheme="majorBidi" w:cstheme="majorBidi"/>
          <w:noProof/>
        </w:rPr>
        <w:t>(Ahmad Hafidh, 2022)</w:t>
      </w:r>
      <w:r w:rsidR="00AD2CCF" w:rsidRPr="00692C2A">
        <w:rPr>
          <w:rFonts w:asciiTheme="majorBidi" w:hAnsiTheme="majorBidi" w:cstheme="majorBidi"/>
        </w:rPr>
        <w:fldChar w:fldCharType="end"/>
      </w:r>
      <w:r w:rsidR="00E60837" w:rsidRPr="00692C2A">
        <w:rPr>
          <w:rFonts w:asciiTheme="majorBidi" w:hAnsiTheme="majorBidi" w:cstheme="majorBidi"/>
        </w:rPr>
        <w:t xml:space="preserve">. Muhammad Ridwan Firdaus mengatakan bahwa Uang elektronik dalam Islam diperbolehkan sebagai alat pembayaran yang sesuai dengan prinsip syariah. </w:t>
      </w:r>
      <w:r w:rsidR="00AD2CCF" w:rsidRPr="00692C2A">
        <w:rPr>
          <w:rFonts w:asciiTheme="majorBidi" w:hAnsiTheme="majorBidi" w:cstheme="majorBidi"/>
        </w:rPr>
        <w:fldChar w:fldCharType="begin" w:fldLock="1"/>
      </w:r>
      <w:r w:rsidR="00852E27" w:rsidRPr="00692C2A">
        <w:rPr>
          <w:rFonts w:asciiTheme="majorBidi" w:hAnsiTheme="majorBidi" w:cstheme="majorBidi"/>
        </w:rPr>
        <w:instrText>ADDIN CSL_CITATION {"citationItems":[{"id":"ITEM-1","itemData":{"DOI":"10.33477/thk.v14i1.613","ISSN":"1858-0734","abstract":"Money as a medium of exchange in economic activities always changes, both in form, intrinsic value, and extrinsic value. Islam as a universal religion and as a way of life, regulates new symptoms that arise in society. The halal use of electronic money is still in doubt by the public. Because the form that is not visible is only how many numbers, and in the form of digital code on a chip or server. This goal aims to find the common value and position of electronic money. Research is limited to tcash issued by PT. Telkomsel. The results of the study found that electronic money is only a service offered by publishers to simplify and streamline the process of economic transactions.","author":[{"dropping-particle":"","family":"Firdaus","given":"Muhammad Ridwan","non-dropping-particle":"","parse-names":false,"suffix":""}],"container-title":"Tahkim","id":"ITEM-1","issue":"1","issued":{"date-parts":[["2018"]]},"title":"E-Money Dalam Perspektif Hukum Ekonomi Syariah","type":"article-journal","volume":"14"},"uris":["http://www.mendeley.com/documents/?uuid=f4eeb0db-c2a9-4c8a-aed2-0628ca255b61"]}],"mendeley":{"formattedCitation":"(Firdaus, 2018)","plainTextFormattedCitation":"(Firdaus, 2018)","previouslyFormattedCitation":"(Firdaus, 2018)"},"properties":{"noteIndex":0},"schema":"https://github.com/citation-style-language/schema/raw/master/csl-citation.json"}</w:instrText>
      </w:r>
      <w:r w:rsidR="00AD2CCF" w:rsidRPr="00692C2A">
        <w:rPr>
          <w:rFonts w:asciiTheme="majorBidi" w:hAnsiTheme="majorBidi" w:cstheme="majorBidi"/>
        </w:rPr>
        <w:fldChar w:fldCharType="separate"/>
      </w:r>
      <w:r w:rsidR="00852E27" w:rsidRPr="00692C2A">
        <w:rPr>
          <w:rFonts w:asciiTheme="majorBidi" w:hAnsiTheme="majorBidi" w:cstheme="majorBidi"/>
          <w:noProof/>
        </w:rPr>
        <w:t>(Firdaus, 2018)</w:t>
      </w:r>
      <w:r w:rsidR="00AD2CCF" w:rsidRPr="00692C2A">
        <w:rPr>
          <w:rFonts w:asciiTheme="majorBidi" w:hAnsiTheme="majorBidi" w:cstheme="majorBidi"/>
        </w:rPr>
        <w:fldChar w:fldCharType="end"/>
      </w:r>
    </w:p>
    <w:p w:rsidR="00F2284A" w:rsidRPr="00692C2A" w:rsidRDefault="00F2284A" w:rsidP="002D5459">
      <w:pPr>
        <w:pStyle w:val="ListParagraph"/>
        <w:spacing w:before="240" w:line="360" w:lineRule="auto"/>
        <w:jc w:val="both"/>
        <w:rPr>
          <w:rFonts w:asciiTheme="majorBidi" w:hAnsiTheme="majorBidi" w:cstheme="majorBidi"/>
        </w:rPr>
      </w:pPr>
      <w:r w:rsidRPr="00692C2A">
        <w:rPr>
          <w:rFonts w:asciiTheme="majorBidi" w:hAnsiTheme="majorBidi" w:cstheme="majorBidi"/>
        </w:rPr>
        <w:tab/>
        <w:t xml:space="preserve">Pendapat lain juga dikemukakan oleh </w:t>
      </w:r>
      <w:r w:rsidR="00852E27" w:rsidRPr="00692C2A">
        <w:rPr>
          <w:rFonts w:asciiTheme="majorBidi" w:hAnsiTheme="majorBidi" w:cstheme="majorBidi"/>
        </w:rPr>
        <w:t>Afif Muamar dan Salman Alparisi</w:t>
      </w:r>
      <w:r w:rsidRPr="00692C2A">
        <w:rPr>
          <w:rFonts w:asciiTheme="majorBidi" w:hAnsiTheme="majorBidi" w:cstheme="majorBidi"/>
        </w:rPr>
        <w:t xml:space="preserve"> yang mengatakan secara umum e-money sudah sesuai dengan maqashid syariah. Kesesuaian ini diperoleh dengan memenuhi asas menjaga harta dan manfaat jika terdaftar dan memiliki PIN yang sah</w:t>
      </w:r>
      <w:r w:rsidR="00852E27" w:rsidRPr="00692C2A">
        <w:rPr>
          <w:rFonts w:asciiTheme="majorBidi" w:hAnsiTheme="majorBidi" w:cstheme="majorBidi"/>
        </w:rPr>
        <w:t xml:space="preserve"> </w:t>
      </w:r>
      <w:r w:rsidR="00AD2CCF" w:rsidRPr="00692C2A">
        <w:rPr>
          <w:rFonts w:asciiTheme="majorBidi" w:hAnsiTheme="majorBidi" w:cstheme="majorBidi"/>
        </w:rPr>
        <w:fldChar w:fldCharType="begin" w:fldLock="1"/>
      </w:r>
      <w:r w:rsidR="00852E27" w:rsidRPr="00692C2A">
        <w:rPr>
          <w:rFonts w:asciiTheme="majorBidi" w:hAnsiTheme="majorBidi" w:cstheme="majorBidi"/>
        </w:rPr>
        <w:instrText>ADDIN CSL_CITATION {"citationItems":[{"id":"ITEM-1","itemData":{"abstract":"Uang elektronik muncul sebagai instrumen pembayaran mikro (micro payment) mampu  melakukan  proses  pembayaran  secara  lebih  cepat,  mudah,  efisien,  dan  aman.  Walaupun  mempunyai  banyak  kemanfaatan  dan  keunggulan,  kesesuaian uang elektronik dengan maqashid syariah masih perlu didiskusikan. Kesesuaian  dengan  maqashid  syariah  sangat  penting  untuk  menentukan  apakah uang elektronik tersebut telah sesuai dengan syariat Islam atau tidak. Metode yang digunakan dalam penelitian ini adalah metode kualitatif dengan jenis  penelitian  kepustakaan.  Dari  hasil  penelitian  diperoleh  secara  umum  uang elektronik telah sesuai dengan maqashid syariah. Kesesuaian ini didapat dengan  terpenuhinya  prinsip  memelihara  harta  dan  kemaslahatan.  Akan  tetapi,  uang  elektronik  unregistered  dinilai  belum  sesuai  dengan  maqashid syariah  karena  uang  elektronik  ini  tidak  dilengkapi  dengan  PIN  sehingga  masih  menimbulkan  kemudharatan  apabila  kartu  ini  dicuri  atau  hilang.  Oleh  karena  itu,  penggunaan  uang  elektronik  yang  tidak  dilengkapi  PIN  seperti  uang elektronik unregistered sebaiknya dihindari karena bertentangan dengan maqashid syariah.","author":[{"dropping-particle":"","family":"Afif Muamar dan Ari Salman Alparisi","given":"","non-dropping-particle":"","parse-names":false,"suffix":""}],"container-title":"Journal of Islamic Economics Lariba","id":"ITEM-1","issue":"2","issued":{"date-parts":[["2017"]]},"page":"76-77","title":"Electronic money (E-money) dalam perspektif maqashid syariah","type":"article-journal","volume":"3"},"uris":["http://www.mendeley.com/documents/?uuid=c35ef2c5-b47e-4433-ae91-549bd0f0ada1"]}],"mendeley":{"formattedCitation":"(Afif Muamar dan Ari Salman Alparisi, 2017)","plainTextFormattedCitation":"(Afif Muamar dan Ari Salman Alparisi, 2017)","previouslyFormattedCitation":"(Afif Muamar dan Ari Salman Alparisi, 2017)"},"properties":{"noteIndex":0},"schema":"https://github.com/citation-style-language/schema/raw/master/csl-citation.json"}</w:instrText>
      </w:r>
      <w:r w:rsidR="00AD2CCF" w:rsidRPr="00692C2A">
        <w:rPr>
          <w:rFonts w:asciiTheme="majorBidi" w:hAnsiTheme="majorBidi" w:cstheme="majorBidi"/>
        </w:rPr>
        <w:fldChar w:fldCharType="separate"/>
      </w:r>
      <w:r w:rsidR="00852E27" w:rsidRPr="00692C2A">
        <w:rPr>
          <w:rFonts w:asciiTheme="majorBidi" w:hAnsiTheme="majorBidi" w:cstheme="majorBidi"/>
          <w:noProof/>
        </w:rPr>
        <w:t>(Afif Muamar dan Ari Salman Alparisi, 2017)</w:t>
      </w:r>
      <w:r w:rsidR="00AD2CCF" w:rsidRPr="00692C2A">
        <w:rPr>
          <w:rFonts w:asciiTheme="majorBidi" w:hAnsiTheme="majorBidi" w:cstheme="majorBidi"/>
        </w:rPr>
        <w:fldChar w:fldCharType="end"/>
      </w:r>
      <w:r w:rsidRPr="00692C2A">
        <w:rPr>
          <w:rFonts w:asciiTheme="majorBidi" w:hAnsiTheme="majorBidi" w:cstheme="majorBidi"/>
        </w:rPr>
        <w:t xml:space="preserve">. Namun menurut Sajida Sanata Islam dan Iffatin Nur hukum bertransaksi dengan e-money adalah mubah atas dasar kaidah </w:t>
      </w:r>
      <w:r w:rsidRPr="00692C2A">
        <w:rPr>
          <w:rFonts w:asciiTheme="majorBidi" w:hAnsiTheme="majorBidi" w:cstheme="majorBidi"/>
          <w:i/>
          <w:iCs/>
        </w:rPr>
        <w:t>“Al ashlu fil mua'malati al ibahah hatta yadullu ad-daliilu ala tahrimiha”,</w:t>
      </w:r>
      <w:r w:rsidRPr="00692C2A">
        <w:rPr>
          <w:rFonts w:asciiTheme="majorBidi" w:hAnsiTheme="majorBidi" w:cstheme="majorBidi"/>
        </w:rPr>
        <w:t xml:space="preserve"> </w:t>
      </w:r>
      <w:r w:rsidR="002D5459" w:rsidRPr="002D5459">
        <w:rPr>
          <w:rFonts w:asciiTheme="majorBidi" w:hAnsiTheme="majorBidi" w:cstheme="majorBidi"/>
        </w:rPr>
        <w:t>Namun, kemubahan ini hanya terbatas pada uang elektronik dengan prinsip syariah yang selaras dengan fatwa Dewan Syariah Nasional. Adapun uang elektronik konvensional dianggap melanggar prinsip syariah. Oleh karena itu, sebaiknya kita menghindari penggunaannya, karena dikhawatirkan mengandung unsur riba, gharar, dan maisir, yang dapat merugikan pihak terkait</w:t>
      </w:r>
      <w:r w:rsidR="006F7DAE">
        <w:rPr>
          <w:rFonts w:asciiTheme="majorBidi" w:hAnsiTheme="majorBidi" w:cstheme="majorBidi"/>
        </w:rPr>
        <w:t>.</w:t>
      </w:r>
      <w:r w:rsidR="00852E27" w:rsidRPr="00692C2A">
        <w:rPr>
          <w:rFonts w:asciiTheme="majorBidi" w:hAnsiTheme="majorBidi" w:cstheme="majorBidi"/>
        </w:rPr>
        <w:t xml:space="preserve"> </w:t>
      </w:r>
      <w:r w:rsidR="00AD2CCF" w:rsidRPr="00692C2A">
        <w:rPr>
          <w:rFonts w:asciiTheme="majorBidi" w:hAnsiTheme="majorBidi" w:cstheme="majorBidi"/>
        </w:rPr>
        <w:fldChar w:fldCharType="begin" w:fldLock="1"/>
      </w:r>
      <w:r w:rsidR="003235A6" w:rsidRPr="00692C2A">
        <w:rPr>
          <w:rFonts w:asciiTheme="majorBidi" w:hAnsiTheme="majorBidi" w:cstheme="majorBidi"/>
        </w:rPr>
        <w:instrText>ADDIN CSL_CITATION {"citationItems":[{"id":"ITEM-1","itemData":{"abstract":"E-money is a modernization of technology-based non-cash payment methods that are currently commonly used by the public. The development of this e-money based payment method must of course be in line with religious principles. This study aims to determine whether the existence of e-money is in line with the maqashid syariah fi al-muamalah concept. The type of research used is normative legal research with a qualitative approach, the technique of collecting legal materials used is document study or literature study using qualitative descriptive methods. The results show that the law of transacting with e-money is permissible based on the principle of \"Al ashlu fil mua'malati al ibahah hatta yadullu ad-daliilu ala tahrimiha\", but this change is limited to e-money with sharia principles guided by the Fatwa Council. National Sharia. As for conventional e-money, it is considered that it does not comply with sharia principles, we should avoid its use because it is feared that there are elements of riba, gharar, and maitsir that can harm the parties in the e-money.","author":[{"dropping-particle":"","family":"Islam","given":"Universitas","non-dropping-particle":"","parse-names":false,"suffix":""},{"dropping-particle":"","family":"Sayyid","given":"Negeri","non-dropping-particle":"","parse-names":false,"suffix":""},{"dropping-particle":"","family":"Tulungagung","given":"Ali Rahmatullah","non-dropping-particle":"","parse-names":false,"suffix":""}],"container-title":"Jurnal Penelitian Hukum Ekonomi Islam","id":"ITEM-1","issue":"2","issued":{"date-parts":[["2021"]]},"title":"E-MONEY PERSPEKTIF MAQASHID SYARIAH FII AL-MUAMALAH","type":"report","volume":"6"},"uris":["http://www.mendeley.com/documents/?uuid=1bd873e9-d6bf-3092-9707-1c3c61fca5b2"]}],"mendeley":{"formattedCitation":"(Islam et al., 2021)","manualFormatting":"(Islam., 2021)","plainTextFormattedCitation":"(Islam et al., 2021)","previouslyFormattedCitation":"(Islam et al., 2021)"},"properties":{"noteIndex":0},"schema":"https://github.com/citation-style-language/schema/raw/master/csl-citation.json"}</w:instrText>
      </w:r>
      <w:r w:rsidR="00AD2CCF" w:rsidRPr="00692C2A">
        <w:rPr>
          <w:rFonts w:asciiTheme="majorBidi" w:hAnsiTheme="majorBidi" w:cstheme="majorBidi"/>
        </w:rPr>
        <w:fldChar w:fldCharType="separate"/>
      </w:r>
      <w:r w:rsidR="00852E27" w:rsidRPr="00692C2A">
        <w:rPr>
          <w:rFonts w:asciiTheme="majorBidi" w:hAnsiTheme="majorBidi" w:cstheme="majorBidi"/>
          <w:noProof/>
        </w:rPr>
        <w:t>(Islam., 2021)</w:t>
      </w:r>
      <w:r w:rsidR="00AD2CCF" w:rsidRPr="00692C2A">
        <w:rPr>
          <w:rFonts w:asciiTheme="majorBidi" w:hAnsiTheme="majorBidi" w:cstheme="majorBidi"/>
        </w:rPr>
        <w:fldChar w:fldCharType="end"/>
      </w:r>
    </w:p>
    <w:p w:rsidR="00E60837" w:rsidRPr="00E60837" w:rsidRDefault="00E60837" w:rsidP="00E60837">
      <w:pPr>
        <w:pStyle w:val="ListParagraph"/>
        <w:spacing w:before="240" w:line="360" w:lineRule="auto"/>
        <w:jc w:val="both"/>
        <w:rPr>
          <w:rFonts w:asciiTheme="majorBidi" w:hAnsiTheme="majorBidi" w:cstheme="majorBidi"/>
        </w:rPr>
      </w:pPr>
      <w:r>
        <w:rPr>
          <w:rFonts w:asciiTheme="majorBidi" w:hAnsiTheme="majorBidi" w:cstheme="majorBidi"/>
        </w:rPr>
        <w:tab/>
      </w:r>
    </w:p>
    <w:p w:rsidR="00E92A49" w:rsidRDefault="00E92A49" w:rsidP="00E92A49">
      <w:pPr>
        <w:pStyle w:val="ListParagraph"/>
        <w:numPr>
          <w:ilvl w:val="1"/>
          <w:numId w:val="2"/>
        </w:numPr>
        <w:spacing w:before="240" w:line="360" w:lineRule="auto"/>
        <w:jc w:val="both"/>
        <w:rPr>
          <w:rFonts w:asciiTheme="majorBidi" w:hAnsiTheme="majorBidi" w:cstheme="majorBidi"/>
          <w:b/>
          <w:bCs/>
        </w:rPr>
      </w:pPr>
      <w:r>
        <w:rPr>
          <w:rFonts w:asciiTheme="majorBidi" w:hAnsiTheme="majorBidi" w:cstheme="majorBidi"/>
          <w:b/>
          <w:bCs/>
        </w:rPr>
        <w:t xml:space="preserve"> Pembahasan</w:t>
      </w:r>
    </w:p>
    <w:p w:rsidR="00710EB5" w:rsidRDefault="00710EB5" w:rsidP="00710EB5">
      <w:pPr>
        <w:pStyle w:val="ListParagraph"/>
        <w:spacing w:before="240" w:line="360" w:lineRule="auto"/>
        <w:ind w:left="1080"/>
        <w:jc w:val="both"/>
        <w:rPr>
          <w:rFonts w:asciiTheme="majorBidi" w:hAnsiTheme="majorBidi" w:cstheme="majorBidi"/>
          <w:b/>
          <w:bCs/>
        </w:rPr>
      </w:pPr>
    </w:p>
    <w:p w:rsidR="00710EB5" w:rsidRPr="00383B4F" w:rsidRDefault="00710EB5" w:rsidP="00710EB5">
      <w:pPr>
        <w:pStyle w:val="ListParagraph"/>
        <w:spacing w:before="240" w:line="360" w:lineRule="auto"/>
        <w:ind w:left="1080"/>
        <w:jc w:val="both"/>
        <w:rPr>
          <w:rFonts w:asciiTheme="majorBidi" w:hAnsiTheme="majorBidi" w:cstheme="majorBidi"/>
          <w:b/>
          <w:bCs/>
        </w:rPr>
      </w:pPr>
      <w:r w:rsidRPr="00383B4F">
        <w:rPr>
          <w:rFonts w:asciiTheme="majorBidi" w:hAnsiTheme="majorBidi" w:cstheme="majorBidi"/>
          <w:b/>
          <w:bCs/>
        </w:rPr>
        <w:t>Definisi E-Money</w:t>
      </w:r>
    </w:p>
    <w:p w:rsidR="00710EB5" w:rsidRPr="00692C2A" w:rsidRDefault="00710EB5" w:rsidP="006F7DAE">
      <w:pPr>
        <w:pStyle w:val="ListParagraph"/>
        <w:spacing w:before="240" w:line="360" w:lineRule="auto"/>
        <w:ind w:left="1080"/>
        <w:jc w:val="both"/>
        <w:rPr>
          <w:rFonts w:asciiTheme="majorBidi" w:hAnsiTheme="majorBidi" w:cstheme="majorBidi"/>
        </w:rPr>
      </w:pPr>
      <w:r w:rsidRPr="00383B4F">
        <w:rPr>
          <w:rFonts w:asciiTheme="majorBidi" w:hAnsiTheme="majorBidi" w:cstheme="majorBidi"/>
          <w:b/>
          <w:bCs/>
        </w:rPr>
        <w:tab/>
      </w:r>
      <w:r w:rsidR="006F7DAE" w:rsidRPr="006F7DAE">
        <w:rPr>
          <w:rFonts w:asciiTheme="majorBidi" w:hAnsiTheme="majorBidi" w:cstheme="majorBidi"/>
        </w:rPr>
        <w:t xml:space="preserve">Munculnya uang elektronik pertama kali hadir dalam bentuk internet banking yang pada awalnya menawarkan akses terbatas agar lebih mudah dan meluas. Dengan bantuan internet banking, pelanggan dapat melakukan bisnis mereka melalui ponsel pintar mereka. Pada saat itu, penggunaan uang elektronik hanya dapat dilakukan secara terbatas, dalam hal ini nasabah bank dengan nasabah bank lainnya.  </w:t>
      </w:r>
      <w:r w:rsidR="00AD2CCF" w:rsidRPr="00692C2A">
        <w:rPr>
          <w:rFonts w:asciiTheme="majorBidi" w:hAnsiTheme="majorBidi" w:cstheme="majorBidi"/>
        </w:rPr>
        <w:fldChar w:fldCharType="begin" w:fldLock="1"/>
      </w:r>
      <w:r w:rsidR="003235A6" w:rsidRPr="00692C2A">
        <w:rPr>
          <w:rFonts w:asciiTheme="majorBidi" w:hAnsiTheme="majorBidi" w:cstheme="majorBidi"/>
        </w:rPr>
        <w:instrText>ADDIN CSL_CITATION {"citationItems":[{"id":"ITEM-1","itemData":{"DOI":"10.33477/thk.v14i1.613","ISSN":"1858-0734","abstract":"Money as a medium of exchange in economic activities always changes, both in form, intrinsic value, and extrinsic value. Islam as a universal religion and as a way of life, regulates new symptoms that arise in society. The halal use of electronic money is still in doubt by the public. Because the form that is not visible is only how many numbers, and in the form of digital code on a chip or server. This goal aims to find the common value and position of electronic money. Research is limited to tcash issued by PT. Telkomsel. The results of the study found that electronic money is only a service offered by publishers to simplify and streamline the process of economic transactions.","author":[{"dropping-particle":"","family":"Firdaus","given":"Muhammad Ridwan","non-dropping-particle":"","parse-names":false,"suffix":""}],"container-title":"Tahkim","id":"ITEM-1","issue":"1","issued":{"date-parts":[["2018"]]},"title":"E-Money Dalam Perspektif Hukum Ekonomi Syariah","type":"article-journal","volume":"14"},"uris":["http://www.mendeley.com/documents/?uuid=f4eeb0db-c2a9-4c8a-aed2-0628ca255b61"]}],"mendeley":{"formattedCitation":"(Firdaus, 2018)","plainTextFormattedCitation":"(Firdaus, 2018)","previouslyFormattedCitation":"(Firdaus, 2018)"},"properties":{"noteIndex":0},"schema":"https://github.com/citation-style-language/schema/raw/master/csl-citation.json"}</w:instrText>
      </w:r>
      <w:r w:rsidR="00AD2CCF" w:rsidRPr="00692C2A">
        <w:rPr>
          <w:rFonts w:asciiTheme="majorBidi" w:hAnsiTheme="majorBidi" w:cstheme="majorBidi"/>
        </w:rPr>
        <w:fldChar w:fldCharType="separate"/>
      </w:r>
      <w:r w:rsidR="003235A6" w:rsidRPr="00692C2A">
        <w:rPr>
          <w:rFonts w:asciiTheme="majorBidi" w:hAnsiTheme="majorBidi" w:cstheme="majorBidi"/>
          <w:noProof/>
        </w:rPr>
        <w:t>(Firdaus, 2018)</w:t>
      </w:r>
      <w:r w:rsidR="00AD2CCF" w:rsidRPr="00692C2A">
        <w:rPr>
          <w:rFonts w:asciiTheme="majorBidi" w:hAnsiTheme="majorBidi" w:cstheme="majorBidi"/>
        </w:rPr>
        <w:fldChar w:fldCharType="end"/>
      </w:r>
      <w:r w:rsidR="003235A6" w:rsidRPr="00692C2A">
        <w:rPr>
          <w:rFonts w:asciiTheme="majorBidi" w:hAnsiTheme="majorBidi" w:cstheme="majorBidi"/>
        </w:rPr>
        <w:t>.</w:t>
      </w:r>
    </w:p>
    <w:p w:rsidR="006F7DAE" w:rsidRPr="006F7DAE" w:rsidRDefault="0023626E" w:rsidP="006F7DAE">
      <w:pPr>
        <w:pStyle w:val="ListParagraph"/>
        <w:spacing w:before="240" w:line="360" w:lineRule="auto"/>
        <w:ind w:left="1080"/>
        <w:jc w:val="both"/>
        <w:rPr>
          <w:rFonts w:asciiTheme="majorBidi" w:hAnsiTheme="majorBidi" w:cstheme="majorBidi"/>
        </w:rPr>
      </w:pPr>
      <w:r w:rsidRPr="00692C2A">
        <w:rPr>
          <w:rFonts w:asciiTheme="majorBidi" w:hAnsiTheme="majorBidi" w:cstheme="majorBidi"/>
        </w:rPr>
        <w:tab/>
        <w:t>Husnil Khatimah dan F</w:t>
      </w:r>
      <w:r w:rsidR="00CE4A91" w:rsidRPr="00692C2A">
        <w:rPr>
          <w:rFonts w:asciiTheme="majorBidi" w:hAnsiTheme="majorBidi" w:cstheme="majorBidi"/>
        </w:rPr>
        <w:t>airol Halim mengutip definisi dari Kreltszheim (1999)</w:t>
      </w:r>
      <w:r w:rsidR="003235A6" w:rsidRPr="00692C2A">
        <w:rPr>
          <w:rFonts w:asciiTheme="majorBidi" w:hAnsiTheme="majorBidi" w:cstheme="majorBidi"/>
        </w:rPr>
        <w:t xml:space="preserve"> tentang definisi e-money yang mengatakan </w:t>
      </w:r>
      <w:r w:rsidR="00CE4A91" w:rsidRPr="00692C2A">
        <w:rPr>
          <w:rFonts w:asciiTheme="majorBidi" w:hAnsiTheme="majorBidi" w:cstheme="majorBidi"/>
        </w:rPr>
        <w:t xml:space="preserve"> </w:t>
      </w:r>
      <w:r w:rsidR="00CE4A91" w:rsidRPr="00692C2A">
        <w:rPr>
          <w:rFonts w:asciiTheme="majorBidi" w:hAnsiTheme="majorBidi" w:cstheme="majorBidi"/>
          <w:i/>
          <w:iCs/>
        </w:rPr>
        <w:t>E-cash (E-money) is not “cash'” in the same sense as physical cash, which can be transferred from hand-to-hand by a payer to a payee without the</w:t>
      </w:r>
      <w:r w:rsidR="003235A6" w:rsidRPr="00692C2A">
        <w:rPr>
          <w:rFonts w:asciiTheme="majorBidi" w:hAnsiTheme="majorBidi" w:cstheme="majorBidi"/>
          <w:i/>
          <w:iCs/>
        </w:rPr>
        <w:t xml:space="preserve"> intermediation of a third part </w:t>
      </w:r>
      <w:r w:rsidR="00AD2CCF" w:rsidRPr="00692C2A">
        <w:rPr>
          <w:rFonts w:asciiTheme="majorBidi" w:hAnsiTheme="majorBidi" w:cstheme="majorBidi"/>
          <w:i/>
          <w:iCs/>
        </w:rPr>
        <w:fldChar w:fldCharType="begin" w:fldLock="1"/>
      </w:r>
      <w:r w:rsidR="008B6EB3" w:rsidRPr="00692C2A">
        <w:rPr>
          <w:rFonts w:asciiTheme="majorBidi" w:hAnsiTheme="majorBidi" w:cstheme="majorBidi"/>
          <w:i/>
          <w:iCs/>
        </w:rPr>
        <w:instrText>ADDIN CSL_CITATION {"citationItems":[{"id":"ITEM-1","itemData":{"abstract":"The issue of behavioral intention to use electronic transaction is backed up with rapid change in all types of traditional transactions. Electronic money (e-money) exists as new technology for electronic transaction. However, it is still ineffective in Indonesia where majority of the consumer prefer to use manual transaction business in the Bank and using cash notes. This is a potential for crime when they bring a lot of money to the Bank and thus have impact the Indonesian economy. E-money is a stored value or prepaid products that had recorded the funds or value and it can be done in online and offline transaction. Behavioral intention is a process in any type of actual behavior with giving the expression in making decision to the adoption of behavioral intention. This study attempts to explain consumers' intentions to participate in the e-money transaction through the model that integrates the TPB (Theory of Planned Behavior) and the TAM (Technology Acceptance Model). Five major variables or focus of the concept and practice of e-money transaction have been studied in this article. The conceptual framework of e-money transactions were reviewed to understand behavioral intention of consumers from perceived usefulness, perceived ease of use, perceived risks, security and encouraging a learning system transaction. The proposed framework and hypotheses were presented in this article. Quantitative method will be utilized as sources of data collection. A total of one thousand and five hundred respondents will be selected using purposive sampling method in Medan, Indonesia. Descriptive analysis and Multiple Regression analysis will be conducted to analyze the data. The article ended with suggestion for future studies.","author":[{"dropping-particle":"","family":"Khatimah","given":"Husnil","non-dropping-particle":"","parse-names":false,"suffix":""},{"dropping-particle":"","family":"Halim","given":"Fairol","non-dropping-particle":"","parse-names":false,"suffix":""}],"container-title":"Conference on Business Management Research 2013, December 11, EDC, Universiti Utara Malaysia, Sintok.","id":"ITEM-1","issue":"2001","issued":{"date-parts":[["2009"]]},"page":"115-124","title":"The Intention To Use E-Money Transaction In Indonesia : Conceptual Framework","type":"article-journal","volume":"1"},"uris":["http://www.mendeley.com/documents/?uuid=a9a1a37b-1d67-4f6b-b8d2-63a614a3d055"]}],"mendeley":{"formattedCitation":"(Khatimah &amp; Halim, 2009)","plainTextFormattedCitation":"(Khatimah &amp; Halim, 2009)","previouslyFormattedCitation":"(Khatimah &amp; Halim, 2009)"},"properties":{"noteIndex":0},"schema":"https://github.com/citation-style-language/schema/raw/master/csl-citation.json"}</w:instrText>
      </w:r>
      <w:r w:rsidR="00AD2CCF" w:rsidRPr="00692C2A">
        <w:rPr>
          <w:rFonts w:asciiTheme="majorBidi" w:hAnsiTheme="majorBidi" w:cstheme="majorBidi"/>
          <w:i/>
          <w:iCs/>
        </w:rPr>
        <w:fldChar w:fldCharType="separate"/>
      </w:r>
      <w:r w:rsidR="003235A6" w:rsidRPr="00692C2A">
        <w:rPr>
          <w:rFonts w:asciiTheme="majorBidi" w:hAnsiTheme="majorBidi" w:cstheme="majorBidi"/>
          <w:iCs/>
          <w:noProof/>
        </w:rPr>
        <w:t>(Khatimah &amp; Halim, 2009)</w:t>
      </w:r>
      <w:r w:rsidR="00AD2CCF" w:rsidRPr="00692C2A">
        <w:rPr>
          <w:rFonts w:asciiTheme="majorBidi" w:hAnsiTheme="majorBidi" w:cstheme="majorBidi"/>
          <w:i/>
          <w:iCs/>
        </w:rPr>
        <w:fldChar w:fldCharType="end"/>
      </w:r>
      <w:r w:rsidR="00993677" w:rsidRPr="00692C2A">
        <w:rPr>
          <w:rFonts w:asciiTheme="majorBidi" w:hAnsiTheme="majorBidi" w:cstheme="majorBidi"/>
          <w:i/>
          <w:iCs/>
        </w:rPr>
        <w:t xml:space="preserve"> </w:t>
      </w:r>
      <w:r w:rsidR="00993677" w:rsidRPr="00692C2A">
        <w:rPr>
          <w:rFonts w:asciiTheme="majorBidi" w:hAnsiTheme="majorBidi" w:cstheme="majorBidi"/>
        </w:rPr>
        <w:t>Sedangkan menurut Bank Indonesia, e-money adalah alat pembayaran yang memenuhi unsur (1) diterbitkan atas  dasar nilai uang yang disetor oleh pemegang kepada penerbit, (2) nilai uang disimpan secara elektronik dalam suatu media seperti server atau chip, (3) alat pembayaran kepada pemegang yang bukan penerbit e- money itu, dan (4) nilai e-money itu bukan merupakan simpanan sebagaimana disebut dalam undang-undang perbankan.</w:t>
      </w:r>
      <w:r w:rsidR="003235A6" w:rsidRPr="00692C2A">
        <w:rPr>
          <w:rFonts w:asciiTheme="majorBidi" w:hAnsiTheme="majorBidi" w:cstheme="majorBidi"/>
        </w:rPr>
        <w:t xml:space="preserve"> </w:t>
      </w:r>
      <w:r w:rsidR="006F7DAE" w:rsidRPr="006F7DAE">
        <w:rPr>
          <w:rFonts w:asciiTheme="majorBidi" w:hAnsiTheme="majorBidi" w:cstheme="majorBidi"/>
        </w:rPr>
        <w:t>Dengan kata lain, uang elektronik adalah alat pembayaran yang berasal dari mata kartal/rupiah yang berbentuk kertas dan logam, tetapi nilai atau nominalnya disimpan dalam media elektronik.</w:t>
      </w:r>
    </w:p>
    <w:p w:rsidR="00383B4F" w:rsidRPr="00692C2A" w:rsidRDefault="006F7DAE" w:rsidP="006F7DAE">
      <w:pPr>
        <w:pStyle w:val="ListParagraph"/>
        <w:spacing w:before="240" w:line="360" w:lineRule="auto"/>
        <w:ind w:left="1080"/>
        <w:jc w:val="both"/>
        <w:rPr>
          <w:rFonts w:asciiTheme="majorBidi" w:hAnsiTheme="majorBidi" w:cstheme="majorBidi"/>
        </w:rPr>
      </w:pPr>
      <w:r>
        <w:rPr>
          <w:rFonts w:asciiTheme="majorBidi" w:hAnsiTheme="majorBidi" w:cstheme="majorBidi"/>
        </w:rPr>
        <w:lastRenderedPageBreak/>
        <w:tab/>
      </w:r>
      <w:r w:rsidRPr="006F7DAE">
        <w:rPr>
          <w:rFonts w:asciiTheme="majorBidi" w:hAnsiTheme="majorBidi" w:cstheme="majorBidi"/>
        </w:rPr>
        <w:t xml:space="preserve">Uang elektronik diharapkan menjadi solusi pembayaran yang inovatif dan cepat di tempat-tempat yang sangat membutuhkan waktu pembayaran yang efisien untuk meningkatkan pelayanan, seperti </w:t>
      </w:r>
      <w:r w:rsidR="00383B4F" w:rsidRPr="00692C2A">
        <w:rPr>
          <w:rFonts w:asciiTheme="majorBidi" w:hAnsiTheme="majorBidi" w:cstheme="majorBidi"/>
        </w:rPr>
        <w:t>pembayaran tol, mini market, food court, dan lain sebagainya.</w:t>
      </w:r>
    </w:p>
    <w:p w:rsidR="00993677" w:rsidRPr="00692C2A" w:rsidRDefault="00993677" w:rsidP="00383B4F">
      <w:pPr>
        <w:pStyle w:val="ListParagraph"/>
        <w:spacing w:before="240" w:line="360" w:lineRule="auto"/>
        <w:ind w:left="1080"/>
        <w:jc w:val="both"/>
        <w:rPr>
          <w:rFonts w:asciiTheme="majorBidi" w:hAnsiTheme="majorBidi" w:cstheme="majorBidi"/>
        </w:rPr>
      </w:pPr>
    </w:p>
    <w:p w:rsidR="00993677" w:rsidRPr="00692C2A" w:rsidRDefault="00993677" w:rsidP="00383B4F">
      <w:pPr>
        <w:pStyle w:val="ListParagraph"/>
        <w:spacing w:before="240" w:line="360" w:lineRule="auto"/>
        <w:ind w:left="1080"/>
        <w:jc w:val="both"/>
        <w:rPr>
          <w:rFonts w:asciiTheme="majorBidi" w:hAnsiTheme="majorBidi" w:cstheme="majorBidi"/>
          <w:b/>
          <w:bCs/>
        </w:rPr>
      </w:pPr>
      <w:r w:rsidRPr="00692C2A">
        <w:rPr>
          <w:rFonts w:asciiTheme="majorBidi" w:hAnsiTheme="majorBidi" w:cstheme="majorBidi"/>
          <w:b/>
          <w:bCs/>
        </w:rPr>
        <w:t>Fatwa DSN MUI dan Peran Bank Indonesia dalam Transaksi E-Money</w:t>
      </w:r>
    </w:p>
    <w:p w:rsidR="00993677" w:rsidRPr="00692C2A" w:rsidRDefault="00DD3D33" w:rsidP="006F7DAE">
      <w:pPr>
        <w:pStyle w:val="ListParagraph"/>
        <w:spacing w:before="240" w:line="360" w:lineRule="auto"/>
        <w:ind w:left="1080"/>
        <w:jc w:val="both"/>
        <w:rPr>
          <w:rFonts w:asciiTheme="majorBidi" w:hAnsiTheme="majorBidi" w:cstheme="majorBidi"/>
        </w:rPr>
      </w:pPr>
      <w:r w:rsidRPr="00692C2A">
        <w:rPr>
          <w:rFonts w:asciiTheme="majorBidi" w:hAnsiTheme="majorBidi" w:cstheme="majorBidi"/>
          <w:b/>
          <w:bCs/>
        </w:rPr>
        <w:tab/>
      </w:r>
      <w:r w:rsidRPr="00692C2A">
        <w:rPr>
          <w:rFonts w:asciiTheme="majorBidi" w:hAnsiTheme="majorBidi" w:cstheme="majorBidi"/>
        </w:rPr>
        <w:t xml:space="preserve">Berdasarkan fatwa DSN MUI Nomor 116/DSN-MUI/IX/20I7 Tentang Uang Elektronik Syariah </w:t>
      </w:r>
      <w:r w:rsidR="006F7DAE">
        <w:rPr>
          <w:rFonts w:asciiTheme="majorBidi" w:hAnsiTheme="majorBidi" w:cstheme="majorBidi"/>
        </w:rPr>
        <w:t>memaparkan bahwa Uang Elektronik bisa digunakan untuk</w:t>
      </w:r>
      <w:r w:rsidRPr="00692C2A">
        <w:rPr>
          <w:rFonts w:asciiTheme="majorBidi" w:hAnsiTheme="majorBidi" w:cstheme="majorBidi"/>
        </w:rPr>
        <w:t xml:space="preserve"> alat pembayaran dengan syarat berikut:</w:t>
      </w:r>
    </w:p>
    <w:p w:rsidR="00DD3D33" w:rsidRPr="00692C2A" w:rsidRDefault="00DD3D33" w:rsidP="00DD3D33">
      <w:pPr>
        <w:pStyle w:val="ListParagraph"/>
        <w:numPr>
          <w:ilvl w:val="0"/>
          <w:numId w:val="3"/>
        </w:numPr>
        <w:spacing w:before="240" w:line="360" w:lineRule="auto"/>
        <w:jc w:val="both"/>
        <w:rPr>
          <w:rFonts w:asciiTheme="majorBidi" w:hAnsiTheme="majorBidi" w:cstheme="majorBidi"/>
        </w:rPr>
      </w:pPr>
      <w:r w:rsidRPr="00692C2A">
        <w:rPr>
          <w:rFonts w:asciiTheme="majorBidi" w:hAnsiTheme="majorBidi" w:cstheme="majorBidi"/>
        </w:rPr>
        <w:t xml:space="preserve">Biaya-biaya layanan fasilitas harus berupa biaya riil (untuk mendukung proses kelancaran penyelenggaraan uang elektronik); dan harus disampaikan kepada pemegang kartu secara benar (sesuai syariah dan peraturan perundang-undangan yang berlaku) sesuai dengan prinsip ta’widh ( </w:t>
      </w:r>
      <w:r w:rsidRPr="00692C2A">
        <w:rPr>
          <w:rFonts w:asciiTheme="majorBidi" w:hAnsiTheme="majorBidi" w:cstheme="majorBidi"/>
          <w:rtl/>
        </w:rPr>
        <w:t>تعویض</w:t>
      </w:r>
      <w:r w:rsidRPr="00692C2A">
        <w:rPr>
          <w:rFonts w:asciiTheme="majorBidi" w:hAnsiTheme="majorBidi" w:cstheme="majorBidi"/>
        </w:rPr>
        <w:t xml:space="preserve">) ( ganti rugi)/ ijarah. </w:t>
      </w:r>
    </w:p>
    <w:p w:rsidR="00DD3D33" w:rsidRPr="00692C2A" w:rsidRDefault="00DD3D33" w:rsidP="00DD3D33">
      <w:pPr>
        <w:pStyle w:val="ListParagraph"/>
        <w:numPr>
          <w:ilvl w:val="0"/>
          <w:numId w:val="3"/>
        </w:numPr>
        <w:spacing w:before="240" w:line="360" w:lineRule="auto"/>
        <w:jc w:val="both"/>
        <w:rPr>
          <w:rFonts w:asciiTheme="majorBidi" w:hAnsiTheme="majorBidi" w:cstheme="majorBidi"/>
        </w:rPr>
      </w:pPr>
      <w:r w:rsidRPr="00692C2A">
        <w:rPr>
          <w:rFonts w:asciiTheme="majorBidi" w:hAnsiTheme="majorBidi" w:cstheme="majorBidi"/>
        </w:rPr>
        <w:t>Penggunaan uang elektronik wajib terhindar dari transaksi yang dilarang (Transaksi yang ribawi, gharar, maysir, risywah, israf, objek yang haram).</w:t>
      </w:r>
    </w:p>
    <w:p w:rsidR="00DD3D33" w:rsidRPr="00692C2A" w:rsidRDefault="00DD3D33" w:rsidP="00DD3D33">
      <w:pPr>
        <w:pStyle w:val="ListParagraph"/>
        <w:numPr>
          <w:ilvl w:val="0"/>
          <w:numId w:val="3"/>
        </w:numPr>
        <w:spacing w:before="240" w:line="360" w:lineRule="auto"/>
        <w:jc w:val="both"/>
        <w:rPr>
          <w:rFonts w:asciiTheme="majorBidi" w:hAnsiTheme="majorBidi" w:cstheme="majorBidi"/>
        </w:rPr>
      </w:pPr>
      <w:r w:rsidRPr="00692C2A">
        <w:rPr>
          <w:rFonts w:asciiTheme="majorBidi" w:hAnsiTheme="majorBidi" w:cstheme="majorBidi"/>
        </w:rPr>
        <w:t>Jumlah nominal uang elektronik yang ada pada penerbit harus ditempatkan di bank syariah, karena transaksi di Bank Konvensional itu pinjaman berbunga yang diharamkan.</w:t>
      </w:r>
    </w:p>
    <w:p w:rsidR="00DD3D33" w:rsidRPr="00692C2A" w:rsidRDefault="00DD3D33" w:rsidP="00DD3D33">
      <w:pPr>
        <w:pStyle w:val="ListParagraph"/>
        <w:numPr>
          <w:ilvl w:val="0"/>
          <w:numId w:val="3"/>
        </w:numPr>
        <w:spacing w:before="240" w:line="360" w:lineRule="auto"/>
        <w:jc w:val="both"/>
        <w:rPr>
          <w:rFonts w:asciiTheme="majorBidi" w:hAnsiTheme="majorBidi" w:cstheme="majorBidi"/>
        </w:rPr>
      </w:pPr>
      <w:r w:rsidRPr="00692C2A">
        <w:rPr>
          <w:rFonts w:asciiTheme="majorBidi" w:hAnsiTheme="majorBidi" w:cstheme="majorBidi"/>
        </w:rPr>
        <w:t xml:space="preserve">Akad antara penerbit dengan para pihak dalam penyelenggaraan uang elektronika (prinsipal, acquirer, pedagang [merchant], penyelenggara kliring, dan penyelenggara penyelesai akhir) adalah akad ijarah, akad ju’alah, dan akad wakalah bi al-ujrah, karena produk yang dijual oleh prinsipal, </w:t>
      </w:r>
      <w:r w:rsidRPr="00692C2A">
        <w:rPr>
          <w:rFonts w:asciiTheme="majorBidi" w:hAnsiTheme="majorBidi" w:cstheme="majorBidi"/>
          <w:i/>
          <w:iCs/>
        </w:rPr>
        <w:t>acquirer,</w:t>
      </w:r>
      <w:r w:rsidRPr="00692C2A">
        <w:rPr>
          <w:rFonts w:asciiTheme="majorBidi" w:hAnsiTheme="majorBidi" w:cstheme="majorBidi"/>
        </w:rPr>
        <w:t xml:space="preserve"> Pedagang </w:t>
      </w:r>
      <w:r w:rsidRPr="00692C2A">
        <w:rPr>
          <w:rFonts w:asciiTheme="majorBidi" w:hAnsiTheme="majorBidi" w:cstheme="majorBidi"/>
          <w:i/>
          <w:iCs/>
        </w:rPr>
        <w:t>(merchant),</w:t>
      </w:r>
      <w:r w:rsidRPr="00692C2A">
        <w:rPr>
          <w:rFonts w:asciiTheme="majorBidi" w:hAnsiTheme="majorBidi" w:cstheme="majorBidi"/>
        </w:rPr>
        <w:t xml:space="preserve"> penyelenggara kliring, dan penyelenggara penyelesai akhir adalah jasa/ khadamat.</w:t>
      </w:r>
    </w:p>
    <w:p w:rsidR="00DD3D33" w:rsidRPr="00692C2A" w:rsidRDefault="00DD3D33" w:rsidP="00DD3D33">
      <w:pPr>
        <w:pStyle w:val="ListParagraph"/>
        <w:numPr>
          <w:ilvl w:val="0"/>
          <w:numId w:val="3"/>
        </w:numPr>
        <w:spacing w:before="240" w:line="360" w:lineRule="auto"/>
        <w:jc w:val="both"/>
        <w:rPr>
          <w:rFonts w:asciiTheme="majorBidi" w:hAnsiTheme="majorBidi" w:cstheme="majorBidi"/>
        </w:rPr>
      </w:pPr>
      <w:r w:rsidRPr="00692C2A">
        <w:rPr>
          <w:rFonts w:asciiTheme="majorBidi" w:hAnsiTheme="majorBidi" w:cstheme="majorBidi"/>
        </w:rPr>
        <w:t>Akad antara penerbit dengan pemegang uang elektronik adalah akad wadiah atau akad qardh, karena e-money nominal uang bisa digunakan atau ditarik kapan saja.</w:t>
      </w:r>
    </w:p>
    <w:p w:rsidR="00DD3D33" w:rsidRPr="00692C2A" w:rsidRDefault="00DD3D33" w:rsidP="00DD3D33">
      <w:pPr>
        <w:pStyle w:val="ListParagraph"/>
        <w:numPr>
          <w:ilvl w:val="0"/>
          <w:numId w:val="3"/>
        </w:numPr>
        <w:spacing w:before="240" w:line="360" w:lineRule="auto"/>
        <w:jc w:val="both"/>
        <w:rPr>
          <w:rFonts w:asciiTheme="majorBidi" w:hAnsiTheme="majorBidi" w:cstheme="majorBidi"/>
        </w:rPr>
      </w:pPr>
      <w:r w:rsidRPr="00692C2A">
        <w:rPr>
          <w:rFonts w:asciiTheme="majorBidi" w:hAnsiTheme="majorBidi" w:cstheme="majorBidi"/>
        </w:rPr>
        <w:t>Akad antara penerbit dengan agen layanan keuangan digital adalah akad ijarah, akad ju’alah, dan akad wakalah bi al-ujrah.</w:t>
      </w:r>
    </w:p>
    <w:p w:rsidR="00DD3D33" w:rsidRPr="00692C2A" w:rsidRDefault="00DD3D33" w:rsidP="00DD3D33">
      <w:pPr>
        <w:pStyle w:val="ListParagraph"/>
        <w:numPr>
          <w:ilvl w:val="0"/>
          <w:numId w:val="3"/>
        </w:numPr>
        <w:spacing w:before="240" w:line="360" w:lineRule="auto"/>
        <w:jc w:val="both"/>
        <w:rPr>
          <w:rFonts w:asciiTheme="majorBidi" w:hAnsiTheme="majorBidi" w:cstheme="majorBidi"/>
          <w:b/>
          <w:bCs/>
        </w:rPr>
      </w:pPr>
      <w:r w:rsidRPr="00692C2A">
        <w:rPr>
          <w:rFonts w:asciiTheme="majorBidi" w:hAnsiTheme="majorBidi" w:cstheme="majorBidi"/>
        </w:rPr>
        <w:t>Dalam hal kartu yang digunakan sebagai media uang elektronik hilang maka jumlah nominal uang yang ada di penerbit tidak boleh hilang, karena uang itu adalah milik pemegang kartu.</w:t>
      </w:r>
    </w:p>
    <w:p w:rsidR="00C90FA8" w:rsidRPr="00692C2A" w:rsidRDefault="00DD3D33">
      <w:pPr>
        <w:pStyle w:val="ListParagraph"/>
        <w:spacing w:before="240" w:line="360" w:lineRule="auto"/>
        <w:ind w:left="1080"/>
        <w:jc w:val="both"/>
        <w:rPr>
          <w:rFonts w:asciiTheme="majorBidi" w:hAnsiTheme="majorBidi" w:cstheme="majorBidi"/>
        </w:rPr>
      </w:pPr>
      <w:r w:rsidRPr="00692C2A">
        <w:rPr>
          <w:rFonts w:asciiTheme="majorBidi" w:hAnsiTheme="majorBidi" w:cstheme="majorBidi"/>
          <w:b/>
          <w:bCs/>
        </w:rPr>
        <w:tab/>
      </w:r>
      <w:r w:rsidRPr="00692C2A">
        <w:rPr>
          <w:rFonts w:asciiTheme="majorBidi" w:hAnsiTheme="majorBidi" w:cstheme="majorBidi"/>
        </w:rPr>
        <w:t>Dalam hal pengawasan e-money oleh Bank Indonesia</w:t>
      </w:r>
      <w:r w:rsidR="00C90FA8" w:rsidRPr="00692C2A">
        <w:rPr>
          <w:rFonts w:asciiTheme="majorBidi" w:hAnsiTheme="majorBidi" w:cstheme="majorBidi"/>
        </w:rPr>
        <w:t xml:space="preserve"> diatur dalam Peraturan Bank Indonesia Nomor 20/06/PBI/2018 Bab 6 Pasal 67 Tentang Uang Elektronik yang menyatakan Bank Indonesia berwenang melakukan pemeriksaan dan/atau meminta laporan, dokumen, data, informasi, keterangan, dan/ataupenjelasan terhadap Penerbit Uang Elektronik closed loop. Penyelenggara wajib bertanggung jawab mengenai keabsahan, kebenaran, kelengkapan, dan ketepatan waktu penyampaianatas setiap laporan, dokumen, data, dan/atau informasi yang disampaikan kepada Bank Indonesia. </w:t>
      </w:r>
    </w:p>
    <w:p w:rsidR="00DD3D33" w:rsidRPr="00692C2A" w:rsidRDefault="00C90FA8">
      <w:pPr>
        <w:pStyle w:val="ListParagraph"/>
        <w:spacing w:before="240" w:line="360" w:lineRule="auto"/>
        <w:ind w:left="1080"/>
        <w:jc w:val="both"/>
        <w:rPr>
          <w:rFonts w:asciiTheme="majorBidi" w:hAnsiTheme="majorBidi" w:cstheme="majorBidi"/>
        </w:rPr>
      </w:pPr>
      <w:r w:rsidRPr="00692C2A">
        <w:rPr>
          <w:rFonts w:asciiTheme="majorBidi" w:hAnsiTheme="majorBidi" w:cstheme="majorBidi"/>
        </w:rPr>
        <w:lastRenderedPageBreak/>
        <w:tab/>
        <w:t>Jika hasil dari pengawasan Bank Indonesia menyatakan bahwa penyelenggara dalam menjalankan tugas dan fungsinya tidak dengan benar dan sesuai peraturan yang berlaku maka akan diberikan tindakan sesuai dengan pasal 78 yakni meminta Penyelenggara untuk: melakukan atau tidak melakukan sesuatu, membatasi penyelenggaraan Uang Elektronik; dan/atau, menghentikan sementara sebagian atau seluruh kegiatan penyelenggaraan Uang Elektronik dan/atau, mencabut izin atau persetujuan yang telah diberikan kepada Penyelenggara.</w:t>
      </w:r>
    </w:p>
    <w:p w:rsidR="00C90FA8" w:rsidRPr="00692C2A" w:rsidRDefault="00C90FA8">
      <w:pPr>
        <w:pStyle w:val="ListParagraph"/>
        <w:spacing w:before="240" w:line="360" w:lineRule="auto"/>
        <w:ind w:left="1080"/>
        <w:jc w:val="both"/>
        <w:rPr>
          <w:rFonts w:asciiTheme="majorBidi" w:hAnsiTheme="majorBidi" w:cstheme="majorBidi"/>
          <w:b/>
          <w:bCs/>
        </w:rPr>
      </w:pPr>
    </w:p>
    <w:p w:rsidR="00C90FA8" w:rsidRPr="00692C2A" w:rsidRDefault="00C90FA8">
      <w:pPr>
        <w:pStyle w:val="ListParagraph"/>
        <w:spacing w:before="240" w:line="360" w:lineRule="auto"/>
        <w:ind w:left="1080"/>
        <w:jc w:val="both"/>
        <w:rPr>
          <w:rFonts w:asciiTheme="majorBidi" w:hAnsiTheme="majorBidi" w:cstheme="majorBidi"/>
          <w:b/>
          <w:bCs/>
        </w:rPr>
      </w:pPr>
      <w:r w:rsidRPr="00692C2A">
        <w:rPr>
          <w:rFonts w:asciiTheme="majorBidi" w:hAnsiTheme="majorBidi" w:cstheme="majorBidi"/>
          <w:b/>
          <w:bCs/>
        </w:rPr>
        <w:t xml:space="preserve">Tinjauan </w:t>
      </w:r>
      <w:r w:rsidR="008B6EB3" w:rsidRPr="00692C2A">
        <w:rPr>
          <w:rFonts w:asciiTheme="majorBidi" w:hAnsiTheme="majorBidi" w:cstheme="majorBidi"/>
          <w:b/>
          <w:bCs/>
        </w:rPr>
        <w:t xml:space="preserve">Prinsip Syariah dan Implementasi </w:t>
      </w:r>
      <w:r w:rsidRPr="00692C2A">
        <w:rPr>
          <w:rFonts w:asciiTheme="majorBidi" w:hAnsiTheme="majorBidi" w:cstheme="majorBidi"/>
          <w:b/>
          <w:bCs/>
        </w:rPr>
        <w:t>Maqashid Syariah dalam E-Money</w:t>
      </w:r>
    </w:p>
    <w:p w:rsidR="003235A6" w:rsidRPr="00692C2A" w:rsidRDefault="003235A6" w:rsidP="006F7DAE">
      <w:pPr>
        <w:pStyle w:val="ListParagraph"/>
        <w:spacing w:before="240" w:line="360" w:lineRule="auto"/>
        <w:ind w:left="1080"/>
        <w:jc w:val="both"/>
        <w:rPr>
          <w:rFonts w:asciiTheme="majorBidi" w:hAnsiTheme="majorBidi" w:cstheme="majorBidi"/>
          <w:i/>
          <w:iCs/>
        </w:rPr>
      </w:pPr>
      <w:r w:rsidRPr="00692C2A">
        <w:rPr>
          <w:rFonts w:asciiTheme="majorBidi" w:hAnsiTheme="majorBidi" w:cstheme="majorBidi"/>
        </w:rPr>
        <w:tab/>
      </w:r>
      <w:r w:rsidR="006F7DAE" w:rsidRPr="006F7DAE">
        <w:rPr>
          <w:rFonts w:asciiTheme="majorBidi" w:hAnsiTheme="majorBidi" w:cstheme="majorBidi"/>
        </w:rPr>
        <w:t>Agama Islam yang sempurna ini tentunya memiliki aturan yang jelas ( manhaj alhayat ) yang ditujukan untuk mengatur segala urusan kehidupan manusia yang bersumber dari Al-Quran dan Hadits. Maksud dari aturan-aturan tersebut adalah untuk menjamin kebahagiaan dan keamanan manusia dan seluruh aspek dirinya seperti </w:t>
      </w:r>
      <w:r w:rsidR="00AF353C" w:rsidRPr="00692C2A">
        <w:rPr>
          <w:rFonts w:asciiTheme="majorBidi" w:hAnsiTheme="majorBidi" w:cstheme="majorBidi"/>
        </w:rPr>
        <w:t xml:space="preserve">keselamatan agama, jiwa, akal, harta benda, serta keturunannya atau yang biasa disebut dengan </w:t>
      </w:r>
      <w:r w:rsidR="00AF353C" w:rsidRPr="00692C2A">
        <w:rPr>
          <w:rFonts w:asciiTheme="majorBidi" w:hAnsiTheme="majorBidi" w:cstheme="majorBidi"/>
          <w:i/>
          <w:iCs/>
        </w:rPr>
        <w:t>adhdharuriyyah al-khams atau maqashid al-syari’ah.</w:t>
      </w:r>
    </w:p>
    <w:p w:rsidR="00AF353C" w:rsidRPr="00692C2A" w:rsidRDefault="00AF353C" w:rsidP="006F7DAE">
      <w:pPr>
        <w:pStyle w:val="ListParagraph"/>
        <w:spacing w:before="240" w:line="360" w:lineRule="auto"/>
        <w:ind w:left="1080"/>
        <w:jc w:val="both"/>
        <w:rPr>
          <w:rFonts w:asciiTheme="majorBidi" w:hAnsiTheme="majorBidi" w:cstheme="majorBidi"/>
        </w:rPr>
      </w:pPr>
      <w:r w:rsidRPr="00692C2A">
        <w:rPr>
          <w:rFonts w:asciiTheme="majorBidi" w:hAnsiTheme="majorBidi" w:cstheme="majorBidi"/>
          <w:i/>
          <w:iCs/>
        </w:rPr>
        <w:tab/>
      </w:r>
      <w:r w:rsidR="006F7DAE" w:rsidRPr="006F7DAE">
        <w:rPr>
          <w:rFonts w:asciiTheme="majorBidi" w:hAnsiTheme="majorBidi" w:cstheme="majorBidi"/>
        </w:rPr>
        <w:t>Secara Lughawi (bahasa), Maqshid Syariah terdiri dari dua kata yaitu Maqâṣid dan Syari'ah. Maqâṣid adalah bentuk jamak dari maqshud, artinya disengaja atau bertujuan. Dan syariat merupakan bentuk pokok dari kata dasar syara'a yang artinya jalan menuju sumber air sebagai sumber kehidupan. Sementara itu, Maqâṣid Syarī'ah dapat dipahami secara terminologis sebagai tujuan ajaran Islam atau juga sebagai tujuan pencipta syariat (Allah) yang memaparkan ajaran Islam. </w:t>
      </w:r>
      <w:r w:rsidRPr="00692C2A">
        <w:rPr>
          <w:rFonts w:asciiTheme="majorBidi" w:hAnsiTheme="majorBidi" w:cstheme="majorBidi"/>
        </w:rPr>
        <w:t xml:space="preserve"> </w:t>
      </w:r>
      <w:r w:rsidR="006A45BE" w:rsidRPr="00692C2A">
        <w:rPr>
          <w:rFonts w:asciiTheme="majorBidi" w:hAnsiTheme="majorBidi" w:cstheme="majorBidi"/>
        </w:rPr>
        <w:t>(Rahmawati, 2013).</w:t>
      </w:r>
    </w:p>
    <w:p w:rsidR="008B6EB3" w:rsidRPr="00692C2A" w:rsidRDefault="008B6EB3" w:rsidP="00C916E1">
      <w:pPr>
        <w:pStyle w:val="ListParagraph"/>
        <w:spacing w:before="240" w:line="360" w:lineRule="auto"/>
        <w:ind w:left="1080"/>
        <w:jc w:val="both"/>
        <w:rPr>
          <w:rFonts w:asciiTheme="majorBidi" w:hAnsiTheme="majorBidi" w:cstheme="majorBidi"/>
        </w:rPr>
      </w:pPr>
      <w:r w:rsidRPr="00692C2A">
        <w:rPr>
          <w:rFonts w:asciiTheme="majorBidi" w:hAnsiTheme="majorBidi" w:cstheme="majorBidi"/>
        </w:rPr>
        <w:tab/>
        <w:t xml:space="preserve">Terdapat lima Maqashid aldlaruriyat yang wajib ada dalam kehidupan manusia yaitu: menjaga agama (hifz al-din), menjaga jiwa (hifz al-nafs), menjaga akal (hifz al-‘aql), menjaga harta (hifz al-mal), menjaga keturunan (hifz al-nasl). Kedua, </w:t>
      </w:r>
      <w:r w:rsidR="00C916E1" w:rsidRPr="00C916E1">
        <w:rPr>
          <w:rFonts w:asciiTheme="majorBidi" w:hAnsiTheme="majorBidi" w:cstheme="majorBidi"/>
        </w:rPr>
        <w:t>Maqashid al-hajiyat juga disebut penghematan sekunder di mana kebutuhan ini terpenuhi dan dengan demikian mafsadatan dapat di</w:t>
      </w:r>
      <w:r w:rsidR="00C916E1">
        <w:rPr>
          <w:rFonts w:asciiTheme="majorBidi" w:hAnsiTheme="majorBidi" w:cstheme="majorBidi"/>
        </w:rPr>
        <w:t>hilangkan dari kehidupan mukallaf</w:t>
      </w:r>
      <w:r w:rsidR="00C916E1" w:rsidRPr="00C916E1">
        <w:rPr>
          <w:rFonts w:asciiTheme="majorBidi" w:hAnsiTheme="majorBidi" w:cstheme="majorBidi"/>
        </w:rPr>
        <w:t xml:space="preserve">. Ketiga, Maqashid Tahsiniyat. Maqashid ini mencoba melengkapi dua maqashid sebelumnya, </w:t>
      </w:r>
      <w:r w:rsidRPr="00692C2A">
        <w:rPr>
          <w:rFonts w:asciiTheme="majorBidi" w:hAnsiTheme="majorBidi" w:cstheme="majorBidi"/>
        </w:rPr>
        <w:t>seperti akhlak yang mulia, kebiasaan yang baik, dan kesempur</w:t>
      </w:r>
      <w:r w:rsidR="00D67FD6">
        <w:rPr>
          <w:rFonts w:asciiTheme="majorBidi" w:hAnsiTheme="majorBidi" w:cstheme="majorBidi"/>
        </w:rPr>
        <w:t>n</w:t>
      </w:r>
      <w:r w:rsidRPr="00692C2A">
        <w:rPr>
          <w:rFonts w:asciiTheme="majorBidi" w:hAnsiTheme="majorBidi" w:cstheme="majorBidi"/>
        </w:rPr>
        <w:t xml:space="preserve">aan adat </w:t>
      </w:r>
      <w:r w:rsidR="00AD2CCF" w:rsidRPr="00692C2A">
        <w:rPr>
          <w:rFonts w:asciiTheme="majorBidi" w:hAnsiTheme="majorBidi" w:cstheme="majorBidi"/>
        </w:rPr>
        <w:fldChar w:fldCharType="begin" w:fldLock="1"/>
      </w:r>
      <w:r w:rsidR="00D0435C" w:rsidRPr="00692C2A">
        <w:rPr>
          <w:rFonts w:asciiTheme="majorBidi" w:hAnsiTheme="majorBidi" w:cstheme="majorBidi"/>
        </w:rPr>
        <w:instrText>ADDIN CSL_CITATION {"citationItems":[{"id":"ITEM-1","itemData":{"abstract":"Perbincangan seputar teori maqâshid syarî‟ah hingga kini masih layak untuk dilakukan hal ini bertujuan untuk mengetahui sejauh mana syariat Islam sejalan dengan kemajuan zaman. Teori maqâshid syarî‟ah Syathibi secara global didasarkan pada dua hal yaitu masalah ta‟lil (penetapan hukum berdasarkan illat), dan al- mashâlih wa al-mafâsid (kemashlahâtan dan kerusakan). Selanjutnya ia menjelaskan cara untuk mengetahui maqâshid dengan enam cara yaitu: tujuan syariah harus sesuai dengan bahasa arab, perintah dan larangan syarî‟ah dipahami sebagai ta‟lil (mempunyai illat) dan dzahiriyah (teks apa adanya), maqâshid al-ashliyah (tujuan asal) wa al-maqâshid al-tabi'iyyah (tujuan pengikut), sukut al-syâri‟ (diamnya syâr‟i), al-istiqra‟ (teori induksi), mencari petunjuk para sahabat Nabi. Untuk operasionalisasi ijtihad al-maqâshidy, Syathibi mensyaratkan empat syarat sebagai berikut: teks-teks dan hukum tergantung pada tujuannya, mengumpulkan antara kulliyât al-'âmmah dan dalil-dalil khusus, mendatangkan kemashlahâtan dan mencegah kerusakan secara mutlak dan mempertimbangkan akibat suatu hukum.","author":[{"dropping-particle":"","family":"Toriquddin","given":"Moh","non-dropping-particle":"","parse-names":false,"suffix":""}],"container-title":"Jurnal Syariah Dan Hukum","id":"ITEM-1","issue":"1","issued":{"date-parts":[["2014"]]},"page":"33-47","title":"Teori Maqashid Syari'ah Perspektif Al-Syatibi","type":"article-journal","volume":"6"},"uris":["http://www.mendeley.com/documents/?uuid=a2610c2d-409a-4f02-8c92-573a7b51cae8"]}],"mendeley":{"formattedCitation":"(Toriquddin, 2014)","plainTextFormattedCitation":"(Toriquddin, 2014)","previouslyFormattedCitation":"(Toriquddin, 2014)"},"properties":{"noteIndex":0},"schema":"https://github.com/citation-style-language/schema/raw/master/csl-citation.json"}</w:instrText>
      </w:r>
      <w:r w:rsidR="00AD2CCF" w:rsidRPr="00692C2A">
        <w:rPr>
          <w:rFonts w:asciiTheme="majorBidi" w:hAnsiTheme="majorBidi" w:cstheme="majorBidi"/>
        </w:rPr>
        <w:fldChar w:fldCharType="separate"/>
      </w:r>
      <w:r w:rsidRPr="00692C2A">
        <w:rPr>
          <w:rFonts w:asciiTheme="majorBidi" w:hAnsiTheme="majorBidi" w:cstheme="majorBidi"/>
          <w:noProof/>
        </w:rPr>
        <w:t>(Toriquddin, 2014)</w:t>
      </w:r>
      <w:r w:rsidR="00AD2CCF" w:rsidRPr="00692C2A">
        <w:rPr>
          <w:rFonts w:asciiTheme="majorBidi" w:hAnsiTheme="majorBidi" w:cstheme="majorBidi"/>
        </w:rPr>
        <w:fldChar w:fldCharType="end"/>
      </w:r>
      <w:r w:rsidRPr="00692C2A">
        <w:rPr>
          <w:rFonts w:asciiTheme="majorBidi" w:hAnsiTheme="majorBidi" w:cstheme="majorBidi"/>
        </w:rPr>
        <w:t>.</w:t>
      </w:r>
    </w:p>
    <w:p w:rsidR="00DA46CD" w:rsidRPr="00692C2A" w:rsidRDefault="00D0435C" w:rsidP="00C916E1">
      <w:pPr>
        <w:pStyle w:val="ListParagraph"/>
        <w:spacing w:before="240" w:line="360" w:lineRule="auto"/>
        <w:ind w:left="1080"/>
        <w:jc w:val="both"/>
        <w:rPr>
          <w:rFonts w:asciiTheme="majorBidi" w:hAnsiTheme="majorBidi" w:cstheme="majorBidi"/>
        </w:rPr>
      </w:pPr>
      <w:r w:rsidRPr="00692C2A">
        <w:rPr>
          <w:rFonts w:asciiTheme="majorBidi" w:hAnsiTheme="majorBidi" w:cstheme="majorBidi"/>
        </w:rPr>
        <w:tab/>
      </w:r>
      <w:r w:rsidR="00C916E1" w:rsidRPr="00C916E1">
        <w:rPr>
          <w:rFonts w:asciiTheme="majorBidi" w:hAnsiTheme="majorBidi" w:cstheme="majorBidi"/>
        </w:rPr>
        <w:t xml:space="preserve">Islam tidak menghalangi manusia untuk terus berinovasi, bahkan di bidang keuangan. Islam sendiri mengatur segala sesuatu di muka bumi termasuk urusan muamalah. Hukum penggunaan uang elektronik sendiri diperbolehkan sepanjang tidak melanggar syariat Islam dan memperhatikan kebutuhan uang elektronik serta berbagai keuntungan penggunaan uang elektronik.  </w:t>
      </w:r>
      <w:r w:rsidR="000E44CC" w:rsidRPr="00692C2A">
        <w:rPr>
          <w:rFonts w:asciiTheme="majorBidi" w:hAnsiTheme="majorBidi" w:cstheme="majorBidi"/>
        </w:rPr>
        <w:t>(Joko Prasetiyo</w:t>
      </w:r>
      <w:r w:rsidR="00DA46CD" w:rsidRPr="00692C2A">
        <w:rPr>
          <w:rFonts w:asciiTheme="majorBidi" w:hAnsiTheme="majorBidi" w:cstheme="majorBidi"/>
        </w:rPr>
        <w:t>, 2023</w:t>
      </w:r>
      <w:r w:rsidR="000E44CC" w:rsidRPr="00692C2A">
        <w:rPr>
          <w:rFonts w:asciiTheme="majorBidi" w:hAnsiTheme="majorBidi" w:cstheme="majorBidi"/>
        </w:rPr>
        <w:t>)</w:t>
      </w:r>
      <w:r w:rsidR="00DA46CD" w:rsidRPr="00692C2A">
        <w:rPr>
          <w:rFonts w:asciiTheme="majorBidi" w:hAnsiTheme="majorBidi" w:cstheme="majorBidi"/>
        </w:rPr>
        <w:t>.</w:t>
      </w:r>
    </w:p>
    <w:p w:rsidR="00C916E1" w:rsidRPr="00C916E1" w:rsidRDefault="00DA46CD" w:rsidP="00C916E1">
      <w:pPr>
        <w:pStyle w:val="ListParagraph"/>
        <w:spacing w:before="240" w:line="360" w:lineRule="auto"/>
        <w:ind w:left="1080"/>
        <w:jc w:val="both"/>
        <w:rPr>
          <w:rFonts w:asciiTheme="majorBidi" w:hAnsiTheme="majorBidi" w:cstheme="majorBidi"/>
        </w:rPr>
      </w:pPr>
      <w:r w:rsidRPr="00692C2A">
        <w:rPr>
          <w:rFonts w:asciiTheme="majorBidi" w:hAnsiTheme="majorBidi" w:cstheme="majorBidi"/>
        </w:rPr>
        <w:tab/>
      </w:r>
      <w:r w:rsidR="002651F6" w:rsidRPr="00692C2A">
        <w:rPr>
          <w:rFonts w:asciiTheme="majorBidi" w:hAnsiTheme="majorBidi" w:cstheme="majorBidi"/>
        </w:rPr>
        <w:t>Dalam islam, e-money atau uang elektronik harus memenuhi akad yang sesuai dengan syariat. Ulama fiqh me</w:t>
      </w:r>
      <w:r w:rsidR="00C916E1">
        <w:rPr>
          <w:rFonts w:asciiTheme="majorBidi" w:hAnsiTheme="majorBidi" w:cstheme="majorBidi"/>
        </w:rPr>
        <w:t>nguraikannya yakni harus a</w:t>
      </w:r>
      <w:r w:rsidR="00C916E1" w:rsidRPr="00C916E1">
        <w:rPr>
          <w:rFonts w:asciiTheme="majorBidi" w:hAnsiTheme="majorBidi" w:cstheme="majorBidi"/>
        </w:rPr>
        <w:t>da maksud yang jelas antara kedua belah pihak, misalnya:</w:t>
      </w:r>
    </w:p>
    <w:p w:rsidR="002651F6" w:rsidRPr="00692C2A" w:rsidRDefault="00C916E1" w:rsidP="00C916E1">
      <w:pPr>
        <w:pStyle w:val="ListParagraph"/>
        <w:spacing w:before="240" w:line="360" w:lineRule="auto"/>
        <w:ind w:left="1080"/>
        <w:jc w:val="both"/>
        <w:rPr>
          <w:rFonts w:asciiTheme="majorBidi" w:hAnsiTheme="majorBidi" w:cstheme="majorBidi"/>
        </w:rPr>
      </w:pPr>
      <w:r w:rsidRPr="00C916E1">
        <w:rPr>
          <w:rFonts w:asciiTheme="majorBidi" w:hAnsiTheme="majorBidi" w:cstheme="majorBidi"/>
        </w:rPr>
        <w:lastRenderedPageBreak/>
        <w:t>Saya memberi Anda benda ini sebagai hadiah. Keserasian ijab dan qabul, serta adanya akad akad dan adanya akad antara dua pihak, tidak berarti penolakan atau pembatalan keduanya. Menggambarkan keikhlasan kehendak pihak-pihak yang terlibat, bukan karena terpaksa dan bukan karena ancaman atau ketakutan pihak lain, karena dalam Mu'a'malah harus saling berserah diri. </w:t>
      </w:r>
      <w:r w:rsidR="002651F6" w:rsidRPr="00692C2A">
        <w:rPr>
          <w:rFonts w:asciiTheme="majorBidi" w:hAnsiTheme="majorBidi" w:cstheme="majorBidi"/>
        </w:rPr>
        <w:t xml:space="preserve">. </w:t>
      </w:r>
      <w:r w:rsidR="00AD2CCF" w:rsidRPr="00692C2A">
        <w:rPr>
          <w:rFonts w:asciiTheme="majorBidi" w:hAnsiTheme="majorBidi" w:cstheme="majorBidi"/>
        </w:rPr>
        <w:fldChar w:fldCharType="begin" w:fldLock="1"/>
      </w:r>
      <w:r w:rsidR="000E44CC" w:rsidRPr="00692C2A">
        <w:rPr>
          <w:rFonts w:asciiTheme="majorBidi" w:hAnsiTheme="majorBidi" w:cstheme="majorBidi"/>
        </w:rPr>
        <w:instrText>ADDIN CSL_CITATION {"citationItems":[{"id":"ITEM-1","itemData":{"abstract":"This study discusses the mechanism of e-money transactions based on Bank Indonesia Regulation Number 20/06/Pbi/2018 starting from the flow of electronic money transactions, monitoring electronic money itself, to its use as a means of payment in trade transactions, linked to the perspective of Islamic law with the aim of knowing whether the existing mechanisms in the transaction process using e-money are in line with Islamic teachings, both in terms of contracts and transactions so that they do not provide understanding and answer problems related to e-money in the perspective of Islamic law. This type of research is library research, where data is collected, compiled, clarified, and examines the subject matter, then describes it through literature or references related to the title of this research. The results of this study indicate that the use of modern technology as a non-cash payment instrument has grown rapidly accompanied by various innovations that lead to its use being more efficient, safe, fast and convenient, currently emerging payment innovations using electronic money (E-money). with Bank Indonesia regulation Number 20/06/PBI/2018 as a financial institution has an interest in ensuring that this payment instrument is more secure, not easily damaged, and practically carried anywhere. Electronic money in Islam is allowed as a means of payment in accordance with sharia principles, the burden of facility services is in the form of real costs and must be delivered correctly to electronic money users according to sharia and applicable laws.","author":[{"dropping-particle":"","family":"Solihin","given":"Muh","non-dropping-particle":"","parse-names":false,"suffix":""}],"container-title":"El-Iqtishady","id":"ITEM-1","issued":{"date-parts":[["2021"]]},"page":"108","title":"Kedudukan E-Money Sebagai Alat Pembayaran Kedudukan E-Money Sebagai Alat Pembayaran Dalam Perspektif Hukum Islam","type":"article-journal","volume":"3"},"uris":["http://www.mendeley.com/documents/?uuid=646ce035-c149-4ae5-b6db-2e13b8d054f2"]}],"mendeley":{"formattedCitation":"(Solihin, 2021)","plainTextFormattedCitation":"(Solihin, 2021)","previouslyFormattedCitation":"(Solihin, 2021)"},"properties":{"noteIndex":0},"schema":"https://github.com/citation-style-language/schema/raw/master/csl-citation.json"}</w:instrText>
      </w:r>
      <w:r w:rsidR="00AD2CCF" w:rsidRPr="00692C2A">
        <w:rPr>
          <w:rFonts w:asciiTheme="majorBidi" w:hAnsiTheme="majorBidi" w:cstheme="majorBidi"/>
        </w:rPr>
        <w:fldChar w:fldCharType="separate"/>
      </w:r>
      <w:r w:rsidR="002651F6" w:rsidRPr="00692C2A">
        <w:rPr>
          <w:rFonts w:asciiTheme="majorBidi" w:hAnsiTheme="majorBidi" w:cstheme="majorBidi"/>
          <w:noProof/>
        </w:rPr>
        <w:t>(Solihin, 2021)</w:t>
      </w:r>
      <w:r w:rsidR="00AD2CCF" w:rsidRPr="00692C2A">
        <w:rPr>
          <w:rFonts w:asciiTheme="majorBidi" w:hAnsiTheme="majorBidi" w:cstheme="majorBidi"/>
        </w:rPr>
        <w:fldChar w:fldCharType="end"/>
      </w:r>
    </w:p>
    <w:p w:rsidR="002651F6" w:rsidRPr="00692C2A" w:rsidRDefault="002651F6" w:rsidP="0028272A">
      <w:pPr>
        <w:pStyle w:val="ListParagraph"/>
        <w:spacing w:before="240" w:line="360" w:lineRule="auto"/>
        <w:ind w:left="1080"/>
        <w:jc w:val="both"/>
        <w:rPr>
          <w:rFonts w:asciiTheme="majorBidi" w:hAnsiTheme="majorBidi" w:cstheme="majorBidi"/>
        </w:rPr>
      </w:pPr>
      <w:r w:rsidRPr="00692C2A">
        <w:rPr>
          <w:rFonts w:asciiTheme="majorBidi" w:hAnsiTheme="majorBidi" w:cstheme="majorBidi"/>
        </w:rPr>
        <w:tab/>
      </w:r>
      <w:r w:rsidR="000E44CC" w:rsidRPr="00692C2A">
        <w:rPr>
          <w:rFonts w:asciiTheme="majorBidi" w:hAnsiTheme="majorBidi" w:cstheme="majorBidi"/>
        </w:rPr>
        <w:t xml:space="preserve">Menurut fatwa DSN MUI, akad yang digunakan pada uang elektronik </w:t>
      </w:r>
      <w:r w:rsidR="006B2EBC" w:rsidRPr="00692C2A">
        <w:rPr>
          <w:rFonts w:asciiTheme="majorBidi" w:hAnsiTheme="majorBidi" w:cstheme="majorBidi"/>
        </w:rPr>
        <w:t xml:space="preserve">antara penerbit dengan pemegang uang elektronik </w:t>
      </w:r>
      <w:r w:rsidR="000E44CC" w:rsidRPr="00692C2A">
        <w:rPr>
          <w:rFonts w:asciiTheme="majorBidi" w:hAnsiTheme="majorBidi" w:cstheme="majorBidi"/>
        </w:rPr>
        <w:t>harus menggunakan akad qard</w:t>
      </w:r>
      <w:r w:rsidR="006B2EBC" w:rsidRPr="00692C2A">
        <w:rPr>
          <w:rFonts w:asciiTheme="majorBidi" w:hAnsiTheme="majorBidi" w:cstheme="majorBidi"/>
        </w:rPr>
        <w:t xml:space="preserve"> atau wadiah yang mana berlaku ketentuan yakni</w:t>
      </w:r>
      <w:r w:rsidR="006B2EBC" w:rsidRPr="0028272A">
        <w:rPr>
          <w:rFonts w:asciiTheme="majorBidi" w:hAnsiTheme="majorBidi" w:cstheme="majorBidi"/>
          <w:color w:val="000000" w:themeColor="text1"/>
        </w:rPr>
        <w:t xml:space="preserve"> </w:t>
      </w:r>
      <w:r w:rsidR="00C916E1" w:rsidRPr="0028272A">
        <w:rPr>
          <w:rStyle w:val="sw"/>
          <w:rFonts w:asciiTheme="majorBidi" w:hAnsiTheme="majorBidi" w:cstheme="majorBidi"/>
          <w:color w:val="000000" w:themeColor="text1"/>
        </w:rPr>
        <w:t>sejumlah</w:t>
      </w:r>
      <w:r w:rsidR="00C916E1" w:rsidRPr="0028272A">
        <w:rPr>
          <w:rFonts w:asciiTheme="majorBidi" w:hAnsiTheme="majorBidi" w:cstheme="majorBidi"/>
          <w:color w:val="000000" w:themeColor="text1"/>
          <w:shd w:val="clear" w:color="auto" w:fill="FFFFFF"/>
        </w:rPr>
        <w:t xml:space="preserve"> </w:t>
      </w:r>
      <w:r w:rsidR="00C916E1" w:rsidRPr="0028272A">
        <w:rPr>
          <w:rStyle w:val="sw"/>
          <w:rFonts w:asciiTheme="majorBidi" w:hAnsiTheme="majorBidi" w:cstheme="majorBidi"/>
          <w:color w:val="000000" w:themeColor="text1"/>
        </w:rPr>
        <w:t>nominal</w:t>
      </w:r>
      <w:r w:rsidR="00C916E1" w:rsidRPr="0028272A">
        <w:rPr>
          <w:rFonts w:asciiTheme="majorBidi" w:hAnsiTheme="majorBidi" w:cstheme="majorBidi"/>
          <w:color w:val="000000" w:themeColor="text1"/>
          <w:shd w:val="clear" w:color="auto" w:fill="FFFFFF"/>
        </w:rPr>
        <w:t xml:space="preserve"> </w:t>
      </w:r>
      <w:r w:rsidR="00C916E1" w:rsidRPr="0028272A">
        <w:rPr>
          <w:rStyle w:val="sw"/>
          <w:rFonts w:asciiTheme="majorBidi" w:hAnsiTheme="majorBidi" w:cstheme="majorBidi"/>
          <w:color w:val="000000" w:themeColor="text1"/>
        </w:rPr>
        <w:t>uang</w:t>
      </w:r>
      <w:r w:rsidR="00C916E1" w:rsidRPr="0028272A">
        <w:rPr>
          <w:rFonts w:asciiTheme="majorBidi" w:hAnsiTheme="majorBidi" w:cstheme="majorBidi"/>
          <w:color w:val="000000" w:themeColor="text1"/>
          <w:shd w:val="clear" w:color="auto" w:fill="FFFFFF"/>
        </w:rPr>
        <w:t xml:space="preserve"> </w:t>
      </w:r>
      <w:r w:rsidR="00C916E1" w:rsidRPr="0028272A">
        <w:rPr>
          <w:rStyle w:val="sw"/>
          <w:rFonts w:asciiTheme="majorBidi" w:hAnsiTheme="majorBidi" w:cstheme="majorBidi"/>
          <w:color w:val="000000" w:themeColor="text1"/>
        </w:rPr>
        <w:t>elektronik</w:t>
      </w:r>
      <w:r w:rsidR="00C916E1" w:rsidRPr="0028272A">
        <w:rPr>
          <w:rFonts w:asciiTheme="majorBidi" w:hAnsiTheme="majorBidi" w:cstheme="majorBidi"/>
          <w:color w:val="000000" w:themeColor="text1"/>
          <w:shd w:val="clear" w:color="auto" w:fill="FFFFFF"/>
        </w:rPr>
        <w:t xml:space="preserve"> </w:t>
      </w:r>
      <w:r w:rsidR="00C916E1" w:rsidRPr="0028272A">
        <w:rPr>
          <w:rStyle w:val="sw"/>
          <w:rFonts w:asciiTheme="majorBidi" w:hAnsiTheme="majorBidi" w:cstheme="majorBidi"/>
          <w:color w:val="000000" w:themeColor="text1"/>
        </w:rPr>
        <w:t>yang</w:t>
      </w:r>
      <w:r w:rsidR="00C916E1" w:rsidRPr="0028272A">
        <w:rPr>
          <w:rFonts w:asciiTheme="majorBidi" w:hAnsiTheme="majorBidi" w:cstheme="majorBidi"/>
          <w:color w:val="000000" w:themeColor="text1"/>
          <w:shd w:val="clear" w:color="auto" w:fill="FFFFFF"/>
        </w:rPr>
        <w:t xml:space="preserve"> </w:t>
      </w:r>
      <w:r w:rsidR="00C916E1" w:rsidRPr="0028272A">
        <w:rPr>
          <w:rStyle w:val="sw"/>
          <w:rFonts w:asciiTheme="majorBidi" w:hAnsiTheme="majorBidi" w:cstheme="majorBidi"/>
          <w:color w:val="000000" w:themeColor="text1"/>
        </w:rPr>
        <w:t>sewaktu-waktu</w:t>
      </w:r>
      <w:r w:rsidR="00C916E1" w:rsidRPr="0028272A">
        <w:rPr>
          <w:rFonts w:asciiTheme="majorBidi" w:hAnsiTheme="majorBidi" w:cstheme="majorBidi"/>
          <w:color w:val="000000" w:themeColor="text1"/>
          <w:shd w:val="clear" w:color="auto" w:fill="FFFFFF"/>
        </w:rPr>
        <w:t xml:space="preserve"> </w:t>
      </w:r>
      <w:r w:rsidR="00C916E1" w:rsidRPr="0028272A">
        <w:rPr>
          <w:rStyle w:val="sw"/>
          <w:rFonts w:asciiTheme="majorBidi" w:hAnsiTheme="majorBidi" w:cstheme="majorBidi"/>
          <w:color w:val="000000" w:themeColor="text1"/>
        </w:rPr>
        <w:t>dapat</w:t>
      </w:r>
      <w:r w:rsidR="00C916E1" w:rsidRPr="0028272A">
        <w:rPr>
          <w:rFonts w:asciiTheme="majorBidi" w:hAnsiTheme="majorBidi" w:cstheme="majorBidi"/>
          <w:color w:val="000000" w:themeColor="text1"/>
          <w:shd w:val="clear" w:color="auto" w:fill="FFFFFF"/>
        </w:rPr>
        <w:t xml:space="preserve"> </w:t>
      </w:r>
      <w:r w:rsidR="00C916E1" w:rsidRPr="0028272A">
        <w:rPr>
          <w:rStyle w:val="sw"/>
          <w:rFonts w:asciiTheme="majorBidi" w:hAnsiTheme="majorBidi" w:cstheme="majorBidi"/>
          <w:color w:val="000000" w:themeColor="text1"/>
        </w:rPr>
        <w:t>ditarik/digunakan</w:t>
      </w:r>
      <w:r w:rsidR="00C916E1" w:rsidRPr="0028272A">
        <w:rPr>
          <w:rFonts w:asciiTheme="majorBidi" w:hAnsiTheme="majorBidi" w:cstheme="majorBidi"/>
          <w:color w:val="000000" w:themeColor="text1"/>
          <w:shd w:val="clear" w:color="auto" w:fill="FFFFFF"/>
        </w:rPr>
        <w:t xml:space="preserve"> </w:t>
      </w:r>
      <w:r w:rsidR="00C916E1" w:rsidRPr="0028272A">
        <w:rPr>
          <w:rStyle w:val="sw"/>
          <w:rFonts w:asciiTheme="majorBidi" w:hAnsiTheme="majorBidi" w:cstheme="majorBidi"/>
          <w:color w:val="000000" w:themeColor="text1"/>
        </w:rPr>
        <w:t>oleh</w:t>
      </w:r>
      <w:r w:rsidR="00C916E1" w:rsidRPr="0028272A">
        <w:rPr>
          <w:rFonts w:asciiTheme="majorBidi" w:hAnsiTheme="majorBidi" w:cstheme="majorBidi"/>
          <w:color w:val="000000" w:themeColor="text1"/>
          <w:shd w:val="clear" w:color="auto" w:fill="FFFFFF"/>
        </w:rPr>
        <w:t xml:space="preserve"> </w:t>
      </w:r>
      <w:r w:rsidR="00C916E1" w:rsidRPr="0028272A">
        <w:rPr>
          <w:rStyle w:val="sw"/>
          <w:rFonts w:asciiTheme="majorBidi" w:hAnsiTheme="majorBidi" w:cstheme="majorBidi"/>
          <w:color w:val="000000" w:themeColor="text1"/>
        </w:rPr>
        <w:t>pemiliknya,</w:t>
      </w:r>
      <w:r w:rsidR="00C916E1" w:rsidRPr="0028272A">
        <w:rPr>
          <w:rFonts w:asciiTheme="majorBidi" w:hAnsiTheme="majorBidi" w:cstheme="majorBidi"/>
          <w:color w:val="000000" w:themeColor="text1"/>
          <w:shd w:val="clear" w:color="auto" w:fill="FFFFFF"/>
        </w:rPr>
        <w:t xml:space="preserve"> </w:t>
      </w:r>
      <w:r w:rsidR="00C916E1" w:rsidRPr="0028272A">
        <w:rPr>
          <w:rStyle w:val="sw"/>
          <w:rFonts w:asciiTheme="majorBidi" w:hAnsiTheme="majorBidi" w:cstheme="majorBidi"/>
          <w:color w:val="000000" w:themeColor="text1"/>
        </w:rPr>
        <w:t>maka</w:t>
      </w:r>
      <w:r w:rsidR="00C916E1" w:rsidRPr="0028272A">
        <w:rPr>
          <w:rFonts w:asciiTheme="majorBidi" w:hAnsiTheme="majorBidi" w:cstheme="majorBidi"/>
          <w:color w:val="000000" w:themeColor="text1"/>
          <w:shd w:val="clear" w:color="auto" w:fill="FFFFFF"/>
        </w:rPr>
        <w:t xml:space="preserve"> </w:t>
      </w:r>
      <w:r w:rsidR="00C916E1" w:rsidRPr="0028272A">
        <w:rPr>
          <w:rStyle w:val="sw"/>
          <w:rFonts w:asciiTheme="majorBidi" w:hAnsiTheme="majorBidi" w:cstheme="majorBidi"/>
          <w:color w:val="000000" w:themeColor="text1"/>
        </w:rPr>
        <w:t>nominal</w:t>
      </w:r>
      <w:r w:rsidR="00C916E1" w:rsidRPr="0028272A">
        <w:rPr>
          <w:rFonts w:asciiTheme="majorBidi" w:hAnsiTheme="majorBidi" w:cstheme="majorBidi"/>
          <w:color w:val="000000" w:themeColor="text1"/>
          <w:shd w:val="clear" w:color="auto" w:fill="FFFFFF"/>
        </w:rPr>
        <w:t xml:space="preserve"> </w:t>
      </w:r>
      <w:r w:rsidR="00C916E1" w:rsidRPr="0028272A">
        <w:rPr>
          <w:rStyle w:val="sw"/>
          <w:rFonts w:asciiTheme="majorBidi" w:hAnsiTheme="majorBidi" w:cstheme="majorBidi"/>
          <w:color w:val="000000" w:themeColor="text1"/>
        </w:rPr>
        <w:t>uang</w:t>
      </w:r>
      <w:r w:rsidR="00C916E1" w:rsidRPr="0028272A">
        <w:rPr>
          <w:rFonts w:asciiTheme="majorBidi" w:hAnsiTheme="majorBidi" w:cstheme="majorBidi"/>
          <w:color w:val="000000" w:themeColor="text1"/>
          <w:shd w:val="clear" w:color="auto" w:fill="FFFFFF"/>
        </w:rPr>
        <w:t xml:space="preserve"> </w:t>
      </w:r>
      <w:r w:rsidR="00C916E1" w:rsidRPr="0028272A">
        <w:rPr>
          <w:rStyle w:val="sw"/>
          <w:rFonts w:asciiTheme="majorBidi" w:hAnsiTheme="majorBidi" w:cstheme="majorBidi"/>
          <w:color w:val="000000" w:themeColor="text1"/>
        </w:rPr>
        <w:t>elektronik</w:t>
      </w:r>
      <w:r w:rsidR="00C916E1" w:rsidRPr="0028272A">
        <w:rPr>
          <w:rFonts w:asciiTheme="majorBidi" w:hAnsiTheme="majorBidi" w:cstheme="majorBidi"/>
          <w:color w:val="000000" w:themeColor="text1"/>
          <w:shd w:val="clear" w:color="auto" w:fill="FFFFFF"/>
        </w:rPr>
        <w:t xml:space="preserve"> </w:t>
      </w:r>
      <w:r w:rsidR="00C916E1" w:rsidRPr="0028272A">
        <w:rPr>
          <w:rStyle w:val="sw"/>
          <w:rFonts w:asciiTheme="majorBidi" w:hAnsiTheme="majorBidi" w:cstheme="majorBidi"/>
          <w:color w:val="000000" w:themeColor="text1"/>
        </w:rPr>
        <w:t>yang</w:t>
      </w:r>
      <w:r w:rsidR="00C916E1" w:rsidRPr="0028272A">
        <w:rPr>
          <w:rFonts w:asciiTheme="majorBidi" w:hAnsiTheme="majorBidi" w:cstheme="majorBidi"/>
          <w:color w:val="000000" w:themeColor="text1"/>
          <w:shd w:val="clear" w:color="auto" w:fill="FFFFFF"/>
        </w:rPr>
        <w:t xml:space="preserve"> </w:t>
      </w:r>
      <w:r w:rsidR="00C916E1" w:rsidRPr="0028272A">
        <w:rPr>
          <w:rStyle w:val="sw"/>
          <w:rFonts w:asciiTheme="majorBidi" w:hAnsiTheme="majorBidi" w:cstheme="majorBidi"/>
          <w:color w:val="000000" w:themeColor="text1"/>
        </w:rPr>
        <w:t>dititipkan</w:t>
      </w:r>
      <w:r w:rsidR="00C916E1" w:rsidRPr="0028272A">
        <w:rPr>
          <w:rFonts w:asciiTheme="majorBidi" w:hAnsiTheme="majorBidi" w:cstheme="majorBidi"/>
          <w:color w:val="000000" w:themeColor="text1"/>
          <w:shd w:val="clear" w:color="auto" w:fill="FFFFFF"/>
        </w:rPr>
        <w:t xml:space="preserve"> </w:t>
      </w:r>
      <w:r w:rsidR="00C916E1" w:rsidRPr="0028272A">
        <w:rPr>
          <w:rStyle w:val="sw"/>
          <w:rFonts w:asciiTheme="majorBidi" w:hAnsiTheme="majorBidi" w:cstheme="majorBidi"/>
          <w:color w:val="000000" w:themeColor="text1"/>
        </w:rPr>
        <w:t>dapat</w:t>
      </w:r>
      <w:r w:rsidR="00C916E1" w:rsidRPr="0028272A">
        <w:rPr>
          <w:rFonts w:asciiTheme="majorBidi" w:hAnsiTheme="majorBidi" w:cstheme="majorBidi"/>
          <w:color w:val="000000" w:themeColor="text1"/>
          <w:shd w:val="clear" w:color="auto" w:fill="FFFFFF"/>
        </w:rPr>
        <w:t xml:space="preserve"> </w:t>
      </w:r>
      <w:r w:rsidR="00C916E1" w:rsidRPr="0028272A">
        <w:rPr>
          <w:rStyle w:val="sw"/>
          <w:rFonts w:asciiTheme="majorBidi" w:hAnsiTheme="majorBidi" w:cstheme="majorBidi"/>
          <w:color w:val="000000" w:themeColor="text1"/>
        </w:rPr>
        <w:t>digunakan</w:t>
      </w:r>
      <w:r w:rsidR="00C916E1" w:rsidRPr="0028272A">
        <w:rPr>
          <w:rFonts w:asciiTheme="majorBidi" w:hAnsiTheme="majorBidi" w:cstheme="majorBidi"/>
          <w:color w:val="000000" w:themeColor="text1"/>
          <w:shd w:val="clear" w:color="auto" w:fill="FFFFFF"/>
        </w:rPr>
        <w:t xml:space="preserve"> </w:t>
      </w:r>
      <w:r w:rsidR="00C916E1" w:rsidRPr="0028272A">
        <w:rPr>
          <w:rStyle w:val="sw"/>
          <w:rFonts w:asciiTheme="majorBidi" w:hAnsiTheme="majorBidi" w:cstheme="majorBidi"/>
          <w:color w:val="000000" w:themeColor="text1"/>
        </w:rPr>
        <w:t>oleh</w:t>
      </w:r>
      <w:r w:rsidR="00C916E1" w:rsidRPr="0028272A">
        <w:rPr>
          <w:rFonts w:asciiTheme="majorBidi" w:hAnsiTheme="majorBidi" w:cstheme="majorBidi"/>
          <w:color w:val="000000" w:themeColor="text1"/>
          <w:shd w:val="clear" w:color="auto" w:fill="FFFFFF"/>
        </w:rPr>
        <w:t xml:space="preserve"> </w:t>
      </w:r>
      <w:r w:rsidR="00C916E1" w:rsidRPr="0028272A">
        <w:rPr>
          <w:rStyle w:val="sw"/>
          <w:rFonts w:asciiTheme="majorBidi" w:hAnsiTheme="majorBidi" w:cstheme="majorBidi"/>
          <w:color w:val="000000" w:themeColor="text1"/>
        </w:rPr>
        <w:t>penyimpan</w:t>
      </w:r>
      <w:r w:rsidR="00C916E1" w:rsidRPr="0028272A">
        <w:rPr>
          <w:rFonts w:asciiTheme="majorBidi" w:hAnsiTheme="majorBidi" w:cstheme="majorBidi"/>
          <w:color w:val="000000" w:themeColor="text1"/>
          <w:shd w:val="clear" w:color="auto" w:fill="FFFFFF"/>
        </w:rPr>
        <w:t xml:space="preserve"> </w:t>
      </w:r>
      <w:r w:rsidR="00C916E1" w:rsidRPr="0028272A">
        <w:rPr>
          <w:rStyle w:val="sw"/>
          <w:rFonts w:asciiTheme="majorBidi" w:hAnsiTheme="majorBidi" w:cstheme="majorBidi"/>
          <w:color w:val="000000" w:themeColor="text1"/>
        </w:rPr>
        <w:t>(penerbit)</w:t>
      </w:r>
      <w:r w:rsidR="00C916E1" w:rsidRPr="0028272A">
        <w:rPr>
          <w:rFonts w:asciiTheme="majorBidi" w:hAnsiTheme="majorBidi" w:cstheme="majorBidi"/>
          <w:color w:val="000000" w:themeColor="text1"/>
          <w:shd w:val="clear" w:color="auto" w:fill="FFFFFF"/>
        </w:rPr>
        <w:t xml:space="preserve"> </w:t>
      </w:r>
      <w:r w:rsidR="00C916E1" w:rsidRPr="0028272A">
        <w:rPr>
          <w:rStyle w:val="sw"/>
          <w:rFonts w:asciiTheme="majorBidi" w:hAnsiTheme="majorBidi" w:cstheme="majorBidi"/>
          <w:color w:val="000000" w:themeColor="text1"/>
        </w:rPr>
        <w:t>hanya</w:t>
      </w:r>
      <w:r w:rsidR="00C916E1" w:rsidRPr="0028272A">
        <w:rPr>
          <w:rFonts w:asciiTheme="majorBidi" w:hAnsiTheme="majorBidi" w:cstheme="majorBidi"/>
          <w:color w:val="000000" w:themeColor="text1"/>
          <w:shd w:val="clear" w:color="auto" w:fill="FFFFFF"/>
        </w:rPr>
        <w:t xml:space="preserve"> </w:t>
      </w:r>
      <w:r w:rsidR="00C916E1" w:rsidRPr="0028272A">
        <w:rPr>
          <w:rStyle w:val="sw"/>
          <w:rFonts w:asciiTheme="majorBidi" w:hAnsiTheme="majorBidi" w:cstheme="majorBidi"/>
          <w:color w:val="000000" w:themeColor="text1"/>
        </w:rPr>
        <w:t>atas</w:t>
      </w:r>
      <w:r w:rsidR="00C916E1" w:rsidRPr="0028272A">
        <w:rPr>
          <w:rFonts w:asciiTheme="majorBidi" w:hAnsiTheme="majorBidi" w:cstheme="majorBidi"/>
          <w:color w:val="000000" w:themeColor="text1"/>
          <w:shd w:val="clear" w:color="auto" w:fill="FFFFFF"/>
        </w:rPr>
        <w:t xml:space="preserve"> </w:t>
      </w:r>
      <w:r w:rsidR="00C916E1" w:rsidRPr="0028272A">
        <w:rPr>
          <w:rStyle w:val="sw"/>
          <w:rFonts w:asciiTheme="majorBidi" w:hAnsiTheme="majorBidi" w:cstheme="majorBidi"/>
          <w:color w:val="000000" w:themeColor="text1"/>
        </w:rPr>
        <w:t>persetujuan</w:t>
      </w:r>
      <w:r w:rsidR="00C916E1" w:rsidRPr="0028272A">
        <w:rPr>
          <w:rFonts w:asciiTheme="majorBidi" w:hAnsiTheme="majorBidi" w:cstheme="majorBidi"/>
          <w:color w:val="000000" w:themeColor="text1"/>
          <w:shd w:val="clear" w:color="auto" w:fill="FFFFFF"/>
        </w:rPr>
        <w:t xml:space="preserve"> </w:t>
      </w:r>
      <w:r w:rsidR="00C916E1" w:rsidRPr="0028272A">
        <w:rPr>
          <w:rStyle w:val="sw"/>
          <w:rFonts w:asciiTheme="majorBidi" w:hAnsiTheme="majorBidi" w:cstheme="majorBidi"/>
          <w:color w:val="000000" w:themeColor="text1"/>
        </w:rPr>
        <w:t>pemegang</w:t>
      </w:r>
      <w:r w:rsidR="00C916E1" w:rsidRPr="0028272A">
        <w:rPr>
          <w:rFonts w:asciiTheme="majorBidi" w:hAnsiTheme="majorBidi" w:cstheme="majorBidi"/>
          <w:color w:val="000000" w:themeColor="text1"/>
          <w:shd w:val="clear" w:color="auto" w:fill="FFFFFF"/>
        </w:rPr>
        <w:t xml:space="preserve"> </w:t>
      </w:r>
      <w:r w:rsidR="00C916E1" w:rsidRPr="0028272A">
        <w:rPr>
          <w:rStyle w:val="sw"/>
          <w:rFonts w:asciiTheme="majorBidi" w:hAnsiTheme="majorBidi" w:cstheme="majorBidi"/>
          <w:color w:val="000000" w:themeColor="text1"/>
        </w:rPr>
        <w:t>kartu</w:t>
      </w:r>
      <w:r w:rsidR="00C916E1">
        <w:rPr>
          <w:rStyle w:val="sw"/>
          <w:rFonts w:ascii="Arial" w:hAnsi="Arial" w:cs="Arial"/>
          <w:color w:val="333333"/>
        </w:rPr>
        <w:t>.</w:t>
      </w:r>
      <w:r w:rsidR="0028272A">
        <w:rPr>
          <w:rFonts w:asciiTheme="majorBidi" w:hAnsiTheme="majorBidi" w:cstheme="majorBidi"/>
        </w:rPr>
        <w:t xml:space="preserve"> Namun, jika</w:t>
      </w:r>
      <w:r w:rsidR="006B2EBC" w:rsidRPr="00692C2A">
        <w:rPr>
          <w:rFonts w:asciiTheme="majorBidi" w:hAnsiTheme="majorBidi" w:cstheme="majorBidi"/>
        </w:rPr>
        <w:t xml:space="preserve"> jumlah nominal uang elektronik yang dititipkan digunakan oleh penerbit atas izin pemegang kartu, maka akad titipan (wadiah) berubah menjadi akad pinjaman (qardh), dan tanggungjawab penerima titipan sama dengan tanggungjawab dalam akad qardh, otoritas terkait wajib membatasi penerbit dalam penggunaan dana titipan dari pemegang kartu (dana float) dan penggunaan dana oleh penerbit tidak boleh bertentangan dengan p</w:t>
      </w:r>
      <w:r w:rsidR="00D67FD6">
        <w:rPr>
          <w:rFonts w:asciiTheme="majorBidi" w:hAnsiTheme="majorBidi" w:cstheme="majorBidi"/>
        </w:rPr>
        <w:t>rinsip syariah dan peraturan peru</w:t>
      </w:r>
      <w:r w:rsidR="006B2EBC" w:rsidRPr="00692C2A">
        <w:rPr>
          <w:rFonts w:asciiTheme="majorBidi" w:hAnsiTheme="majorBidi" w:cstheme="majorBidi"/>
        </w:rPr>
        <w:t>ndang-undangan.</w:t>
      </w:r>
    </w:p>
    <w:p w:rsidR="006B2EBC" w:rsidRPr="00692C2A" w:rsidRDefault="006B2EBC" w:rsidP="0028272A">
      <w:pPr>
        <w:pStyle w:val="ListParagraph"/>
        <w:spacing w:before="240" w:line="360" w:lineRule="auto"/>
        <w:ind w:left="1080"/>
        <w:jc w:val="both"/>
        <w:rPr>
          <w:rFonts w:asciiTheme="majorBidi" w:hAnsiTheme="majorBidi" w:cstheme="majorBidi"/>
        </w:rPr>
      </w:pPr>
      <w:r w:rsidRPr="00692C2A">
        <w:rPr>
          <w:rFonts w:asciiTheme="majorBidi" w:hAnsiTheme="majorBidi" w:cstheme="majorBidi"/>
        </w:rPr>
        <w:tab/>
        <w:t xml:space="preserve">Sedangkan akad yang digunakan penerbit dengan para pihak dalam penyelenggaraan uang elektronik (prinsipal, acquirer, pedagang (merchant), penyelenggara kliring, dan penyelenggara penyelesai akhir) </w:t>
      </w:r>
      <w:r w:rsidR="00174EE7" w:rsidRPr="00692C2A">
        <w:rPr>
          <w:rFonts w:asciiTheme="majorBidi" w:hAnsiTheme="majorBidi" w:cstheme="majorBidi"/>
        </w:rPr>
        <w:t>bisa menggunakan</w:t>
      </w:r>
      <w:r w:rsidRPr="00692C2A">
        <w:rPr>
          <w:rFonts w:asciiTheme="majorBidi" w:hAnsiTheme="majorBidi" w:cstheme="majorBidi"/>
        </w:rPr>
        <w:t xml:space="preserve"> akad ijarah, </w:t>
      </w:r>
      <w:r w:rsidR="00174EE7" w:rsidRPr="00692C2A">
        <w:rPr>
          <w:rFonts w:asciiTheme="majorBidi" w:hAnsiTheme="majorBidi" w:cstheme="majorBidi"/>
        </w:rPr>
        <w:t>dan akad sharf</w:t>
      </w:r>
      <w:r w:rsidR="0028272A" w:rsidRPr="0028272A">
        <w:rPr>
          <w:rFonts w:asciiTheme="majorBidi" w:hAnsiTheme="majorBidi" w:cstheme="majorBidi"/>
        </w:rPr>
        <w:t>. Ijarah adalah sewa barang dan/atau jasa untuk jangka waktu tertentu dengan imbalan sewa atau jasa. Pernyataan ini menegaskan bahwa terdapat persewaan peralatan/perangkat dan/atau jasa yang berkaitan dengan pengelolaan uang elektronik. </w:t>
      </w:r>
      <w:r w:rsidR="0028272A">
        <w:rPr>
          <w:rFonts w:asciiTheme="majorBidi" w:hAnsiTheme="majorBidi" w:cstheme="majorBidi"/>
        </w:rPr>
        <w:t>S</w:t>
      </w:r>
      <w:r w:rsidR="00174EE7" w:rsidRPr="00692C2A">
        <w:rPr>
          <w:rFonts w:asciiTheme="majorBidi" w:hAnsiTheme="majorBidi" w:cstheme="majorBidi"/>
        </w:rPr>
        <w:t xml:space="preserve">edangkan akad sharf adalah akad tukar menukar atau jual beli uang </w:t>
      </w:r>
      <w:r w:rsidR="00AD2CCF" w:rsidRPr="00692C2A">
        <w:rPr>
          <w:rFonts w:asciiTheme="majorBidi" w:hAnsiTheme="majorBidi" w:cstheme="majorBidi"/>
        </w:rPr>
        <w:fldChar w:fldCharType="begin" w:fldLock="1"/>
      </w:r>
      <w:r w:rsidR="00CC0DAD" w:rsidRPr="00692C2A">
        <w:rPr>
          <w:rFonts w:asciiTheme="majorBidi" w:hAnsiTheme="majorBidi" w:cstheme="majorBidi"/>
        </w:rPr>
        <w:instrText>ADDIN CSL_CITATION {"citationItems":[{"id":"ITEM-1","itemData":{"abstract":"Abstract Financial Technologi (Fintech) merupakan bagian dari perkembangan dan kemajuan teknologi dibidang keuangan, salah satu produk layanan jasa keuangan adalah sistem pembayaran digital (e-payment) yang disebut dengan istilah uang elektronik (E …","author":[{"dropping-particle":"","family":"Yuana","given":"Anik Gita","non-dropping-particle":"","parse-names":false,"suffix":""},{"dropping-particle":"","family":"Satria","given":"Muhammad Adi","non-dropping-particle":"","parse-names":false,"suffix":""}],"container-title":"Jurnal Wasatiyah : Jurnal Hukum","id":"ITEM-1","issue":"2","issued":{"date-parts":[["2020"]]},"page":"1-11","title":"Polemik Riba pada Uang Elektronik (E-Money) (Tinjauan Akad dan Konsekuensi Hukum)","type":"article-journal","volume":"1"},"uris":["http://www.mendeley.com/documents/?uuid=093378f2-e9e8-4d21-b02d-035549c7a129"]}],"mendeley":{"formattedCitation":"(Yuana &amp; Satria, 2020)","plainTextFormattedCitation":"(Yuana &amp; Satria, 2020)","previouslyFormattedCitation":"(Yuana &amp; Satria, 2020)"},"properties":{"noteIndex":0},"schema":"https://github.com/citation-style-language/schema/raw/master/csl-citation.json"}</w:instrText>
      </w:r>
      <w:r w:rsidR="00AD2CCF" w:rsidRPr="00692C2A">
        <w:rPr>
          <w:rFonts w:asciiTheme="majorBidi" w:hAnsiTheme="majorBidi" w:cstheme="majorBidi"/>
        </w:rPr>
        <w:fldChar w:fldCharType="separate"/>
      </w:r>
      <w:r w:rsidR="00174EE7" w:rsidRPr="00692C2A">
        <w:rPr>
          <w:rFonts w:asciiTheme="majorBidi" w:hAnsiTheme="majorBidi" w:cstheme="majorBidi"/>
          <w:noProof/>
        </w:rPr>
        <w:t>(Yuana &amp; Satria, 2020)</w:t>
      </w:r>
      <w:r w:rsidR="00AD2CCF" w:rsidRPr="00692C2A">
        <w:rPr>
          <w:rFonts w:asciiTheme="majorBidi" w:hAnsiTheme="majorBidi" w:cstheme="majorBidi"/>
        </w:rPr>
        <w:fldChar w:fldCharType="end"/>
      </w:r>
      <w:r w:rsidR="00174EE7" w:rsidRPr="00692C2A">
        <w:rPr>
          <w:rFonts w:asciiTheme="majorBidi" w:hAnsiTheme="majorBidi" w:cstheme="majorBidi"/>
        </w:rPr>
        <w:t xml:space="preserve">. Jadi mengacu pada fatwa DSN-MUI transaksi e-money bisa menjadi tidak sesuai dengan prinsip syariah jika tidak memenuhi akad-akad tersebut. </w:t>
      </w:r>
    </w:p>
    <w:p w:rsidR="00CC0DAD" w:rsidRPr="00692C2A" w:rsidRDefault="008B6EB3" w:rsidP="00CC0DAD">
      <w:pPr>
        <w:pStyle w:val="ListParagraph"/>
        <w:spacing w:before="240" w:line="360" w:lineRule="auto"/>
        <w:ind w:left="1080"/>
        <w:jc w:val="both"/>
        <w:rPr>
          <w:rFonts w:asciiTheme="majorBidi" w:hAnsiTheme="majorBidi" w:cstheme="majorBidi"/>
        </w:rPr>
      </w:pPr>
      <w:r w:rsidRPr="00692C2A">
        <w:rPr>
          <w:rFonts w:asciiTheme="majorBidi" w:hAnsiTheme="majorBidi" w:cstheme="majorBidi"/>
        </w:rPr>
        <w:tab/>
      </w:r>
      <w:r w:rsidR="00957F56" w:rsidRPr="00692C2A">
        <w:rPr>
          <w:rFonts w:asciiTheme="majorBidi" w:hAnsiTheme="majorBidi" w:cstheme="majorBidi"/>
        </w:rPr>
        <w:t xml:space="preserve">Ditinjau dari </w:t>
      </w:r>
      <w:r w:rsidR="004A5275">
        <w:rPr>
          <w:rFonts w:asciiTheme="majorBidi" w:hAnsiTheme="majorBidi" w:cstheme="majorBidi"/>
        </w:rPr>
        <w:t>maqashid syariah, e-money sesuai</w:t>
      </w:r>
      <w:r w:rsidR="00957F56" w:rsidRPr="00692C2A">
        <w:rPr>
          <w:rFonts w:asciiTheme="majorBidi" w:hAnsiTheme="majorBidi" w:cstheme="majorBidi"/>
        </w:rPr>
        <w:t xml:space="preserve"> dengan prinsip maqashid syariah selama tidak lepas dari prinsip maqashid syariah itu sendiri yakni mengedepankan kemaslahatan. </w:t>
      </w:r>
      <w:r w:rsidR="00BA3BD6" w:rsidRPr="00692C2A">
        <w:rPr>
          <w:rFonts w:asciiTheme="majorBidi" w:hAnsiTheme="majorBidi" w:cstheme="majorBidi"/>
        </w:rPr>
        <w:t xml:space="preserve">Untuk mencapai kemaslahatan tersebut, penyelenggara dan pengguna e-money harus memperhatikan berbagai aspek, diantaranya dari segi keamanan. E-money harus memberikan rasa aman kepada pengguna dengan memberikan sistem keamanan yang lengkap. Sebagai contoh: uang elektronik Registered dilindungi dengan sistem keamanan berupa PIN atau </w:t>
      </w:r>
      <w:r w:rsidR="00BA3BD6" w:rsidRPr="004A5275">
        <w:rPr>
          <w:rFonts w:asciiTheme="majorBidi" w:hAnsiTheme="majorBidi" w:cstheme="majorBidi"/>
          <w:i/>
          <w:iCs/>
        </w:rPr>
        <w:t>fingerprint</w:t>
      </w:r>
      <w:r w:rsidR="00BA3BD6" w:rsidRPr="00692C2A">
        <w:rPr>
          <w:rFonts w:asciiTheme="majorBidi" w:hAnsiTheme="majorBidi" w:cstheme="majorBidi"/>
        </w:rPr>
        <w:t xml:space="preserve"> yang dapat menjaga nilai uang elektronik dari segala bentuk kejahatan atau kelalaian seperti pencurian, kehilangan, dan bentuk kejahatan lainya. Akan tetapi, perlu diingat pada uang elektronik </w:t>
      </w:r>
      <w:r w:rsidR="004A5275">
        <w:rPr>
          <w:rFonts w:asciiTheme="majorBidi" w:hAnsiTheme="majorBidi" w:cstheme="majorBidi"/>
          <w:i/>
          <w:iCs/>
        </w:rPr>
        <w:t>u</w:t>
      </w:r>
      <w:r w:rsidR="00BA3BD6" w:rsidRPr="004A5275">
        <w:rPr>
          <w:rFonts w:asciiTheme="majorBidi" w:hAnsiTheme="majorBidi" w:cstheme="majorBidi"/>
          <w:i/>
          <w:iCs/>
        </w:rPr>
        <w:t>nregistered</w:t>
      </w:r>
      <w:r w:rsidR="00BA3BD6" w:rsidRPr="00692C2A">
        <w:rPr>
          <w:rFonts w:asciiTheme="majorBidi" w:hAnsiTheme="majorBidi" w:cstheme="majorBidi"/>
        </w:rPr>
        <w:t xml:space="preserve"> biasanya tidak dilengkapi dengan PIN atau </w:t>
      </w:r>
      <w:r w:rsidR="00BA3BD6" w:rsidRPr="004A5275">
        <w:rPr>
          <w:rFonts w:asciiTheme="majorBidi" w:hAnsiTheme="majorBidi" w:cstheme="majorBidi"/>
          <w:i/>
          <w:iCs/>
        </w:rPr>
        <w:t>fingerprint</w:t>
      </w:r>
      <w:r w:rsidR="00BA3BD6" w:rsidRPr="00692C2A">
        <w:rPr>
          <w:rFonts w:asciiTheme="majorBidi" w:hAnsiTheme="majorBidi" w:cstheme="majorBidi"/>
        </w:rPr>
        <w:t>.</w:t>
      </w:r>
      <w:r w:rsidR="00CC0DAD" w:rsidRPr="00692C2A">
        <w:rPr>
          <w:rFonts w:asciiTheme="majorBidi" w:hAnsiTheme="majorBidi" w:cstheme="majorBidi"/>
        </w:rPr>
        <w:t xml:space="preserve"> Supaya data pribadi pada e-money bisa tetap aman, maka diperlukannya tindakan preventif untuk mencegah dampak negatif serta penyalahgunaan dari penggunaan teknologi. Menurut Kominfo tindakan untuk mencegah kejahatan </w:t>
      </w:r>
      <w:r w:rsidR="00CC0DAD" w:rsidRPr="004A5275">
        <w:rPr>
          <w:rFonts w:asciiTheme="majorBidi" w:hAnsiTheme="majorBidi" w:cstheme="majorBidi"/>
          <w:i/>
          <w:iCs/>
        </w:rPr>
        <w:t>cyber</w:t>
      </w:r>
      <w:r w:rsidR="00CC0DAD" w:rsidRPr="00692C2A">
        <w:rPr>
          <w:rFonts w:asciiTheme="majorBidi" w:hAnsiTheme="majorBidi" w:cstheme="majorBidi"/>
        </w:rPr>
        <w:t xml:space="preserve"> terjadi ialah tidak sembarangan </w:t>
      </w:r>
      <w:r w:rsidR="00CC0DAD" w:rsidRPr="00692C2A">
        <w:rPr>
          <w:rFonts w:asciiTheme="majorBidi" w:hAnsiTheme="majorBidi" w:cstheme="majorBidi"/>
        </w:rPr>
        <w:lastRenderedPageBreak/>
        <w:t xml:space="preserve">memberikan kode OTP. Kode OTP merupakan hal paling krusial dalam keamanan teknologi saat ini, karena kode OTP sama halnya seperti kunci rumah yang tidak bisa di kasih ke sembarang orang </w:t>
      </w:r>
      <w:r w:rsidR="00AD2CCF" w:rsidRPr="00692C2A">
        <w:rPr>
          <w:rFonts w:asciiTheme="majorBidi" w:hAnsiTheme="majorBidi" w:cstheme="majorBidi"/>
        </w:rPr>
        <w:fldChar w:fldCharType="begin" w:fldLock="1"/>
      </w:r>
      <w:r w:rsidR="008F0285" w:rsidRPr="00692C2A">
        <w:rPr>
          <w:rFonts w:asciiTheme="majorBidi" w:hAnsiTheme="majorBidi" w:cstheme="majorBidi"/>
        </w:rPr>
        <w:instrText>ADDIN CSL_CITATION {"citationItems":[{"id":"ITEM-1","itemData":{"DOI":"10.31933/unesrev.v4i3.236","ISSN":"2654-3605","abstract":"E-wallet is a digital wallet that is used as a transaction tool in digital form, with the existence of an e-wallet the transaction process is faster and easier in this digitalization era because it only has to scan the QR code. However, behind the efficiency and benefits provided, of course there are risks arising from the use of this e-wallet such as the security of our personal data is threatened. The purpose of this study was to determine law enforcement against cybercrime on e-wallet and protection of personal data on e-wallet. The method used in this research is normative research. Based on the principle of legality of cyber crimes such as data theft has violated the ITE Law, therefore a person's personal data must be protected according to the Regulation of the Minister of Communication and Information and Bank Indonesia. According to Philipus M. Hadjon's theory of legal protection, to overcome legal problems such as data theft on e-wallet, preventive and repressive measures are needed.","author":[{"dropping-particle":"","family":"Bodhi","given":"Surya","non-dropping-particle":"","parse-names":false,"suffix":""},{"dropping-particle":"","family":"Tan","given":"David","non-dropping-particle":"","parse-names":false,"suffix":""}],"container-title":"UNES Law Review","id":"ITEM-1","issue":"3","issued":{"date-parts":[["2022"]]},"page":"297-308","title":"Keamanan Data Pribadi Dalam Sistem Pembayaran E-Wallet Terhadap Ancaman Penipuan Dan Pengelabuan (Cybercrime)","type":"article-journal","volume":"4"},"uris":["http://www.mendeley.com/documents/?uuid=ba7948ac-1343-40f2-8a6f-6861361fb7e7"]}],"mendeley":{"formattedCitation":"(Bodhi &amp; Tan, 2022)","plainTextFormattedCitation":"(Bodhi &amp; Tan, 2022)","previouslyFormattedCitation":"(Bodhi &amp; Tan, 2022)"},"properties":{"noteIndex":0},"schema":"https://github.com/citation-style-language/schema/raw/master/csl-citation.json"}</w:instrText>
      </w:r>
      <w:r w:rsidR="00AD2CCF" w:rsidRPr="00692C2A">
        <w:rPr>
          <w:rFonts w:asciiTheme="majorBidi" w:hAnsiTheme="majorBidi" w:cstheme="majorBidi"/>
        </w:rPr>
        <w:fldChar w:fldCharType="separate"/>
      </w:r>
      <w:r w:rsidR="00CC0DAD" w:rsidRPr="00692C2A">
        <w:rPr>
          <w:rFonts w:asciiTheme="majorBidi" w:hAnsiTheme="majorBidi" w:cstheme="majorBidi"/>
          <w:noProof/>
        </w:rPr>
        <w:t>(Bodhi &amp; Tan, 2022)</w:t>
      </w:r>
      <w:r w:rsidR="00AD2CCF" w:rsidRPr="00692C2A">
        <w:rPr>
          <w:rFonts w:asciiTheme="majorBidi" w:hAnsiTheme="majorBidi" w:cstheme="majorBidi"/>
        </w:rPr>
        <w:fldChar w:fldCharType="end"/>
      </w:r>
      <w:r w:rsidR="00CC0DAD" w:rsidRPr="00692C2A">
        <w:rPr>
          <w:rFonts w:asciiTheme="majorBidi" w:hAnsiTheme="majorBidi" w:cstheme="majorBidi"/>
        </w:rPr>
        <w:t>.</w:t>
      </w:r>
    </w:p>
    <w:p w:rsidR="008B6EB3" w:rsidRPr="00692C2A" w:rsidRDefault="00CC0DAD" w:rsidP="0028272A">
      <w:pPr>
        <w:pStyle w:val="ListParagraph"/>
        <w:spacing w:before="240" w:line="360" w:lineRule="auto"/>
        <w:ind w:left="1080"/>
        <w:jc w:val="both"/>
        <w:rPr>
          <w:rFonts w:asciiTheme="majorBidi" w:hAnsiTheme="majorBidi" w:cstheme="majorBidi"/>
        </w:rPr>
      </w:pPr>
      <w:r w:rsidRPr="00692C2A">
        <w:rPr>
          <w:rFonts w:asciiTheme="majorBidi" w:hAnsiTheme="majorBidi" w:cstheme="majorBidi"/>
        </w:rPr>
        <w:tab/>
      </w:r>
      <w:r w:rsidR="0028272A" w:rsidRPr="0028272A">
        <w:rPr>
          <w:rFonts w:asciiTheme="majorBidi" w:hAnsiTheme="majorBidi" w:cstheme="majorBidi"/>
        </w:rPr>
        <w:t xml:space="preserve">Kemudian memberikan jaminan kehalalan penyimpanan uang elektronik. Hal ini dapat ditunjukkan dengan menghindari uang elektronik untuk hal-hal yang tidak dibenarkan syara, seperti menghindari riba. Penukaran uang tunai ke uang elektronik harus memiliki jumlah yang sama. Jika jumlahnya tidak sama, maka uang elektronik tersebut tergolong Riba al-Fadl, yaitu kenaikan yang diperoleh dengan menukarkan dua barang dengan barang sejenis.  </w:t>
      </w:r>
      <w:r w:rsidR="00AD2CCF" w:rsidRPr="00692C2A">
        <w:rPr>
          <w:rFonts w:asciiTheme="majorBidi" w:hAnsiTheme="majorBidi" w:cstheme="majorBidi"/>
        </w:rPr>
        <w:fldChar w:fldCharType="begin" w:fldLock="1"/>
      </w:r>
      <w:r w:rsidRPr="00692C2A">
        <w:rPr>
          <w:rFonts w:asciiTheme="majorBidi" w:hAnsiTheme="majorBidi" w:cstheme="majorBidi"/>
        </w:rPr>
        <w:instrText>ADDIN CSL_CITATION {"citationItems":[{"id":"ITEM-1","itemData":{"abstract":"Uang elektronik muncul sebagai instrumen pembayaran mikro (micro payment) mampu  melakukan  proses  pembayaran  secara  lebih  cepat,  mudah,  efisien,  dan  aman.  Walaupun  mempunyai  banyak  kemanfaatan  dan  keunggulan,  kesesuaian uang elektronik dengan maqashid syariah masih perlu didiskusikan. Kesesuaian  dengan  maqashid  syariah  sangat  penting  untuk  menentukan  apakah uang elektronik tersebut telah sesuai dengan syariat Islam atau tidak. Metode yang digunakan dalam penelitian ini adalah metode kualitatif dengan jenis  penelitian  kepustakaan.  Dari  hasil  penelitian  diperoleh  secara  umum  uang elektronik telah sesuai dengan maqashid syariah. Kesesuaian ini didapat dengan  terpenuhinya  prinsip  memelihara  harta  dan  kemaslahatan.  Akan  tetapi,  uang  elektronik  unregistered  dinilai  belum  sesuai  dengan  maqashid syariah  karena  uang  elektronik  ini  tidak  dilengkapi  dengan  PIN  sehingga  masih  menimbulkan  kemudharatan  apabila  kartu  ini  dicuri  atau  hilang.  Oleh  karena  itu,  penggunaan  uang  elektronik  yang  tidak  dilengkapi  PIN  seperti  uang elektronik unregistered sebaiknya dihindari karena bertentangan dengan maqashid syariah.","author":[{"dropping-particle":"","family":"Afif Muamar dan Ari Salman Alparisi","given":"","non-dropping-particle":"","parse-names":false,"suffix":""}],"container-title":"Journal of Islamic Economics Lariba","id":"ITEM-1","issue":"2","issued":{"date-parts":[["2017"]]},"page":"76-77","title":"Electronic money (E-money) dalam perspektif maqashid syariah","type":"article-journal","volume":"3"},"uris":["http://www.mendeley.com/documents/?uuid=c35ef2c5-b47e-4433-ae91-549bd0f0ada1"]}],"mendeley":{"formattedCitation":"(Afif Muamar dan Ari Salman Alparisi, 2017)","plainTextFormattedCitation":"(Afif Muamar dan Ari Salman Alparisi, 2017)","previouslyFormattedCitation":"(Afif Muamar dan Ari Salman Alparisi, 2017)"},"properties":{"noteIndex":0},"schema":"https://github.com/citation-style-language/schema/raw/master/csl-citation.json"}</w:instrText>
      </w:r>
      <w:r w:rsidR="00AD2CCF" w:rsidRPr="00692C2A">
        <w:rPr>
          <w:rFonts w:asciiTheme="majorBidi" w:hAnsiTheme="majorBidi" w:cstheme="majorBidi"/>
        </w:rPr>
        <w:fldChar w:fldCharType="separate"/>
      </w:r>
      <w:r w:rsidRPr="00692C2A">
        <w:rPr>
          <w:rFonts w:asciiTheme="majorBidi" w:hAnsiTheme="majorBidi" w:cstheme="majorBidi"/>
          <w:noProof/>
        </w:rPr>
        <w:t>(Afif Muamar dan Ari Salman Alparisi, 2017)</w:t>
      </w:r>
      <w:r w:rsidR="00AD2CCF" w:rsidRPr="00692C2A">
        <w:rPr>
          <w:rFonts w:asciiTheme="majorBidi" w:hAnsiTheme="majorBidi" w:cstheme="majorBidi"/>
        </w:rPr>
        <w:fldChar w:fldCharType="end"/>
      </w:r>
      <w:r w:rsidR="00367ECC" w:rsidRPr="00692C2A">
        <w:rPr>
          <w:rFonts w:asciiTheme="majorBidi" w:hAnsiTheme="majorBidi" w:cstheme="majorBidi"/>
        </w:rPr>
        <w:t>.</w:t>
      </w:r>
    </w:p>
    <w:p w:rsidR="0028272A" w:rsidRDefault="00367ECC" w:rsidP="0028272A">
      <w:pPr>
        <w:pStyle w:val="ListParagraph"/>
        <w:spacing w:before="240" w:line="360" w:lineRule="auto"/>
        <w:ind w:left="1080"/>
        <w:jc w:val="both"/>
        <w:rPr>
          <w:rFonts w:asciiTheme="majorBidi" w:hAnsiTheme="majorBidi" w:cstheme="majorBidi"/>
        </w:rPr>
      </w:pPr>
      <w:r w:rsidRPr="00692C2A">
        <w:rPr>
          <w:rFonts w:asciiTheme="majorBidi" w:hAnsiTheme="majorBidi" w:cstheme="majorBidi"/>
        </w:rPr>
        <w:tab/>
        <w:t xml:space="preserve">Tak hanya itu, </w:t>
      </w:r>
      <w:r w:rsidR="0028272A">
        <w:rPr>
          <w:rFonts w:asciiTheme="majorBidi" w:hAnsiTheme="majorBidi" w:cstheme="majorBidi"/>
        </w:rPr>
        <w:t>u</w:t>
      </w:r>
      <w:r w:rsidR="0028272A" w:rsidRPr="0028272A">
        <w:rPr>
          <w:rFonts w:asciiTheme="majorBidi" w:hAnsiTheme="majorBidi" w:cstheme="majorBidi"/>
        </w:rPr>
        <w:t>ntuk memenuhi Maqashid Syariah, uang elektronik harus memfasilitasi dan mengefisienkan transaksi. Transaksi e-money terasa lebih cepat dan nyaman karena pemegang e-money tidak perlu repot membawa uang tunai dalam jumlah besar dan tidak perlu menyediakan uang tunai yang sesuai untuk transaksi tertentu dan pemegangnya tidak perlu menyimpan  uang receh (pengembalian). Selain itu, ketika menggunakan uang elektronik, tidak ada kesalahan dalam perhitungan refund transaksi. </w:t>
      </w:r>
    </w:p>
    <w:p w:rsidR="008B6EB3" w:rsidRPr="00692C2A" w:rsidRDefault="0028272A" w:rsidP="0028272A">
      <w:pPr>
        <w:pStyle w:val="ListParagraph"/>
        <w:spacing w:before="240" w:line="360" w:lineRule="auto"/>
        <w:ind w:left="1080"/>
        <w:jc w:val="both"/>
        <w:rPr>
          <w:rFonts w:asciiTheme="majorBidi" w:hAnsiTheme="majorBidi" w:cstheme="majorBidi"/>
        </w:rPr>
      </w:pPr>
      <w:r>
        <w:rPr>
          <w:rFonts w:asciiTheme="majorBidi" w:hAnsiTheme="majorBidi" w:cstheme="majorBidi"/>
        </w:rPr>
        <w:tab/>
      </w:r>
      <w:r w:rsidR="00BD0A80" w:rsidRPr="00692C2A">
        <w:rPr>
          <w:rFonts w:asciiTheme="majorBidi" w:hAnsiTheme="majorBidi" w:cstheme="majorBidi"/>
        </w:rPr>
        <w:t>Melihat berbagai produk e-money yang beredar di Indonesia, sebagian besar telah memenuhi syarat yang dijelaskan diatas, yang artinya sudah sesuai dengan prinsip syariah dan maqashid syariah.</w:t>
      </w:r>
    </w:p>
    <w:p w:rsidR="00BD0A80" w:rsidRDefault="00BD0A80" w:rsidP="00AF353C">
      <w:pPr>
        <w:pStyle w:val="ListParagraph"/>
        <w:spacing w:before="240" w:line="360" w:lineRule="auto"/>
        <w:ind w:left="1080"/>
        <w:jc w:val="both"/>
        <w:rPr>
          <w:rFonts w:asciiTheme="majorBidi" w:hAnsiTheme="majorBidi" w:cstheme="majorBidi"/>
        </w:rPr>
      </w:pPr>
    </w:p>
    <w:p w:rsidR="00BD0A80" w:rsidRDefault="00BD0A80" w:rsidP="00BD0A80">
      <w:pPr>
        <w:pStyle w:val="ListParagraph"/>
        <w:numPr>
          <w:ilvl w:val="0"/>
          <w:numId w:val="2"/>
        </w:numPr>
        <w:spacing w:before="240" w:line="360" w:lineRule="auto"/>
        <w:jc w:val="both"/>
        <w:rPr>
          <w:rFonts w:asciiTheme="majorBidi" w:hAnsiTheme="majorBidi" w:cstheme="majorBidi"/>
          <w:b/>
          <w:bCs/>
        </w:rPr>
      </w:pPr>
      <w:r w:rsidRPr="00BD0A80">
        <w:rPr>
          <w:rFonts w:asciiTheme="majorBidi" w:hAnsiTheme="majorBidi" w:cstheme="majorBidi"/>
          <w:b/>
          <w:bCs/>
        </w:rPr>
        <w:t>KESIMPULAN</w:t>
      </w:r>
    </w:p>
    <w:p w:rsidR="00BD0A80" w:rsidRDefault="00BD0A80" w:rsidP="0028272A">
      <w:pPr>
        <w:pStyle w:val="ListParagraph"/>
        <w:spacing w:before="240" w:line="360" w:lineRule="auto"/>
        <w:jc w:val="both"/>
        <w:rPr>
          <w:rFonts w:asciiTheme="majorBidi" w:hAnsiTheme="majorBidi" w:cstheme="majorBidi"/>
        </w:rPr>
      </w:pPr>
      <w:r>
        <w:rPr>
          <w:rFonts w:asciiTheme="majorBidi" w:hAnsiTheme="majorBidi" w:cstheme="majorBidi"/>
          <w:b/>
          <w:bCs/>
        </w:rPr>
        <w:tab/>
      </w:r>
      <w:r w:rsidR="0028272A" w:rsidRPr="0028272A">
        <w:rPr>
          <w:rFonts w:asciiTheme="majorBidi" w:hAnsiTheme="majorBidi" w:cstheme="majorBidi"/>
        </w:rPr>
        <w:t>Dari analisis di atas dapat disimpulkan bahwa uang elektronik atau uang elektronik yang beredar di Indonesia, </w:t>
      </w:r>
      <w:r w:rsidR="005F5644">
        <w:rPr>
          <w:rFonts w:asciiTheme="majorBidi" w:hAnsiTheme="majorBidi" w:cstheme="majorBidi"/>
        </w:rPr>
        <w:t xml:space="preserve"> </w:t>
      </w:r>
      <w:r>
        <w:rPr>
          <w:rFonts w:asciiTheme="majorBidi" w:hAnsiTheme="majorBidi" w:cstheme="majorBidi"/>
        </w:rPr>
        <w:t xml:space="preserve">sesuai dengan prinsip syariah </w:t>
      </w:r>
      <w:r w:rsidR="005F5644">
        <w:rPr>
          <w:rFonts w:asciiTheme="majorBidi" w:hAnsiTheme="majorBidi" w:cstheme="majorBidi"/>
        </w:rPr>
        <w:t xml:space="preserve">dan dapat digunakan jika mengikuti dan sesuai dengan syarat-syarat didalam fatwa DSN-MUI </w:t>
      </w:r>
      <w:r w:rsidR="005F5644" w:rsidRPr="00DD3D33">
        <w:rPr>
          <w:rFonts w:asciiTheme="majorBidi" w:hAnsiTheme="majorBidi" w:cstheme="majorBidi"/>
        </w:rPr>
        <w:t>Nomor 116/DSN-MUI/IX/20I7 Tentang Uang Elektronik Syariah</w:t>
      </w:r>
      <w:r w:rsidR="005F5644">
        <w:rPr>
          <w:rFonts w:asciiTheme="majorBidi" w:hAnsiTheme="majorBidi" w:cstheme="majorBidi"/>
        </w:rPr>
        <w:t xml:space="preserve">. Yakni diantaranya </w:t>
      </w:r>
      <w:r w:rsidR="005F5644" w:rsidRPr="006B2EBC">
        <w:rPr>
          <w:rFonts w:asciiTheme="majorBidi" w:hAnsiTheme="majorBidi" w:cstheme="majorBidi"/>
        </w:rPr>
        <w:t>antara penerbit dengan pemegang uang elektronik harus menggunakan akad qard atau wadiah</w:t>
      </w:r>
      <w:r w:rsidR="005F5644">
        <w:rPr>
          <w:rFonts w:asciiTheme="majorBidi" w:hAnsiTheme="majorBidi" w:cstheme="majorBidi"/>
        </w:rPr>
        <w:t xml:space="preserve">. </w:t>
      </w:r>
      <w:r w:rsidR="005F5644" w:rsidRPr="00174EE7">
        <w:rPr>
          <w:rFonts w:asciiTheme="majorBidi" w:hAnsiTheme="majorBidi" w:cstheme="majorBidi"/>
        </w:rPr>
        <w:t>Sedangkan akad yang digunakan penerbit dengan para pihak dalam penyelenggaraan uang elektronik (prinsipal, acquirer, pedagang (merchant), penyelenggara kliring, dan penyelenggara penyelesai akhir) bisa menggunakan akad ijarah, dan akad sharf.</w:t>
      </w:r>
    </w:p>
    <w:p w:rsidR="005F5644" w:rsidRDefault="005F5644" w:rsidP="00BD0A80">
      <w:pPr>
        <w:pStyle w:val="ListParagraph"/>
        <w:spacing w:before="240" w:line="360" w:lineRule="auto"/>
        <w:jc w:val="both"/>
        <w:rPr>
          <w:rFonts w:asciiTheme="majorBidi" w:hAnsiTheme="majorBidi" w:cstheme="majorBidi"/>
        </w:rPr>
      </w:pPr>
      <w:r>
        <w:rPr>
          <w:rFonts w:asciiTheme="majorBidi" w:hAnsiTheme="majorBidi" w:cstheme="majorBidi"/>
        </w:rPr>
        <w:tab/>
        <w:t xml:space="preserve">Implementasi maqhasid syariah dalam e-money bisa terwujud jika memberikan kemaslahatan baik kepada pengguna dan penyelenggara. Kemaslahatan tersebut dapat berupa </w:t>
      </w:r>
      <w:r w:rsidRPr="00BD0A80">
        <w:rPr>
          <w:rFonts w:asciiTheme="majorBidi" w:hAnsiTheme="majorBidi" w:cstheme="majorBidi"/>
        </w:rPr>
        <w:t>rasa aman kepada pengguna dengan memberikan sistem keamanan yang lengkap</w:t>
      </w:r>
      <w:r>
        <w:rPr>
          <w:rFonts w:asciiTheme="majorBidi" w:hAnsiTheme="majorBidi" w:cstheme="majorBidi"/>
        </w:rPr>
        <w:t xml:space="preserve">, </w:t>
      </w:r>
      <w:r w:rsidRPr="00BD0A80">
        <w:rPr>
          <w:rFonts w:asciiTheme="majorBidi" w:hAnsiTheme="majorBidi" w:cstheme="majorBidi"/>
        </w:rPr>
        <w:t>memberikan jaminan terkait kehalalan uang elektronik</w:t>
      </w:r>
      <w:r>
        <w:rPr>
          <w:rFonts w:asciiTheme="majorBidi" w:hAnsiTheme="majorBidi" w:cstheme="majorBidi"/>
        </w:rPr>
        <w:t xml:space="preserve"> dan juga </w:t>
      </w:r>
      <w:r w:rsidRPr="00BD0A80">
        <w:rPr>
          <w:rFonts w:asciiTheme="majorBidi" w:hAnsiTheme="majorBidi" w:cstheme="majorBidi"/>
        </w:rPr>
        <w:t xml:space="preserve">memberikan kemudahan </w:t>
      </w:r>
      <w:r>
        <w:rPr>
          <w:rFonts w:asciiTheme="majorBidi" w:hAnsiTheme="majorBidi" w:cstheme="majorBidi"/>
        </w:rPr>
        <w:t>transaksi serta e</w:t>
      </w:r>
      <w:r w:rsidRPr="00BD0A80">
        <w:rPr>
          <w:rFonts w:asciiTheme="majorBidi" w:hAnsiTheme="majorBidi" w:cstheme="majorBidi"/>
        </w:rPr>
        <w:t>fesiensi</w:t>
      </w:r>
      <w:r>
        <w:rPr>
          <w:rFonts w:asciiTheme="majorBidi" w:hAnsiTheme="majorBidi" w:cstheme="majorBidi"/>
        </w:rPr>
        <w:t xml:space="preserve">. </w:t>
      </w:r>
      <w:r w:rsidR="008F0285">
        <w:rPr>
          <w:rFonts w:asciiTheme="majorBidi" w:hAnsiTheme="majorBidi" w:cstheme="majorBidi"/>
        </w:rPr>
        <w:t>Saran dalam artikel ini ialah ditujukan kepada seluruh penyelenggara e-money di Indonesia untuk selalu mematuhi fatwa DSN-MUI tentang uang elektronik agar masyarakat yang menggunakan tidak keluar dari ketentuan hukum syariah mengingat sebagian besar masyarakat Indonesia adalah muslim.</w:t>
      </w:r>
    </w:p>
    <w:p w:rsidR="00692C2A" w:rsidRDefault="00692C2A" w:rsidP="00BD0A80">
      <w:pPr>
        <w:pStyle w:val="ListParagraph"/>
        <w:spacing w:before="240" w:line="360" w:lineRule="auto"/>
        <w:jc w:val="both"/>
        <w:rPr>
          <w:rFonts w:asciiTheme="majorBidi" w:hAnsiTheme="majorBidi" w:cstheme="majorBidi"/>
        </w:rPr>
      </w:pPr>
    </w:p>
    <w:p w:rsidR="008F0285" w:rsidRPr="008F0285" w:rsidRDefault="008F0285" w:rsidP="008F0285">
      <w:pPr>
        <w:pStyle w:val="ListParagraph"/>
        <w:numPr>
          <w:ilvl w:val="0"/>
          <w:numId w:val="2"/>
        </w:numPr>
        <w:spacing w:before="240" w:line="360" w:lineRule="auto"/>
        <w:jc w:val="both"/>
        <w:rPr>
          <w:rFonts w:asciiTheme="majorBidi" w:hAnsiTheme="majorBidi" w:cstheme="majorBidi"/>
          <w:b/>
          <w:bCs/>
        </w:rPr>
      </w:pPr>
      <w:r w:rsidRPr="008F0285">
        <w:rPr>
          <w:rFonts w:asciiTheme="majorBidi" w:hAnsiTheme="majorBidi" w:cstheme="majorBidi"/>
          <w:b/>
          <w:bCs/>
        </w:rPr>
        <w:lastRenderedPageBreak/>
        <w:t>UCAPAN TERIMAKASIH</w:t>
      </w:r>
    </w:p>
    <w:p w:rsidR="00692C2A" w:rsidRPr="00454CA3" w:rsidRDefault="008F0285" w:rsidP="0028272A">
      <w:pPr>
        <w:pStyle w:val="ListParagraph"/>
        <w:spacing w:before="240" w:line="360" w:lineRule="auto"/>
        <w:jc w:val="both"/>
        <w:rPr>
          <w:rFonts w:asciiTheme="majorBidi" w:hAnsiTheme="majorBidi" w:cstheme="majorBidi"/>
        </w:rPr>
      </w:pPr>
      <w:r>
        <w:rPr>
          <w:rFonts w:asciiTheme="majorBidi" w:hAnsiTheme="majorBidi" w:cstheme="majorBidi"/>
        </w:rPr>
        <w:tab/>
      </w:r>
      <w:r w:rsidR="0028272A" w:rsidRPr="0028272A">
        <w:rPr>
          <w:rFonts w:asciiTheme="majorBidi" w:hAnsiTheme="majorBidi" w:cstheme="majorBidi"/>
        </w:rPr>
        <w:t>Puji syukur kehadirat Allah SWT atas rahmat-Nya dengan menyelesaikan artikel ini dengan benar. Terima kasih kepada seluruh dosen Pascasarjana UIN Maulana Malik Ibrahim Malang khususnya Fakultas Magister Ekonomi Syriah. Tak lupa kami ucapkan terima kasih kepada Jurnal Ilmiah Ekonomi Islam (JIEI). Kami berharap untuk menjadi lebih sukses di masa depan. </w:t>
      </w:r>
    </w:p>
    <w:p w:rsidR="008F0285" w:rsidRDefault="008F0285" w:rsidP="008F0285">
      <w:pPr>
        <w:pStyle w:val="ListParagraph"/>
        <w:numPr>
          <w:ilvl w:val="0"/>
          <w:numId w:val="2"/>
        </w:numPr>
        <w:spacing w:before="240" w:line="360" w:lineRule="auto"/>
        <w:jc w:val="both"/>
        <w:rPr>
          <w:rFonts w:asciiTheme="majorBidi" w:hAnsiTheme="majorBidi" w:cstheme="majorBidi"/>
          <w:b/>
          <w:bCs/>
        </w:rPr>
      </w:pPr>
      <w:r w:rsidRPr="008F0285">
        <w:rPr>
          <w:rFonts w:asciiTheme="majorBidi" w:hAnsiTheme="majorBidi" w:cstheme="majorBidi"/>
          <w:b/>
          <w:bCs/>
        </w:rPr>
        <w:t>REFERENSI</w:t>
      </w:r>
    </w:p>
    <w:p w:rsidR="008F0285" w:rsidRPr="008F0285" w:rsidRDefault="00AD2CCF" w:rsidP="008F0285">
      <w:pPr>
        <w:widowControl w:val="0"/>
        <w:autoSpaceDE w:val="0"/>
        <w:autoSpaceDN w:val="0"/>
        <w:adjustRightInd w:val="0"/>
        <w:spacing w:before="240" w:line="360" w:lineRule="auto"/>
        <w:ind w:left="480" w:hanging="480"/>
        <w:rPr>
          <w:rFonts w:ascii="Times New Roman" w:hAnsi="Times New Roman" w:cs="Times New Roman"/>
          <w:noProof/>
          <w:szCs w:val="24"/>
        </w:rPr>
      </w:pPr>
      <w:r>
        <w:rPr>
          <w:rFonts w:asciiTheme="majorBidi" w:hAnsiTheme="majorBidi" w:cstheme="majorBidi"/>
          <w:b/>
          <w:bCs/>
        </w:rPr>
        <w:fldChar w:fldCharType="begin" w:fldLock="1"/>
      </w:r>
      <w:r w:rsidR="008F0285">
        <w:rPr>
          <w:rFonts w:asciiTheme="majorBidi" w:hAnsiTheme="majorBidi" w:cstheme="majorBidi"/>
          <w:b/>
          <w:bCs/>
        </w:rPr>
        <w:instrText xml:space="preserve">ADDIN Mendeley Bibliography CSL_BIBLIOGRAPHY </w:instrText>
      </w:r>
      <w:r>
        <w:rPr>
          <w:rFonts w:asciiTheme="majorBidi" w:hAnsiTheme="majorBidi" w:cstheme="majorBidi"/>
          <w:b/>
          <w:bCs/>
        </w:rPr>
        <w:fldChar w:fldCharType="separate"/>
      </w:r>
      <w:r w:rsidR="008F0285" w:rsidRPr="008F0285">
        <w:rPr>
          <w:rFonts w:ascii="Times New Roman" w:hAnsi="Times New Roman" w:cs="Times New Roman"/>
          <w:noProof/>
          <w:szCs w:val="24"/>
        </w:rPr>
        <w:t xml:space="preserve">Afif Muamar dan Ari Salman Alparisi. (2017). Electronic money (E-money) dalam perspektif maqashid syariah. </w:t>
      </w:r>
      <w:r w:rsidR="008F0285" w:rsidRPr="008F0285">
        <w:rPr>
          <w:rFonts w:ascii="Times New Roman" w:hAnsi="Times New Roman" w:cs="Times New Roman"/>
          <w:i/>
          <w:iCs/>
          <w:noProof/>
          <w:szCs w:val="24"/>
        </w:rPr>
        <w:t>Journal of Islamic Economics Lariba</w:t>
      </w:r>
      <w:r w:rsidR="008F0285" w:rsidRPr="008F0285">
        <w:rPr>
          <w:rFonts w:ascii="Times New Roman" w:hAnsi="Times New Roman" w:cs="Times New Roman"/>
          <w:noProof/>
          <w:szCs w:val="24"/>
        </w:rPr>
        <w:t xml:space="preserve">, </w:t>
      </w:r>
      <w:r w:rsidR="008F0285" w:rsidRPr="008F0285">
        <w:rPr>
          <w:rFonts w:ascii="Times New Roman" w:hAnsi="Times New Roman" w:cs="Times New Roman"/>
          <w:i/>
          <w:iCs/>
          <w:noProof/>
          <w:szCs w:val="24"/>
        </w:rPr>
        <w:t>3</w:t>
      </w:r>
      <w:r w:rsidR="008F0285" w:rsidRPr="008F0285">
        <w:rPr>
          <w:rFonts w:ascii="Times New Roman" w:hAnsi="Times New Roman" w:cs="Times New Roman"/>
          <w:noProof/>
          <w:szCs w:val="24"/>
        </w:rPr>
        <w:t>(2), 76–77.</w:t>
      </w:r>
    </w:p>
    <w:p w:rsidR="008F0285" w:rsidRPr="008F0285" w:rsidRDefault="008F0285" w:rsidP="008F0285">
      <w:pPr>
        <w:widowControl w:val="0"/>
        <w:autoSpaceDE w:val="0"/>
        <w:autoSpaceDN w:val="0"/>
        <w:adjustRightInd w:val="0"/>
        <w:spacing w:before="240" w:line="360" w:lineRule="auto"/>
        <w:ind w:left="480" w:hanging="480"/>
        <w:rPr>
          <w:rFonts w:ascii="Times New Roman" w:hAnsi="Times New Roman" w:cs="Times New Roman"/>
          <w:noProof/>
          <w:szCs w:val="24"/>
        </w:rPr>
      </w:pPr>
      <w:r w:rsidRPr="008F0285">
        <w:rPr>
          <w:rFonts w:ascii="Times New Roman" w:hAnsi="Times New Roman" w:cs="Times New Roman"/>
          <w:noProof/>
          <w:szCs w:val="24"/>
        </w:rPr>
        <w:t xml:space="preserve">Ahmad Hafidh, A. (2022). Tinjauan Maqashid Syariah Tentang E-Money. </w:t>
      </w:r>
      <w:r w:rsidRPr="008F0285">
        <w:rPr>
          <w:rFonts w:ascii="Times New Roman" w:hAnsi="Times New Roman" w:cs="Times New Roman"/>
          <w:i/>
          <w:iCs/>
          <w:noProof/>
          <w:szCs w:val="24"/>
        </w:rPr>
        <w:t>Jurnal Ilmiah Ekonomi Islam</w:t>
      </w:r>
      <w:r w:rsidRPr="008F0285">
        <w:rPr>
          <w:rFonts w:ascii="Times New Roman" w:hAnsi="Times New Roman" w:cs="Times New Roman"/>
          <w:noProof/>
          <w:szCs w:val="24"/>
        </w:rPr>
        <w:t xml:space="preserve">, </w:t>
      </w:r>
      <w:r w:rsidRPr="008F0285">
        <w:rPr>
          <w:rFonts w:ascii="Times New Roman" w:hAnsi="Times New Roman" w:cs="Times New Roman"/>
          <w:i/>
          <w:iCs/>
          <w:noProof/>
          <w:szCs w:val="24"/>
        </w:rPr>
        <w:t>8</w:t>
      </w:r>
      <w:r w:rsidRPr="008F0285">
        <w:rPr>
          <w:rFonts w:ascii="Times New Roman" w:hAnsi="Times New Roman" w:cs="Times New Roman"/>
          <w:noProof/>
          <w:szCs w:val="24"/>
        </w:rPr>
        <w:t>(1), 140. https://doi.org/10.29040/jiei.v8i1.3946</w:t>
      </w:r>
    </w:p>
    <w:p w:rsidR="008F0285" w:rsidRPr="008F0285" w:rsidRDefault="008F0285" w:rsidP="008F0285">
      <w:pPr>
        <w:widowControl w:val="0"/>
        <w:autoSpaceDE w:val="0"/>
        <w:autoSpaceDN w:val="0"/>
        <w:adjustRightInd w:val="0"/>
        <w:spacing w:before="240" w:line="360" w:lineRule="auto"/>
        <w:ind w:left="480" w:hanging="480"/>
        <w:rPr>
          <w:rFonts w:ascii="Times New Roman" w:hAnsi="Times New Roman" w:cs="Times New Roman"/>
          <w:noProof/>
          <w:szCs w:val="24"/>
        </w:rPr>
      </w:pPr>
      <w:r w:rsidRPr="008F0285">
        <w:rPr>
          <w:rFonts w:ascii="Times New Roman" w:hAnsi="Times New Roman" w:cs="Times New Roman"/>
          <w:noProof/>
          <w:szCs w:val="24"/>
        </w:rPr>
        <w:t xml:space="preserve">Anam, C. (n.d.). </w:t>
      </w:r>
      <w:r w:rsidRPr="008F0285">
        <w:rPr>
          <w:rFonts w:ascii="Times New Roman" w:hAnsi="Times New Roman" w:cs="Times New Roman"/>
          <w:i/>
          <w:iCs/>
          <w:noProof/>
          <w:szCs w:val="24"/>
        </w:rPr>
        <w:t>E-Money (Uang Elektronik) Dalam Perspektif Hukum Syari’ah</w:t>
      </w:r>
      <w:r w:rsidRPr="008F0285">
        <w:rPr>
          <w:rFonts w:ascii="Times New Roman" w:hAnsi="Times New Roman" w:cs="Times New Roman"/>
          <w:noProof/>
          <w:szCs w:val="24"/>
        </w:rPr>
        <w:t>.</w:t>
      </w:r>
    </w:p>
    <w:p w:rsidR="008F0285" w:rsidRPr="008F0285" w:rsidRDefault="008F0285" w:rsidP="008F0285">
      <w:pPr>
        <w:widowControl w:val="0"/>
        <w:autoSpaceDE w:val="0"/>
        <w:autoSpaceDN w:val="0"/>
        <w:adjustRightInd w:val="0"/>
        <w:spacing w:before="240" w:line="360" w:lineRule="auto"/>
        <w:ind w:left="480" w:hanging="480"/>
        <w:rPr>
          <w:rFonts w:ascii="Times New Roman" w:hAnsi="Times New Roman" w:cs="Times New Roman"/>
          <w:noProof/>
          <w:szCs w:val="24"/>
        </w:rPr>
      </w:pPr>
      <w:r w:rsidRPr="008F0285">
        <w:rPr>
          <w:rFonts w:ascii="Times New Roman" w:hAnsi="Times New Roman" w:cs="Times New Roman"/>
          <w:noProof/>
          <w:szCs w:val="24"/>
        </w:rPr>
        <w:t xml:space="preserve">Bodhi, S., &amp; Tan, D. (2022). Keamanan Data Pribadi Dalam Sistem Pembayaran E-Wallet Terhadap Ancaman Penipuan Dan Pengelabuan (Cybercrime). </w:t>
      </w:r>
      <w:r w:rsidRPr="008F0285">
        <w:rPr>
          <w:rFonts w:ascii="Times New Roman" w:hAnsi="Times New Roman" w:cs="Times New Roman"/>
          <w:i/>
          <w:iCs/>
          <w:noProof/>
          <w:szCs w:val="24"/>
        </w:rPr>
        <w:t>UNES Law Review</w:t>
      </w:r>
      <w:r w:rsidRPr="008F0285">
        <w:rPr>
          <w:rFonts w:ascii="Times New Roman" w:hAnsi="Times New Roman" w:cs="Times New Roman"/>
          <w:noProof/>
          <w:szCs w:val="24"/>
        </w:rPr>
        <w:t xml:space="preserve">, </w:t>
      </w:r>
      <w:r w:rsidRPr="008F0285">
        <w:rPr>
          <w:rFonts w:ascii="Times New Roman" w:hAnsi="Times New Roman" w:cs="Times New Roman"/>
          <w:i/>
          <w:iCs/>
          <w:noProof/>
          <w:szCs w:val="24"/>
        </w:rPr>
        <w:t>4</w:t>
      </w:r>
      <w:r w:rsidRPr="008F0285">
        <w:rPr>
          <w:rFonts w:ascii="Times New Roman" w:hAnsi="Times New Roman" w:cs="Times New Roman"/>
          <w:noProof/>
          <w:szCs w:val="24"/>
        </w:rPr>
        <w:t>(3), 297–308. https://doi.org/10.31933/unesrev.v4i3.236</w:t>
      </w:r>
    </w:p>
    <w:p w:rsidR="008F0285" w:rsidRPr="008F0285" w:rsidRDefault="008F0285" w:rsidP="008F0285">
      <w:pPr>
        <w:widowControl w:val="0"/>
        <w:autoSpaceDE w:val="0"/>
        <w:autoSpaceDN w:val="0"/>
        <w:adjustRightInd w:val="0"/>
        <w:spacing w:before="240" w:line="360" w:lineRule="auto"/>
        <w:ind w:left="480" w:hanging="480"/>
        <w:rPr>
          <w:rFonts w:ascii="Times New Roman" w:hAnsi="Times New Roman" w:cs="Times New Roman"/>
          <w:noProof/>
          <w:szCs w:val="24"/>
        </w:rPr>
      </w:pPr>
      <w:r w:rsidRPr="008F0285">
        <w:rPr>
          <w:rFonts w:ascii="Times New Roman" w:hAnsi="Times New Roman" w:cs="Times New Roman"/>
          <w:noProof/>
          <w:szCs w:val="24"/>
        </w:rPr>
        <w:t xml:space="preserve">Dharmasisya, ", Fakultas, J., &amp; Clarins, S. (2022). “Dharmasisya” Jurnal Program Magister Hukum FHUI “Dharmasisya” Jurnal Program Magister Hukum FHUI PENGADILAN INDONESIA PENGADILAN INDONESIA. </w:t>
      </w:r>
      <w:r w:rsidRPr="008F0285">
        <w:rPr>
          <w:rFonts w:ascii="Times New Roman" w:hAnsi="Times New Roman" w:cs="Times New Roman"/>
          <w:i/>
          <w:iCs/>
          <w:noProof/>
          <w:szCs w:val="24"/>
        </w:rPr>
        <w:t>Jurnal Program Magister Hukum FHUI</w:t>
      </w:r>
      <w:r w:rsidRPr="008F0285">
        <w:rPr>
          <w:rFonts w:ascii="Times New Roman" w:hAnsi="Times New Roman" w:cs="Times New Roman"/>
          <w:noProof/>
          <w:szCs w:val="24"/>
        </w:rPr>
        <w:t xml:space="preserve">, </w:t>
      </w:r>
      <w:r w:rsidRPr="008F0285">
        <w:rPr>
          <w:rFonts w:ascii="Times New Roman" w:hAnsi="Times New Roman" w:cs="Times New Roman"/>
          <w:i/>
          <w:iCs/>
          <w:noProof/>
          <w:szCs w:val="24"/>
        </w:rPr>
        <w:t>1</w:t>
      </w:r>
      <w:r w:rsidRPr="008F0285">
        <w:rPr>
          <w:rFonts w:ascii="Times New Roman" w:hAnsi="Times New Roman" w:cs="Times New Roman"/>
          <w:noProof/>
          <w:szCs w:val="24"/>
        </w:rPr>
        <w:t>(January), 36. https://scholarhub.ui.ac.id/dharmasisyaAvailableat:https://scholarhub.ui.ac.id/dharmasisya/vol1/iss4/36</w:t>
      </w:r>
    </w:p>
    <w:p w:rsidR="008F0285" w:rsidRPr="008F0285" w:rsidRDefault="008F0285" w:rsidP="008F0285">
      <w:pPr>
        <w:widowControl w:val="0"/>
        <w:autoSpaceDE w:val="0"/>
        <w:autoSpaceDN w:val="0"/>
        <w:adjustRightInd w:val="0"/>
        <w:spacing w:before="240" w:line="360" w:lineRule="auto"/>
        <w:ind w:left="480" w:hanging="480"/>
        <w:rPr>
          <w:rFonts w:ascii="Times New Roman" w:hAnsi="Times New Roman" w:cs="Times New Roman"/>
          <w:noProof/>
          <w:szCs w:val="24"/>
        </w:rPr>
      </w:pPr>
      <w:r w:rsidRPr="008F0285">
        <w:rPr>
          <w:rFonts w:ascii="Times New Roman" w:hAnsi="Times New Roman" w:cs="Times New Roman"/>
          <w:noProof/>
          <w:szCs w:val="24"/>
        </w:rPr>
        <w:t xml:space="preserve">Firdaus, M. R. (2018). E-Money Dalam Perspektif Hukum Ekonomi Syariah. </w:t>
      </w:r>
      <w:r w:rsidRPr="008F0285">
        <w:rPr>
          <w:rFonts w:ascii="Times New Roman" w:hAnsi="Times New Roman" w:cs="Times New Roman"/>
          <w:i/>
          <w:iCs/>
          <w:noProof/>
          <w:szCs w:val="24"/>
        </w:rPr>
        <w:t>Tahkim</w:t>
      </w:r>
      <w:r w:rsidRPr="008F0285">
        <w:rPr>
          <w:rFonts w:ascii="Times New Roman" w:hAnsi="Times New Roman" w:cs="Times New Roman"/>
          <w:noProof/>
          <w:szCs w:val="24"/>
        </w:rPr>
        <w:t xml:space="preserve">, </w:t>
      </w:r>
      <w:r w:rsidRPr="008F0285">
        <w:rPr>
          <w:rFonts w:ascii="Times New Roman" w:hAnsi="Times New Roman" w:cs="Times New Roman"/>
          <w:i/>
          <w:iCs/>
          <w:noProof/>
          <w:szCs w:val="24"/>
        </w:rPr>
        <w:t>14</w:t>
      </w:r>
      <w:r w:rsidRPr="008F0285">
        <w:rPr>
          <w:rFonts w:ascii="Times New Roman" w:hAnsi="Times New Roman" w:cs="Times New Roman"/>
          <w:noProof/>
          <w:szCs w:val="24"/>
        </w:rPr>
        <w:t>(1). https://doi.org/10.33477/thk.v14i1.613</w:t>
      </w:r>
    </w:p>
    <w:p w:rsidR="008F0285" w:rsidRPr="008F0285" w:rsidRDefault="008F0285" w:rsidP="008F0285">
      <w:pPr>
        <w:widowControl w:val="0"/>
        <w:autoSpaceDE w:val="0"/>
        <w:autoSpaceDN w:val="0"/>
        <w:adjustRightInd w:val="0"/>
        <w:spacing w:before="240" w:line="360" w:lineRule="auto"/>
        <w:ind w:left="480" w:hanging="480"/>
        <w:rPr>
          <w:rFonts w:ascii="Times New Roman" w:hAnsi="Times New Roman" w:cs="Times New Roman"/>
          <w:noProof/>
          <w:szCs w:val="24"/>
        </w:rPr>
      </w:pPr>
      <w:r w:rsidRPr="008F0285">
        <w:rPr>
          <w:rFonts w:ascii="Times New Roman" w:hAnsi="Times New Roman" w:cs="Times New Roman"/>
          <w:noProof/>
          <w:szCs w:val="24"/>
        </w:rPr>
        <w:t xml:space="preserve">Islam, U., Sayyid, N., &amp; Tulungagung, A. R. (2021). E-MONEY PERSPEKTIF MAQASHID SYARIAH FII AL-MUAMALAH. In </w:t>
      </w:r>
      <w:r w:rsidRPr="008F0285">
        <w:rPr>
          <w:rFonts w:ascii="Times New Roman" w:hAnsi="Times New Roman" w:cs="Times New Roman"/>
          <w:i/>
          <w:iCs/>
          <w:noProof/>
          <w:szCs w:val="24"/>
        </w:rPr>
        <w:t>Jurnal Penelitian Hukum Ekonomi Islam</w:t>
      </w:r>
      <w:r w:rsidRPr="008F0285">
        <w:rPr>
          <w:rFonts w:ascii="Times New Roman" w:hAnsi="Times New Roman" w:cs="Times New Roman"/>
          <w:noProof/>
          <w:szCs w:val="24"/>
        </w:rPr>
        <w:t xml:space="preserve"> (Vol. 6, Issue 2).</w:t>
      </w:r>
    </w:p>
    <w:p w:rsidR="008F0285" w:rsidRPr="008F0285" w:rsidRDefault="008F0285" w:rsidP="008F0285">
      <w:pPr>
        <w:widowControl w:val="0"/>
        <w:autoSpaceDE w:val="0"/>
        <w:autoSpaceDN w:val="0"/>
        <w:adjustRightInd w:val="0"/>
        <w:spacing w:before="240" w:line="360" w:lineRule="auto"/>
        <w:ind w:left="480" w:hanging="480"/>
        <w:rPr>
          <w:rFonts w:ascii="Times New Roman" w:hAnsi="Times New Roman" w:cs="Times New Roman"/>
          <w:noProof/>
          <w:szCs w:val="24"/>
        </w:rPr>
      </w:pPr>
      <w:r w:rsidRPr="008F0285">
        <w:rPr>
          <w:rFonts w:ascii="Times New Roman" w:hAnsi="Times New Roman" w:cs="Times New Roman"/>
          <w:noProof/>
          <w:szCs w:val="24"/>
        </w:rPr>
        <w:t xml:space="preserve">Khatimah, H., &amp; Halim, F. (2009). The Intention To Use E-Money Transaction In Indonesia : Conceptual Framework. </w:t>
      </w:r>
      <w:r w:rsidRPr="008F0285">
        <w:rPr>
          <w:rFonts w:ascii="Times New Roman" w:hAnsi="Times New Roman" w:cs="Times New Roman"/>
          <w:i/>
          <w:iCs/>
          <w:noProof/>
          <w:szCs w:val="24"/>
        </w:rPr>
        <w:t>Conference on Business Management Research 2013, December 11, EDC, Universiti Utara Malaysia, Sintok.</w:t>
      </w:r>
      <w:r w:rsidRPr="008F0285">
        <w:rPr>
          <w:rFonts w:ascii="Times New Roman" w:hAnsi="Times New Roman" w:cs="Times New Roman"/>
          <w:noProof/>
          <w:szCs w:val="24"/>
        </w:rPr>
        <w:t xml:space="preserve">, </w:t>
      </w:r>
      <w:r w:rsidRPr="008F0285">
        <w:rPr>
          <w:rFonts w:ascii="Times New Roman" w:hAnsi="Times New Roman" w:cs="Times New Roman"/>
          <w:i/>
          <w:iCs/>
          <w:noProof/>
          <w:szCs w:val="24"/>
        </w:rPr>
        <w:t>1</w:t>
      </w:r>
      <w:r w:rsidRPr="008F0285">
        <w:rPr>
          <w:rFonts w:ascii="Times New Roman" w:hAnsi="Times New Roman" w:cs="Times New Roman"/>
          <w:noProof/>
          <w:szCs w:val="24"/>
        </w:rPr>
        <w:t>(2001), 115–124.</w:t>
      </w:r>
    </w:p>
    <w:p w:rsidR="008F0285" w:rsidRPr="008F0285" w:rsidRDefault="008F0285" w:rsidP="008F0285">
      <w:pPr>
        <w:widowControl w:val="0"/>
        <w:autoSpaceDE w:val="0"/>
        <w:autoSpaceDN w:val="0"/>
        <w:adjustRightInd w:val="0"/>
        <w:spacing w:before="240" w:line="360" w:lineRule="auto"/>
        <w:ind w:left="480" w:hanging="480"/>
        <w:rPr>
          <w:rFonts w:ascii="Times New Roman" w:hAnsi="Times New Roman" w:cs="Times New Roman"/>
          <w:noProof/>
          <w:szCs w:val="24"/>
        </w:rPr>
      </w:pPr>
      <w:r w:rsidRPr="008F0285">
        <w:rPr>
          <w:rFonts w:ascii="Times New Roman" w:hAnsi="Times New Roman" w:cs="Times New Roman"/>
          <w:noProof/>
          <w:szCs w:val="24"/>
        </w:rPr>
        <w:t xml:space="preserve">Solihin, M. (2021). Kedudukan E-Money Sebagai Alat Pembayaran Kedudukan E-Money Sebagai Alat Pembayaran Dalam Perspektif Hukum Islam. </w:t>
      </w:r>
      <w:r w:rsidRPr="008F0285">
        <w:rPr>
          <w:rFonts w:ascii="Times New Roman" w:hAnsi="Times New Roman" w:cs="Times New Roman"/>
          <w:i/>
          <w:iCs/>
          <w:noProof/>
          <w:szCs w:val="24"/>
        </w:rPr>
        <w:t>El-Iqtishady</w:t>
      </w:r>
      <w:r w:rsidRPr="008F0285">
        <w:rPr>
          <w:rFonts w:ascii="Times New Roman" w:hAnsi="Times New Roman" w:cs="Times New Roman"/>
          <w:noProof/>
          <w:szCs w:val="24"/>
        </w:rPr>
        <w:t xml:space="preserve">, </w:t>
      </w:r>
      <w:r w:rsidRPr="008F0285">
        <w:rPr>
          <w:rFonts w:ascii="Times New Roman" w:hAnsi="Times New Roman" w:cs="Times New Roman"/>
          <w:i/>
          <w:iCs/>
          <w:noProof/>
          <w:szCs w:val="24"/>
        </w:rPr>
        <w:t>3</w:t>
      </w:r>
      <w:r w:rsidRPr="008F0285">
        <w:rPr>
          <w:rFonts w:ascii="Times New Roman" w:hAnsi="Times New Roman" w:cs="Times New Roman"/>
          <w:noProof/>
          <w:szCs w:val="24"/>
        </w:rPr>
        <w:t>, 108.</w:t>
      </w:r>
    </w:p>
    <w:p w:rsidR="008F0285" w:rsidRPr="008F0285" w:rsidRDefault="008F0285" w:rsidP="008F0285">
      <w:pPr>
        <w:widowControl w:val="0"/>
        <w:autoSpaceDE w:val="0"/>
        <w:autoSpaceDN w:val="0"/>
        <w:adjustRightInd w:val="0"/>
        <w:spacing w:before="240" w:line="360" w:lineRule="auto"/>
        <w:ind w:left="480" w:hanging="480"/>
        <w:rPr>
          <w:rFonts w:ascii="Times New Roman" w:hAnsi="Times New Roman" w:cs="Times New Roman"/>
          <w:noProof/>
          <w:szCs w:val="24"/>
        </w:rPr>
      </w:pPr>
      <w:r w:rsidRPr="008F0285">
        <w:rPr>
          <w:rFonts w:ascii="Times New Roman" w:hAnsi="Times New Roman" w:cs="Times New Roman"/>
          <w:noProof/>
          <w:szCs w:val="24"/>
        </w:rPr>
        <w:t xml:space="preserve">Toriquddin, M. (2014). Teori Maqashid Syari’ah Perspektif Al-Syatibi. </w:t>
      </w:r>
      <w:r w:rsidRPr="008F0285">
        <w:rPr>
          <w:rFonts w:ascii="Times New Roman" w:hAnsi="Times New Roman" w:cs="Times New Roman"/>
          <w:i/>
          <w:iCs/>
          <w:noProof/>
          <w:szCs w:val="24"/>
        </w:rPr>
        <w:t>Jurnal Syariah Dan Hukum</w:t>
      </w:r>
      <w:r w:rsidRPr="008F0285">
        <w:rPr>
          <w:rFonts w:ascii="Times New Roman" w:hAnsi="Times New Roman" w:cs="Times New Roman"/>
          <w:noProof/>
          <w:szCs w:val="24"/>
        </w:rPr>
        <w:t xml:space="preserve">, </w:t>
      </w:r>
      <w:r w:rsidRPr="008F0285">
        <w:rPr>
          <w:rFonts w:ascii="Times New Roman" w:hAnsi="Times New Roman" w:cs="Times New Roman"/>
          <w:i/>
          <w:iCs/>
          <w:noProof/>
          <w:szCs w:val="24"/>
        </w:rPr>
        <w:t>6</w:t>
      </w:r>
      <w:r w:rsidRPr="008F0285">
        <w:rPr>
          <w:rFonts w:ascii="Times New Roman" w:hAnsi="Times New Roman" w:cs="Times New Roman"/>
          <w:noProof/>
          <w:szCs w:val="24"/>
        </w:rPr>
        <w:t xml:space="preserve">(1), </w:t>
      </w:r>
      <w:r w:rsidRPr="008F0285">
        <w:rPr>
          <w:rFonts w:ascii="Times New Roman" w:hAnsi="Times New Roman" w:cs="Times New Roman"/>
          <w:noProof/>
          <w:szCs w:val="24"/>
        </w:rPr>
        <w:lastRenderedPageBreak/>
        <w:t>33–47.</w:t>
      </w:r>
    </w:p>
    <w:p w:rsidR="008F0285" w:rsidRDefault="008F0285" w:rsidP="008F0285">
      <w:pPr>
        <w:widowControl w:val="0"/>
        <w:autoSpaceDE w:val="0"/>
        <w:autoSpaceDN w:val="0"/>
        <w:adjustRightInd w:val="0"/>
        <w:spacing w:before="240" w:line="360" w:lineRule="auto"/>
        <w:ind w:left="480" w:hanging="480"/>
        <w:rPr>
          <w:rFonts w:ascii="Times New Roman" w:hAnsi="Times New Roman" w:cs="Times New Roman"/>
          <w:noProof/>
          <w:szCs w:val="24"/>
        </w:rPr>
      </w:pPr>
      <w:r w:rsidRPr="008F0285">
        <w:rPr>
          <w:rFonts w:ascii="Times New Roman" w:hAnsi="Times New Roman" w:cs="Times New Roman"/>
          <w:noProof/>
          <w:szCs w:val="24"/>
        </w:rPr>
        <w:t xml:space="preserve">Yuana, A. G., &amp; Satria, M. A. (2020). Polemik Riba pada Uang Elektronik (E-Money) (Tinjauan Akad dan Konsekuensi Hukum). </w:t>
      </w:r>
      <w:r w:rsidRPr="008F0285">
        <w:rPr>
          <w:rFonts w:ascii="Times New Roman" w:hAnsi="Times New Roman" w:cs="Times New Roman"/>
          <w:i/>
          <w:iCs/>
          <w:noProof/>
          <w:szCs w:val="24"/>
        </w:rPr>
        <w:t>Jurnal Wasatiyah : Jurnal Hukum</w:t>
      </w:r>
      <w:r w:rsidRPr="008F0285">
        <w:rPr>
          <w:rFonts w:ascii="Times New Roman" w:hAnsi="Times New Roman" w:cs="Times New Roman"/>
          <w:noProof/>
          <w:szCs w:val="24"/>
        </w:rPr>
        <w:t xml:space="preserve">, </w:t>
      </w:r>
      <w:r w:rsidRPr="008F0285">
        <w:rPr>
          <w:rFonts w:ascii="Times New Roman" w:hAnsi="Times New Roman" w:cs="Times New Roman"/>
          <w:i/>
          <w:iCs/>
          <w:noProof/>
          <w:szCs w:val="24"/>
        </w:rPr>
        <w:t>1</w:t>
      </w:r>
      <w:r w:rsidRPr="008F0285">
        <w:rPr>
          <w:rFonts w:ascii="Times New Roman" w:hAnsi="Times New Roman" w:cs="Times New Roman"/>
          <w:noProof/>
          <w:szCs w:val="24"/>
        </w:rPr>
        <w:t>(2), 1–11.</w:t>
      </w:r>
    </w:p>
    <w:p w:rsidR="00F551A9" w:rsidRDefault="00F551A9" w:rsidP="00F551A9">
      <w:pPr>
        <w:widowControl w:val="0"/>
        <w:autoSpaceDE w:val="0"/>
        <w:autoSpaceDN w:val="0"/>
        <w:adjustRightInd w:val="0"/>
        <w:spacing w:before="240" w:line="360" w:lineRule="auto"/>
        <w:ind w:left="480" w:hanging="480"/>
        <w:rPr>
          <w:rFonts w:ascii="Times New Roman" w:hAnsi="Times New Roman" w:cs="Times New Roman"/>
          <w:noProof/>
        </w:rPr>
      </w:pPr>
      <w:r>
        <w:rPr>
          <w:rFonts w:ascii="Times New Roman" w:hAnsi="Times New Roman" w:cs="Times New Roman"/>
          <w:noProof/>
        </w:rPr>
        <w:t xml:space="preserve">Rahmawati, (2013), Maqashid Al-Syari’ah dalam Ekonomi Islam.  </w:t>
      </w:r>
      <w:r w:rsidRPr="00F551A9">
        <w:rPr>
          <w:rFonts w:ascii="Times New Roman" w:hAnsi="Times New Roman" w:cs="Times New Roman"/>
          <w:i/>
          <w:iCs/>
          <w:noProof/>
        </w:rPr>
        <w:t>Jurnal Ekonomi</w:t>
      </w:r>
      <w:r w:rsidRPr="00F551A9">
        <w:rPr>
          <w:rFonts w:ascii="Times New Roman" w:hAnsi="Times New Roman" w:cs="Times New Roman"/>
          <w:noProof/>
        </w:rPr>
        <w:t xml:space="preserve">, </w:t>
      </w:r>
      <w:r>
        <w:rPr>
          <w:rFonts w:ascii="Times New Roman" w:hAnsi="Times New Roman" w:cs="Times New Roman"/>
          <w:noProof/>
        </w:rPr>
        <w:t xml:space="preserve">3 (2), </w:t>
      </w:r>
      <w:r w:rsidRPr="00F551A9">
        <w:rPr>
          <w:rFonts w:ascii="Times New Roman" w:hAnsi="Times New Roman" w:cs="Times New Roman"/>
          <w:noProof/>
        </w:rPr>
        <w:t xml:space="preserve"> 94.</w:t>
      </w:r>
    </w:p>
    <w:p w:rsidR="00F551A9" w:rsidRDefault="00F551A9" w:rsidP="008F0285">
      <w:pPr>
        <w:widowControl w:val="0"/>
        <w:autoSpaceDE w:val="0"/>
        <w:autoSpaceDN w:val="0"/>
        <w:adjustRightInd w:val="0"/>
        <w:spacing w:before="240" w:line="360" w:lineRule="auto"/>
        <w:ind w:left="480" w:hanging="480"/>
        <w:rPr>
          <w:rFonts w:asciiTheme="majorBidi" w:hAnsiTheme="majorBidi" w:cstheme="majorBidi"/>
        </w:rPr>
      </w:pPr>
      <w:r>
        <w:rPr>
          <w:rFonts w:asciiTheme="majorBidi" w:hAnsiTheme="majorBidi" w:cstheme="majorBidi"/>
        </w:rPr>
        <w:t>F</w:t>
      </w:r>
      <w:r w:rsidRPr="00DD3D33">
        <w:rPr>
          <w:rFonts w:asciiTheme="majorBidi" w:hAnsiTheme="majorBidi" w:cstheme="majorBidi"/>
        </w:rPr>
        <w:t>atwa DSN MUI Nomor 116/DSN-MUI/IX/20I7 Tentang Uang Elektronik Syariah</w:t>
      </w:r>
    </w:p>
    <w:p w:rsidR="00F551A9" w:rsidRDefault="00F551A9" w:rsidP="00F551A9">
      <w:pPr>
        <w:widowControl w:val="0"/>
        <w:autoSpaceDE w:val="0"/>
        <w:autoSpaceDN w:val="0"/>
        <w:adjustRightInd w:val="0"/>
        <w:spacing w:before="240" w:line="360" w:lineRule="auto"/>
        <w:ind w:left="480" w:hanging="480"/>
        <w:rPr>
          <w:rFonts w:asciiTheme="majorBidi" w:hAnsiTheme="majorBidi" w:cstheme="majorBidi"/>
        </w:rPr>
      </w:pPr>
      <w:r w:rsidRPr="00C90FA8">
        <w:rPr>
          <w:rFonts w:asciiTheme="majorBidi" w:hAnsiTheme="majorBidi" w:cstheme="majorBidi"/>
        </w:rPr>
        <w:t>Peraturan Bank Indonesia Nomor 20/06/PBI/2018 Tentang Uang Elektronik</w:t>
      </w:r>
    </w:p>
    <w:p w:rsidR="00F551A9" w:rsidRPr="008F0285" w:rsidRDefault="00F551A9" w:rsidP="008F0285">
      <w:pPr>
        <w:widowControl w:val="0"/>
        <w:autoSpaceDE w:val="0"/>
        <w:autoSpaceDN w:val="0"/>
        <w:adjustRightInd w:val="0"/>
        <w:spacing w:before="240" w:line="360" w:lineRule="auto"/>
        <w:ind w:left="480" w:hanging="480"/>
        <w:rPr>
          <w:rFonts w:ascii="Times New Roman" w:hAnsi="Times New Roman" w:cs="Times New Roman"/>
          <w:noProof/>
        </w:rPr>
      </w:pPr>
    </w:p>
    <w:p w:rsidR="008F0285" w:rsidRPr="008F0285" w:rsidRDefault="00AD2CCF" w:rsidP="008F0285">
      <w:pPr>
        <w:pStyle w:val="ListParagraph"/>
        <w:spacing w:before="240" w:line="360" w:lineRule="auto"/>
        <w:jc w:val="both"/>
        <w:rPr>
          <w:rFonts w:asciiTheme="majorBidi" w:hAnsiTheme="majorBidi" w:cstheme="majorBidi"/>
          <w:b/>
          <w:bCs/>
        </w:rPr>
      </w:pPr>
      <w:r>
        <w:rPr>
          <w:rFonts w:asciiTheme="majorBidi" w:hAnsiTheme="majorBidi" w:cstheme="majorBidi"/>
          <w:b/>
          <w:bCs/>
        </w:rPr>
        <w:fldChar w:fldCharType="end"/>
      </w:r>
    </w:p>
    <w:p w:rsidR="00852E27" w:rsidRPr="00C90FA8" w:rsidRDefault="00C90FA8" w:rsidP="00852E27">
      <w:pPr>
        <w:widowControl w:val="0"/>
        <w:autoSpaceDE w:val="0"/>
        <w:autoSpaceDN w:val="0"/>
        <w:adjustRightInd w:val="0"/>
        <w:spacing w:before="240" w:line="360" w:lineRule="auto"/>
        <w:ind w:left="480" w:hanging="480"/>
        <w:rPr>
          <w:rFonts w:asciiTheme="majorBidi" w:hAnsiTheme="majorBidi" w:cstheme="majorBidi"/>
        </w:rPr>
      </w:pPr>
      <w:r>
        <w:rPr>
          <w:rFonts w:asciiTheme="majorBidi" w:hAnsiTheme="majorBidi" w:cstheme="majorBidi"/>
          <w:b/>
          <w:bCs/>
        </w:rPr>
        <w:tab/>
      </w:r>
      <w:r w:rsidR="000E3209">
        <w:rPr>
          <w:rFonts w:asciiTheme="majorBidi" w:hAnsiTheme="majorBidi" w:cstheme="majorBidi"/>
          <w:b/>
          <w:bCs/>
        </w:rPr>
        <w:t xml:space="preserve">  </w:t>
      </w:r>
    </w:p>
    <w:p w:rsidR="00C90FA8" w:rsidRPr="00C90FA8" w:rsidRDefault="00C90FA8" w:rsidP="00852E27">
      <w:pPr>
        <w:pStyle w:val="ListParagraph"/>
        <w:spacing w:before="240" w:line="360" w:lineRule="auto"/>
        <w:ind w:left="1080"/>
        <w:jc w:val="both"/>
        <w:rPr>
          <w:rFonts w:asciiTheme="majorBidi" w:hAnsiTheme="majorBidi" w:cstheme="majorBidi"/>
        </w:rPr>
      </w:pPr>
    </w:p>
    <w:sectPr w:rsidR="00C90FA8" w:rsidRPr="00C90FA8" w:rsidSect="00741E85">
      <w:footerReference w:type="default" r:id="rId9"/>
      <w:pgSz w:w="11907" w:h="16839" w:code="9"/>
      <w:pgMar w:top="1418" w:right="1134"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353" w:rsidRDefault="00AF2353" w:rsidP="00692C2A">
      <w:pPr>
        <w:spacing w:after="0" w:line="240" w:lineRule="auto"/>
      </w:pPr>
      <w:r>
        <w:separator/>
      </w:r>
    </w:p>
  </w:endnote>
  <w:endnote w:type="continuationSeparator" w:id="1">
    <w:p w:rsidR="00AF2353" w:rsidRDefault="00AF2353" w:rsidP="00692C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515547"/>
      <w:docPartObj>
        <w:docPartGallery w:val="Page Numbers (Bottom of Page)"/>
        <w:docPartUnique/>
      </w:docPartObj>
    </w:sdtPr>
    <w:sdtContent>
      <w:p w:rsidR="00692C2A" w:rsidRDefault="00AD2CCF">
        <w:pPr>
          <w:pStyle w:val="Footer"/>
          <w:jc w:val="center"/>
        </w:pPr>
        <w:fldSimple w:instr=" PAGE   \* MERGEFORMAT ">
          <w:r w:rsidR="00D67FD6">
            <w:rPr>
              <w:noProof/>
            </w:rPr>
            <w:t>9</w:t>
          </w:r>
        </w:fldSimple>
      </w:p>
    </w:sdtContent>
  </w:sdt>
  <w:p w:rsidR="00692C2A" w:rsidRDefault="00692C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353" w:rsidRDefault="00AF2353" w:rsidP="00692C2A">
      <w:pPr>
        <w:spacing w:after="0" w:line="240" w:lineRule="auto"/>
      </w:pPr>
      <w:r>
        <w:separator/>
      </w:r>
    </w:p>
  </w:footnote>
  <w:footnote w:type="continuationSeparator" w:id="1">
    <w:p w:rsidR="00AF2353" w:rsidRDefault="00AF2353" w:rsidP="00692C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779B"/>
    <w:multiLevelType w:val="hybridMultilevel"/>
    <w:tmpl w:val="20304776"/>
    <w:lvl w:ilvl="0" w:tplc="0EC01C5C">
      <w:start w:val="1"/>
      <w:numFmt w:val="lowerLetter"/>
      <w:lvlText w:val="%1."/>
      <w:lvlJc w:val="lef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EDA465B"/>
    <w:multiLevelType w:val="hybridMultilevel"/>
    <w:tmpl w:val="BFA4AD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64065B5"/>
    <w:multiLevelType w:val="multilevel"/>
    <w:tmpl w:val="E8EEAF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76643C37"/>
    <w:multiLevelType w:val="hybridMultilevel"/>
    <w:tmpl w:val="EE6A16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41E85"/>
    <w:rsid w:val="000367ED"/>
    <w:rsid w:val="00045A54"/>
    <w:rsid w:val="000860D9"/>
    <w:rsid w:val="000E3209"/>
    <w:rsid w:val="000E44CC"/>
    <w:rsid w:val="000F4E0F"/>
    <w:rsid w:val="00137297"/>
    <w:rsid w:val="00174EE7"/>
    <w:rsid w:val="001C180A"/>
    <w:rsid w:val="0023626E"/>
    <w:rsid w:val="00244AA3"/>
    <w:rsid w:val="00252A38"/>
    <w:rsid w:val="002651F6"/>
    <w:rsid w:val="0028272A"/>
    <w:rsid w:val="002D5459"/>
    <w:rsid w:val="003235A6"/>
    <w:rsid w:val="00341681"/>
    <w:rsid w:val="00367ECC"/>
    <w:rsid w:val="00383B4F"/>
    <w:rsid w:val="0039691D"/>
    <w:rsid w:val="00447350"/>
    <w:rsid w:val="00454CA3"/>
    <w:rsid w:val="004731E9"/>
    <w:rsid w:val="0048200B"/>
    <w:rsid w:val="0048291E"/>
    <w:rsid w:val="004A5275"/>
    <w:rsid w:val="004C4915"/>
    <w:rsid w:val="005012CD"/>
    <w:rsid w:val="00506A73"/>
    <w:rsid w:val="005357DD"/>
    <w:rsid w:val="00566EB3"/>
    <w:rsid w:val="005E4429"/>
    <w:rsid w:val="005F5644"/>
    <w:rsid w:val="00627681"/>
    <w:rsid w:val="00634B64"/>
    <w:rsid w:val="00692C2A"/>
    <w:rsid w:val="006A45BE"/>
    <w:rsid w:val="006B2EBC"/>
    <w:rsid w:val="006F7DAE"/>
    <w:rsid w:val="00710EB5"/>
    <w:rsid w:val="00741E85"/>
    <w:rsid w:val="00852E27"/>
    <w:rsid w:val="008B6EB3"/>
    <w:rsid w:val="008F0285"/>
    <w:rsid w:val="00957F56"/>
    <w:rsid w:val="00993677"/>
    <w:rsid w:val="00AD2CCF"/>
    <w:rsid w:val="00AE5766"/>
    <w:rsid w:val="00AF2353"/>
    <w:rsid w:val="00AF353C"/>
    <w:rsid w:val="00B13C4C"/>
    <w:rsid w:val="00BA3BD6"/>
    <w:rsid w:val="00BA4B04"/>
    <w:rsid w:val="00BB5AAA"/>
    <w:rsid w:val="00BD0A80"/>
    <w:rsid w:val="00BE61C2"/>
    <w:rsid w:val="00C0410E"/>
    <w:rsid w:val="00C54114"/>
    <w:rsid w:val="00C90FA8"/>
    <w:rsid w:val="00C916E1"/>
    <w:rsid w:val="00CC0DAD"/>
    <w:rsid w:val="00CE4A91"/>
    <w:rsid w:val="00D0435C"/>
    <w:rsid w:val="00D67FD6"/>
    <w:rsid w:val="00DA46CD"/>
    <w:rsid w:val="00DD3D33"/>
    <w:rsid w:val="00DF616D"/>
    <w:rsid w:val="00E40E0D"/>
    <w:rsid w:val="00E60837"/>
    <w:rsid w:val="00E67D37"/>
    <w:rsid w:val="00E92A49"/>
    <w:rsid w:val="00F2284A"/>
    <w:rsid w:val="00F551A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E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2CD"/>
    <w:pPr>
      <w:ind w:left="720"/>
      <w:contextualSpacing/>
    </w:pPr>
  </w:style>
  <w:style w:type="character" w:styleId="Hyperlink">
    <w:name w:val="Hyperlink"/>
    <w:basedOn w:val="DefaultParagraphFont"/>
    <w:uiPriority w:val="99"/>
    <w:unhideWhenUsed/>
    <w:rsid w:val="005012CD"/>
    <w:rPr>
      <w:color w:val="0000FF" w:themeColor="hyperlink"/>
      <w:u w:val="single"/>
    </w:rPr>
  </w:style>
  <w:style w:type="table" w:styleId="TableGrid">
    <w:name w:val="Table Grid"/>
    <w:basedOn w:val="TableNormal"/>
    <w:uiPriority w:val="59"/>
    <w:rsid w:val="00E608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993677"/>
    <w:pPr>
      <w:widowControl w:val="0"/>
      <w:autoSpaceDE w:val="0"/>
      <w:autoSpaceDN w:val="0"/>
      <w:spacing w:after="0" w:line="240" w:lineRule="auto"/>
      <w:ind w:left="191" w:firstLine="425"/>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93677"/>
    <w:rPr>
      <w:rFonts w:ascii="Times New Roman" w:eastAsia="Times New Roman" w:hAnsi="Times New Roman" w:cs="Times New Roman"/>
    </w:rPr>
  </w:style>
  <w:style w:type="paragraph" w:styleId="Header">
    <w:name w:val="header"/>
    <w:basedOn w:val="Normal"/>
    <w:link w:val="HeaderChar"/>
    <w:uiPriority w:val="99"/>
    <w:semiHidden/>
    <w:unhideWhenUsed/>
    <w:rsid w:val="00692C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2C2A"/>
  </w:style>
  <w:style w:type="paragraph" w:styleId="Footer">
    <w:name w:val="footer"/>
    <w:basedOn w:val="Normal"/>
    <w:link w:val="FooterChar"/>
    <w:uiPriority w:val="99"/>
    <w:unhideWhenUsed/>
    <w:rsid w:val="00692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C2A"/>
  </w:style>
  <w:style w:type="character" w:customStyle="1" w:styleId="sw">
    <w:name w:val="sw"/>
    <w:basedOn w:val="DefaultParagraphFont"/>
    <w:rsid w:val="002D5459"/>
  </w:style>
</w:styles>
</file>

<file path=word/webSettings.xml><?xml version="1.0" encoding="utf-8"?>
<w:webSettings xmlns:r="http://schemas.openxmlformats.org/officeDocument/2006/relationships" xmlns:w="http://schemas.openxmlformats.org/wordprocessingml/2006/main">
  <w:divs>
    <w:div w:id="130188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20504220004@student.uin-malang.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E55F7-F04D-446A-868E-09985A019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7367</Words>
  <Characters>41997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DoelQ</dc:creator>
  <cp:lastModifiedBy>DoelQ</cp:lastModifiedBy>
  <cp:revision>4</cp:revision>
  <dcterms:created xsi:type="dcterms:W3CDTF">2023-05-13T04:05:00Z</dcterms:created>
  <dcterms:modified xsi:type="dcterms:W3CDTF">2023-05-13T05:05:00Z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c1f134fa-34b7-3b75-af7f-29d093c9575b</vt:lpwstr>
  </property>
</Properties>
</file>