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1E1B" w14:textId="4E12559B" w:rsidR="001D02AF" w:rsidRPr="00450641" w:rsidRDefault="0052173F" w:rsidP="001C76C5">
      <w:pPr>
        <w:spacing w:before="240" w:after="120" w:line="360" w:lineRule="auto"/>
        <w:ind w:firstLine="567"/>
        <w:jc w:val="center"/>
        <w:rPr>
          <w:rFonts w:asciiTheme="majorBidi" w:hAnsiTheme="majorBidi" w:cstheme="majorBidi"/>
          <w:b/>
          <w:bCs/>
          <w:lang w:val="en-US"/>
        </w:rPr>
      </w:pPr>
      <w:proofErr w:type="spellStart"/>
      <w:r w:rsidRPr="00450641">
        <w:rPr>
          <w:rFonts w:asciiTheme="majorBidi" w:hAnsiTheme="majorBidi" w:cstheme="majorBidi"/>
          <w:b/>
          <w:bCs/>
          <w:lang w:val="en-US"/>
        </w:rPr>
        <w:t>Pencapaian</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Mashlahah</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Melalui</w:t>
      </w:r>
      <w:proofErr w:type="spellEnd"/>
      <w:r w:rsidRPr="00450641">
        <w:rPr>
          <w:rFonts w:asciiTheme="majorBidi" w:hAnsiTheme="majorBidi" w:cstheme="majorBidi"/>
          <w:b/>
          <w:bCs/>
          <w:lang w:val="en-US"/>
        </w:rPr>
        <w:t xml:space="preserve"> </w:t>
      </w:r>
      <w:r w:rsidRPr="00450641">
        <w:rPr>
          <w:rFonts w:asciiTheme="majorBidi" w:hAnsiTheme="majorBidi" w:cstheme="majorBidi"/>
          <w:b/>
          <w:bCs/>
          <w:lang w:val="id-ID"/>
        </w:rPr>
        <w:t>Wakaf Asuransi Syariah</w:t>
      </w:r>
    </w:p>
    <w:p w14:paraId="6B46339B" w14:textId="564BEE9C" w:rsidR="00FD1EB4" w:rsidRPr="00563D70" w:rsidRDefault="0052173F" w:rsidP="00671118">
      <w:pPr>
        <w:spacing w:before="240" w:after="240" w:line="240" w:lineRule="auto"/>
        <w:jc w:val="center"/>
        <w:rPr>
          <w:rFonts w:asciiTheme="majorBidi" w:hAnsiTheme="majorBidi" w:cstheme="majorBidi"/>
          <w:sz w:val="20"/>
          <w:szCs w:val="20"/>
          <w:lang w:val="en-US"/>
        </w:rPr>
      </w:pPr>
      <w:r w:rsidRPr="00563D70">
        <w:rPr>
          <w:rFonts w:asciiTheme="majorBidi" w:hAnsiTheme="majorBidi" w:cstheme="majorBidi"/>
          <w:sz w:val="20"/>
          <w:szCs w:val="20"/>
          <w:lang w:val="en-US"/>
        </w:rPr>
        <w:t>Imam Kamaluddin</w:t>
      </w:r>
      <w:r w:rsidRPr="00563D70">
        <w:rPr>
          <w:rFonts w:asciiTheme="majorBidi" w:hAnsiTheme="majorBidi" w:cstheme="majorBidi"/>
          <w:sz w:val="20"/>
          <w:szCs w:val="20"/>
          <w:vertAlign w:val="superscript"/>
          <w:lang w:val="en-US"/>
        </w:rPr>
        <w:t>1)</w:t>
      </w:r>
      <w:r w:rsidR="00FD1EB4" w:rsidRPr="00563D70">
        <w:rPr>
          <w:rFonts w:asciiTheme="majorBidi" w:hAnsiTheme="majorBidi" w:cstheme="majorBidi"/>
          <w:sz w:val="20"/>
          <w:szCs w:val="20"/>
          <w:lang w:val="id-ID"/>
        </w:rPr>
        <w:t>Dara Ayu Okta Safitri</w:t>
      </w:r>
      <w:r w:rsidRPr="00563D70">
        <w:rPr>
          <w:rFonts w:asciiTheme="majorBidi" w:hAnsiTheme="majorBidi" w:cstheme="majorBidi"/>
          <w:sz w:val="20"/>
          <w:szCs w:val="20"/>
          <w:vertAlign w:val="superscript"/>
          <w:lang w:val="en-US"/>
        </w:rPr>
        <w:t>2)</w:t>
      </w:r>
    </w:p>
    <w:p w14:paraId="55996939" w14:textId="1C8404B8" w:rsidR="00FD1EB4" w:rsidRPr="00563D70" w:rsidRDefault="0052173F" w:rsidP="00671118">
      <w:pPr>
        <w:spacing w:after="0" w:line="240" w:lineRule="auto"/>
        <w:jc w:val="center"/>
        <w:rPr>
          <w:rFonts w:asciiTheme="majorBidi" w:hAnsiTheme="majorBidi" w:cstheme="majorBidi"/>
          <w:i/>
          <w:iCs/>
          <w:sz w:val="20"/>
          <w:szCs w:val="20"/>
          <w:lang w:val="id-ID"/>
        </w:rPr>
      </w:pPr>
      <w:r w:rsidRPr="00563D70">
        <w:rPr>
          <w:rFonts w:asciiTheme="majorBidi" w:hAnsiTheme="majorBidi" w:cstheme="majorBidi"/>
          <w:i/>
          <w:iCs/>
          <w:sz w:val="20"/>
          <w:szCs w:val="20"/>
          <w:vertAlign w:val="superscript"/>
          <w:lang w:val="en-US"/>
        </w:rPr>
        <w:t>1)</w:t>
      </w:r>
      <w:proofErr w:type="spellStart"/>
      <w:r w:rsidRPr="00563D70">
        <w:rPr>
          <w:rFonts w:asciiTheme="majorBidi" w:hAnsiTheme="majorBidi" w:cstheme="majorBidi"/>
          <w:i/>
          <w:iCs/>
          <w:sz w:val="20"/>
          <w:szCs w:val="20"/>
          <w:lang w:val="en-US"/>
        </w:rPr>
        <w:t>Hukum</w:t>
      </w:r>
      <w:proofErr w:type="spellEnd"/>
      <w:r w:rsidRPr="00563D70">
        <w:rPr>
          <w:rFonts w:asciiTheme="majorBidi" w:hAnsiTheme="majorBidi" w:cstheme="majorBidi"/>
          <w:i/>
          <w:iCs/>
          <w:sz w:val="20"/>
          <w:szCs w:val="20"/>
          <w:lang w:val="en-US"/>
        </w:rPr>
        <w:t xml:space="preserve"> </w:t>
      </w:r>
      <w:proofErr w:type="spellStart"/>
      <w:r w:rsidRPr="00563D70">
        <w:rPr>
          <w:rFonts w:asciiTheme="majorBidi" w:hAnsiTheme="majorBidi" w:cstheme="majorBidi"/>
          <w:i/>
          <w:iCs/>
          <w:sz w:val="20"/>
          <w:szCs w:val="20"/>
          <w:lang w:val="en-US"/>
        </w:rPr>
        <w:t>Ekonomi</w:t>
      </w:r>
      <w:proofErr w:type="spellEnd"/>
      <w:r w:rsidRPr="00563D70">
        <w:rPr>
          <w:rFonts w:asciiTheme="majorBidi" w:hAnsiTheme="majorBidi" w:cstheme="majorBidi"/>
          <w:i/>
          <w:iCs/>
          <w:sz w:val="20"/>
          <w:szCs w:val="20"/>
          <w:lang w:val="en-US"/>
        </w:rPr>
        <w:t xml:space="preserve"> Syariah, </w:t>
      </w:r>
      <w:r w:rsidR="00FD1EB4" w:rsidRPr="00563D70">
        <w:rPr>
          <w:rFonts w:asciiTheme="majorBidi" w:hAnsiTheme="majorBidi" w:cstheme="majorBidi"/>
          <w:i/>
          <w:iCs/>
          <w:sz w:val="20"/>
          <w:szCs w:val="20"/>
          <w:lang w:val="id-ID"/>
        </w:rPr>
        <w:t>Universitas Darussalam Gontor</w:t>
      </w:r>
    </w:p>
    <w:p w14:paraId="0B0B15BF" w14:textId="77777777" w:rsidR="00281C96" w:rsidRPr="00450641" w:rsidRDefault="00281C96" w:rsidP="00671118">
      <w:pPr>
        <w:spacing w:after="0" w:line="240" w:lineRule="auto"/>
        <w:jc w:val="center"/>
        <w:rPr>
          <w:rFonts w:asciiTheme="majorBidi" w:hAnsiTheme="majorBidi" w:cstheme="majorBidi"/>
          <w:vertAlign w:val="superscript"/>
          <w:lang w:val="en-US"/>
        </w:rPr>
      </w:pPr>
      <w:r w:rsidRPr="00450641">
        <w:rPr>
          <w:rFonts w:asciiTheme="majorBidi" w:hAnsiTheme="majorBidi" w:cstheme="majorBidi"/>
          <w:color w:val="4C4C4C"/>
          <w:shd w:val="clear" w:color="auto" w:fill="FFFFFF"/>
        </w:rPr>
        <w:t>imamkamaluddin@unida.gontor.ac.id</w:t>
      </w:r>
      <w:r w:rsidRPr="00450641">
        <w:rPr>
          <w:rFonts w:asciiTheme="majorBidi" w:hAnsiTheme="majorBidi" w:cstheme="majorBidi"/>
          <w:vertAlign w:val="superscript"/>
          <w:lang w:val="en-US"/>
        </w:rPr>
        <w:t xml:space="preserve"> </w:t>
      </w:r>
    </w:p>
    <w:p w14:paraId="309F34F6" w14:textId="426A8207" w:rsidR="0052173F" w:rsidRPr="00563D70" w:rsidRDefault="0052173F" w:rsidP="00671118">
      <w:pPr>
        <w:spacing w:after="0" w:line="240" w:lineRule="auto"/>
        <w:jc w:val="center"/>
        <w:rPr>
          <w:rFonts w:asciiTheme="majorBidi" w:hAnsiTheme="majorBidi" w:cstheme="majorBidi"/>
          <w:i/>
          <w:iCs/>
          <w:sz w:val="20"/>
          <w:szCs w:val="20"/>
          <w:lang w:val="id-ID"/>
        </w:rPr>
      </w:pPr>
      <w:r w:rsidRPr="00563D70">
        <w:rPr>
          <w:rFonts w:asciiTheme="majorBidi" w:hAnsiTheme="majorBidi" w:cstheme="majorBidi"/>
          <w:i/>
          <w:iCs/>
          <w:sz w:val="20"/>
          <w:szCs w:val="20"/>
          <w:vertAlign w:val="superscript"/>
          <w:lang w:val="en-US"/>
        </w:rPr>
        <w:t>2)</w:t>
      </w:r>
      <w:proofErr w:type="spellStart"/>
      <w:r w:rsidRPr="00563D70">
        <w:rPr>
          <w:rFonts w:asciiTheme="majorBidi" w:hAnsiTheme="majorBidi" w:cstheme="majorBidi"/>
          <w:i/>
          <w:iCs/>
          <w:sz w:val="20"/>
          <w:szCs w:val="20"/>
          <w:lang w:val="en-US"/>
        </w:rPr>
        <w:t>Hukum</w:t>
      </w:r>
      <w:proofErr w:type="spellEnd"/>
      <w:r w:rsidRPr="00563D70">
        <w:rPr>
          <w:rFonts w:asciiTheme="majorBidi" w:hAnsiTheme="majorBidi" w:cstheme="majorBidi"/>
          <w:i/>
          <w:iCs/>
          <w:sz w:val="20"/>
          <w:szCs w:val="20"/>
          <w:lang w:val="en-US"/>
        </w:rPr>
        <w:t xml:space="preserve"> </w:t>
      </w:r>
      <w:proofErr w:type="spellStart"/>
      <w:r w:rsidRPr="00563D70">
        <w:rPr>
          <w:rFonts w:asciiTheme="majorBidi" w:hAnsiTheme="majorBidi" w:cstheme="majorBidi"/>
          <w:i/>
          <w:iCs/>
          <w:sz w:val="20"/>
          <w:szCs w:val="20"/>
          <w:lang w:val="en-US"/>
        </w:rPr>
        <w:t>Ekonomi</w:t>
      </w:r>
      <w:proofErr w:type="spellEnd"/>
      <w:r w:rsidRPr="00563D70">
        <w:rPr>
          <w:rFonts w:asciiTheme="majorBidi" w:hAnsiTheme="majorBidi" w:cstheme="majorBidi"/>
          <w:i/>
          <w:iCs/>
          <w:sz w:val="20"/>
          <w:szCs w:val="20"/>
          <w:lang w:val="en-US"/>
        </w:rPr>
        <w:t xml:space="preserve"> Syariah, </w:t>
      </w:r>
      <w:r w:rsidRPr="00563D70">
        <w:rPr>
          <w:rFonts w:asciiTheme="majorBidi" w:hAnsiTheme="majorBidi" w:cstheme="majorBidi"/>
          <w:i/>
          <w:iCs/>
          <w:sz w:val="20"/>
          <w:szCs w:val="20"/>
          <w:lang w:val="id-ID"/>
        </w:rPr>
        <w:t>Universitas Darussalam Gontor</w:t>
      </w:r>
    </w:p>
    <w:p w14:paraId="303A3050" w14:textId="73B5DB04" w:rsidR="00FD1EB4" w:rsidRPr="00450641" w:rsidRDefault="00281C96" w:rsidP="00671118">
      <w:pPr>
        <w:spacing w:after="0" w:line="240" w:lineRule="auto"/>
        <w:jc w:val="center"/>
        <w:rPr>
          <w:rFonts w:asciiTheme="majorBidi" w:hAnsiTheme="majorBidi" w:cstheme="majorBidi"/>
          <w:color w:val="000000" w:themeColor="text1"/>
          <w:spacing w:val="2"/>
          <w:shd w:val="clear" w:color="auto" w:fill="FFFFFF"/>
          <w:lang w:val="id-ID"/>
        </w:rPr>
      </w:pPr>
      <w:hyperlink r:id="rId8" w:history="1">
        <w:r w:rsidRPr="00450641">
          <w:rPr>
            <w:rStyle w:val="Hyperlink"/>
            <w:rFonts w:asciiTheme="majorBidi" w:hAnsiTheme="majorBidi" w:cstheme="majorBidi"/>
            <w:color w:val="000000" w:themeColor="text1"/>
            <w:spacing w:val="2"/>
            <w:u w:val="none"/>
            <w:shd w:val="clear" w:color="auto" w:fill="FFFFFF"/>
            <w:lang w:val="id-ID"/>
          </w:rPr>
          <w:t>daraoktasafitri98@student.hes.unida.gontor.ac.id</w:t>
        </w:r>
      </w:hyperlink>
    </w:p>
    <w:p w14:paraId="457189C2" w14:textId="22A00F08" w:rsidR="00281C96" w:rsidRPr="00450641" w:rsidRDefault="00281C96" w:rsidP="00671118">
      <w:pPr>
        <w:spacing w:after="0" w:line="240" w:lineRule="auto"/>
        <w:jc w:val="center"/>
        <w:rPr>
          <w:rFonts w:asciiTheme="majorBidi" w:hAnsiTheme="majorBidi" w:cstheme="majorBidi"/>
          <w:color w:val="444746"/>
          <w:spacing w:val="2"/>
          <w:shd w:val="clear" w:color="auto" w:fill="FFFFFF"/>
          <w:lang w:val="id-ID"/>
        </w:rPr>
      </w:pPr>
    </w:p>
    <w:p w14:paraId="716D7301" w14:textId="0EE1EA0C" w:rsidR="00281C96" w:rsidRPr="00450641" w:rsidRDefault="00281C96" w:rsidP="00671118">
      <w:pPr>
        <w:spacing w:after="0" w:line="240" w:lineRule="auto"/>
        <w:jc w:val="center"/>
        <w:rPr>
          <w:rFonts w:asciiTheme="majorBidi" w:hAnsiTheme="majorBidi" w:cstheme="majorBidi"/>
          <w:color w:val="444746"/>
          <w:spacing w:val="2"/>
          <w:shd w:val="clear" w:color="auto" w:fill="FFFFFF"/>
          <w:lang w:val="id-ID"/>
        </w:rPr>
      </w:pPr>
    </w:p>
    <w:p w14:paraId="0BDC8B6E" w14:textId="26DDAFDD" w:rsidR="00281C96" w:rsidRPr="00450641" w:rsidRDefault="00281C96" w:rsidP="00671118">
      <w:pPr>
        <w:spacing w:after="0" w:line="240" w:lineRule="auto"/>
        <w:jc w:val="center"/>
        <w:rPr>
          <w:rFonts w:asciiTheme="majorBidi" w:hAnsiTheme="majorBidi" w:cstheme="majorBidi"/>
          <w:color w:val="444746"/>
          <w:spacing w:val="2"/>
          <w:shd w:val="clear" w:color="auto" w:fill="FFFFFF"/>
          <w:lang w:val="id-ID"/>
        </w:rPr>
      </w:pPr>
    </w:p>
    <w:p w14:paraId="21B06DE8" w14:textId="77777777" w:rsidR="00281C96" w:rsidRPr="00450641" w:rsidRDefault="00281C96" w:rsidP="00671118">
      <w:pPr>
        <w:spacing w:after="0" w:line="240" w:lineRule="auto"/>
        <w:jc w:val="center"/>
        <w:rPr>
          <w:rFonts w:asciiTheme="majorBidi" w:hAnsiTheme="majorBidi" w:cstheme="majorBidi"/>
          <w:lang w:val="id-ID"/>
        </w:rPr>
      </w:pPr>
    </w:p>
    <w:p w14:paraId="7F5B8010" w14:textId="5C04FAFB" w:rsidR="0096710F" w:rsidRPr="00450641" w:rsidRDefault="001254F4" w:rsidP="001C76C5">
      <w:pPr>
        <w:spacing w:before="240" w:after="120" w:line="360" w:lineRule="auto"/>
        <w:ind w:firstLine="567"/>
        <w:jc w:val="center"/>
        <w:rPr>
          <w:rFonts w:asciiTheme="majorBidi" w:hAnsiTheme="majorBidi" w:cstheme="majorBidi"/>
          <w:b/>
          <w:bCs/>
          <w:i/>
          <w:iCs/>
          <w:lang w:val="en-US"/>
        </w:rPr>
      </w:pPr>
      <w:r w:rsidRPr="00450641">
        <w:rPr>
          <w:rFonts w:asciiTheme="majorBidi" w:hAnsiTheme="majorBidi" w:cstheme="majorBidi"/>
          <w:b/>
          <w:bCs/>
          <w:i/>
          <w:iCs/>
          <w:lang w:val="en-US"/>
        </w:rPr>
        <w:t>ABSTRACT</w:t>
      </w:r>
    </w:p>
    <w:p w14:paraId="67D09B9F" w14:textId="080EF9BF" w:rsidR="00281C96" w:rsidRPr="00281C96" w:rsidRDefault="00281C96" w:rsidP="0028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owKashida"/>
        <w:rPr>
          <w:rFonts w:asciiTheme="majorBidi" w:eastAsia="Times New Roman" w:hAnsiTheme="majorBidi" w:cstheme="majorBidi"/>
          <w:i/>
          <w:iCs/>
          <w:lang w:eastAsia="en-ID"/>
        </w:rPr>
      </w:pPr>
      <w:r w:rsidRPr="00450641">
        <w:rPr>
          <w:rFonts w:asciiTheme="majorBidi" w:eastAsia="Times New Roman" w:hAnsiTheme="majorBidi" w:cstheme="majorBidi"/>
          <w:i/>
          <w:iCs/>
          <w:lang w:val="en" w:eastAsia="en-ID"/>
        </w:rPr>
        <w:tab/>
      </w:r>
      <w:r w:rsidRPr="00450641">
        <w:rPr>
          <w:rFonts w:asciiTheme="majorBidi" w:eastAsia="Times New Roman" w:hAnsiTheme="majorBidi" w:cstheme="majorBidi"/>
          <w:i/>
          <w:iCs/>
          <w:lang w:val="en" w:eastAsia="en-ID"/>
        </w:rPr>
        <w:t xml:space="preserve">Islamic insurance waqf is an instrument that aims to protect and help each other among a number of people through investments in the form of assets and </w:t>
      </w:r>
      <w:proofErr w:type="spellStart"/>
      <w:r w:rsidRPr="00450641">
        <w:rPr>
          <w:rFonts w:asciiTheme="majorBidi" w:eastAsia="Times New Roman" w:hAnsiTheme="majorBidi" w:cstheme="majorBidi"/>
          <w:i/>
          <w:iCs/>
          <w:lang w:val="en" w:eastAsia="en-ID"/>
        </w:rPr>
        <w:t>tabarru</w:t>
      </w:r>
      <w:proofErr w:type="spellEnd"/>
      <w:r w:rsidRPr="00450641">
        <w:rPr>
          <w:rFonts w:asciiTheme="majorBidi" w:eastAsia="Times New Roman" w:hAnsiTheme="majorBidi" w:cstheme="majorBidi"/>
          <w:i/>
          <w:iCs/>
          <w:lang w:val="en" w:eastAsia="en-ID"/>
        </w:rPr>
        <w:t xml:space="preserve">' which provide a return pattern to face certain risks or dangers through sharia-compliant contracts. And theoretically in an insurance institution </w:t>
      </w:r>
      <w:proofErr w:type="spellStart"/>
      <w:r w:rsidRPr="00450641">
        <w:rPr>
          <w:rFonts w:asciiTheme="majorBidi" w:eastAsia="Times New Roman" w:hAnsiTheme="majorBidi" w:cstheme="majorBidi"/>
          <w:i/>
          <w:iCs/>
          <w:lang w:val="en" w:eastAsia="en-ID"/>
        </w:rPr>
        <w:t>can not</w:t>
      </w:r>
      <w:proofErr w:type="spellEnd"/>
      <w:r w:rsidRPr="00450641">
        <w:rPr>
          <w:rFonts w:asciiTheme="majorBidi" w:eastAsia="Times New Roman" w:hAnsiTheme="majorBidi" w:cstheme="majorBidi"/>
          <w:i/>
          <w:iCs/>
          <w:lang w:val="en" w:eastAsia="en-ID"/>
        </w:rPr>
        <w:t xml:space="preserve"> be separated from the social spirit and helping each other. And currently</w:t>
      </w:r>
      <w:r w:rsidRPr="00450641">
        <w:rPr>
          <w:rFonts w:asciiTheme="majorBidi" w:eastAsia="Times New Roman" w:hAnsiTheme="majorBidi" w:cstheme="majorBidi"/>
          <w:i/>
          <w:iCs/>
          <w:lang w:val="en" w:eastAsia="en-ID"/>
        </w:rPr>
        <w:t>,</w:t>
      </w:r>
      <w:r w:rsidRPr="00450641">
        <w:rPr>
          <w:rFonts w:asciiTheme="majorBidi" w:eastAsia="Times New Roman" w:hAnsiTheme="majorBidi" w:cstheme="majorBidi"/>
          <w:i/>
          <w:iCs/>
          <w:lang w:val="en" w:eastAsia="en-ID"/>
        </w:rPr>
        <w:t xml:space="preserve"> the difference of opinion about sharia insurance is still being debated among scholars. And this is a contemporary issue. Because the purpose of the </w:t>
      </w:r>
      <w:proofErr w:type="spellStart"/>
      <w:r w:rsidRPr="00450641">
        <w:rPr>
          <w:rFonts w:asciiTheme="majorBidi" w:eastAsia="Times New Roman" w:hAnsiTheme="majorBidi" w:cstheme="majorBidi"/>
          <w:i/>
          <w:iCs/>
          <w:lang w:val="en" w:eastAsia="en-ID"/>
        </w:rPr>
        <w:t>tabarru</w:t>
      </w:r>
      <w:proofErr w:type="spellEnd"/>
      <w:r w:rsidRPr="00450641">
        <w:rPr>
          <w:rFonts w:asciiTheme="majorBidi" w:eastAsia="Times New Roman" w:hAnsiTheme="majorBidi" w:cstheme="majorBidi"/>
          <w:i/>
          <w:iCs/>
          <w:lang w:val="en" w:eastAsia="en-ID"/>
        </w:rPr>
        <w:t xml:space="preserve"> contract is to create solidarity between insurance participants and insurance companies to help each other to people in need. So that it can achieve benefit to society. The concept of </w:t>
      </w:r>
      <w:proofErr w:type="spellStart"/>
      <w:r w:rsidRPr="00450641">
        <w:rPr>
          <w:rFonts w:asciiTheme="majorBidi" w:eastAsia="Times New Roman" w:hAnsiTheme="majorBidi" w:cstheme="majorBidi"/>
          <w:i/>
          <w:iCs/>
          <w:lang w:val="en" w:eastAsia="en-ID"/>
        </w:rPr>
        <w:t>mashlahah</w:t>
      </w:r>
      <w:proofErr w:type="spellEnd"/>
      <w:r w:rsidRPr="00450641">
        <w:rPr>
          <w:rFonts w:asciiTheme="majorBidi" w:eastAsia="Times New Roman" w:hAnsiTheme="majorBidi" w:cstheme="majorBidi"/>
          <w:i/>
          <w:iCs/>
          <w:lang w:val="en" w:eastAsia="en-ID"/>
        </w:rPr>
        <w:t xml:space="preserve"> in human life is the goal of </w:t>
      </w:r>
      <w:proofErr w:type="spellStart"/>
      <w:r w:rsidRPr="00450641">
        <w:rPr>
          <w:rFonts w:asciiTheme="majorBidi" w:eastAsia="Times New Roman" w:hAnsiTheme="majorBidi" w:cstheme="majorBidi"/>
          <w:i/>
          <w:iCs/>
          <w:lang w:val="en" w:eastAsia="en-ID"/>
        </w:rPr>
        <w:t>maqhasid</w:t>
      </w:r>
      <w:proofErr w:type="spellEnd"/>
      <w:r w:rsidRPr="00450641">
        <w:rPr>
          <w:rFonts w:asciiTheme="majorBidi" w:eastAsia="Times New Roman" w:hAnsiTheme="majorBidi" w:cstheme="majorBidi"/>
          <w:i/>
          <w:iCs/>
          <w:lang w:val="en" w:eastAsia="en-ID"/>
        </w:rPr>
        <w:t xml:space="preserve"> Syariah. The results of this study indicate that Islamic insurance waqf and Islamic </w:t>
      </w:r>
      <w:proofErr w:type="spellStart"/>
      <w:r w:rsidRPr="00450641">
        <w:rPr>
          <w:rFonts w:asciiTheme="majorBidi" w:eastAsia="Times New Roman" w:hAnsiTheme="majorBidi" w:cstheme="majorBidi"/>
          <w:i/>
          <w:iCs/>
          <w:lang w:val="en" w:eastAsia="en-ID"/>
        </w:rPr>
        <w:t>maqhasid</w:t>
      </w:r>
      <w:proofErr w:type="spellEnd"/>
      <w:r w:rsidRPr="00450641">
        <w:rPr>
          <w:rFonts w:asciiTheme="majorBidi" w:eastAsia="Times New Roman" w:hAnsiTheme="majorBidi" w:cstheme="majorBidi"/>
          <w:i/>
          <w:iCs/>
          <w:lang w:val="en" w:eastAsia="en-ID"/>
        </w:rPr>
        <w:t xml:space="preserve"> have the same goal, namely to realize the welfare of human life. And in this study </w:t>
      </w:r>
      <w:r w:rsidRPr="00450641">
        <w:rPr>
          <w:rFonts w:asciiTheme="majorBidi" w:eastAsia="Times New Roman" w:hAnsiTheme="majorBidi" w:cstheme="majorBidi"/>
          <w:i/>
          <w:iCs/>
          <w:lang w:val="en" w:eastAsia="en-ID"/>
        </w:rPr>
        <w:t>used</w:t>
      </w:r>
      <w:r w:rsidRPr="00450641">
        <w:rPr>
          <w:rFonts w:asciiTheme="majorBidi" w:eastAsia="Times New Roman" w:hAnsiTheme="majorBidi" w:cstheme="majorBidi"/>
          <w:i/>
          <w:iCs/>
          <w:lang w:val="en" w:eastAsia="en-ID"/>
        </w:rPr>
        <w:t xml:space="preserve"> the library research method (library study) which was studied using books, journals and websites to achieve research objectives. This study aims to determine the effect of implementing waqf insurance on the achievement of community </w:t>
      </w:r>
      <w:proofErr w:type="spellStart"/>
      <w:r w:rsidRPr="00450641">
        <w:rPr>
          <w:rFonts w:asciiTheme="majorBidi" w:eastAsia="Times New Roman" w:hAnsiTheme="majorBidi" w:cstheme="majorBidi"/>
          <w:i/>
          <w:iCs/>
          <w:lang w:val="en" w:eastAsia="en-ID"/>
        </w:rPr>
        <w:t>mashlahah</w:t>
      </w:r>
      <w:proofErr w:type="spellEnd"/>
      <w:r w:rsidRPr="00450641">
        <w:rPr>
          <w:rFonts w:asciiTheme="majorBidi" w:eastAsia="Times New Roman" w:hAnsiTheme="majorBidi" w:cstheme="majorBidi"/>
          <w:i/>
          <w:iCs/>
          <w:lang w:val="en" w:eastAsia="en-ID"/>
        </w:rPr>
        <w:t>.</w:t>
      </w:r>
    </w:p>
    <w:p w14:paraId="37D5AD1D" w14:textId="6A3B0563" w:rsidR="000D7E02" w:rsidRPr="00450641" w:rsidRDefault="000D7E02" w:rsidP="00D1465A">
      <w:pPr>
        <w:spacing w:before="240" w:after="120" w:line="360" w:lineRule="auto"/>
        <w:jc w:val="lowKashida"/>
        <w:rPr>
          <w:rFonts w:asciiTheme="majorBidi" w:hAnsiTheme="majorBidi" w:cstheme="majorBidi"/>
          <w:i/>
          <w:iCs/>
          <w:lang w:val="en-US"/>
        </w:rPr>
      </w:pPr>
      <w:r w:rsidRPr="00450641">
        <w:rPr>
          <w:rFonts w:asciiTheme="majorBidi" w:hAnsiTheme="majorBidi" w:cstheme="majorBidi"/>
          <w:b/>
          <w:bCs/>
          <w:i/>
          <w:iCs/>
          <w:lang w:val="id-ID"/>
        </w:rPr>
        <w:t>Keyword</w:t>
      </w:r>
      <w:r w:rsidR="008C4740" w:rsidRPr="00450641">
        <w:rPr>
          <w:rFonts w:asciiTheme="majorBidi" w:hAnsiTheme="majorBidi" w:cstheme="majorBidi"/>
          <w:b/>
          <w:bCs/>
          <w:i/>
          <w:iCs/>
          <w:lang w:val="en-US"/>
        </w:rPr>
        <w:t>s</w:t>
      </w:r>
      <w:r w:rsidRPr="00450641">
        <w:rPr>
          <w:rFonts w:asciiTheme="majorBidi" w:hAnsiTheme="majorBidi" w:cstheme="majorBidi"/>
          <w:i/>
          <w:iCs/>
          <w:lang w:val="id-ID"/>
        </w:rPr>
        <w:t xml:space="preserve">: </w:t>
      </w:r>
      <w:r w:rsidR="00281C96" w:rsidRPr="00450641">
        <w:rPr>
          <w:rFonts w:asciiTheme="majorBidi" w:hAnsiTheme="majorBidi" w:cstheme="majorBidi"/>
          <w:i/>
          <w:iCs/>
          <w:lang w:val="en-US"/>
        </w:rPr>
        <w:t>Waqf</w:t>
      </w:r>
      <w:r w:rsidRPr="00450641">
        <w:rPr>
          <w:rFonts w:asciiTheme="majorBidi" w:hAnsiTheme="majorBidi" w:cstheme="majorBidi"/>
          <w:i/>
          <w:iCs/>
          <w:lang w:val="id-ID"/>
        </w:rPr>
        <w:t xml:space="preserve">, </w:t>
      </w:r>
      <w:r w:rsidR="00281C96" w:rsidRPr="00450641">
        <w:rPr>
          <w:rFonts w:asciiTheme="majorBidi" w:hAnsiTheme="majorBidi" w:cstheme="majorBidi"/>
          <w:i/>
          <w:iCs/>
          <w:lang w:val="en-US"/>
        </w:rPr>
        <w:t>Sharia Insurance</w:t>
      </w:r>
      <w:r w:rsidRPr="00450641">
        <w:rPr>
          <w:rFonts w:asciiTheme="majorBidi" w:hAnsiTheme="majorBidi" w:cstheme="majorBidi"/>
          <w:i/>
          <w:iCs/>
          <w:lang w:val="id-ID"/>
        </w:rPr>
        <w:t xml:space="preserve">, </w:t>
      </w:r>
      <w:proofErr w:type="spellStart"/>
      <w:r w:rsidR="001C76C5" w:rsidRPr="00450641">
        <w:rPr>
          <w:rFonts w:asciiTheme="majorBidi" w:hAnsiTheme="majorBidi" w:cstheme="majorBidi"/>
          <w:i/>
          <w:iCs/>
          <w:lang w:val="en-US"/>
        </w:rPr>
        <w:t>Mashlahah</w:t>
      </w:r>
      <w:proofErr w:type="spellEnd"/>
      <w:r w:rsidR="001C76C5" w:rsidRPr="00450641">
        <w:rPr>
          <w:rFonts w:asciiTheme="majorBidi" w:hAnsiTheme="majorBidi" w:cstheme="majorBidi"/>
          <w:i/>
          <w:iCs/>
          <w:lang w:val="en-US"/>
        </w:rPr>
        <w:t xml:space="preserve">, </w:t>
      </w:r>
    </w:p>
    <w:p w14:paraId="131F692F" w14:textId="2E515CAF" w:rsidR="001C76C5" w:rsidRPr="00450641" w:rsidRDefault="001C76C5" w:rsidP="001C76C5">
      <w:pPr>
        <w:spacing w:before="240" w:after="120" w:line="360" w:lineRule="auto"/>
        <w:ind w:firstLine="567"/>
        <w:jc w:val="lowKashida"/>
        <w:rPr>
          <w:rFonts w:asciiTheme="majorBidi" w:hAnsiTheme="majorBidi" w:cstheme="majorBidi"/>
          <w:lang w:val="en-US"/>
        </w:rPr>
      </w:pPr>
    </w:p>
    <w:p w14:paraId="025D6B09" w14:textId="54DFFA5B" w:rsidR="00671118" w:rsidRPr="00450641" w:rsidRDefault="00671118" w:rsidP="001C76C5">
      <w:pPr>
        <w:spacing w:before="240" w:after="120" w:line="360" w:lineRule="auto"/>
        <w:ind w:firstLine="567"/>
        <w:jc w:val="lowKashida"/>
        <w:rPr>
          <w:rFonts w:asciiTheme="majorBidi" w:hAnsiTheme="majorBidi" w:cstheme="majorBidi"/>
          <w:lang w:val="en-US"/>
        </w:rPr>
      </w:pPr>
    </w:p>
    <w:p w14:paraId="2F9456D8" w14:textId="2DC668D3" w:rsidR="00671118" w:rsidRPr="00450641" w:rsidRDefault="00671118" w:rsidP="001C76C5">
      <w:pPr>
        <w:spacing w:before="240" w:after="120" w:line="360" w:lineRule="auto"/>
        <w:ind w:firstLine="567"/>
        <w:jc w:val="lowKashida"/>
        <w:rPr>
          <w:rFonts w:asciiTheme="majorBidi" w:hAnsiTheme="majorBidi" w:cstheme="majorBidi"/>
          <w:lang w:val="en-US"/>
        </w:rPr>
      </w:pPr>
    </w:p>
    <w:p w14:paraId="2FB021D9" w14:textId="130F4858" w:rsidR="00D1465A" w:rsidRPr="00450641" w:rsidRDefault="00D1465A" w:rsidP="001C76C5">
      <w:pPr>
        <w:spacing w:before="240" w:after="120" w:line="360" w:lineRule="auto"/>
        <w:ind w:firstLine="567"/>
        <w:jc w:val="lowKashida"/>
        <w:rPr>
          <w:rFonts w:asciiTheme="majorBidi" w:hAnsiTheme="majorBidi" w:cstheme="majorBidi"/>
          <w:lang w:val="en-US"/>
        </w:rPr>
      </w:pPr>
    </w:p>
    <w:p w14:paraId="4C570886" w14:textId="77777777" w:rsidR="00D1465A" w:rsidRPr="00450641" w:rsidRDefault="00D1465A" w:rsidP="001C76C5">
      <w:pPr>
        <w:spacing w:before="240" w:after="120" w:line="360" w:lineRule="auto"/>
        <w:ind w:firstLine="567"/>
        <w:jc w:val="lowKashida"/>
        <w:rPr>
          <w:rFonts w:asciiTheme="majorBidi" w:hAnsiTheme="majorBidi" w:cstheme="majorBidi"/>
          <w:lang w:val="en-US"/>
        </w:rPr>
      </w:pPr>
    </w:p>
    <w:p w14:paraId="37BA9E2B" w14:textId="58978A7D" w:rsidR="00671118" w:rsidRPr="00450641" w:rsidRDefault="00671118" w:rsidP="001C76C5">
      <w:pPr>
        <w:spacing w:before="240" w:after="120" w:line="360" w:lineRule="auto"/>
        <w:ind w:firstLine="567"/>
        <w:jc w:val="lowKashida"/>
        <w:rPr>
          <w:rFonts w:asciiTheme="majorBidi" w:hAnsiTheme="majorBidi" w:cstheme="majorBidi"/>
          <w:lang w:val="en-US"/>
        </w:rPr>
      </w:pPr>
    </w:p>
    <w:p w14:paraId="6CB012DF" w14:textId="77777777" w:rsidR="001C76C5" w:rsidRPr="00450641" w:rsidRDefault="001C76C5" w:rsidP="00281C96">
      <w:pPr>
        <w:spacing w:before="240" w:after="120" w:line="360" w:lineRule="auto"/>
        <w:jc w:val="lowKashida"/>
        <w:rPr>
          <w:rFonts w:asciiTheme="majorBidi" w:hAnsiTheme="majorBidi" w:cstheme="majorBidi"/>
          <w:lang w:val="en-US"/>
        </w:rPr>
      </w:pPr>
    </w:p>
    <w:p w14:paraId="351D6E63" w14:textId="392EBA20" w:rsidR="00154294" w:rsidRPr="00450641" w:rsidRDefault="00154294" w:rsidP="001C76C5">
      <w:pPr>
        <w:pStyle w:val="ListParagraph"/>
        <w:numPr>
          <w:ilvl w:val="0"/>
          <w:numId w:val="14"/>
        </w:numPr>
        <w:spacing w:before="240" w:after="120" w:line="360" w:lineRule="auto"/>
        <w:ind w:firstLine="567"/>
        <w:jc w:val="lowKashida"/>
        <w:rPr>
          <w:rFonts w:asciiTheme="majorBidi" w:hAnsiTheme="majorBidi" w:cstheme="majorBidi"/>
          <w:b/>
          <w:bCs/>
          <w:lang w:val="en-US"/>
        </w:rPr>
      </w:pPr>
      <w:r w:rsidRPr="00450641">
        <w:rPr>
          <w:rFonts w:asciiTheme="majorBidi" w:hAnsiTheme="majorBidi" w:cstheme="majorBidi"/>
          <w:b/>
          <w:bCs/>
          <w:lang w:val="en-US"/>
        </w:rPr>
        <w:lastRenderedPageBreak/>
        <w:t>PENDAHULUAN</w:t>
      </w:r>
    </w:p>
    <w:p w14:paraId="28754017" w14:textId="53A71F53" w:rsidR="009B1768" w:rsidRPr="00450641" w:rsidRDefault="00154294" w:rsidP="001C76C5">
      <w:pPr>
        <w:spacing w:before="240" w:after="120" w:line="360" w:lineRule="auto"/>
        <w:ind w:left="1287" w:firstLine="720"/>
        <w:jc w:val="lowKashida"/>
        <w:rPr>
          <w:rFonts w:asciiTheme="majorBidi" w:hAnsiTheme="majorBidi" w:cstheme="majorBidi"/>
          <w:lang w:val="id-ID"/>
        </w:rPr>
      </w:pPr>
      <w:r w:rsidRPr="00450641">
        <w:rPr>
          <w:rFonts w:asciiTheme="majorBidi" w:hAnsiTheme="majorBidi" w:cstheme="majorBidi"/>
          <w:lang w:val="id-ID"/>
        </w:rPr>
        <w:t>Dalam kehidupan di dunia ini, manusia memil</w:t>
      </w:r>
      <w:r w:rsidR="002E30CD" w:rsidRPr="00450641">
        <w:rPr>
          <w:rFonts w:asciiTheme="majorBidi" w:hAnsiTheme="majorBidi" w:cstheme="majorBidi"/>
          <w:lang w:val="id-ID"/>
        </w:rPr>
        <w:t>i</w:t>
      </w:r>
      <w:r w:rsidRPr="00450641">
        <w:rPr>
          <w:rFonts w:asciiTheme="majorBidi" w:hAnsiTheme="majorBidi" w:cstheme="majorBidi"/>
          <w:lang w:val="id-ID"/>
        </w:rPr>
        <w:t xml:space="preserve">ki banyak kebutuhan yang harus dipenuhi. </w:t>
      </w:r>
      <w:r w:rsidRPr="00450641">
        <w:rPr>
          <w:rFonts w:asciiTheme="majorBidi" w:hAnsiTheme="majorBidi" w:cstheme="majorBidi"/>
          <w:lang w:val="en-US"/>
        </w:rPr>
        <w:t xml:space="preserve">Akan </w:t>
      </w:r>
      <w:proofErr w:type="spellStart"/>
      <w:r w:rsidRPr="00450641">
        <w:rPr>
          <w:rFonts w:asciiTheme="majorBidi" w:hAnsiTheme="majorBidi" w:cstheme="majorBidi"/>
          <w:lang w:val="en-US"/>
        </w:rPr>
        <w:t>tetapi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kebutuhan</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dimiliki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bersifat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kongkrit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seperti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sandang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pangan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papan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ada</w:t>
      </w:r>
      <w:proofErr w:type="spellEnd"/>
      <w:r w:rsidRPr="00450641">
        <w:rPr>
          <w:rFonts w:asciiTheme="majorBidi" w:hAnsiTheme="majorBidi" w:cstheme="majorBidi"/>
          <w:lang w:val="en-US"/>
        </w:rPr>
        <w:t xml:space="preserve"> juga </w:t>
      </w:r>
      <w:proofErr w:type="spellStart"/>
      <w:r w:rsidRPr="00450641">
        <w:rPr>
          <w:rFonts w:asciiTheme="majorBidi" w:hAnsiTheme="majorBidi" w:cstheme="majorBidi"/>
          <w:lang w:val="en-US"/>
        </w:rPr>
        <w:t>kebutuhan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manusia</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bersifat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abstrak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ketika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kebutuhan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kongkrit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manusia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tercukupi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Setiap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manusia</w:t>
      </w:r>
      <w:proofErr w:type="spellEnd"/>
      <w:r w:rsidRPr="00450641">
        <w:rPr>
          <w:rFonts w:asciiTheme="majorBidi" w:hAnsiTheme="majorBidi" w:cstheme="majorBidi"/>
          <w:lang w:val="en-US"/>
        </w:rPr>
        <w:t xml:space="preserve"> di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kehidupannya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pasti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mengalami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suatu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kemungkinan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malapetak</w:t>
      </w:r>
      <w:r w:rsidR="00500059" w:rsidRPr="00450641">
        <w:rPr>
          <w:rFonts w:asciiTheme="majorBidi" w:hAnsiTheme="majorBidi" w:cstheme="majorBidi"/>
          <w:lang w:val="en-US"/>
        </w:rPr>
        <w:t>a</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bencana</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ataupun</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musibah</w:t>
      </w:r>
      <w:proofErr w:type="spellEnd"/>
      <w:r w:rsidR="00500059" w:rsidRPr="00450641">
        <w:rPr>
          <w:rFonts w:asciiTheme="majorBidi" w:hAnsiTheme="majorBidi" w:cstheme="majorBidi"/>
          <w:lang w:val="en-US"/>
        </w:rPr>
        <w:t xml:space="preserve"> yang </w:t>
      </w:r>
      <w:proofErr w:type="spellStart"/>
      <w:r w:rsidR="00500059" w:rsidRPr="00450641">
        <w:rPr>
          <w:rFonts w:asciiTheme="majorBidi" w:hAnsiTheme="majorBidi" w:cstheme="majorBidi"/>
          <w:lang w:val="en-US"/>
        </w:rPr>
        <w:t>dapat</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mengurangi</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nilai</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ekonomi</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baik</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terhadap</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dirinya</w:t>
      </w:r>
      <w:proofErr w:type="spellEnd"/>
      <w:r w:rsidR="00500059" w:rsidRPr="00450641">
        <w:rPr>
          <w:rFonts w:asciiTheme="majorBidi" w:hAnsiTheme="majorBidi" w:cstheme="majorBidi"/>
          <w:lang w:val="en-US"/>
        </w:rPr>
        <w:t xml:space="preserve"> </w:t>
      </w:r>
      <w:proofErr w:type="spellStart"/>
      <w:r w:rsidR="00500059" w:rsidRPr="00450641">
        <w:rPr>
          <w:rFonts w:asciiTheme="majorBidi" w:hAnsiTheme="majorBidi" w:cstheme="majorBidi"/>
          <w:lang w:val="en-US"/>
        </w:rPr>
        <w:t>sendiri</w:t>
      </w:r>
      <w:proofErr w:type="spellEnd"/>
      <w:r w:rsidR="00500059" w:rsidRPr="00450641">
        <w:rPr>
          <w:rFonts w:asciiTheme="majorBidi" w:hAnsiTheme="majorBidi" w:cstheme="majorBidi"/>
          <w:lang w:val="en-US"/>
        </w:rPr>
        <w:t xml:space="preserve">, orang </w:t>
      </w:r>
      <w:proofErr w:type="spellStart"/>
      <w:r w:rsidR="00500059" w:rsidRPr="00450641">
        <w:rPr>
          <w:rFonts w:asciiTheme="majorBidi" w:hAnsiTheme="majorBidi" w:cstheme="majorBidi"/>
          <w:lang w:val="en-US"/>
        </w:rPr>
        <w:t>disekitar</w:t>
      </w:r>
      <w:proofErr w:type="spellEnd"/>
      <w:r w:rsidR="009B1768" w:rsidRPr="00450641">
        <w:rPr>
          <w:rFonts w:asciiTheme="majorBidi" w:hAnsiTheme="majorBidi" w:cstheme="majorBidi"/>
          <w:lang w:val="en-US"/>
        </w:rPr>
        <w:t xml:space="preserve"> dan lain </w:t>
      </w:r>
      <w:proofErr w:type="spellStart"/>
      <w:r w:rsidR="009B1768" w:rsidRPr="00450641">
        <w:rPr>
          <w:rFonts w:asciiTheme="majorBidi" w:hAnsiTheme="majorBidi" w:cstheme="majorBidi"/>
          <w:lang w:val="en-US"/>
        </w:rPr>
        <w:t>sebagainya</w:t>
      </w:r>
      <w:proofErr w:type="spellEnd"/>
      <w:r w:rsidR="009B1768" w:rsidRPr="00450641">
        <w:rPr>
          <w:rFonts w:asciiTheme="majorBidi" w:hAnsiTheme="majorBidi" w:cstheme="majorBidi"/>
          <w:lang w:val="en-US"/>
        </w:rPr>
        <w:t xml:space="preserve">. </w:t>
      </w:r>
      <w:proofErr w:type="spellStart"/>
      <w:r w:rsidR="009B1768" w:rsidRPr="00450641">
        <w:rPr>
          <w:rFonts w:asciiTheme="majorBidi" w:hAnsiTheme="majorBidi" w:cstheme="majorBidi"/>
          <w:lang w:val="en-US"/>
        </w:rPr>
        <w:t>Adapun</w:t>
      </w:r>
      <w:proofErr w:type="spellEnd"/>
      <w:r w:rsidR="009B1768" w:rsidRPr="00450641">
        <w:rPr>
          <w:rFonts w:asciiTheme="majorBidi" w:hAnsiTheme="majorBidi" w:cstheme="majorBidi"/>
          <w:lang w:val="en-US"/>
        </w:rPr>
        <w:t xml:space="preserve"> salah </w:t>
      </w:r>
      <w:proofErr w:type="spellStart"/>
      <w:r w:rsidR="009B1768" w:rsidRPr="00450641">
        <w:rPr>
          <w:rFonts w:asciiTheme="majorBidi" w:hAnsiTheme="majorBidi" w:cstheme="majorBidi"/>
          <w:lang w:val="en-US"/>
        </w:rPr>
        <w:t>satu</w:t>
      </w:r>
      <w:proofErr w:type="spellEnd"/>
      <w:r w:rsidR="009B1768" w:rsidRPr="00450641">
        <w:rPr>
          <w:rFonts w:asciiTheme="majorBidi" w:hAnsiTheme="majorBidi" w:cstheme="majorBidi"/>
          <w:lang w:val="en-US"/>
        </w:rPr>
        <w:t xml:space="preserve"> fa</w:t>
      </w:r>
      <w:r w:rsidR="009B1768" w:rsidRPr="00450641">
        <w:rPr>
          <w:rFonts w:asciiTheme="majorBidi" w:hAnsiTheme="majorBidi" w:cstheme="majorBidi"/>
          <w:lang w:val="id-ID"/>
        </w:rPr>
        <w:t>k</w:t>
      </w:r>
      <w:r w:rsidR="009B1768" w:rsidRPr="00450641">
        <w:rPr>
          <w:rFonts w:asciiTheme="majorBidi" w:hAnsiTheme="majorBidi" w:cstheme="majorBidi"/>
          <w:lang w:val="en-US"/>
        </w:rPr>
        <w:t xml:space="preserve">tor </w:t>
      </w:r>
      <w:proofErr w:type="spellStart"/>
      <w:r w:rsidR="009B1768" w:rsidRPr="00450641">
        <w:rPr>
          <w:rFonts w:asciiTheme="majorBidi" w:hAnsiTheme="majorBidi" w:cstheme="majorBidi"/>
          <w:lang w:val="en-US"/>
        </w:rPr>
        <w:t>penyebabnya</w:t>
      </w:r>
      <w:proofErr w:type="spellEnd"/>
      <w:r w:rsidR="009B1768" w:rsidRPr="00450641">
        <w:rPr>
          <w:rFonts w:asciiTheme="majorBidi" w:hAnsiTheme="majorBidi" w:cstheme="majorBidi"/>
          <w:lang w:val="en-US"/>
        </w:rPr>
        <w:t xml:space="preserve"> </w:t>
      </w:r>
      <w:proofErr w:type="spellStart"/>
      <w:r w:rsidR="009B1768" w:rsidRPr="00450641">
        <w:rPr>
          <w:rFonts w:asciiTheme="majorBidi" w:hAnsiTheme="majorBidi" w:cstheme="majorBidi"/>
          <w:lang w:val="en-US"/>
        </w:rPr>
        <w:t>antara</w:t>
      </w:r>
      <w:proofErr w:type="spellEnd"/>
      <w:r w:rsidR="009B1768" w:rsidRPr="00450641">
        <w:rPr>
          <w:rFonts w:asciiTheme="majorBidi" w:hAnsiTheme="majorBidi" w:cstheme="majorBidi"/>
          <w:lang w:val="en-US"/>
        </w:rPr>
        <w:t xml:space="preserve"> lain </w:t>
      </w:r>
      <w:proofErr w:type="spellStart"/>
      <w:r w:rsidR="009B1768" w:rsidRPr="00450641">
        <w:rPr>
          <w:rFonts w:asciiTheme="majorBidi" w:hAnsiTheme="majorBidi" w:cstheme="majorBidi"/>
          <w:lang w:val="en-US"/>
        </w:rPr>
        <w:t>seperti</w:t>
      </w:r>
      <w:proofErr w:type="spellEnd"/>
      <w:r w:rsidR="009B1768" w:rsidRPr="00450641">
        <w:rPr>
          <w:rFonts w:asciiTheme="majorBidi" w:hAnsiTheme="majorBidi" w:cstheme="majorBidi"/>
          <w:lang w:val="en-US"/>
        </w:rPr>
        <w:t xml:space="preserve"> </w:t>
      </w:r>
      <w:proofErr w:type="spellStart"/>
      <w:r w:rsidR="009B1768" w:rsidRPr="00450641">
        <w:rPr>
          <w:rFonts w:asciiTheme="majorBidi" w:hAnsiTheme="majorBidi" w:cstheme="majorBidi"/>
          <w:lang w:val="en-US"/>
        </w:rPr>
        <w:t>lanjut</w:t>
      </w:r>
      <w:proofErr w:type="spellEnd"/>
      <w:r w:rsidR="009B1768" w:rsidRPr="00450641">
        <w:rPr>
          <w:rFonts w:asciiTheme="majorBidi" w:hAnsiTheme="majorBidi" w:cstheme="majorBidi"/>
          <w:lang w:val="en-US"/>
        </w:rPr>
        <w:t xml:space="preserve"> </w:t>
      </w:r>
      <w:proofErr w:type="spellStart"/>
      <w:r w:rsidR="009B1768" w:rsidRPr="00450641">
        <w:rPr>
          <w:rFonts w:asciiTheme="majorBidi" w:hAnsiTheme="majorBidi" w:cstheme="majorBidi"/>
          <w:lang w:val="en-US"/>
        </w:rPr>
        <w:t>usia</w:t>
      </w:r>
      <w:proofErr w:type="spellEnd"/>
      <w:r w:rsidR="009B1768" w:rsidRPr="00450641">
        <w:rPr>
          <w:rFonts w:asciiTheme="majorBidi" w:hAnsiTheme="majorBidi" w:cstheme="majorBidi"/>
          <w:lang w:val="en-US"/>
        </w:rPr>
        <w:t xml:space="preserve">, </w:t>
      </w:r>
      <w:proofErr w:type="spellStart"/>
      <w:r w:rsidR="009B1768" w:rsidRPr="00450641">
        <w:rPr>
          <w:rFonts w:asciiTheme="majorBidi" w:hAnsiTheme="majorBidi" w:cstheme="majorBidi"/>
          <w:lang w:val="en-US"/>
        </w:rPr>
        <w:t>sakit</w:t>
      </w:r>
      <w:proofErr w:type="spellEnd"/>
      <w:r w:rsidR="009B1768" w:rsidRPr="00450641">
        <w:rPr>
          <w:rFonts w:asciiTheme="majorBidi" w:hAnsiTheme="majorBidi" w:cstheme="majorBidi"/>
          <w:lang w:val="en-US"/>
        </w:rPr>
        <w:t xml:space="preserve"> dan </w:t>
      </w:r>
      <w:proofErr w:type="spellStart"/>
      <w:r w:rsidR="009B1768" w:rsidRPr="00450641">
        <w:rPr>
          <w:rFonts w:asciiTheme="majorBidi" w:hAnsiTheme="majorBidi" w:cstheme="majorBidi"/>
          <w:lang w:val="en-US"/>
        </w:rPr>
        <w:t>meninggal</w:t>
      </w:r>
      <w:proofErr w:type="spellEnd"/>
      <w:r w:rsidR="009B1768" w:rsidRPr="00450641">
        <w:rPr>
          <w:rFonts w:asciiTheme="majorBidi" w:hAnsiTheme="majorBidi" w:cstheme="majorBidi"/>
          <w:lang w:val="en-US"/>
        </w:rPr>
        <w:t xml:space="preserve"> dunia.</w:t>
      </w:r>
      <w:r w:rsidR="009B1768" w:rsidRPr="00450641">
        <w:rPr>
          <w:rFonts w:asciiTheme="majorBidi" w:hAnsiTheme="majorBidi" w:cstheme="majorBidi"/>
          <w:lang w:val="id-ID"/>
        </w:rPr>
        <w:t xml:space="preserve"> Kemudia faktor lain, kehilangan fungsi suatu benda, seperti kecelakaan, kehilangan suatu barang dan kebarakan sebuah benda. Karena manusia tidak akan pernah mengetahui apa yang akan terjadi esok hari. Oleh karena itu, asuransi syariah hadir sebagai seorang kelompok atau individu yang dapat menanggung resiko yang dialaminya di masa yang akan datang. </w:t>
      </w:r>
    </w:p>
    <w:p w14:paraId="3BCBA4C3" w14:textId="4D6991B6" w:rsidR="00154294" w:rsidRPr="00450641" w:rsidRDefault="009B1768" w:rsidP="001C76C5">
      <w:pPr>
        <w:spacing w:before="240" w:after="120" w:line="360" w:lineRule="auto"/>
        <w:ind w:left="1287" w:firstLine="720"/>
        <w:jc w:val="lowKashida"/>
        <w:rPr>
          <w:rFonts w:asciiTheme="majorBidi" w:hAnsiTheme="majorBidi" w:cstheme="majorBidi"/>
          <w:lang w:val="id-ID"/>
        </w:rPr>
      </w:pPr>
      <w:r w:rsidRPr="00450641">
        <w:rPr>
          <w:rFonts w:asciiTheme="majorBidi" w:hAnsiTheme="majorBidi" w:cstheme="majorBidi"/>
          <w:lang w:val="id-ID"/>
        </w:rPr>
        <w:t>Menurut paham ekonomi, asuransi merupakan suatu lembaga keuangan yang dapat menghimpun dana besar, dapat melakukan pembiayai pembangunan dan memberikan manfaat bagi masyarakat yang berpartisipasi dalam asuransi. Karena masyarakat yang berpartisipasi ini memiliki tujuan agar dapat mendapatlan perlindungan atas kerugian yang dialaminya</w:t>
      </w:r>
      <w:r w:rsidR="00765F68" w:rsidRPr="00450641">
        <w:rPr>
          <w:rFonts w:asciiTheme="majorBidi" w:hAnsiTheme="majorBidi" w:cstheme="majorBidi"/>
          <w:lang w:val="id-ID"/>
        </w:rPr>
        <w:t>. Pada dasarnya perusahaan asuransi dalam kegiatannya, secara terbuka mengadakan penawaran atau menawarkan suatu perlindungan atau proteksi serta harapan pada masa yang akan datang kepada individu atau kelompok dalam masyarakat atau institusi lain, atas kerugian yang terjadi suatu peristiwa yang tidak tertentu atau belum pasti.</w:t>
      </w:r>
      <w:r w:rsidRPr="00450641">
        <w:rPr>
          <w:rFonts w:asciiTheme="majorBidi" w:hAnsiTheme="majorBidi" w:cstheme="majorBidi"/>
          <w:lang w:val="id-ID"/>
        </w:rPr>
        <w:t xml:space="preserve"> </w:t>
      </w:r>
    </w:p>
    <w:p w14:paraId="73466DE4" w14:textId="6BF6AE65" w:rsidR="00C23161" w:rsidRPr="00450641" w:rsidRDefault="002E30CD" w:rsidP="002E30CD">
      <w:pPr>
        <w:spacing w:before="240" w:after="120" w:line="360" w:lineRule="auto"/>
        <w:ind w:left="1287" w:firstLine="720"/>
        <w:jc w:val="lowKashida"/>
        <w:rPr>
          <w:rFonts w:asciiTheme="majorBidi" w:hAnsiTheme="majorBidi" w:cstheme="majorBidi"/>
          <w:lang w:val="id-ID"/>
        </w:rPr>
      </w:pPr>
      <w:r w:rsidRPr="00450641">
        <w:rPr>
          <w:rFonts w:asciiTheme="majorBidi" w:hAnsiTheme="majorBidi" w:cstheme="majorBidi"/>
          <w:lang w:val="id-ID"/>
        </w:rPr>
        <w:t xml:space="preserve">Perkembangan wakaf asuransi syariah mengalami pertumbuhan secara dinamis. Berdasarkan Data dari Otoritas Jasa Keuangan (OJK) pada tahun 2022 mencapai Rp. 5.091,2 triliun, meningkat 17,20 % dibandingkan periode sebelumnya sebesar Rp. 4.325,4 triliun. </w:t>
      </w:r>
      <w:r w:rsidR="00C23161" w:rsidRPr="00450641">
        <w:rPr>
          <w:rFonts w:asciiTheme="majorBidi" w:hAnsiTheme="majorBidi" w:cstheme="majorBidi"/>
          <w:lang w:val="id-ID"/>
        </w:rPr>
        <w:t>Adapun asuransi syar</w:t>
      </w:r>
      <w:r w:rsidR="00B76C97" w:rsidRPr="00450641">
        <w:rPr>
          <w:rFonts w:asciiTheme="majorBidi" w:hAnsiTheme="majorBidi" w:cstheme="majorBidi"/>
          <w:lang w:val="id-ID"/>
        </w:rPr>
        <w:t>i</w:t>
      </w:r>
      <w:r w:rsidR="00C23161" w:rsidRPr="00450641">
        <w:rPr>
          <w:rFonts w:asciiTheme="majorBidi" w:hAnsiTheme="majorBidi" w:cstheme="majorBidi"/>
          <w:lang w:val="id-ID"/>
        </w:rPr>
        <w:t>ah menurut Dewan Syariah Nasional No 21/DSN-MUI/X/2001 adalah usaha untuk saling melindungi dan tolong menolong diantara sejumlah orang melalui investasi dalam bentuk aset dan tabarru’ yang memberikan pola pengembalian untuk menghadapi risiko atau bahaya tertentu melalui akad yang sesuai dengan syariah. Pada hakikatnya, secara teoritis semangat yang terkandung dalam sebuah lembaga asuaransi tidak bisa dilepaskan dari semangat sosial dan saling tolong menolong antara manusia.</w:t>
      </w:r>
    </w:p>
    <w:p w14:paraId="57D2ECB0" w14:textId="1DA4483D" w:rsidR="00B76C97" w:rsidRPr="00450641" w:rsidRDefault="00B76C97" w:rsidP="001C76C5">
      <w:pPr>
        <w:spacing w:before="240" w:after="120" w:line="360" w:lineRule="auto"/>
        <w:ind w:left="1287" w:firstLine="720"/>
        <w:jc w:val="lowKashida"/>
        <w:rPr>
          <w:rFonts w:asciiTheme="majorBidi" w:hAnsiTheme="majorBidi" w:cstheme="majorBidi"/>
          <w:lang w:val="en-US"/>
        </w:rPr>
      </w:pPr>
      <w:r w:rsidRPr="00450641">
        <w:rPr>
          <w:rFonts w:asciiTheme="majorBidi" w:hAnsiTheme="majorBidi" w:cstheme="majorBidi"/>
          <w:lang w:val="id-ID"/>
        </w:rPr>
        <w:t>Lembaga wakaf di Indon</w:t>
      </w:r>
      <w:r w:rsidR="00671118" w:rsidRPr="00450641">
        <w:rPr>
          <w:rFonts w:asciiTheme="majorBidi" w:hAnsiTheme="majorBidi" w:cstheme="majorBidi"/>
          <w:lang w:val="en-US"/>
        </w:rPr>
        <w:t>e</w:t>
      </w:r>
      <w:r w:rsidRPr="00450641">
        <w:rPr>
          <w:rFonts w:asciiTheme="majorBidi" w:hAnsiTheme="majorBidi" w:cstheme="majorBidi"/>
          <w:lang w:val="id-ID"/>
        </w:rPr>
        <w:t xml:space="preserve">sia lebih dahulu mengaplikasikan bentuk wakaf ini. Kedudukan hukum wakaf polis asuransi menurut hukum islam termasuk wakaf produktif. Namun, dari sisi unsur kepemilikannya sebagai objek wakaf belum sepenuhnya dimilki wakif sehingga terdapat perbedaan pendapat antar ulama, walaupun secara prinsip telah </w:t>
      </w:r>
      <w:r w:rsidRPr="00450641">
        <w:rPr>
          <w:rFonts w:asciiTheme="majorBidi" w:hAnsiTheme="majorBidi" w:cstheme="majorBidi"/>
          <w:lang w:val="id-ID"/>
        </w:rPr>
        <w:lastRenderedPageBreak/>
        <w:t xml:space="preserve">dimilki oleh wakif, namun masih membuka ruang sengketa karena objek wakaf tersebut belum dimiliki sepenuhnya. Akad wakaf asuaransi masih berpotensi dibatalkan oleha wakif maupun oleh pihak asuaransi syariah salah satunya jika pihak wakif mendapatkan kesulitasn dalam membayar premi sebelum jatuh tempo. </w:t>
      </w:r>
      <w:proofErr w:type="spellStart"/>
      <w:r w:rsidR="0064409D" w:rsidRPr="00450641">
        <w:rPr>
          <w:rFonts w:asciiTheme="majorBidi" w:hAnsiTheme="majorBidi" w:cstheme="majorBidi"/>
        </w:rPr>
        <w:t>Penelitian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ini</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bertujuan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untuk</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menganalisa</w:t>
      </w:r>
      <w:proofErr w:type="spellEnd"/>
      <w:r w:rsidR="0064409D" w:rsidRPr="00450641">
        <w:rPr>
          <w:rFonts w:asciiTheme="majorBidi" w:hAnsiTheme="majorBidi" w:cstheme="majorBidi"/>
          <w:lang w:val="en-US"/>
        </w:rPr>
        <w:t>,</w:t>
      </w:r>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memetakan</w:t>
      </w:r>
      <w:proofErr w:type="spellEnd"/>
      <w:r w:rsidR="0064409D" w:rsidRPr="00450641">
        <w:rPr>
          <w:rFonts w:asciiTheme="majorBidi" w:hAnsiTheme="majorBidi" w:cstheme="majorBidi"/>
          <w:lang w:val="en-US"/>
        </w:rPr>
        <w:t xml:space="preserve">, </w:t>
      </w:r>
      <w:proofErr w:type="spellStart"/>
      <w:r w:rsidR="0064409D" w:rsidRPr="00450641">
        <w:rPr>
          <w:rFonts w:asciiTheme="majorBidi" w:hAnsiTheme="majorBidi" w:cstheme="majorBidi"/>
          <w:lang w:val="en-US"/>
        </w:rPr>
        <w:t>serta</w:t>
      </w:r>
      <w:proofErr w:type="spellEnd"/>
      <w:r w:rsidR="0064409D" w:rsidRPr="00450641">
        <w:rPr>
          <w:rFonts w:asciiTheme="majorBidi" w:hAnsiTheme="majorBidi" w:cstheme="majorBidi"/>
          <w:lang w:val="en-US"/>
        </w:rPr>
        <w:t xml:space="preserve"> </w:t>
      </w:r>
      <w:proofErr w:type="spellStart"/>
      <w:r w:rsidR="0064409D" w:rsidRPr="00450641">
        <w:rPr>
          <w:rFonts w:asciiTheme="majorBidi" w:hAnsiTheme="majorBidi" w:cstheme="majorBidi"/>
          <w:lang w:val="en-US"/>
        </w:rPr>
        <w:t>mengetahui</w:t>
      </w:r>
      <w:proofErr w:type="spellEnd"/>
      <w:r w:rsidR="0064409D" w:rsidRPr="00450641">
        <w:rPr>
          <w:rFonts w:asciiTheme="majorBidi" w:hAnsiTheme="majorBidi" w:cstheme="majorBidi"/>
          <w:lang w:val="en-US"/>
        </w:rPr>
        <w:t xml:space="preserve"> </w:t>
      </w:r>
      <w:proofErr w:type="spellStart"/>
      <w:r w:rsidR="0064409D" w:rsidRPr="00450641">
        <w:rPr>
          <w:rFonts w:asciiTheme="majorBidi" w:hAnsiTheme="majorBidi" w:cstheme="majorBidi"/>
          <w:lang w:val="en-US"/>
        </w:rPr>
        <w:t>bagaimana</w:t>
      </w:r>
      <w:proofErr w:type="spellEnd"/>
      <w:r w:rsidR="0064409D" w:rsidRPr="00450641">
        <w:rPr>
          <w:rFonts w:asciiTheme="majorBidi" w:hAnsiTheme="majorBidi" w:cstheme="majorBidi"/>
          <w:lang w:val="en-US"/>
        </w:rPr>
        <w:t xml:space="preserve"> </w:t>
      </w:r>
      <w:r w:rsidR="0064409D" w:rsidRPr="00450641">
        <w:rPr>
          <w:rFonts w:asciiTheme="majorBidi" w:hAnsiTheme="majorBidi" w:cstheme="majorBidi"/>
          <w:lang w:val="id-ID"/>
        </w:rPr>
        <w:t>implementasi wakaf asuransi perspektif fatwa</w:t>
      </w:r>
      <w:r w:rsidR="0064409D" w:rsidRPr="00450641">
        <w:rPr>
          <w:rFonts w:asciiTheme="majorBidi" w:hAnsiTheme="majorBidi" w:cstheme="majorBidi"/>
          <w:lang w:val="en-US"/>
        </w:rPr>
        <w:t xml:space="preserve"> DSN MUI NO 106/DSN-MUI/X/2022</w:t>
      </w:r>
      <w:r w:rsidR="0064409D" w:rsidRPr="00450641">
        <w:rPr>
          <w:rFonts w:asciiTheme="majorBidi" w:hAnsiTheme="majorBidi" w:cstheme="majorBidi"/>
          <w:lang w:val="id-ID"/>
        </w:rPr>
        <w:t xml:space="preserve">. </w:t>
      </w:r>
      <w:proofErr w:type="spellStart"/>
      <w:r w:rsidR="0064409D" w:rsidRPr="00450641">
        <w:rPr>
          <w:rFonts w:asciiTheme="majorBidi" w:hAnsiTheme="majorBidi" w:cstheme="majorBidi"/>
        </w:rPr>
        <w:t>Metode</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penelitian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menggunakan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metode</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kualitatif</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deskriptif</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dengan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cara</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mengkaji</w:t>
      </w:r>
      <w:proofErr w:type="spellEnd"/>
      <w:r w:rsidR="0064409D" w:rsidRPr="00450641">
        <w:rPr>
          <w:rFonts w:asciiTheme="majorBidi" w:hAnsiTheme="majorBidi" w:cstheme="majorBidi"/>
        </w:rPr>
        <w:t xml:space="preserve"> dan </w:t>
      </w:r>
      <w:proofErr w:type="spellStart"/>
      <w:r w:rsidR="0064409D" w:rsidRPr="00450641">
        <w:rPr>
          <w:rFonts w:asciiTheme="majorBidi" w:hAnsiTheme="majorBidi" w:cstheme="majorBidi"/>
        </w:rPr>
        <w:t>menghimpun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keterangan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faktual</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terhadap</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topik</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atau</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masalah</w:t>
      </w:r>
      <w:proofErr w:type="spellEnd"/>
      <w:r w:rsidR="0064409D" w:rsidRPr="00450641">
        <w:rPr>
          <w:rFonts w:asciiTheme="majorBidi" w:hAnsiTheme="majorBidi" w:cstheme="majorBidi"/>
        </w:rPr>
        <w:t xml:space="preserve"> yang </w:t>
      </w:r>
      <w:proofErr w:type="spellStart"/>
      <w:r w:rsidR="0064409D" w:rsidRPr="00450641">
        <w:rPr>
          <w:rFonts w:asciiTheme="majorBidi" w:hAnsiTheme="majorBidi" w:cstheme="majorBidi"/>
        </w:rPr>
        <w:t>sedang</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diteliti</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kemudian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memberikan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gambaran</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menjadi</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suatu</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analisis</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secara</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menyeluruh</w:t>
      </w:r>
      <w:proofErr w:type="spellEnd"/>
      <w:r w:rsidR="0064409D" w:rsidRPr="00450641">
        <w:rPr>
          <w:rFonts w:asciiTheme="majorBidi" w:hAnsiTheme="majorBidi" w:cstheme="majorBidi"/>
        </w:rPr>
        <w:t xml:space="preserve"> yang </w:t>
      </w:r>
      <w:proofErr w:type="spellStart"/>
      <w:r w:rsidR="0064409D" w:rsidRPr="00450641">
        <w:rPr>
          <w:rFonts w:asciiTheme="majorBidi" w:hAnsiTheme="majorBidi" w:cstheme="majorBidi"/>
        </w:rPr>
        <w:t>dapat</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dipahami</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secara</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jelas</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serta</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memiliki</w:t>
      </w:r>
      <w:proofErr w:type="spellEnd"/>
      <w:r w:rsidR="0064409D" w:rsidRPr="00450641">
        <w:rPr>
          <w:rFonts w:asciiTheme="majorBidi" w:hAnsiTheme="majorBidi" w:cstheme="majorBidi"/>
        </w:rPr>
        <w:t xml:space="preserve"> </w:t>
      </w:r>
      <w:proofErr w:type="spellStart"/>
      <w:r w:rsidR="0064409D" w:rsidRPr="00450641">
        <w:rPr>
          <w:rFonts w:asciiTheme="majorBidi" w:hAnsiTheme="majorBidi" w:cstheme="majorBidi"/>
        </w:rPr>
        <w:t>substansi</w:t>
      </w:r>
      <w:proofErr w:type="spellEnd"/>
      <w:r w:rsidR="0064409D" w:rsidRPr="00450641">
        <w:rPr>
          <w:rFonts w:asciiTheme="majorBidi" w:hAnsiTheme="majorBidi" w:cstheme="majorBidi"/>
        </w:rPr>
        <w:t xml:space="preserve"> yang </w:t>
      </w:r>
      <w:proofErr w:type="spellStart"/>
      <w:r w:rsidR="0064409D" w:rsidRPr="00450641">
        <w:rPr>
          <w:rFonts w:asciiTheme="majorBidi" w:hAnsiTheme="majorBidi" w:cstheme="majorBidi"/>
        </w:rPr>
        <w:t>kuat</w:t>
      </w:r>
      <w:proofErr w:type="spellEnd"/>
      <w:r w:rsidR="0064409D" w:rsidRPr="00450641">
        <w:rPr>
          <w:rFonts w:asciiTheme="majorBidi" w:hAnsiTheme="majorBidi" w:cstheme="majorBidi"/>
        </w:rPr>
        <w:t xml:space="preserve">. </w:t>
      </w:r>
    </w:p>
    <w:p w14:paraId="1BBB80E4" w14:textId="3571047D" w:rsidR="0064409D" w:rsidRPr="00450641" w:rsidRDefault="0064409D" w:rsidP="001C76C5">
      <w:pPr>
        <w:pStyle w:val="ListParagraph"/>
        <w:numPr>
          <w:ilvl w:val="0"/>
          <w:numId w:val="14"/>
        </w:numPr>
        <w:spacing w:before="240" w:after="120" w:line="360" w:lineRule="auto"/>
        <w:ind w:firstLine="567"/>
        <w:jc w:val="lowKashida"/>
        <w:rPr>
          <w:rFonts w:asciiTheme="majorBidi" w:hAnsiTheme="majorBidi" w:cstheme="majorBidi"/>
          <w:b/>
          <w:bCs/>
          <w:lang w:val="id-ID"/>
        </w:rPr>
      </w:pPr>
      <w:r w:rsidRPr="00450641">
        <w:rPr>
          <w:rFonts w:asciiTheme="majorBidi" w:hAnsiTheme="majorBidi" w:cstheme="majorBidi"/>
          <w:b/>
          <w:bCs/>
          <w:lang w:val="id-ID"/>
        </w:rPr>
        <w:t>METODE PENELITIAN</w:t>
      </w:r>
    </w:p>
    <w:p w14:paraId="4F5B3BC2" w14:textId="2A52172B" w:rsidR="00A40D5C" w:rsidRPr="00450641" w:rsidRDefault="00A40D5C" w:rsidP="001C76C5">
      <w:pPr>
        <w:spacing w:before="240" w:after="120" w:line="360" w:lineRule="auto"/>
        <w:ind w:left="1287" w:firstLine="720"/>
        <w:jc w:val="lowKashida"/>
        <w:rPr>
          <w:rFonts w:asciiTheme="majorBidi" w:hAnsiTheme="majorBidi" w:cstheme="majorBidi"/>
          <w:lang w:val="en-US"/>
        </w:rPr>
      </w:pPr>
      <w:r w:rsidRPr="00450641">
        <w:rPr>
          <w:rFonts w:asciiTheme="majorBidi" w:hAnsiTheme="majorBidi" w:cstheme="majorBidi"/>
          <w:lang w:val="id-ID"/>
        </w:rPr>
        <w:t>Penelitian ini menggunakan metode</w:t>
      </w:r>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kualitatif</w:t>
      </w:r>
      <w:proofErr w:type="spellEnd"/>
      <w:r w:rsidRPr="00450641">
        <w:rPr>
          <w:rFonts w:asciiTheme="majorBidi" w:hAnsiTheme="majorBidi" w:cstheme="majorBidi"/>
          <w:lang w:val="id-ID"/>
        </w:rPr>
        <w:t xml:space="preserve"> eksploratif dengan pendekatan studi literatur tentang wakaf uang, sukuk wakaf  dengan mencoba melakukan kajian dari beberapa literatur wakaf asuransi syariah</w:t>
      </w:r>
      <w:r w:rsidRPr="00450641">
        <w:rPr>
          <w:rFonts w:asciiTheme="majorBidi" w:hAnsiTheme="majorBidi" w:cstheme="majorBidi"/>
          <w:lang w:val="en-US"/>
        </w:rPr>
        <w:t xml:space="preserve"> </w:t>
      </w:r>
      <w:r w:rsidRPr="00450641">
        <w:rPr>
          <w:rFonts w:asciiTheme="majorBidi" w:hAnsiTheme="majorBidi" w:cstheme="majorBidi"/>
          <w:lang w:val="id-ID"/>
        </w:rPr>
        <w:t>berdasarkan fatwa</w:t>
      </w:r>
      <w:r w:rsidRPr="00450641">
        <w:rPr>
          <w:rFonts w:asciiTheme="majorBidi" w:hAnsiTheme="majorBidi" w:cstheme="majorBidi"/>
          <w:lang w:val="en-US"/>
        </w:rPr>
        <w:t xml:space="preserve"> DSN MUI NO 106/DSN-MUI/X/2022. </w:t>
      </w:r>
      <w:r w:rsidRPr="00450641">
        <w:rPr>
          <w:rFonts w:asciiTheme="majorBidi" w:hAnsiTheme="majorBidi" w:cstheme="majorBidi"/>
          <w:lang w:val="id-ID"/>
        </w:rPr>
        <w:t xml:space="preserve">Dan penelitian ini sudah ada tentang </w:t>
      </w:r>
      <w:r w:rsidRPr="00450641">
        <w:rPr>
          <w:rFonts w:asciiTheme="majorBidi" w:hAnsiTheme="majorBidi" w:cstheme="majorBidi"/>
          <w:i/>
          <w:iCs/>
          <w:lang w:val="id-ID"/>
        </w:rPr>
        <w:t>cash waqd linked sukuk</w:t>
      </w:r>
      <w:r w:rsidRPr="00450641">
        <w:rPr>
          <w:rFonts w:asciiTheme="majorBidi" w:hAnsiTheme="majorBidi" w:cstheme="majorBidi"/>
          <w:lang w:val="id-ID"/>
        </w:rPr>
        <w:t>. Bagaimana mengoptimalkan dan mengelola wakaf untuk dijadikan sebagai instrument dalam pengembangan wakaf di Indonesia. Hasil dari</w:t>
      </w:r>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penelitian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ini</w:t>
      </w:r>
      <w:proofErr w:type="spellEnd"/>
      <w:r w:rsidRPr="00450641">
        <w:rPr>
          <w:rFonts w:asciiTheme="majorBidi" w:hAnsiTheme="majorBidi" w:cstheme="majorBidi"/>
          <w:lang w:val="id-ID"/>
        </w:rPr>
        <w:t xml:space="preserve"> diharapkan penelitian ini dapat dijadikan sebagai basic dan acuan terhadap implementasi cash waqf linked sukuk dalam pengembangan wakaf di Indonesia.</w:t>
      </w:r>
    </w:p>
    <w:p w14:paraId="5F1BF909" w14:textId="43AB87E0" w:rsidR="00671118" w:rsidRPr="00450641" w:rsidRDefault="008B5E2D" w:rsidP="00563D70">
      <w:pPr>
        <w:spacing w:before="240" w:after="120" w:line="360" w:lineRule="auto"/>
        <w:ind w:left="1287" w:firstLine="720"/>
        <w:jc w:val="lowKashida"/>
        <w:rPr>
          <w:rFonts w:asciiTheme="majorBidi" w:hAnsiTheme="majorBidi" w:cstheme="majorBidi"/>
          <w:lang w:val="id-ID"/>
        </w:rPr>
      </w:pPr>
      <w:r w:rsidRPr="00450641">
        <w:rPr>
          <w:rFonts w:asciiTheme="majorBidi" w:hAnsiTheme="majorBidi" w:cstheme="majorBidi"/>
          <w:lang w:val="id-ID"/>
        </w:rPr>
        <w:t>Metode pengumpulan data yang digunakan dalam penelitian ini adalah studi literature, yaitu dengan cara membaca atau mengabil informasi dari jurnal ilmiah, buku dan juga memanfaatkan internet sebagai sumber informasi. Studi literatur dilakukan untuk mempelajari teori-teori yang berkaitan dengan penelitian, sehingga data yang akan dikumpulkan untuk dianalisis lebih akurat</w:t>
      </w:r>
      <w:r w:rsidR="00336959" w:rsidRPr="00450641">
        <w:rPr>
          <w:rFonts w:asciiTheme="majorBidi" w:hAnsiTheme="majorBidi" w:cstheme="majorBidi"/>
          <w:lang w:val="id-ID"/>
        </w:rPr>
        <w:t>.</w:t>
      </w:r>
    </w:p>
    <w:p w14:paraId="5C033AAE" w14:textId="77777777" w:rsidR="0011763A" w:rsidRPr="00450641" w:rsidRDefault="001C76C5" w:rsidP="0011763A">
      <w:pPr>
        <w:pStyle w:val="ListParagraph"/>
        <w:numPr>
          <w:ilvl w:val="0"/>
          <w:numId w:val="14"/>
        </w:numPr>
        <w:spacing w:before="240" w:after="120" w:line="360" w:lineRule="auto"/>
        <w:ind w:firstLine="567"/>
        <w:jc w:val="lowKashida"/>
        <w:rPr>
          <w:rFonts w:asciiTheme="majorBidi" w:hAnsiTheme="majorBidi" w:cstheme="majorBidi"/>
          <w:b/>
          <w:bCs/>
          <w:lang w:val="id-ID"/>
        </w:rPr>
      </w:pPr>
      <w:r w:rsidRPr="00450641">
        <w:rPr>
          <w:rFonts w:asciiTheme="majorBidi" w:hAnsiTheme="majorBidi" w:cstheme="majorBidi"/>
          <w:b/>
          <w:bCs/>
          <w:lang w:val="en-US"/>
        </w:rPr>
        <w:t xml:space="preserve">HASIL DAN </w:t>
      </w:r>
      <w:r w:rsidR="000E1692" w:rsidRPr="00450641">
        <w:rPr>
          <w:rFonts w:asciiTheme="majorBidi" w:hAnsiTheme="majorBidi" w:cstheme="majorBidi"/>
          <w:b/>
          <w:bCs/>
          <w:lang w:val="id-ID"/>
        </w:rPr>
        <w:t>PEMBAHASAN</w:t>
      </w:r>
    </w:p>
    <w:p w14:paraId="1D91D4B7" w14:textId="446FDF7D" w:rsidR="0058162F" w:rsidRPr="00450641" w:rsidRDefault="0058162F" w:rsidP="0011763A">
      <w:pPr>
        <w:pStyle w:val="ListParagraph"/>
        <w:numPr>
          <w:ilvl w:val="1"/>
          <w:numId w:val="14"/>
        </w:numPr>
        <w:spacing w:before="240" w:after="120" w:line="360" w:lineRule="auto"/>
        <w:ind w:left="2268"/>
        <w:jc w:val="lowKashida"/>
        <w:rPr>
          <w:rFonts w:asciiTheme="majorBidi" w:hAnsiTheme="majorBidi" w:cstheme="majorBidi"/>
          <w:b/>
          <w:bCs/>
          <w:lang w:val="id-ID"/>
        </w:rPr>
      </w:pPr>
      <w:proofErr w:type="spellStart"/>
      <w:r w:rsidRPr="00450641">
        <w:rPr>
          <w:rFonts w:asciiTheme="majorBidi" w:hAnsiTheme="majorBidi" w:cstheme="majorBidi"/>
          <w:b/>
          <w:bCs/>
          <w:lang w:val="en-US"/>
        </w:rPr>
        <w:t>Pembahasan</w:t>
      </w:r>
      <w:proofErr w:type="spellEnd"/>
    </w:p>
    <w:p w14:paraId="472FF3FE" w14:textId="47D21BD3" w:rsidR="000E1692" w:rsidRPr="00450641" w:rsidRDefault="00523388" w:rsidP="0058162F">
      <w:pPr>
        <w:pStyle w:val="ListParagraph"/>
        <w:numPr>
          <w:ilvl w:val="2"/>
          <w:numId w:val="14"/>
        </w:numPr>
        <w:spacing w:before="240" w:after="120" w:line="360" w:lineRule="auto"/>
        <w:ind w:firstLine="468"/>
        <w:jc w:val="lowKashida"/>
        <w:rPr>
          <w:rFonts w:asciiTheme="majorBidi" w:hAnsiTheme="majorBidi" w:cstheme="majorBidi"/>
          <w:b/>
          <w:bCs/>
          <w:lang w:val="id-ID"/>
        </w:rPr>
      </w:pPr>
      <w:proofErr w:type="spellStart"/>
      <w:r w:rsidRPr="00450641">
        <w:rPr>
          <w:rFonts w:asciiTheme="majorBidi" w:hAnsiTheme="majorBidi" w:cstheme="majorBidi"/>
          <w:b/>
          <w:bCs/>
          <w:lang w:val="en-US"/>
        </w:rPr>
        <w:t>Pengertian</w:t>
      </w:r>
      <w:proofErr w:type="spellEnd"/>
      <w:r w:rsidRPr="00450641">
        <w:rPr>
          <w:rFonts w:asciiTheme="majorBidi" w:hAnsiTheme="majorBidi" w:cstheme="majorBidi"/>
          <w:b/>
          <w:bCs/>
          <w:lang w:val="en-US"/>
        </w:rPr>
        <w:t xml:space="preserve"> </w:t>
      </w:r>
      <w:r w:rsidR="000E1692" w:rsidRPr="00450641">
        <w:rPr>
          <w:rFonts w:asciiTheme="majorBidi" w:hAnsiTheme="majorBidi" w:cstheme="majorBidi"/>
          <w:b/>
          <w:bCs/>
          <w:lang w:val="id-ID"/>
        </w:rPr>
        <w:t>Asuransi Syariah</w:t>
      </w:r>
    </w:p>
    <w:p w14:paraId="11D1257E" w14:textId="018C4FA1" w:rsidR="000E1692" w:rsidRPr="00450641" w:rsidRDefault="000E1692" w:rsidP="001C76C5">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 xml:space="preserve">Kata asuransi berasal dari bahasa inggris, yaitu insurance, yang dalam baha indonesia telah menjadi bahasa popular dan diadopsi dalam kamus besar bahasa Indonesia dengan padanan kata “tanggungang”. Dalam bahasa Belanda biasa disebut dengan istilah assurantie (Asuransi) dan verzekering (pertanggungan )menurut AM. Hasan Ali. Asuransi syariah adalah pengaturan pengelolaan resiko yang memenuhi ketentuan syariah </w:t>
      </w:r>
      <w:r w:rsidR="00F46BC3" w:rsidRPr="00450641">
        <w:rPr>
          <w:rFonts w:asciiTheme="majorBidi" w:hAnsiTheme="majorBidi" w:cstheme="majorBidi"/>
          <w:lang w:val="id-ID"/>
        </w:rPr>
        <w:t xml:space="preserve">tolong menolong secara mutual yang melibatkan peserta dan operator syariah berasal dari ketentuan-ketentuan di dalam </w:t>
      </w:r>
      <w:r w:rsidR="00F46BC3" w:rsidRPr="00450641">
        <w:rPr>
          <w:rFonts w:asciiTheme="majorBidi" w:hAnsiTheme="majorBidi" w:cstheme="majorBidi"/>
          <w:lang w:val="id-ID"/>
        </w:rPr>
        <w:lastRenderedPageBreak/>
        <w:t>Al-Quran dan Assunah.</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{"citationItems":[{"id":"ITEM-1","itemData":{"author":[{"dropping-particle":"","family":"Iqbal Muhaimin","given":"","non-dropping-particle":"","parse-names":false,"suffix":""}],"id":"ITEM-1","issued":{"date-parts":[["2005"]]},"number-of-pages":"25","publisher":"Gema Insani","publisher-place":"Jakarta","title":"Auransi Umum Syariah Dalam Praktik","type":"book"},"uris":["http://www.mendeley.com/documents/?uuid=347cf3c0-ebeb-4e93-bb2f-bf182ad00c00"]}],"mendeley":{"formattedCitation":"(Iqbal Muhaimin, 2005)","manualFormatting":"Iqbal Muhaimin, Asuransi Umum Syariah Dalam Praktik (Jakarta: Gema Insani, 2005).","plainTextFormattedCitation":"(Iqbal Muhaimin, 2005)","previouslyFormattedCitation":"(Iqbal Muhaimin, 2005)"},"properties":{"noteIndex":0},"schema":"https://github.com/citation-style-language/schema/raw/master/csl-citation.json"}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Iqbal Muhaimin, Asuransi Umum Syariah Dalam Praktik (Jakarta: Gema Insani, 2005).</w:t>
      </w:r>
      <w:r w:rsidR="0011763A" w:rsidRPr="00450641">
        <w:rPr>
          <w:rStyle w:val="FootnoteReference"/>
          <w:rFonts w:asciiTheme="majorBidi" w:hAnsiTheme="majorBidi" w:cstheme="majorBidi"/>
          <w:lang w:val="id-ID"/>
        </w:rPr>
        <w:fldChar w:fldCharType="end"/>
      </w:r>
    </w:p>
    <w:p w14:paraId="450178BD" w14:textId="65FC6FBB" w:rsidR="00C23161" w:rsidRPr="00450641" w:rsidRDefault="005E65A2" w:rsidP="001C76C5">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Asuransi syariah adalah perjanjian anatara dua pihak peserta asuaransi yang didasari prinsip saling tolong menolong dan adanya rasa saling melindungi diantara para peserta melalui kontribusi ke dana tabarru’ dan tabbaru’ adalah kumpulan dana kebajikan dari uang kontribusi para peserta asuarnsi jiwa syariah yang setuju untuk saling membantu bila terjadi resiko diantara mereka.</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{"citationItems":[{"id":"ITEM-1","itemData":{"DOI":"10.47467/elmal.v4i4.2574","ISSN":"2620-2956","abstract":"The presence of sharia insurance is needed to be able to help the public to avoid the practices of usury, maisir and gharar, as practiced in conventional financial institutions which worry Indonesian citizens who are dominated by Muslims. Sharia insurance means mutual protection and assistance between a number of people and parties by investing in the form of assets and tabarru' which divides the form of return to face certain risks using a contract that conforms to sharia. in this study focuses on \"Implementation of the Sharia Concept in PRUlink Insurance Products at PT. Prudential Syariah Binjai\". Thus this research intends to find out whether the operationalization of sharia products (PRUlink sharia) at Prudential is in sync with sharia principles or not. This research method is a qualitative research method, namely by compiling data and information that has been collected by researchers with which will be the final result in written form. From the observations obtained, all funds in Prulink products invested are registered on the Jakarta Islamic Index, managed according to sharia and this also means that the company has avoided usury practices.\r Keywords  Sharia Concept, Prulink Insurance, Prudential Sharia","author":[{"dropping-particle":"","family":"Amanda","given":"Dea Putri","non-dropping-particle":"","parse-names":false,"suffix":""},{"dropping-particle":"","family":"Yusrizal","given":"Yusrizal","non-dropping-particle":"","parse-names":false,"suffix":""}],"container-title":"El-Mal: Jurnal Kajian Ekonomi &amp; Bisnis Islam","id":"ITEM-1","issue":"4","issued":{"date-parts":[["2023"]]},"page":"1120-1126","title":"Penerapan Konsep Syariah pada Produk Asuransi Prulink PT Prudential Syariah Binjai","type":"article-journal","volume":"4"},"uris":["http://www.mendeley.com/documents/?uuid=94d6080e-b7cc-40c3-a7b9-b667efcf3b6e"]}],"mendeley":{"formattedCitation":"(Amanda &amp; Yusrizal, 2023)","plainTextFormattedCitation":"(Amanda &amp; Yusrizal, 2023)","previouslyFormattedCitation":"(Amanda &amp; Yusrizal, 2023)"},"properties":{"noteIndex":0},"schema":"https://github.com/citation-style-language/schema/raw/master/csl-citation.json"}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id-ID"/>
        </w:rPr>
        <w:t>(Amanda &amp; Yusrizal, 2023)</w:t>
      </w:r>
      <w:r w:rsidR="0011763A" w:rsidRPr="00450641">
        <w:rPr>
          <w:rStyle w:val="FootnoteReference"/>
          <w:rFonts w:asciiTheme="majorBidi" w:hAnsiTheme="majorBidi" w:cstheme="majorBidi"/>
          <w:lang w:val="id-ID"/>
        </w:rPr>
        <w:fldChar w:fldCharType="end"/>
      </w:r>
    </w:p>
    <w:p w14:paraId="6FD45ADB" w14:textId="3BC2DFFD" w:rsidR="00486C10" w:rsidRPr="00450641" w:rsidRDefault="00137230" w:rsidP="001C76C5">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Dalam perspektif ekonomi Isam menurut Hendi Suhendi dan Deni K Yusuf, asuransi adalah takaful yang berasal dari bahasa arab taka-fala- yataka-fulutakfulan yang berarti saling menanggung atau saling menjamin. Asuarnasi dapat diartikan sebagai perjanjian yang berkaitan dengan pertanggungan atau penjaminan atsa resiko kerugian tertentu.</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{"citationItems":[{"id":"ITEM-1","itemData":{"author":[{"dropping-particle":"","family":"Hendi Suhendi dan Deni K Yusuf","given":"","non-dropping-particle":"","parse-names":false,"suffix":""}],"id":"ITEM-1","issued":{"date-parts":[["2005"]]},"number-of-pages":"30","publisher":"Mimbar Pustaka","publisher-place":"Bandung","title":"Asuransi Takaful dari Teoritis ke Praktis","type":"book"},"uris":["http://www.mendeley.com/documents/?uuid=19a54b95-040d-4dc9-bc61-dd18d937e33e"]}],"mendeley":{"formattedCitation":"(Hendi Suhendi dan Deni K Yusuf, 2005)","plainTextFormattedCitation":"(Hendi Suhendi dan Deni K Yusuf, 2005)","previouslyFormattedCitation":"(Hendi Suhendi dan Deni K Yusuf, 2005)"},"properties":{"noteIndex":0},"schema":"https://github.com/citation-style-language/schema/raw/master/csl-citation.json"}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(Hendi Suhendi dan Deni K Yusuf, 2005)</w:t>
      </w:r>
      <w:r w:rsidR="0011763A" w:rsidRPr="00450641">
        <w:rPr>
          <w:rStyle w:val="FootnoteReference"/>
          <w:rFonts w:asciiTheme="majorBidi" w:hAnsiTheme="majorBidi" w:cstheme="majorBidi"/>
          <w:lang w:val="id-ID"/>
        </w:rPr>
        <w:fldChar w:fldCharType="end"/>
      </w:r>
    </w:p>
    <w:p w14:paraId="6F017635" w14:textId="3EF1509B" w:rsidR="00486C10" w:rsidRPr="00450641" w:rsidRDefault="00486C10" w:rsidP="001C76C5">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Asuransi dalam perkembangan istilah berasal dari bahasa belanda “assurantie” yang kemudian menjadi kata “asuransi” dalam bahasa Indonesia. Dalam buku Muhammad Ajib, istilah  assurantie sebenarnya berasal dari bahasa laatin yakni “assecure” bukan bahasa belanda, “assecurare” dalam bahasa latin, memiliki arti meyakinkan orang. Dan setelah bebarapa waktu mendatang, istilah tersebut diganti dengan bahasa perancis menjadi “assurance”</w:t>
      </w:r>
    </w:p>
    <w:p w14:paraId="4AAE10BE" w14:textId="57684970" w:rsidR="00486C10" w:rsidRPr="00450641" w:rsidRDefault="00486C10" w:rsidP="001C76C5">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 xml:space="preserve">Disamping itu pula, istilah assuradeur” yang berarti “penanggung” dan “geassurdeur” yang berarti “tertanggung” berasal dari bahasa belanda. </w:t>
      </w:r>
      <w:r w:rsidR="00B6357E" w:rsidRPr="00450641">
        <w:rPr>
          <w:rFonts w:asciiTheme="majorBidi" w:hAnsiTheme="majorBidi" w:cstheme="majorBidi"/>
          <w:lang w:val="id-ID"/>
        </w:rPr>
        <w:t>Sedangkan dalam bahasa belanda, istilah pertanggungan dapat diterjemahkan menjadi insurance dan assurance. Kedua istilah ini sebenarnya memiliki pengertian yang berbeda “insurance” mengandung arti menanggung segala sesuatu yang mungkin terjadi.</w:t>
      </w:r>
      <w:r w:rsidR="00B6357E" w:rsidRPr="00450641">
        <w:rPr>
          <w:rStyle w:val="FootnoteReference"/>
          <w:rFonts w:asciiTheme="majorBidi" w:hAnsiTheme="majorBidi" w:cstheme="majorBidi"/>
          <w:lang w:val="id-ID"/>
        </w:rPr>
        <w:footnoteReference w:id="1"/>
      </w:r>
    </w:p>
    <w:p w14:paraId="56D62A26" w14:textId="4489E1A7" w:rsidR="003F327A" w:rsidRPr="00450641" w:rsidRDefault="003F327A" w:rsidP="00523388">
      <w:pPr>
        <w:spacing w:before="240" w:after="120" w:line="360" w:lineRule="auto"/>
        <w:ind w:left="2160" w:firstLine="720"/>
        <w:jc w:val="lowKashida"/>
        <w:rPr>
          <w:rFonts w:asciiTheme="majorBidi" w:hAnsiTheme="majorBidi" w:cstheme="majorBidi"/>
          <w:lang w:val="id-ID"/>
        </w:rPr>
      </w:pPr>
      <w:r w:rsidRPr="00450641">
        <w:rPr>
          <w:rFonts w:asciiTheme="majorBidi" w:hAnsiTheme="majorBidi" w:cstheme="majorBidi"/>
          <w:lang w:val="id-ID"/>
        </w:rPr>
        <w:t>Asuransi syariah ditegakkan diatas tiga prinsip, antara lain:</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{"citationItems":[{"id":"ITEM-1","itemData":{"author":[{"dropping-particle":"","family":"Muhammad syakir sula","given":"","non-dropping-particle":"","parse-names":false,"suffix":""}],"id":"ITEM-1","issued":{"date-parts":[["2004"]]},"number-of-pages":"34","publisher":"Gema Insani","publisher-place":"Jakarta","title":"Asuransi Syariah (life and general), konsep dan sistem operasional Cet. 1","type":"book"},"uris":["http://www.mendeley.com/documents/?uuid=171da85f-4073-4d35-a93a-7037b605716b"]}],"mendeley":{"formattedCitation":"(Muhammad syakir sula, 2004)","plainTextFormattedCitation":"(Muhammad syakir sula, 2004)","previouslyFormattedCitation":"(Muhammad syakir sula, 2004)"},"properties":{"noteIndex":0},"schema":"https://github.com/citation-style-language/schema/raw/master/csl-citation.json"}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(Muhammad syakir sula, 2004)</w:t>
      </w:r>
      <w:r w:rsidR="0011763A" w:rsidRPr="00450641">
        <w:rPr>
          <w:rStyle w:val="FootnoteReference"/>
          <w:rFonts w:asciiTheme="majorBidi" w:hAnsiTheme="majorBidi" w:cstheme="majorBidi"/>
          <w:lang w:val="id-ID"/>
        </w:rPr>
        <w:fldChar w:fldCharType="end"/>
      </w:r>
    </w:p>
    <w:p w14:paraId="0891EC20" w14:textId="77777777" w:rsidR="00523388" w:rsidRPr="00450641" w:rsidRDefault="003F327A" w:rsidP="00523388">
      <w:pPr>
        <w:pStyle w:val="ListParagraph"/>
        <w:numPr>
          <w:ilvl w:val="5"/>
          <w:numId w:val="15"/>
        </w:numPr>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t xml:space="preserve">Saling bertanggung jawab, ajaran tentang bertanggung jawab telah banyak dianjurkan oleh Nabi Muhammad SAW melalui beberapa hadist, dan yang paling terkenal adalah hadist bukhari dan Muslim yang kandungannya mengajarkan bahwa hubungan orang-orang yang </w:t>
      </w:r>
      <w:r w:rsidRPr="00450641">
        <w:rPr>
          <w:rFonts w:asciiTheme="majorBidi" w:hAnsiTheme="majorBidi" w:cstheme="majorBidi"/>
          <w:lang w:val="id-ID"/>
        </w:rPr>
        <w:lastRenderedPageBreak/>
        <w:t xml:space="preserve">beriman dalam jalinan rasa kasih sayang satu sama lain ibarat satu badan. Bila satu bagian tubuh sakit, maka seluruh anggota tubuh turut merasakan penderitaan. “ perumpamaan kaum mukmini dalam cinta-mencintai, sayang- menyayangi dan bahu-membahu, seperti satu tubuh. Jika salah satu anggota tubuhnya sakit, maka seluruh anggota tubuhnya </w:t>
      </w:r>
      <w:r w:rsidR="00E875D9" w:rsidRPr="00450641">
        <w:rPr>
          <w:rFonts w:asciiTheme="majorBidi" w:hAnsiTheme="majorBidi" w:cstheme="majorBidi"/>
          <w:lang w:val="id-ID"/>
        </w:rPr>
        <w:t>sakit juga.</w:t>
      </w:r>
    </w:p>
    <w:p w14:paraId="7024703A" w14:textId="1EC1B6E3" w:rsidR="00E875D9" w:rsidRPr="00450641" w:rsidRDefault="00E875D9" w:rsidP="00523388">
      <w:pPr>
        <w:pStyle w:val="ListParagraph"/>
        <w:numPr>
          <w:ilvl w:val="5"/>
          <w:numId w:val="15"/>
        </w:numPr>
        <w:spacing w:before="240" w:after="120" w:line="360" w:lineRule="auto"/>
        <w:ind w:left="3261"/>
        <w:jc w:val="lowKashida"/>
        <w:rPr>
          <w:rFonts w:asciiTheme="majorBidi" w:hAnsiTheme="majorBidi" w:cstheme="majorBidi"/>
          <w:lang w:val="id-ID"/>
        </w:rPr>
      </w:pPr>
      <w:r w:rsidRPr="00450641">
        <w:rPr>
          <w:rFonts w:asciiTheme="majorBidi" w:hAnsiTheme="majorBidi" w:cstheme="majorBidi"/>
          <w:lang w:val="id-ID"/>
        </w:rPr>
        <w:t>Saling bekerja sama dan saling membantu, Allah memrintahkan manusia agar saling tolong menolong dalam hal kebaikan dan takwa, sebagaimana firmannya:</w:t>
      </w:r>
    </w:p>
    <w:p w14:paraId="6EED5226" w14:textId="77777777" w:rsidR="00523388" w:rsidRPr="00450641" w:rsidRDefault="00E875D9" w:rsidP="00523388">
      <w:pPr>
        <w:pStyle w:val="ListParagraph"/>
        <w:spacing w:before="240" w:after="120" w:line="360" w:lineRule="auto"/>
        <w:ind w:left="1440" w:firstLine="567"/>
        <w:jc w:val="right"/>
        <w:rPr>
          <w:rFonts w:asciiTheme="majorBidi" w:hAnsiTheme="majorBidi" w:cstheme="majorBidi"/>
          <w:lang w:val="id-ID"/>
        </w:rPr>
      </w:pPr>
      <w:r w:rsidRPr="00450641">
        <w:rPr>
          <w:rFonts w:asciiTheme="majorBidi" w:hAnsiTheme="majorBidi" w:cstheme="majorBidi"/>
          <w:rtl/>
          <w:lang w:val="id-ID"/>
        </w:rPr>
        <w:t>وَتَعَاوَنُواْ عَلَى ٱلۡبِرِّ وَٱلتَّقۡوَىٰۖ وَلَا تَعَاوَنُواْ عَلَى ٱلۡإِثۡمِ وَٱلۡعُدۡوَٰنِۚ وَٱتَّقُواْ ٱللَّهَۖ إِنَّ ٱللَّهَ شَدِيدُ ٱلۡعِقَابِ</w:t>
      </w:r>
    </w:p>
    <w:p w14:paraId="3D148D3B" w14:textId="77777777" w:rsidR="00523388" w:rsidRPr="00450641" w:rsidRDefault="00E875D9" w:rsidP="00523388">
      <w:pPr>
        <w:pStyle w:val="ListParagraph"/>
        <w:spacing w:before="240" w:after="120" w:line="360" w:lineRule="auto"/>
        <w:ind w:left="1440" w:firstLine="567"/>
        <w:jc w:val="both"/>
        <w:rPr>
          <w:rFonts w:asciiTheme="majorBidi" w:hAnsiTheme="majorBidi" w:cstheme="majorBidi"/>
          <w:lang w:val="id-ID"/>
        </w:rPr>
      </w:pPr>
      <w:r w:rsidRPr="00450641">
        <w:rPr>
          <w:rFonts w:asciiTheme="majorBidi" w:hAnsiTheme="majorBidi" w:cstheme="majorBidi"/>
          <w:lang w:val="id-ID"/>
        </w:rPr>
        <w:t>Sejalan dengan ajaran Nabi Muhammad SAW, bahwa Allah akan menolong hambaNya yang menolong sesama. “ Barang siapa yang membantu seorang Muslim (dalam) suatu kesusahan di dunia, maka Allah akan menolongnya dalam kesusahan pada hari Kiamat. Dan barang siapa yang meringankan (beban) seorang Muslim yang sedang kesulita, maka Allah akan meringankan bebannya di dunia dan akhirat (HR. Muslim)</w:t>
      </w:r>
    </w:p>
    <w:p w14:paraId="13B5A575" w14:textId="5D666A9A" w:rsidR="00523388" w:rsidRPr="00450641" w:rsidRDefault="00E875D9" w:rsidP="00523388">
      <w:pPr>
        <w:pStyle w:val="ListParagraph"/>
        <w:spacing w:before="240" w:after="120" w:line="360" w:lineRule="auto"/>
        <w:ind w:left="1440" w:firstLine="567"/>
        <w:jc w:val="both"/>
        <w:rPr>
          <w:rFonts w:asciiTheme="majorBidi" w:hAnsiTheme="majorBidi" w:cstheme="majorBidi"/>
          <w:lang w:val="id-ID"/>
        </w:rPr>
      </w:pPr>
      <w:r w:rsidRPr="00450641">
        <w:rPr>
          <w:rFonts w:asciiTheme="majorBidi" w:hAnsiTheme="majorBidi" w:cstheme="majorBidi"/>
          <w:lang w:val="id-ID"/>
        </w:rPr>
        <w:t>Saling melindungi, nabi muhammad memberikan suri tauladan tentang pentingnya saling melindungi diantara kaum muslimin yang keudian diterapkan dalam pelaksanaan kegiatan asuransi syariah. Dalam sebuah hadist nabi SAW. Bersabda yang artinya “ sesunggunya seseorang yang beriman itu ialah barang siapa yang memberi keselamatan dan perlindungan terhadap harta dan jiwa raga manusia ( HR. Ibnu Majah).</w:t>
      </w:r>
    </w:p>
    <w:p w14:paraId="610BECD3" w14:textId="427D3340" w:rsidR="00E875D9" w:rsidRPr="00450641" w:rsidRDefault="00523388" w:rsidP="00523388">
      <w:pPr>
        <w:tabs>
          <w:tab w:val="left" w:pos="1677"/>
        </w:tabs>
        <w:spacing w:before="240" w:after="120" w:line="360" w:lineRule="auto"/>
        <w:ind w:left="1440"/>
        <w:jc w:val="lowKashida"/>
        <w:rPr>
          <w:rFonts w:asciiTheme="majorBidi" w:hAnsiTheme="majorBidi" w:cstheme="majorBidi"/>
          <w:lang w:val="id-ID"/>
        </w:rPr>
      </w:pPr>
      <w:r w:rsidRPr="00450641">
        <w:rPr>
          <w:rFonts w:asciiTheme="majorBidi" w:hAnsiTheme="majorBidi" w:cstheme="majorBidi"/>
          <w:lang w:val="id-ID"/>
        </w:rPr>
        <w:tab/>
      </w:r>
      <w:r w:rsidRPr="00450641">
        <w:rPr>
          <w:rFonts w:asciiTheme="majorBidi" w:hAnsiTheme="majorBidi" w:cstheme="majorBidi"/>
          <w:lang w:val="id-ID"/>
        </w:rPr>
        <w:tab/>
      </w:r>
      <w:r w:rsidR="00E875D9" w:rsidRPr="00450641">
        <w:rPr>
          <w:rFonts w:asciiTheme="majorBidi" w:hAnsiTheme="majorBidi" w:cstheme="majorBidi"/>
          <w:lang w:val="id-ID"/>
        </w:rPr>
        <w:t>Asuransi syariah merupakan bentuk muamalah yang tidak terdapat di dalam Al-qur’an dan Hadist, jika kita mencari dalil dalam kedua sumber hukum tersebut sudah dipastikan tidak ada. Namun bukan berarti asuransi syariah</w:t>
      </w:r>
      <w:r w:rsidR="005E796F" w:rsidRPr="00450641">
        <w:rPr>
          <w:rFonts w:asciiTheme="majorBidi" w:hAnsiTheme="majorBidi" w:cstheme="majorBidi"/>
          <w:lang w:val="id-ID"/>
        </w:rPr>
        <w:t xml:space="preserve"> dilarang dalam Islam karena yang diambil dari al-quran dan as-sunah adalah nilai-nilainya bukan tekstualnya. Kaidah dalam muamalah menjelaskan :</w:t>
      </w:r>
    </w:p>
    <w:p w14:paraId="4B71F998" w14:textId="77777777" w:rsidR="00523388" w:rsidRPr="00450641" w:rsidRDefault="005E796F" w:rsidP="00523388">
      <w:pPr>
        <w:tabs>
          <w:tab w:val="left" w:pos="1677"/>
        </w:tabs>
        <w:spacing w:before="240" w:after="120" w:line="360" w:lineRule="auto"/>
        <w:ind w:left="1080" w:firstLine="567"/>
        <w:jc w:val="right"/>
        <w:rPr>
          <w:rFonts w:asciiTheme="majorBidi" w:hAnsiTheme="majorBidi" w:cstheme="majorBidi"/>
          <w:lang w:val="en-US" w:bidi="ar-EG"/>
        </w:rPr>
      </w:pPr>
      <w:r w:rsidRPr="00450641">
        <w:rPr>
          <w:rFonts w:asciiTheme="majorBidi" w:hAnsiTheme="majorBidi" w:cstheme="majorBidi"/>
          <w:rtl/>
          <w:lang w:val="en-US" w:bidi="ar-EG"/>
        </w:rPr>
        <w:t>الأصل في الأشياء الإباحة حتى يدل الدَليل على التَحريم</w:t>
      </w:r>
    </w:p>
    <w:p w14:paraId="0FF54EF0" w14:textId="5FADBEAA" w:rsidR="00E875D9" w:rsidRPr="00450641" w:rsidRDefault="000E2874" w:rsidP="00523388">
      <w:pPr>
        <w:tabs>
          <w:tab w:val="left" w:pos="1677"/>
        </w:tabs>
        <w:spacing w:before="240" w:after="120" w:line="360" w:lineRule="auto"/>
        <w:ind w:left="1080" w:firstLine="567"/>
        <w:jc w:val="lowKashida"/>
        <w:rPr>
          <w:rFonts w:asciiTheme="majorBidi" w:hAnsiTheme="majorBidi" w:cstheme="majorBidi"/>
          <w:lang w:val="en-US" w:bidi="ar-EG"/>
        </w:rPr>
      </w:pPr>
      <w:r w:rsidRPr="00450641">
        <w:rPr>
          <w:rFonts w:asciiTheme="majorBidi" w:hAnsiTheme="majorBidi" w:cstheme="majorBidi"/>
          <w:lang w:val="id-ID"/>
        </w:rPr>
        <w:t>Secara struktural, landasan operasional asuransi syariah di Indonesia masih menginduk pada undang-undang yang mengatur usaha perasuransian secara umum (konvensional).</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{"citationItems":[{"id":"ITEM-1","itemData":{"ISSN":"2020-2024","abstract":"Dalam Peraturan Pemerintah ini yang dimaksud dengan : 1. Rokok adalah hasil olahan tembakau terbungkus termasuk cerutu atau bentuk lainnya yang dihasilkan dari tanaman Nicoliana Tabacum, Nicoliana Rustica dan spesies lainnya atau sintetisnya yang mengandung nikotin dan tar dengan atau tanpa bahan tambahan. 2. Nikotin adalah zat, atau bahan senyawa pirrolidin yang terdapat dalam Nikoliana Tabacum, Nicotiana Rustica dan spesies lainnya atau sintetisnya yang bersifat adiktif dapat mengakibatkan ketergantungan. 3. Tar adalah senyawa polinuklir hidrokarbon aromatika yang bersifat karsinogenik. 4. Pengamanan rokok adalah setiap kegiatan atau serangkaian kegiatan dalam rangka mencegah dan/atau menangani dampak penggunaan rokok baik langsung maupun tidak langsung terhadap kesehatan. 5. Produksi adalah kegiatan atau proses menyiapkan, mengolah, membuat, menghasilkan, mengemas, mengemas kembali dan/atau mengubah bahan baku menjadi rokok. 6. Iklan rokok, selanjutnya disebut Iklan, adalah kegiatan untuk memperkenalkan, memasyarakatkan dan/atau mempromosikan rokok dengan atau tanpa imbalan kepada masyarakat dengan tujuan mempengaruhi konsumen agar menggunakan rokok yang ditawarkan. 7. Label rokok, selanjutnya disebut Label, adalah setiap keterangan mengenai rokok yang berbentuk gambar, tulisan, kombinasi keduanya, atau bentuk lain yang disertakan pada rokok, dimasukkan ke dalam, ditempatkan pada, atau merupakan bagian kemasan rokok. 8. Tempat umum adalah sarana yang diselenggarakan oleh Pemerintah, swasta atau perorangan yang digunakan untuk kegiatan bagi masyarakat. 9. Tempat kerja adalah tiap ruangan atau lapangan, tertutup atau terbuka, bergerak atau tetap dimana tenaga kerja bekerja, atau yang sering dimasuki tenaga kerja untuk keperluan suatu usaha dan dimana terdapat sumber atau sumber-sumber bahaya. 10. Angkutan umum adalah alat angkutan bagi masyarakat yang dapat berupa kendaraan darat, air dan udara. 11. Kawasan tanpa rokok adalah ruangan atau area yang dinyatakan dilarang untuk kegiatan produksi, penjualan, iklan, promosi dan/atau penggunaan rokok. 12. Setiap orang adalah orang perseorangan atau badan usaha, baik yang berbentuk badan hukum maupun tidak. 13. Menteri adalah Menteri yang bertanggung jawab di bidang kesehatan.","author":[{"dropping-particle":"","family":"UU No 2 Tahun 1992","given":"","non-dropping-particle":"","parse-names":false,"suffix":""}],"container-title":"Demographic Research","id":"ITEM-1","issued":{"date-parts":[["2020"]]},"page":"4-7","title":"Undang-Undang Republik Indonesia Nomor 2 Tahun 1992 Tentang Usaha Perasuransian","type":"article-journal"},"uris":["http://www.mendeley.com/documents/?uuid=2df839b2-3ae3-43b1-993b-2e2c140f7d7c"]}],"mendeley":{"formattedCitation":"(UU No 2 Tahun 1992, 2020)","plainTextFormattedCitation":"(UU No 2 Tahun 1992, 2020)","previouslyFormattedCitation":"(UU No 2 Tahun 1992, 2020)"},"properties":{"noteIndex":0},"schema":"https://github.com/citation-style-language/schema/raw/master/csl-citation.json"}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en-US"/>
        </w:rPr>
        <w:t>(UU No 2 Tahun 1992, 2020)</w:t>
      </w:r>
      <w:r w:rsidR="0011763A" w:rsidRPr="00450641">
        <w:rPr>
          <w:rStyle w:val="FootnoteReference"/>
          <w:rFonts w:asciiTheme="majorBidi" w:hAnsiTheme="majorBidi" w:cstheme="majorBidi"/>
          <w:lang w:val="id-ID"/>
        </w:rPr>
        <w:fldChar w:fldCharType="end"/>
      </w:r>
      <w:r w:rsidRPr="00450641">
        <w:rPr>
          <w:rFonts w:asciiTheme="majorBidi" w:hAnsiTheme="majorBidi" w:cstheme="majorBidi"/>
          <w:lang w:val="id-ID"/>
        </w:rPr>
        <w:t xml:space="preserve"> Pedoman untuk menjalankan usaha peransuransian syariah terdapat dalam fatwa Dewan Asuransi Syariah Nasional Mjelis Ulama Indonesia (DSN-MUI) No 21/ DSN-MUI/</w:t>
      </w:r>
      <w:r w:rsidR="009349F4" w:rsidRPr="00450641">
        <w:rPr>
          <w:rFonts w:asciiTheme="majorBidi" w:hAnsiTheme="majorBidi" w:cstheme="majorBidi"/>
          <w:lang w:val="id-ID"/>
        </w:rPr>
        <w:t xml:space="preserve">X/2021 tentang pedoman umum asuransi syariah memilki kekuatan hukum dalam Hukum Naional karen tidak termasuk dalam peraturan perundang-undangan di Indonesia. Agar ketentuan asuransi syariah memiliki kekuatan hukum dalam Hukum Nasional karena tidak termasuk dalam peraturan perundang-undangan di Indonesia. Agar ketentuan asuransi syariah memilki kekuatan hukum, maka perlu dibentuk peraturan perundang-undangan ada di </w:t>
      </w:r>
      <w:r w:rsidR="009349F4" w:rsidRPr="00450641">
        <w:rPr>
          <w:rFonts w:asciiTheme="majorBidi" w:hAnsiTheme="majorBidi" w:cstheme="majorBidi"/>
          <w:lang w:val="id-ID"/>
        </w:rPr>
        <w:lastRenderedPageBreak/>
        <w:t>Indonesia. Peraturan tersebut terdapat di Peraturan Pemerintah No. 39 tahun 2008 tentang perubahan ketiga atas peraturan pemerintah No. 73 tahun 1992 tentang penyelenggraan usaha perasuransian, peraturan menteri keuangan No. 53 tahun 2012 tentang kesehatan keuangan peruhasanan asuransi dan perusahaan reasuransi, peraturan otoritas jasa keungan No. 67 tahu 2016 tentang perizinan  usaha dan kelembagaan perusahaan asuransi syariah. Semua peraturan tersebut telah mengakomodir peraturan sistem asuransi berbasi syariah.</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{"citationItems":[{"id":"ITEM-1","itemData":{"author":[{"dropping-particle":"","family":"Keuangan","given":"Otoritas Jasa","non-dropping-particle":"","parse-names":false,"suffix":""}],"container-title":"Otoritas Jasa Keuangan","id":"ITEM-1","issued":{"date-parts":[["2016"]]},"title":"Peraturan OJK","type":"article"},"uris":["http://www.mendeley.com/documents/?uuid=8edb5cd5-dee9-4448-8935-6125c975bdaa"]}],"mendeley":{"formattedCitation":"(Keuangan, 2016)","plainTextFormattedCitation":"(Keuangan, 2016)","previouslyFormattedCitation":"(Keuangan, 2016)"},"properties":{"noteIndex":0},"schema":"https://github.com/citation-style-language/schema/raw/master/csl-citation.json"}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(Keuangan, 2016)</w:t>
      </w:r>
      <w:r w:rsidR="0011763A" w:rsidRPr="00450641">
        <w:rPr>
          <w:rStyle w:val="FootnoteReference"/>
          <w:rFonts w:asciiTheme="majorBidi" w:hAnsiTheme="majorBidi" w:cstheme="majorBidi"/>
          <w:lang w:val="id-ID"/>
        </w:rPr>
        <w:fldChar w:fldCharType="end"/>
      </w:r>
    </w:p>
    <w:p w14:paraId="71AB3302" w14:textId="478DCB4E" w:rsidR="00E85140" w:rsidRPr="00450641" w:rsidRDefault="00E85140" w:rsidP="001C76C5">
      <w:pPr>
        <w:tabs>
          <w:tab w:val="left" w:pos="1677"/>
        </w:tabs>
        <w:spacing w:before="240" w:after="120" w:line="360" w:lineRule="auto"/>
        <w:ind w:left="1080" w:firstLine="567"/>
        <w:jc w:val="lowKashida"/>
        <w:rPr>
          <w:rFonts w:asciiTheme="majorBidi" w:hAnsiTheme="majorBidi" w:cstheme="majorBidi"/>
          <w:lang w:val="en-US"/>
        </w:rPr>
      </w:pP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islam</w:t>
      </w:r>
      <w:proofErr w:type="spellEnd"/>
      <w:r w:rsidRPr="00450641">
        <w:rPr>
          <w:rFonts w:asciiTheme="majorBidi" w:hAnsiTheme="majorBidi" w:cstheme="majorBidi"/>
          <w:lang w:val="en-US"/>
        </w:rPr>
        <w:t xml:space="preserve"> ,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suatu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pengaturan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pengelolaan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risiko</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memnuhi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ketentuan</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tolong-menolong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secara</w:t>
      </w:r>
      <w:proofErr w:type="spellEnd"/>
      <w:r w:rsidRPr="00450641">
        <w:rPr>
          <w:rFonts w:asciiTheme="majorBidi" w:hAnsiTheme="majorBidi" w:cstheme="majorBidi"/>
          <w:lang w:val="en-US"/>
        </w:rPr>
        <w:t xml:space="preserve"> mutual yang </w:t>
      </w:r>
      <w:proofErr w:type="spellStart"/>
      <w:r w:rsidRPr="00450641">
        <w:rPr>
          <w:rFonts w:asciiTheme="majorBidi" w:hAnsiTheme="majorBidi" w:cstheme="majorBidi"/>
          <w:lang w:val="en-US"/>
        </w:rPr>
        <w:t>melibatkan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dan operator.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Bahasa </w:t>
      </w:r>
      <w:proofErr w:type="spellStart"/>
      <w:r w:rsidRPr="00450641">
        <w:rPr>
          <w:rFonts w:asciiTheme="majorBidi" w:hAnsiTheme="majorBidi" w:cstheme="majorBidi"/>
          <w:lang w:val="en-US"/>
        </w:rPr>
        <w:t>arab</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disebut</w:t>
      </w:r>
      <w:proofErr w:type="spellEnd"/>
      <w:r w:rsidRPr="00450641">
        <w:rPr>
          <w:rFonts w:asciiTheme="majorBidi" w:hAnsiTheme="majorBidi" w:cstheme="majorBidi"/>
          <w:lang w:val="en-US"/>
        </w:rPr>
        <w:t xml:space="preserve"> at-</w:t>
      </w:r>
      <w:proofErr w:type="spellStart"/>
      <w:r w:rsidRPr="00450641">
        <w:rPr>
          <w:rFonts w:asciiTheme="majorBidi" w:hAnsiTheme="majorBidi" w:cstheme="majorBidi"/>
          <w:lang w:val="en-US"/>
        </w:rPr>
        <w:t>ta’min</w:t>
      </w:r>
      <w:proofErr w:type="spellEnd"/>
      <w:r w:rsidRPr="00450641">
        <w:rPr>
          <w:rFonts w:asciiTheme="majorBidi" w:hAnsiTheme="majorBidi" w:cstheme="majorBidi"/>
          <w:lang w:val="en-US"/>
        </w:rPr>
        <w:t xml:space="preserve">, at-takaful dan </w:t>
      </w:r>
      <w:proofErr w:type="spellStart"/>
      <w:r w:rsidRPr="00450641">
        <w:rPr>
          <w:rFonts w:asciiTheme="majorBidi" w:hAnsiTheme="majorBidi" w:cstheme="majorBidi"/>
          <w:lang w:val="en-US"/>
        </w:rPr>
        <w:t>tadamun</w:t>
      </w:r>
      <w:proofErr w:type="spellEnd"/>
      <w:r w:rsidRPr="00450641">
        <w:rPr>
          <w:rFonts w:asciiTheme="majorBidi" w:hAnsiTheme="majorBidi" w:cstheme="majorBidi"/>
          <w:lang w:val="en-US"/>
        </w:rPr>
        <w:t>.</w:t>
      </w:r>
    </w:p>
    <w:p w14:paraId="46E6ED0B" w14:textId="77777777" w:rsidR="00523388" w:rsidRPr="00450641" w:rsidRDefault="00E85140" w:rsidP="00523388">
      <w:pPr>
        <w:pStyle w:val="ListParagraph"/>
        <w:numPr>
          <w:ilvl w:val="0"/>
          <w:numId w:val="5"/>
        </w:numPr>
        <w:tabs>
          <w:tab w:val="left" w:pos="1677"/>
        </w:tabs>
        <w:spacing w:before="240" w:after="120" w:line="360" w:lineRule="auto"/>
        <w:ind w:firstLine="567"/>
        <w:jc w:val="lowKashida"/>
        <w:rPr>
          <w:rFonts w:asciiTheme="majorBidi" w:hAnsiTheme="majorBidi" w:cstheme="majorBidi"/>
          <w:lang w:val="en-US"/>
        </w:rPr>
      </w:pPr>
      <w:r w:rsidRPr="00450641">
        <w:rPr>
          <w:rFonts w:asciiTheme="majorBidi" w:hAnsiTheme="majorBidi" w:cstheme="majorBidi"/>
          <w:lang w:val="en-US"/>
        </w:rPr>
        <w:t xml:space="preserve"> At-</w:t>
      </w:r>
      <w:proofErr w:type="spellStart"/>
      <w:r w:rsidRPr="00450641">
        <w:rPr>
          <w:rFonts w:asciiTheme="majorBidi" w:hAnsiTheme="majorBidi" w:cstheme="majorBidi"/>
          <w:lang w:val="en-US"/>
        </w:rPr>
        <w:t>Ta’min</w:t>
      </w:r>
      <w:proofErr w:type="spellEnd"/>
    </w:p>
    <w:p w14:paraId="78CD1BED" w14:textId="0F6C343F" w:rsidR="00291856" w:rsidRPr="00450641" w:rsidRDefault="00523388" w:rsidP="00523388">
      <w:pPr>
        <w:pStyle w:val="ListParagraph"/>
        <w:tabs>
          <w:tab w:val="left" w:pos="1677"/>
        </w:tabs>
        <w:spacing w:before="240" w:after="120" w:line="360" w:lineRule="auto"/>
        <w:ind w:left="2007"/>
        <w:jc w:val="lowKashida"/>
        <w:rPr>
          <w:rFonts w:asciiTheme="majorBidi" w:hAnsiTheme="majorBidi" w:cstheme="majorBidi"/>
          <w:lang w:val="en-US"/>
        </w:rPr>
      </w:pPr>
      <w:r w:rsidRPr="00450641">
        <w:rPr>
          <w:rFonts w:asciiTheme="majorBidi" w:hAnsiTheme="majorBidi" w:cstheme="majorBidi"/>
          <w:lang w:val="en-US"/>
        </w:rPr>
        <w:tab/>
      </w:r>
      <w:r w:rsidRPr="00450641">
        <w:rPr>
          <w:rFonts w:asciiTheme="majorBidi" w:hAnsiTheme="majorBidi" w:cstheme="majorBidi"/>
          <w:lang w:val="en-US"/>
        </w:rPr>
        <w:tab/>
      </w:r>
      <w:r w:rsidR="00E85140" w:rsidRPr="00450641">
        <w:rPr>
          <w:rFonts w:asciiTheme="majorBidi" w:hAnsiTheme="majorBidi" w:cstheme="majorBidi"/>
          <w:lang w:val="en-US"/>
        </w:rPr>
        <w:t>At-</w:t>
      </w:r>
      <w:proofErr w:type="spellStart"/>
      <w:r w:rsidR="00E85140" w:rsidRPr="00450641">
        <w:rPr>
          <w:rFonts w:asciiTheme="majorBidi" w:hAnsiTheme="majorBidi" w:cstheme="majorBidi"/>
          <w:lang w:val="en-US"/>
        </w:rPr>
        <w:t>ta’min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diambil</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dari</w:t>
      </w:r>
      <w:proofErr w:type="spellEnd"/>
      <w:r w:rsidR="00E85140" w:rsidRPr="00450641">
        <w:rPr>
          <w:rFonts w:asciiTheme="majorBidi" w:hAnsiTheme="majorBidi" w:cstheme="majorBidi"/>
          <w:lang w:val="en-US"/>
        </w:rPr>
        <w:t xml:space="preserve"> kata </w:t>
      </w:r>
      <w:proofErr w:type="spellStart"/>
      <w:r w:rsidR="00E85140" w:rsidRPr="00450641">
        <w:rPr>
          <w:rFonts w:asciiTheme="majorBidi" w:hAnsiTheme="majorBidi" w:cstheme="majorBidi"/>
          <w:lang w:val="en-US"/>
        </w:rPr>
        <w:t>amanah</w:t>
      </w:r>
      <w:proofErr w:type="spellEnd"/>
      <w:r w:rsidR="00E85140" w:rsidRPr="00450641">
        <w:rPr>
          <w:rFonts w:asciiTheme="majorBidi" w:hAnsiTheme="majorBidi" w:cstheme="majorBidi"/>
          <w:lang w:val="en-US"/>
        </w:rPr>
        <w:t xml:space="preserve"> yang </w:t>
      </w:r>
      <w:proofErr w:type="spellStart"/>
      <w:r w:rsidR="00E85140" w:rsidRPr="00450641">
        <w:rPr>
          <w:rFonts w:asciiTheme="majorBidi" w:hAnsiTheme="majorBidi" w:cstheme="majorBidi"/>
          <w:lang w:val="en-US"/>
        </w:rPr>
        <w:t>berarti</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perlindungan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ketenangan</w:t>
      </w:r>
      <w:proofErr w:type="spellEnd"/>
      <w:r w:rsidR="00E85140" w:rsidRPr="00450641">
        <w:rPr>
          <w:rFonts w:asciiTheme="majorBidi" w:hAnsiTheme="majorBidi" w:cstheme="majorBidi"/>
          <w:lang w:val="en-US"/>
        </w:rPr>
        <w:t xml:space="preserve">, rasa, </w:t>
      </w:r>
      <w:proofErr w:type="spellStart"/>
      <w:r w:rsidR="00E85140" w:rsidRPr="00450641">
        <w:rPr>
          <w:rFonts w:asciiTheme="majorBidi" w:hAnsiTheme="majorBidi" w:cstheme="majorBidi"/>
          <w:lang w:val="en-US"/>
        </w:rPr>
        <w:t>aman</w:t>
      </w:r>
      <w:proofErr w:type="spellEnd"/>
      <w:r w:rsidR="00E85140" w:rsidRPr="00450641">
        <w:rPr>
          <w:rFonts w:asciiTheme="majorBidi" w:hAnsiTheme="majorBidi" w:cstheme="majorBidi"/>
          <w:lang w:val="en-US"/>
        </w:rPr>
        <w:t xml:space="preserve">, dan </w:t>
      </w:r>
      <w:proofErr w:type="spellStart"/>
      <w:r w:rsidR="00E85140" w:rsidRPr="00450641">
        <w:rPr>
          <w:rFonts w:asciiTheme="majorBidi" w:hAnsiTheme="majorBidi" w:cstheme="majorBidi"/>
          <w:lang w:val="en-US"/>
        </w:rPr>
        <w:t>bebas</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dari</w:t>
      </w:r>
      <w:proofErr w:type="spellEnd"/>
      <w:r w:rsidR="00E85140" w:rsidRPr="00450641">
        <w:rPr>
          <w:rFonts w:asciiTheme="majorBidi" w:hAnsiTheme="majorBidi" w:cstheme="majorBidi"/>
          <w:lang w:val="en-US"/>
        </w:rPr>
        <w:t xml:space="preserve"> rasa </w:t>
      </w:r>
      <w:proofErr w:type="spellStart"/>
      <w:r w:rsidR="00E85140" w:rsidRPr="00450641">
        <w:rPr>
          <w:rFonts w:asciiTheme="majorBidi" w:hAnsiTheme="majorBidi" w:cstheme="majorBidi"/>
          <w:lang w:val="en-US"/>
        </w:rPr>
        <w:t>takut</w:t>
      </w:r>
      <w:proofErr w:type="spellEnd"/>
      <w:r w:rsidR="00E85140" w:rsidRPr="00450641">
        <w:rPr>
          <w:rFonts w:asciiTheme="majorBidi" w:hAnsiTheme="majorBidi" w:cstheme="majorBidi"/>
          <w:lang w:val="en-US"/>
        </w:rPr>
        <w:t>. At-</w:t>
      </w:r>
      <w:proofErr w:type="spellStart"/>
      <w:r w:rsidR="00E85140" w:rsidRPr="00450641">
        <w:rPr>
          <w:rFonts w:asciiTheme="majorBidi" w:hAnsiTheme="majorBidi" w:cstheme="majorBidi"/>
          <w:lang w:val="en-US"/>
        </w:rPr>
        <w:t>ta’min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disebut</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sebagai</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mu’ammin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sedangkan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tertanggung</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disebut</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sebagai</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mua’mman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lahu</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atau</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musta’min</w:t>
      </w:r>
      <w:proofErr w:type="spellEnd"/>
      <w:r w:rsidR="00E85140" w:rsidRPr="00450641">
        <w:rPr>
          <w:rFonts w:asciiTheme="majorBidi" w:hAnsiTheme="majorBidi" w:cstheme="majorBidi"/>
          <w:lang w:val="en-US"/>
        </w:rPr>
        <w:t>. At-</w:t>
      </w:r>
      <w:proofErr w:type="spellStart"/>
      <w:r w:rsidR="00E85140" w:rsidRPr="00450641">
        <w:rPr>
          <w:rFonts w:asciiTheme="majorBidi" w:hAnsiTheme="majorBidi" w:cstheme="majorBidi"/>
          <w:lang w:val="en-US"/>
        </w:rPr>
        <w:t>ta’min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diambil</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dari</w:t>
      </w:r>
      <w:proofErr w:type="spellEnd"/>
      <w:r w:rsidR="00E85140" w:rsidRPr="00450641">
        <w:rPr>
          <w:rFonts w:asciiTheme="majorBidi" w:hAnsiTheme="majorBidi" w:cstheme="majorBidi"/>
          <w:lang w:val="en-US"/>
        </w:rPr>
        <w:t xml:space="preserve"> kata </w:t>
      </w:r>
      <w:proofErr w:type="spellStart"/>
      <w:r w:rsidR="00E85140" w:rsidRPr="00450641">
        <w:rPr>
          <w:rFonts w:asciiTheme="majorBidi" w:hAnsiTheme="majorBidi" w:cstheme="majorBidi"/>
          <w:lang w:val="en-US"/>
        </w:rPr>
        <w:t>amanah</w:t>
      </w:r>
      <w:proofErr w:type="spellEnd"/>
      <w:r w:rsidR="00E85140" w:rsidRPr="00450641">
        <w:rPr>
          <w:rFonts w:asciiTheme="majorBidi" w:hAnsiTheme="majorBidi" w:cstheme="majorBidi"/>
          <w:lang w:val="en-US"/>
        </w:rPr>
        <w:t xml:space="preserve"> yang </w:t>
      </w:r>
      <w:proofErr w:type="spellStart"/>
      <w:r w:rsidR="00E85140" w:rsidRPr="00450641">
        <w:rPr>
          <w:rFonts w:asciiTheme="majorBidi" w:hAnsiTheme="majorBidi" w:cstheme="majorBidi"/>
          <w:lang w:val="en-US"/>
        </w:rPr>
        <w:t>berarti</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perlindungan</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ketenangan</w:t>
      </w:r>
      <w:proofErr w:type="spellEnd"/>
      <w:r w:rsidR="00E85140" w:rsidRPr="00450641">
        <w:rPr>
          <w:rFonts w:asciiTheme="majorBidi" w:hAnsiTheme="majorBidi" w:cstheme="majorBidi"/>
          <w:lang w:val="en-US"/>
        </w:rPr>
        <w:t xml:space="preserve">, rasa </w:t>
      </w:r>
      <w:proofErr w:type="spellStart"/>
      <w:r w:rsidR="00E85140" w:rsidRPr="00450641">
        <w:rPr>
          <w:rFonts w:asciiTheme="majorBidi" w:hAnsiTheme="majorBidi" w:cstheme="majorBidi"/>
          <w:lang w:val="en-US"/>
        </w:rPr>
        <w:t>aman</w:t>
      </w:r>
      <w:proofErr w:type="spellEnd"/>
      <w:r w:rsidR="00291856" w:rsidRPr="00450641">
        <w:rPr>
          <w:rFonts w:asciiTheme="majorBidi" w:hAnsiTheme="majorBidi" w:cstheme="majorBidi"/>
          <w:lang w:val="en-US"/>
        </w:rPr>
        <w:t xml:space="preserve"> </w:t>
      </w:r>
      <w:r w:rsidR="00E85140" w:rsidRPr="00450641">
        <w:rPr>
          <w:rFonts w:asciiTheme="majorBidi" w:hAnsiTheme="majorBidi" w:cstheme="majorBidi"/>
          <w:lang w:val="en-US"/>
        </w:rPr>
        <w:t xml:space="preserve">dan </w:t>
      </w:r>
      <w:proofErr w:type="spellStart"/>
      <w:r w:rsidR="00E85140" w:rsidRPr="00450641">
        <w:rPr>
          <w:rFonts w:asciiTheme="majorBidi" w:hAnsiTheme="majorBidi" w:cstheme="majorBidi"/>
          <w:lang w:val="en-US"/>
        </w:rPr>
        <w:t>belas</w:t>
      </w:r>
      <w:proofErr w:type="spellEnd"/>
      <w:r w:rsidR="00E85140" w:rsidRPr="00450641">
        <w:rPr>
          <w:rFonts w:asciiTheme="majorBidi" w:hAnsiTheme="majorBidi" w:cstheme="majorBidi"/>
          <w:lang w:val="en-US"/>
        </w:rPr>
        <w:t xml:space="preserve"> </w:t>
      </w:r>
      <w:proofErr w:type="spellStart"/>
      <w:r w:rsidR="00E85140" w:rsidRPr="00450641">
        <w:rPr>
          <w:rFonts w:asciiTheme="majorBidi" w:hAnsiTheme="majorBidi" w:cstheme="majorBidi"/>
          <w:lang w:val="en-US"/>
        </w:rPr>
        <w:t>kasi</w:t>
      </w:r>
      <w:r w:rsidR="00291856" w:rsidRPr="00450641">
        <w:rPr>
          <w:rFonts w:asciiTheme="majorBidi" w:hAnsiTheme="majorBidi" w:cstheme="majorBidi"/>
          <w:lang w:val="en-US"/>
        </w:rPr>
        <w:t>h</w:t>
      </w:r>
      <w:proofErr w:type="spellEnd"/>
      <w:r w:rsidR="00291856" w:rsidRPr="00450641">
        <w:rPr>
          <w:rFonts w:asciiTheme="majorBidi" w:hAnsiTheme="majorBidi" w:cstheme="majorBidi"/>
          <w:lang w:val="en-US"/>
        </w:rPr>
        <w:t>.</w:t>
      </w:r>
    </w:p>
    <w:p w14:paraId="71A25B94" w14:textId="77777777" w:rsidR="00523388" w:rsidRPr="00450641" w:rsidRDefault="00291856" w:rsidP="00523388">
      <w:pPr>
        <w:pStyle w:val="ListParagraph"/>
        <w:numPr>
          <w:ilvl w:val="0"/>
          <w:numId w:val="5"/>
        </w:numPr>
        <w:tabs>
          <w:tab w:val="left" w:pos="1677"/>
        </w:tabs>
        <w:spacing w:before="240" w:after="120" w:line="360" w:lineRule="auto"/>
        <w:ind w:firstLine="567"/>
        <w:jc w:val="lowKashida"/>
        <w:rPr>
          <w:rFonts w:asciiTheme="majorBidi" w:hAnsiTheme="majorBidi" w:cstheme="majorBidi"/>
          <w:lang w:val="en-US"/>
        </w:rPr>
      </w:pPr>
      <w:r w:rsidRPr="00450641">
        <w:rPr>
          <w:rFonts w:asciiTheme="majorBidi" w:hAnsiTheme="majorBidi" w:cstheme="majorBidi"/>
          <w:lang w:val="en-US"/>
        </w:rPr>
        <w:t xml:space="preserve">Takaful </w:t>
      </w:r>
    </w:p>
    <w:p w14:paraId="24E823A8" w14:textId="77777777" w:rsidR="00523388" w:rsidRPr="00450641" w:rsidRDefault="00523388" w:rsidP="00523388">
      <w:pPr>
        <w:pStyle w:val="ListParagraph"/>
        <w:tabs>
          <w:tab w:val="left" w:pos="1677"/>
        </w:tabs>
        <w:spacing w:before="240" w:after="120" w:line="360" w:lineRule="auto"/>
        <w:ind w:left="2007"/>
        <w:jc w:val="lowKashida"/>
        <w:rPr>
          <w:rFonts w:asciiTheme="majorBidi" w:hAnsiTheme="majorBidi" w:cstheme="majorBidi"/>
          <w:lang w:val="en-US"/>
        </w:rPr>
      </w:pPr>
      <w:r w:rsidRPr="00450641">
        <w:rPr>
          <w:rFonts w:asciiTheme="majorBidi" w:hAnsiTheme="majorBidi" w:cstheme="majorBidi"/>
          <w:lang w:val="en-US"/>
        </w:rPr>
        <w:tab/>
      </w:r>
      <w:r w:rsidRPr="00450641">
        <w:rPr>
          <w:rFonts w:asciiTheme="majorBidi" w:hAnsiTheme="majorBidi" w:cstheme="majorBidi"/>
          <w:lang w:val="en-US"/>
        </w:rPr>
        <w:tab/>
      </w:r>
      <w:r w:rsidR="00291856" w:rsidRPr="00450641">
        <w:rPr>
          <w:rFonts w:asciiTheme="majorBidi" w:hAnsiTheme="majorBidi" w:cstheme="majorBidi"/>
          <w:lang w:val="en-US"/>
        </w:rPr>
        <w:t xml:space="preserve">Kata takaful </w:t>
      </w:r>
      <w:proofErr w:type="spellStart"/>
      <w:r w:rsidR="00291856" w:rsidRPr="00450641">
        <w:rPr>
          <w:rFonts w:asciiTheme="majorBidi" w:hAnsiTheme="majorBidi" w:cstheme="majorBidi"/>
          <w:lang w:val="en-US"/>
        </w:rPr>
        <w:t>berasal</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dari</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takafala-yatakafalu</w:t>
      </w:r>
      <w:proofErr w:type="spellEnd"/>
      <w:r w:rsidR="00291856" w:rsidRPr="00450641">
        <w:rPr>
          <w:rFonts w:asciiTheme="majorBidi" w:hAnsiTheme="majorBidi" w:cstheme="majorBidi"/>
          <w:lang w:val="en-US"/>
        </w:rPr>
        <w:t xml:space="preserve"> yang </w:t>
      </w:r>
      <w:proofErr w:type="spellStart"/>
      <w:r w:rsidR="00291856" w:rsidRPr="00450641">
        <w:rPr>
          <w:rFonts w:asciiTheme="majorBidi" w:hAnsiTheme="majorBidi" w:cstheme="majorBidi"/>
          <w:lang w:val="en-US"/>
        </w:rPr>
        <w:t>secara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etimologi</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berarti</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menjamin</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atau</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saling</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menanggung</w:t>
      </w:r>
      <w:proofErr w:type="spellEnd"/>
      <w:r w:rsidR="00291856" w:rsidRPr="00450641">
        <w:rPr>
          <w:rFonts w:asciiTheme="majorBidi" w:hAnsiTheme="majorBidi" w:cstheme="majorBidi"/>
          <w:lang w:val="en-US"/>
        </w:rPr>
        <w:t xml:space="preserve">. Takaful </w:t>
      </w:r>
      <w:proofErr w:type="spellStart"/>
      <w:r w:rsidR="00291856" w:rsidRPr="00450641">
        <w:rPr>
          <w:rFonts w:asciiTheme="majorBidi" w:hAnsiTheme="majorBidi" w:cstheme="majorBidi"/>
          <w:lang w:val="en-US"/>
        </w:rPr>
        <w:t>dalam</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pengertian</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muamalah</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adalah</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saling</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memikul</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risiko</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dianatara</w:t>
      </w:r>
      <w:proofErr w:type="spellEnd"/>
      <w:r w:rsidR="00291856" w:rsidRPr="00450641">
        <w:rPr>
          <w:rFonts w:asciiTheme="majorBidi" w:hAnsiTheme="majorBidi" w:cstheme="majorBidi"/>
          <w:lang w:val="en-US"/>
        </w:rPr>
        <w:t xml:space="preserve"> sesame orang </w:t>
      </w:r>
      <w:proofErr w:type="spellStart"/>
      <w:r w:rsidR="00291856" w:rsidRPr="00450641">
        <w:rPr>
          <w:rFonts w:asciiTheme="majorBidi" w:hAnsiTheme="majorBidi" w:cstheme="majorBidi"/>
          <w:lang w:val="en-US"/>
        </w:rPr>
        <w:t>atau</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peserta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asuransi</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sehingga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antara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satu</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dengan</w:t>
      </w:r>
      <w:proofErr w:type="spellEnd"/>
      <w:r w:rsidR="00291856" w:rsidRPr="00450641">
        <w:rPr>
          <w:rFonts w:asciiTheme="majorBidi" w:hAnsiTheme="majorBidi" w:cstheme="majorBidi"/>
          <w:lang w:val="en-US"/>
        </w:rPr>
        <w:t xml:space="preserve"> yang lain </w:t>
      </w:r>
      <w:proofErr w:type="spellStart"/>
      <w:r w:rsidR="00291856" w:rsidRPr="00450641">
        <w:rPr>
          <w:rFonts w:asciiTheme="majorBidi" w:hAnsiTheme="majorBidi" w:cstheme="majorBidi"/>
          <w:lang w:val="en-US"/>
        </w:rPr>
        <w:t>menjadi</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penanggung</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atas</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risiko</w:t>
      </w:r>
      <w:proofErr w:type="spellEnd"/>
      <w:r w:rsidR="00291856" w:rsidRPr="00450641">
        <w:rPr>
          <w:rFonts w:asciiTheme="majorBidi" w:hAnsiTheme="majorBidi" w:cstheme="majorBidi"/>
          <w:lang w:val="en-US"/>
        </w:rPr>
        <w:t xml:space="preserve"> yang lain. </w:t>
      </w:r>
      <w:proofErr w:type="spellStart"/>
      <w:r w:rsidR="00291856" w:rsidRPr="00450641">
        <w:rPr>
          <w:rFonts w:asciiTheme="majorBidi" w:hAnsiTheme="majorBidi" w:cstheme="majorBidi"/>
          <w:lang w:val="en-US"/>
        </w:rPr>
        <w:t>Konsep</w:t>
      </w:r>
      <w:proofErr w:type="spellEnd"/>
      <w:r w:rsidR="00291856" w:rsidRPr="00450641">
        <w:rPr>
          <w:rFonts w:asciiTheme="majorBidi" w:hAnsiTheme="majorBidi" w:cstheme="majorBidi"/>
          <w:lang w:val="en-US"/>
        </w:rPr>
        <w:t xml:space="preserve"> takaful </w:t>
      </w:r>
      <w:proofErr w:type="spellStart"/>
      <w:r w:rsidR="00291856" w:rsidRPr="00450641">
        <w:rPr>
          <w:rFonts w:asciiTheme="majorBidi" w:hAnsiTheme="majorBidi" w:cstheme="majorBidi"/>
          <w:lang w:val="en-US"/>
        </w:rPr>
        <w:t>didasarkan</w:t>
      </w:r>
      <w:proofErr w:type="spellEnd"/>
      <w:r w:rsidR="00291856" w:rsidRPr="00450641">
        <w:rPr>
          <w:rFonts w:asciiTheme="majorBidi" w:hAnsiTheme="majorBidi" w:cstheme="majorBidi"/>
          <w:lang w:val="en-US"/>
        </w:rPr>
        <w:t xml:space="preserve"> pada </w:t>
      </w:r>
      <w:proofErr w:type="spellStart"/>
      <w:r w:rsidR="00291856" w:rsidRPr="00450641">
        <w:rPr>
          <w:rFonts w:asciiTheme="majorBidi" w:hAnsiTheme="majorBidi" w:cstheme="majorBidi"/>
          <w:lang w:val="en-US"/>
        </w:rPr>
        <w:t>solidaritas</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responsibilitas</w:t>
      </w:r>
      <w:proofErr w:type="spellEnd"/>
      <w:r w:rsidR="00291856" w:rsidRPr="00450641">
        <w:rPr>
          <w:rFonts w:asciiTheme="majorBidi" w:hAnsiTheme="majorBidi" w:cstheme="majorBidi"/>
          <w:lang w:val="en-US"/>
        </w:rPr>
        <w:t xml:space="preserve"> dan </w:t>
      </w:r>
      <w:proofErr w:type="spellStart"/>
      <w:r w:rsidR="00291856" w:rsidRPr="00450641">
        <w:rPr>
          <w:rFonts w:asciiTheme="majorBidi" w:hAnsiTheme="majorBidi" w:cstheme="majorBidi"/>
          <w:lang w:val="en-US"/>
        </w:rPr>
        <w:t>persaudarann</w:t>
      </w:r>
      <w:proofErr w:type="spellEnd"/>
      <w:r w:rsidR="00291856" w:rsidRPr="00450641">
        <w:rPr>
          <w:rFonts w:asciiTheme="majorBidi" w:hAnsiTheme="majorBidi" w:cstheme="majorBidi"/>
          <w:lang w:val="en-US"/>
        </w:rPr>
        <w:t xml:space="preserve"> di </w:t>
      </w:r>
      <w:proofErr w:type="spellStart"/>
      <w:r w:rsidR="00291856" w:rsidRPr="00450641">
        <w:rPr>
          <w:rFonts w:asciiTheme="majorBidi" w:hAnsiTheme="majorBidi" w:cstheme="majorBidi"/>
          <w:lang w:val="en-US"/>
        </w:rPr>
        <w:t>antara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anggita</w:t>
      </w:r>
      <w:proofErr w:type="spellEnd"/>
      <w:r w:rsidR="00291856" w:rsidRPr="00450641">
        <w:rPr>
          <w:rFonts w:asciiTheme="majorBidi" w:hAnsiTheme="majorBidi" w:cstheme="majorBidi"/>
          <w:lang w:val="en-US"/>
        </w:rPr>
        <w:t xml:space="preserve"> di mana </w:t>
      </w:r>
      <w:proofErr w:type="spellStart"/>
      <w:r w:rsidR="00291856" w:rsidRPr="00450641">
        <w:rPr>
          <w:rFonts w:asciiTheme="majorBidi" w:hAnsiTheme="majorBidi" w:cstheme="majorBidi"/>
          <w:lang w:val="en-US"/>
        </w:rPr>
        <w:t>pra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partisipan</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sepakat</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untuk</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sama-sama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menanggung</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jika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ada</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kerugian</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tertentu</w:t>
      </w:r>
      <w:proofErr w:type="spellEnd"/>
      <w:r w:rsidR="00291856" w:rsidRPr="00450641">
        <w:rPr>
          <w:rFonts w:asciiTheme="majorBidi" w:hAnsiTheme="majorBidi" w:cstheme="majorBidi"/>
          <w:lang w:val="en-US"/>
        </w:rPr>
        <w:t xml:space="preserve"> dan </w:t>
      </w:r>
      <w:proofErr w:type="spellStart"/>
      <w:r w:rsidR="00291856" w:rsidRPr="00450641">
        <w:rPr>
          <w:rFonts w:asciiTheme="majorBidi" w:hAnsiTheme="majorBidi" w:cstheme="majorBidi"/>
          <w:lang w:val="en-US"/>
        </w:rPr>
        <w:t>dibayar</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dari</w:t>
      </w:r>
      <w:proofErr w:type="spellEnd"/>
      <w:r w:rsidR="00291856" w:rsidRPr="00450641">
        <w:rPr>
          <w:rFonts w:asciiTheme="majorBidi" w:hAnsiTheme="majorBidi" w:cstheme="majorBidi"/>
          <w:lang w:val="en-US"/>
        </w:rPr>
        <w:t xml:space="preserve"> asset-</w:t>
      </w:r>
      <w:proofErr w:type="spellStart"/>
      <w:r w:rsidR="00291856" w:rsidRPr="00450641">
        <w:rPr>
          <w:rFonts w:asciiTheme="majorBidi" w:hAnsiTheme="majorBidi" w:cstheme="majorBidi"/>
          <w:lang w:val="en-US"/>
        </w:rPr>
        <w:t>aset</w:t>
      </w:r>
      <w:proofErr w:type="spellEnd"/>
      <w:r w:rsidR="00291856" w:rsidRPr="00450641">
        <w:rPr>
          <w:rFonts w:asciiTheme="majorBidi" w:hAnsiTheme="majorBidi" w:cstheme="majorBidi"/>
          <w:lang w:val="en-US"/>
        </w:rPr>
        <w:t xml:space="preserve"> yang </w:t>
      </w:r>
      <w:proofErr w:type="spellStart"/>
      <w:r w:rsidR="00291856" w:rsidRPr="00450641">
        <w:rPr>
          <w:rFonts w:asciiTheme="majorBidi" w:hAnsiTheme="majorBidi" w:cstheme="majorBidi"/>
          <w:lang w:val="en-US"/>
        </w:rPr>
        <w:t>telah</w:t>
      </w:r>
      <w:proofErr w:type="spellEnd"/>
      <w:r w:rsidR="00291856" w:rsidRPr="00450641">
        <w:rPr>
          <w:rFonts w:asciiTheme="majorBidi" w:hAnsiTheme="majorBidi" w:cstheme="majorBidi"/>
          <w:lang w:val="en-US"/>
        </w:rPr>
        <w:t xml:space="preserve"> </w:t>
      </w:r>
      <w:proofErr w:type="spellStart"/>
      <w:r w:rsidR="00291856" w:rsidRPr="00450641">
        <w:rPr>
          <w:rFonts w:asciiTheme="majorBidi" w:hAnsiTheme="majorBidi" w:cstheme="majorBidi"/>
          <w:lang w:val="en-US"/>
        </w:rPr>
        <w:t>ditetapkan</w:t>
      </w:r>
      <w:proofErr w:type="spellEnd"/>
      <w:r w:rsidR="00291856" w:rsidRPr="00450641">
        <w:rPr>
          <w:rFonts w:asciiTheme="majorBidi" w:hAnsiTheme="majorBidi" w:cstheme="majorBidi"/>
          <w:lang w:val="en-US"/>
        </w:rPr>
        <w:t xml:space="preserve">. </w:t>
      </w:r>
    </w:p>
    <w:p w14:paraId="239D9BEF" w14:textId="1DA16849" w:rsidR="00523388" w:rsidRPr="00450641" w:rsidRDefault="00523388" w:rsidP="00523388">
      <w:pPr>
        <w:tabs>
          <w:tab w:val="left" w:pos="1677"/>
        </w:tabs>
        <w:spacing w:before="240" w:after="120" w:line="360" w:lineRule="auto"/>
        <w:ind w:left="1418" w:firstLine="1276"/>
        <w:jc w:val="lowKashida"/>
        <w:rPr>
          <w:rFonts w:asciiTheme="majorBidi" w:hAnsiTheme="majorBidi" w:cstheme="majorBidi"/>
          <w:lang w:val="id-ID"/>
        </w:rPr>
      </w:pPr>
      <w:r w:rsidRPr="00450641">
        <w:rPr>
          <w:rFonts w:asciiTheme="majorBidi" w:hAnsiTheme="majorBidi" w:cstheme="majorBidi"/>
          <w:lang w:val="id-ID"/>
        </w:rPr>
        <w:tab/>
      </w:r>
      <w:r w:rsidR="00192951" w:rsidRPr="00450641">
        <w:rPr>
          <w:rFonts w:asciiTheme="majorBidi" w:hAnsiTheme="majorBidi" w:cstheme="majorBidi"/>
          <w:lang w:val="id-ID"/>
        </w:rPr>
        <w:t xml:space="preserve">Berdasarkan prinsip Dewan Syariah Nasional bahwa asuransi syariah adalah usaha saling melindungi dan menolong antar sesama dari dana investasi yang berbentuk tabbaru’ atau asset. Maksud dari syariah adalah tidak mengandung gharar, maisir, riba, penganiyaan, suap, barang haram dan perbuatan maksiat. </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{"citationItems":[{"id":"ITEM-1","itemData":{"DOI":"10.47700/jiefes.v1i1.1927","ISSN":"2723-6730","abstract":"Perbedaan pendapat tentang asuransi syariah masih menjadi perdebatan dikalangan ulama hingga saat ini, Asuransi Syariah sendiri merupakan isu kontemporer yang menjadi ikhtilaf. studi ini mencoba melihat sisi asuransi dari kaca mata maqasid syariah. Implementasi maqasid syariah pada asuransi merupakan titik temu antara tujuan ditetapkannya syariah. Perlindungan agama dalam asuransi syariah direalisasikan dalam bentuk transaksi yang dimulai dengan kontribusi dalam bentuk tabarru' (donasi). Selain hal tersebut terdapat produk asuransi haji. Usaha asuransi syariah dalam aspek perlindungan jiwa terdapat pada hal-hal yang menyebabkan terancamnya jiwa, kerusakan anggota badan yang menyebabkan kecacatan ataupun kematian seseorang. Peranan asuransi pada kemaslahatan jiwa ini lebih ditekankan pada aspek pencegahan (min nahiyyati al- ‘adam). Pada kemaslahatan akal, asuransi tidak secara spesifik melindungi. Namun, salah satu upaya manusia untuk melindungi akal ialah dengan cara menuntut ilmu. Disinilah letak asuransi memainkan perannya sebagai penyandang dana pendidikan. Contoh produk asuransi yang melindungi kemaslahatan akal adalah asuransi takaful dana siswa atau asuransi beasiswa. Dalam perlindungan terhadap keturunan, peranan asuransi lebih ditekankan pada segi adanya (min nahiyyati al- wujud) yaitu mewujudkan kemaslahatan ahli waris atau keluarga yang ditinggal. Terakhir, dalam memberikan perlindungan terhadap harta, asuransi memberikan jasa dalam penanggulangan risiko atas kerugian, kehilangan manfaat, dan tanggung jawab hukum kepada pihak ketiga yang timbul dari peristiwa yang tidak pasti. Contoh asuransi yang melindungi kemaslahatan harta adalah asuransi takaful umum, misalnya takful kebakaran","author":[{"dropping-particle":"","family":"Priyatno","given":"Prima Dwi","non-dropping-particle":"","parse-names":false,"suffix":""},{"dropping-particle":"","family":"Sari","given":"Lili Puspita","non-dropping-particle":"","parse-names":false,"suffix":""},{"dropping-particle":"","family":"Atiah","given":"Isti Nuzulul","non-dropping-particle":"","parse-names":false,"suffix":""}],"container-title":"Journal of Islamic Economics and Finance Studies","id":"ITEM-1","issue":"1","issued":{"date-parts":[["2020"]]},"page":"1","title":"Penerapan Maqashid Syariah pada Mekanisme Asuransi Syariah","type":"article-journal","volume":"1"},"uris":["http://www.mendeley.com/documents/?uuid=684b47d7-9b5e-430e-b066-64cf52cd7156"]}],"mendeley":{"formattedCitation":"(Priyatno et al., 2020)","plainTextFormattedCitation":"(Priyatno et al., 2020)","previouslyFormattedCitation":"(Priyatno et al., 2020)"},"properties":{"noteIndex":0},"schema":"https://github.com/citation-style-language/schema/raw/master/csl-citation.json"}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en-US"/>
        </w:rPr>
        <w:t>(Priyatno et al., 2020)</w:t>
      </w:r>
      <w:r w:rsidR="0011763A" w:rsidRPr="00450641">
        <w:rPr>
          <w:rStyle w:val="FootnoteReference"/>
          <w:rFonts w:asciiTheme="majorBidi" w:hAnsiTheme="majorBidi" w:cstheme="majorBidi"/>
          <w:lang w:val="id-ID"/>
        </w:rPr>
        <w:fldChar w:fldCharType="end"/>
      </w:r>
    </w:p>
    <w:p w14:paraId="13F00367" w14:textId="07E44EF1" w:rsidR="0011763A" w:rsidRPr="00450641" w:rsidRDefault="00523388" w:rsidP="00B13D27">
      <w:pPr>
        <w:tabs>
          <w:tab w:val="left" w:pos="1677"/>
        </w:tabs>
        <w:spacing w:before="240" w:after="120" w:line="360" w:lineRule="auto"/>
        <w:ind w:left="1418" w:firstLine="1276"/>
        <w:jc w:val="lowKashida"/>
        <w:rPr>
          <w:rFonts w:asciiTheme="majorBidi" w:hAnsiTheme="majorBidi" w:cstheme="majorBidi"/>
          <w:lang w:val="id-ID"/>
        </w:rPr>
      </w:pPr>
      <w:r w:rsidRPr="00450641">
        <w:rPr>
          <w:rFonts w:asciiTheme="majorBidi" w:hAnsiTheme="majorBidi" w:cstheme="majorBidi"/>
          <w:lang w:val="id-ID"/>
        </w:rPr>
        <w:tab/>
      </w:r>
      <w:r w:rsidR="00DD17A4" w:rsidRPr="00450641">
        <w:rPr>
          <w:rFonts w:asciiTheme="majorBidi" w:hAnsiTheme="majorBidi" w:cstheme="majorBidi"/>
          <w:lang w:val="id-ID"/>
        </w:rPr>
        <w:t>Menurut ahli fiqh kontemporer mendefinisikan bahwa asuransi dibagi menjadi dua bentuk, yaitu at-ta’min at-ta’awuni dan at-tamin biqist sabit. At-ta’min at-ta'</w:t>
      </w:r>
      <w:proofErr w:type="spellStart"/>
      <w:r w:rsidR="00F34E3D" w:rsidRPr="00450641">
        <w:rPr>
          <w:rFonts w:asciiTheme="majorBidi" w:hAnsiTheme="majorBidi" w:cstheme="majorBidi"/>
          <w:lang w:val="en-US"/>
        </w:rPr>
        <w:t>awuni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atau</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asuransi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tolong</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menolong</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adalah</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kesepakatan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antara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dua</w:t>
      </w:r>
      <w:proofErr w:type="spellEnd"/>
      <w:r w:rsidR="00F34E3D" w:rsidRPr="00450641">
        <w:rPr>
          <w:rFonts w:asciiTheme="majorBidi" w:hAnsiTheme="majorBidi" w:cstheme="majorBidi"/>
          <w:lang w:val="en-US"/>
        </w:rPr>
        <w:t xml:space="preserve"> orang </w:t>
      </w:r>
      <w:proofErr w:type="spellStart"/>
      <w:r w:rsidR="00F34E3D" w:rsidRPr="00450641">
        <w:rPr>
          <w:rFonts w:asciiTheme="majorBidi" w:hAnsiTheme="majorBidi" w:cstheme="majorBidi"/>
          <w:lang w:val="en-US"/>
        </w:rPr>
        <w:t>atau</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lebih</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dalam</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pembayaran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untuk</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mengganti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rugi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ketika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seseorang</w:t>
      </w:r>
      <w:proofErr w:type="spellEnd"/>
      <w:r w:rsidR="00F34E3D" w:rsidRPr="00450641">
        <w:rPr>
          <w:rFonts w:asciiTheme="majorBidi" w:hAnsiTheme="majorBidi" w:cstheme="majorBidi"/>
          <w:lang w:val="en-US"/>
        </w:rPr>
        <w:t xml:space="preserve"> di </w:t>
      </w:r>
      <w:proofErr w:type="spellStart"/>
      <w:r w:rsidR="00F34E3D" w:rsidRPr="00450641">
        <w:rPr>
          <w:rFonts w:asciiTheme="majorBidi" w:hAnsiTheme="majorBidi" w:cstheme="majorBidi"/>
          <w:lang w:val="en-US"/>
        </w:rPr>
        <w:t>anatar</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mereka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mengalami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kesulitan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atau</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kemudharatan</w:t>
      </w:r>
      <w:proofErr w:type="spellEnd"/>
      <w:r w:rsidR="00F34E3D" w:rsidRPr="00450641">
        <w:rPr>
          <w:rFonts w:asciiTheme="majorBidi" w:hAnsiTheme="majorBidi" w:cstheme="majorBidi"/>
          <w:lang w:val="en-US"/>
        </w:rPr>
        <w:t>. At-</w:t>
      </w:r>
      <w:proofErr w:type="spellStart"/>
      <w:r w:rsidR="00F34E3D" w:rsidRPr="00450641">
        <w:rPr>
          <w:rFonts w:asciiTheme="majorBidi" w:hAnsiTheme="majorBidi" w:cstheme="majorBidi"/>
          <w:lang w:val="en-US"/>
        </w:rPr>
        <w:t>ta’min</w:t>
      </w:r>
      <w:proofErr w:type="spellEnd"/>
      <w:r w:rsidR="00F34E3D" w:rsidRPr="00450641">
        <w:rPr>
          <w:rFonts w:asciiTheme="majorBidi" w:hAnsiTheme="majorBidi" w:cstheme="majorBidi"/>
          <w:lang w:val="en-US"/>
        </w:rPr>
        <w:t xml:space="preserve"> bi </w:t>
      </w:r>
      <w:proofErr w:type="spellStart"/>
      <w:r w:rsidR="00F34E3D" w:rsidRPr="00450641">
        <w:rPr>
          <w:rFonts w:asciiTheme="majorBidi" w:hAnsiTheme="majorBidi" w:cstheme="majorBidi"/>
          <w:lang w:val="en-US"/>
        </w:rPr>
        <w:t>qist</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sabit</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atau</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asuransi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dengan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pembagian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tetap</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adalah</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sebuah</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akad</w:t>
      </w:r>
      <w:proofErr w:type="spellEnd"/>
      <w:r w:rsidR="00F34E3D" w:rsidRPr="00450641">
        <w:rPr>
          <w:rFonts w:asciiTheme="majorBidi" w:hAnsiTheme="majorBidi" w:cstheme="majorBidi"/>
          <w:lang w:val="en-US"/>
        </w:rPr>
        <w:t xml:space="preserve"> yang mana </w:t>
      </w:r>
      <w:proofErr w:type="spellStart"/>
      <w:r w:rsidR="00F34E3D" w:rsidRPr="00450641">
        <w:rPr>
          <w:rFonts w:asciiTheme="majorBidi" w:hAnsiTheme="majorBidi" w:cstheme="majorBidi"/>
          <w:lang w:val="en-US"/>
        </w:rPr>
        <w:t>antara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sekelompok</w:t>
      </w:r>
      <w:proofErr w:type="spellEnd"/>
      <w:r w:rsidR="00F34E3D" w:rsidRPr="00450641">
        <w:rPr>
          <w:rFonts w:asciiTheme="majorBidi" w:hAnsiTheme="majorBidi" w:cstheme="majorBidi"/>
          <w:lang w:val="en-US"/>
        </w:rPr>
        <w:t xml:space="preserve"> orang </w:t>
      </w:r>
      <w:proofErr w:type="spellStart"/>
      <w:r w:rsidR="00F34E3D" w:rsidRPr="00450641">
        <w:rPr>
          <w:rFonts w:asciiTheme="majorBidi" w:hAnsiTheme="majorBidi" w:cstheme="majorBidi"/>
          <w:lang w:val="en-US"/>
        </w:rPr>
        <w:t>membayar</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kepada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pihak</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asuransi</w:t>
      </w:r>
      <w:proofErr w:type="spellEnd"/>
      <w:r w:rsidR="00F34E3D" w:rsidRPr="00450641">
        <w:rPr>
          <w:rFonts w:asciiTheme="majorBidi" w:hAnsiTheme="majorBidi" w:cstheme="majorBidi"/>
          <w:lang w:val="en-US"/>
        </w:rPr>
        <w:t xml:space="preserve"> </w:t>
      </w:r>
      <w:r w:rsidR="00F34E3D" w:rsidRPr="00450641">
        <w:rPr>
          <w:rFonts w:asciiTheme="majorBidi" w:hAnsiTheme="majorBidi" w:cstheme="majorBidi"/>
          <w:lang w:val="en-US"/>
        </w:rPr>
        <w:lastRenderedPageBreak/>
        <w:t xml:space="preserve">dan di </w:t>
      </w:r>
      <w:proofErr w:type="spellStart"/>
      <w:r w:rsidR="00F34E3D" w:rsidRPr="00450641">
        <w:rPr>
          <w:rFonts w:asciiTheme="majorBidi" w:hAnsiTheme="majorBidi" w:cstheme="majorBidi"/>
          <w:lang w:val="en-US"/>
        </w:rPr>
        <w:t>dalamnya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terdapat</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beberapa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pemegang</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saham</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dengan</w:t>
      </w:r>
      <w:proofErr w:type="spellEnd"/>
      <w:r w:rsidR="00F34E3D" w:rsidRPr="00450641">
        <w:rPr>
          <w:rFonts w:asciiTheme="majorBidi" w:hAnsiTheme="majorBidi" w:cstheme="majorBidi"/>
          <w:lang w:val="en-US"/>
        </w:rPr>
        <w:t xml:space="preserve"> kata lain, </w:t>
      </w:r>
      <w:proofErr w:type="spellStart"/>
      <w:r w:rsidR="00F34E3D" w:rsidRPr="00450641">
        <w:rPr>
          <w:rFonts w:asciiTheme="majorBidi" w:hAnsiTheme="majorBidi" w:cstheme="majorBidi"/>
          <w:lang w:val="en-US"/>
        </w:rPr>
        <w:t>ketika</w:t>
      </w:r>
      <w:proofErr w:type="spellEnd"/>
      <w:r w:rsidR="00F34E3D" w:rsidRPr="00450641">
        <w:rPr>
          <w:rFonts w:asciiTheme="majorBidi" w:hAnsiTheme="majorBidi" w:cstheme="majorBidi"/>
          <w:lang w:val="en-US"/>
        </w:rPr>
        <w:t xml:space="preserve"> salah </w:t>
      </w:r>
      <w:proofErr w:type="spellStart"/>
      <w:r w:rsidR="00F34E3D" w:rsidRPr="00450641">
        <w:rPr>
          <w:rFonts w:asciiTheme="majorBidi" w:hAnsiTheme="majorBidi" w:cstheme="majorBidi"/>
          <w:lang w:val="en-US"/>
        </w:rPr>
        <w:t>seorang</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diantara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mereka</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mengalami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kecelakaan</w:t>
      </w:r>
      <w:proofErr w:type="spellEnd"/>
      <w:r w:rsidR="00F34E3D" w:rsidRPr="00450641">
        <w:rPr>
          <w:rFonts w:asciiTheme="majorBidi" w:hAnsiTheme="majorBidi" w:cstheme="majorBidi"/>
          <w:lang w:val="en-US"/>
        </w:rPr>
        <w:t xml:space="preserve">, makai a </w:t>
      </w:r>
      <w:proofErr w:type="spellStart"/>
      <w:r w:rsidR="00F34E3D" w:rsidRPr="00450641">
        <w:rPr>
          <w:rFonts w:asciiTheme="majorBidi" w:hAnsiTheme="majorBidi" w:cstheme="majorBidi"/>
          <w:lang w:val="en-US"/>
        </w:rPr>
        <w:t>akan</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diberi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ganti</w:t>
      </w:r>
      <w:proofErr w:type="spellEnd"/>
      <w:r w:rsidR="00F34E3D" w:rsidRPr="00450641">
        <w:rPr>
          <w:rFonts w:asciiTheme="majorBidi" w:hAnsiTheme="majorBidi" w:cstheme="majorBidi"/>
          <w:lang w:val="en-US"/>
        </w:rPr>
        <w:t xml:space="preserve"> </w:t>
      </w:r>
      <w:proofErr w:type="spellStart"/>
      <w:r w:rsidR="00F34E3D" w:rsidRPr="00450641">
        <w:rPr>
          <w:rFonts w:asciiTheme="majorBidi" w:hAnsiTheme="majorBidi" w:cstheme="majorBidi"/>
          <w:lang w:val="en-US"/>
        </w:rPr>
        <w:t>rugi</w:t>
      </w:r>
      <w:proofErr w:type="spellEnd"/>
      <w:r w:rsidR="00F34E3D"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{"citationItems":[{"id":"ITEM-1","itemData":{"author":[{"dropping-particle":"","family":"kuat ismanto","given":"","non-dropping-particle":"","parse-names":false,"suffix":""}],"id":"ITEM-1","issued":{"date-parts":[["2016"]]},"publisher":"Pustaka Pelajar","publisher-place":"Yogyakarta","title":"Asuransi syariah perspektif maqhasid syariah","type":"book"},"uris":["http://www.mendeley.com/documents/?uuid=5f2ef9a2-4f3f-41c4-9d6d-30b57a923b26"]}],"mendeley":{"formattedCitation":"(kuat ismanto, 2016)","plainTextFormattedCitation":"(kuat ismanto, 2016)","previouslyFormattedCitation":"(kuat ismanto, 2016)"},"properties":{"noteIndex":0},"schema":"https://github.com/citation-style-language/schema/raw/master/csl-citation.json"}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w:t>
      </w:r>
      <w:proofErr w:type="spellStart"/>
      <w:r w:rsidR="0011763A" w:rsidRPr="00450641">
        <w:rPr>
          <w:rFonts w:asciiTheme="majorBidi" w:hAnsiTheme="majorBidi" w:cstheme="majorBidi"/>
          <w:noProof/>
          <w:lang w:val="en-US"/>
        </w:rPr>
        <w:t>kuat</w:t>
      </w:r>
      <w:proofErr w:type="spellEnd"/>
      <w:r w:rsidR="0011763A" w:rsidRPr="00450641">
        <w:rPr>
          <w:rFonts w:asciiTheme="majorBidi" w:hAnsiTheme="majorBidi" w:cstheme="majorBidi"/>
          <w:noProof/>
          <w:lang w:val="en-US"/>
        </w:rPr>
        <w:t xml:space="preserve"> ismanto, 2016)</w:t>
      </w:r>
      <w:r w:rsidR="0011763A" w:rsidRPr="00450641">
        <w:rPr>
          <w:rStyle w:val="FootnoteReference"/>
          <w:rFonts w:asciiTheme="majorBidi" w:hAnsiTheme="majorBidi" w:cstheme="majorBidi"/>
          <w:lang w:val="en-US"/>
        </w:rPr>
        <w:fldChar w:fldCharType="end"/>
      </w:r>
    </w:p>
    <w:p w14:paraId="5AB9E533" w14:textId="0A7CAB64" w:rsidR="00523388" w:rsidRPr="00450641" w:rsidRDefault="004A05C5" w:rsidP="00523388">
      <w:pPr>
        <w:pStyle w:val="ListParagraph"/>
        <w:numPr>
          <w:ilvl w:val="2"/>
          <w:numId w:val="14"/>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b/>
          <w:bCs/>
          <w:lang w:val="en-US"/>
        </w:rPr>
        <w:t xml:space="preserve">Dasar </w:t>
      </w:r>
      <w:proofErr w:type="spellStart"/>
      <w:r w:rsidRPr="00450641">
        <w:rPr>
          <w:rFonts w:asciiTheme="majorBidi" w:hAnsiTheme="majorBidi" w:cstheme="majorBidi"/>
          <w:b/>
          <w:bCs/>
          <w:lang w:val="en-US"/>
        </w:rPr>
        <w:t>Hukum</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A</w:t>
      </w:r>
      <w:r w:rsidR="0052173F" w:rsidRPr="00450641">
        <w:rPr>
          <w:rFonts w:asciiTheme="majorBidi" w:hAnsiTheme="majorBidi" w:cstheme="majorBidi"/>
          <w:b/>
          <w:bCs/>
          <w:lang w:val="en-US"/>
        </w:rPr>
        <w:t>s</w:t>
      </w:r>
      <w:r w:rsidRPr="00450641">
        <w:rPr>
          <w:rFonts w:asciiTheme="majorBidi" w:hAnsiTheme="majorBidi" w:cstheme="majorBidi"/>
          <w:b/>
          <w:bCs/>
          <w:lang w:val="en-US"/>
        </w:rPr>
        <w:t>uransi</w:t>
      </w:r>
      <w:proofErr w:type="spellEnd"/>
      <w:r w:rsidRPr="00450641">
        <w:rPr>
          <w:rFonts w:asciiTheme="majorBidi" w:hAnsiTheme="majorBidi" w:cstheme="majorBidi"/>
          <w:b/>
          <w:bCs/>
          <w:lang w:val="en-US"/>
        </w:rPr>
        <w:t xml:space="preserve"> Syariah</w:t>
      </w:r>
    </w:p>
    <w:p w14:paraId="51587648" w14:textId="5251CECB" w:rsidR="004A05C5" w:rsidRPr="00450641" w:rsidRDefault="00523388" w:rsidP="00523388">
      <w:pPr>
        <w:pStyle w:val="ListParagraph"/>
        <w:tabs>
          <w:tab w:val="left" w:pos="1677"/>
        </w:tabs>
        <w:spacing w:before="240" w:after="120" w:line="360" w:lineRule="auto"/>
        <w:ind w:left="1647"/>
        <w:jc w:val="lowKashida"/>
        <w:rPr>
          <w:rFonts w:asciiTheme="majorBidi" w:hAnsiTheme="majorBidi" w:cstheme="majorBidi"/>
          <w:b/>
          <w:bCs/>
          <w:lang w:val="en-US"/>
        </w:rPr>
      </w:pPr>
      <w:r w:rsidRPr="00450641">
        <w:rPr>
          <w:rFonts w:asciiTheme="majorBidi" w:hAnsiTheme="majorBidi" w:cstheme="majorBidi"/>
          <w:b/>
          <w:bCs/>
          <w:lang w:val="en-US"/>
        </w:rPr>
        <w:tab/>
      </w:r>
      <w:r w:rsidRPr="00450641">
        <w:rPr>
          <w:rFonts w:asciiTheme="majorBidi" w:hAnsiTheme="majorBidi" w:cstheme="majorBidi"/>
          <w:b/>
          <w:bCs/>
          <w:lang w:val="en-US"/>
        </w:rPr>
        <w:tab/>
      </w:r>
      <w:proofErr w:type="spellStart"/>
      <w:r w:rsidR="004A05C5" w:rsidRPr="00450641">
        <w:rPr>
          <w:rFonts w:asciiTheme="majorBidi" w:hAnsiTheme="majorBidi" w:cstheme="majorBidi"/>
          <w:lang w:val="en-US"/>
        </w:rPr>
        <w:t>Sesuai</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dengan</w:t>
      </w:r>
      <w:proofErr w:type="spellEnd"/>
      <w:r w:rsidR="004A05C5" w:rsidRPr="00450641">
        <w:rPr>
          <w:rFonts w:asciiTheme="majorBidi" w:hAnsiTheme="majorBidi" w:cstheme="majorBidi"/>
          <w:lang w:val="en-US"/>
        </w:rPr>
        <w:t xml:space="preserve"> DSN-MUI </w:t>
      </w:r>
      <w:proofErr w:type="spellStart"/>
      <w:r w:rsidR="004A05C5" w:rsidRPr="00450641">
        <w:rPr>
          <w:rFonts w:asciiTheme="majorBidi" w:hAnsiTheme="majorBidi" w:cstheme="majorBidi"/>
          <w:lang w:val="en-US"/>
        </w:rPr>
        <w:t>tentang</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pedoman</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pelaksanaan</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asuransi</w:t>
      </w:r>
      <w:proofErr w:type="spellEnd"/>
      <w:r w:rsidR="004A05C5" w:rsidRPr="00450641">
        <w:rPr>
          <w:rFonts w:asciiTheme="majorBidi" w:hAnsiTheme="majorBidi" w:cstheme="majorBidi"/>
          <w:lang w:val="en-US"/>
        </w:rPr>
        <w:t xml:space="preserve"> Syariah </w:t>
      </w:r>
      <w:proofErr w:type="spellStart"/>
      <w:r w:rsidR="004A05C5" w:rsidRPr="00450641">
        <w:rPr>
          <w:rFonts w:asciiTheme="majorBidi" w:hAnsiTheme="majorBidi" w:cstheme="majorBidi"/>
          <w:lang w:val="en-US"/>
        </w:rPr>
        <w:t>mengenai</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tijarah</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mudharabh</w:t>
      </w:r>
      <w:proofErr w:type="spellEnd"/>
      <w:r w:rsidR="004A05C5" w:rsidRPr="00450641">
        <w:rPr>
          <w:rFonts w:asciiTheme="majorBidi" w:hAnsiTheme="majorBidi" w:cstheme="majorBidi"/>
          <w:lang w:val="en-US"/>
        </w:rPr>
        <w:t xml:space="preserve">). </w:t>
      </w:r>
      <w:proofErr w:type="spellStart"/>
      <w:r w:rsidR="004A05C5" w:rsidRPr="00450641">
        <w:rPr>
          <w:rFonts w:asciiTheme="majorBidi" w:hAnsiTheme="majorBidi" w:cstheme="majorBidi"/>
          <w:lang w:val="en-US"/>
        </w:rPr>
        <w:t>Berdasarkan</w:t>
      </w:r>
      <w:proofErr w:type="spellEnd"/>
      <w:r w:rsidR="004A05C5" w:rsidRPr="00450641">
        <w:rPr>
          <w:rFonts w:asciiTheme="majorBidi" w:hAnsiTheme="majorBidi" w:cstheme="majorBidi"/>
          <w:lang w:val="en-US"/>
        </w:rPr>
        <w:t xml:space="preserve"> al-</w:t>
      </w:r>
      <w:proofErr w:type="spellStart"/>
      <w:r w:rsidR="004A05C5" w:rsidRPr="00450641">
        <w:rPr>
          <w:rFonts w:asciiTheme="majorBidi" w:hAnsiTheme="majorBidi" w:cstheme="majorBidi"/>
          <w:lang w:val="en-US"/>
        </w:rPr>
        <w:t>quran</w:t>
      </w:r>
      <w:proofErr w:type="spellEnd"/>
      <w:r w:rsidR="004A05C5" w:rsidRPr="00450641">
        <w:rPr>
          <w:rFonts w:asciiTheme="majorBidi" w:hAnsiTheme="majorBidi" w:cstheme="majorBidi"/>
          <w:lang w:val="en-US"/>
        </w:rPr>
        <w:t xml:space="preserve"> dan </w:t>
      </w:r>
      <w:proofErr w:type="spellStart"/>
      <w:r w:rsidR="004A05C5" w:rsidRPr="00450641">
        <w:rPr>
          <w:rFonts w:asciiTheme="majorBidi" w:hAnsiTheme="majorBidi" w:cstheme="majorBidi"/>
          <w:lang w:val="en-US"/>
        </w:rPr>
        <w:t>hadist</w:t>
      </w:r>
      <w:proofErr w:type="spellEnd"/>
      <w:r w:rsidR="004A05C5" w:rsidRPr="00450641">
        <w:rPr>
          <w:rFonts w:asciiTheme="majorBidi" w:hAnsiTheme="majorBidi" w:cstheme="majorBidi"/>
          <w:lang w:val="en-US"/>
        </w:rPr>
        <w:t>:</w:t>
      </w:r>
    </w:p>
    <w:p w14:paraId="4458A967" w14:textId="3AFB295F" w:rsidR="004A05C5" w:rsidRPr="00450641" w:rsidRDefault="004A05C5" w:rsidP="001C76C5">
      <w:pPr>
        <w:pStyle w:val="ListParagraph"/>
        <w:numPr>
          <w:ilvl w:val="0"/>
          <w:numId w:val="12"/>
        </w:numPr>
        <w:tabs>
          <w:tab w:val="left" w:pos="1677"/>
        </w:tabs>
        <w:spacing w:before="240" w:after="120" w:line="360" w:lineRule="auto"/>
        <w:ind w:firstLine="567"/>
        <w:jc w:val="lowKashida"/>
        <w:rPr>
          <w:rFonts w:asciiTheme="majorBidi" w:hAnsiTheme="majorBidi" w:cstheme="majorBidi"/>
          <w:lang w:val="en-US"/>
        </w:rPr>
      </w:pPr>
      <w:proofErr w:type="spellStart"/>
      <w:r w:rsidRPr="00450641">
        <w:rPr>
          <w:rFonts w:asciiTheme="majorBidi" w:hAnsiTheme="majorBidi" w:cstheme="majorBidi"/>
          <w:lang w:val="en-US"/>
        </w:rPr>
        <w:t>Pedoman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Fatwa No. 21/DSN-MUI/X/2001 Al-</w:t>
      </w:r>
      <w:proofErr w:type="spellStart"/>
      <w:r w:rsidRPr="00450641">
        <w:rPr>
          <w:rFonts w:asciiTheme="majorBidi" w:hAnsiTheme="majorBidi" w:cstheme="majorBidi"/>
          <w:lang w:val="en-US"/>
        </w:rPr>
        <w:t>qur’an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firman</w:t>
      </w:r>
      <w:proofErr w:type="spellEnd"/>
      <w:r w:rsidRPr="00450641">
        <w:rPr>
          <w:rFonts w:asciiTheme="majorBidi" w:hAnsiTheme="majorBidi" w:cstheme="majorBidi"/>
          <w:lang w:val="en-US"/>
        </w:rPr>
        <w:t xml:space="preserve"> Allah </w:t>
      </w:r>
      <w:proofErr w:type="spellStart"/>
      <w:r w:rsidRPr="00450641">
        <w:rPr>
          <w:rFonts w:asciiTheme="majorBidi" w:hAnsiTheme="majorBidi" w:cstheme="majorBidi"/>
          <w:lang w:val="en-US"/>
        </w:rPr>
        <w:t>tentang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mempersiapkan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hari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depan</w:t>
      </w:r>
      <w:proofErr w:type="spellEnd"/>
      <w:r w:rsidR="009D4DC1" w:rsidRPr="00450641">
        <w:rPr>
          <w:rFonts w:asciiTheme="majorBidi" w:hAnsiTheme="majorBidi" w:cstheme="majorBidi"/>
          <w:lang w:val="en-US"/>
        </w:rPr>
        <w:t xml:space="preserve"> yang </w:t>
      </w:r>
      <w:proofErr w:type="spellStart"/>
      <w:r w:rsidR="009D4DC1" w:rsidRPr="00450641">
        <w:rPr>
          <w:rFonts w:asciiTheme="majorBidi" w:hAnsiTheme="majorBidi" w:cstheme="majorBidi"/>
          <w:lang w:val="en-US"/>
        </w:rPr>
        <w:t>artinya</w:t>
      </w:r>
      <w:proofErr w:type="spellEnd"/>
      <w:r w:rsidR="009D4DC1" w:rsidRPr="00450641">
        <w:rPr>
          <w:rFonts w:asciiTheme="majorBidi" w:hAnsiTheme="majorBidi" w:cstheme="majorBidi"/>
          <w:lang w:val="en-US"/>
        </w:rPr>
        <w:t>:</w:t>
      </w:r>
    </w:p>
    <w:p w14:paraId="506F047E" w14:textId="046AFEC7" w:rsidR="009D4DC1" w:rsidRPr="00450641" w:rsidRDefault="009D4DC1" w:rsidP="001C76C5">
      <w:pPr>
        <w:tabs>
          <w:tab w:val="left" w:pos="1677"/>
        </w:tabs>
        <w:spacing w:before="240" w:after="120" w:line="360" w:lineRule="auto"/>
        <w:ind w:left="1080" w:firstLine="567"/>
        <w:jc w:val="right"/>
        <w:rPr>
          <w:rFonts w:ascii="Traditional Arabic" w:hAnsi="Traditional Arabic" w:cs="Traditional Arabic"/>
          <w:sz w:val="36"/>
          <w:szCs w:val="36"/>
          <w:lang w:val="en-US"/>
        </w:rPr>
      </w:pPr>
      <w:r w:rsidRPr="00450641">
        <w:rPr>
          <w:rFonts w:ascii="Traditional Arabic" w:hAnsi="Traditional Arabic" w:cs="Traditional Arabic"/>
          <w:sz w:val="36"/>
          <w:szCs w:val="36"/>
          <w:rtl/>
          <w:lang w:val="en-US"/>
        </w:rPr>
        <w:t>يأيُّهَا ٱلَّذِينَ ءَامَنُواْ ٱتَّقُواْ ٱللَّهَ وَلۡتَنظُرۡ نَفۡس مَّا قَدَّمَتۡ لِغَدۖ وَٱتَّقُواْ ٱللَّهَۚ إِنَّ ٱللَّهَ خَبِيرُۢ بِمَا تَعۡمَلُون</w:t>
      </w:r>
    </w:p>
    <w:p w14:paraId="17BCD643" w14:textId="50BCB907" w:rsidR="000A1833" w:rsidRPr="00450641" w:rsidRDefault="000A1833" w:rsidP="001C76C5">
      <w:pPr>
        <w:tabs>
          <w:tab w:val="left" w:pos="1677"/>
        </w:tabs>
        <w:spacing w:before="240" w:after="120" w:line="360" w:lineRule="auto"/>
        <w:ind w:left="1080" w:firstLine="567"/>
        <w:rPr>
          <w:rFonts w:asciiTheme="majorBidi" w:hAnsiTheme="majorBidi" w:cstheme="majorBidi"/>
          <w:lang w:val="id-ID"/>
        </w:rPr>
      </w:pPr>
      <w:r w:rsidRPr="00450641">
        <w:rPr>
          <w:rFonts w:asciiTheme="majorBidi" w:hAnsiTheme="majorBidi" w:cstheme="majorBidi"/>
          <w:lang w:val="id-ID"/>
        </w:rPr>
        <w:t xml:space="preserve">Artinya: “ Hai orang-orang yang beriman, bertakwalah kepada Allah dan hendaklah setiap diri memperhatikan apa yang telah diperbuatnya untuk hari esok (akhirat) dan bertakwalah kepad Allah. Sesungguhnya Allah maha mengetahui apa yang kamu kerjakan. </w:t>
      </w:r>
    </w:p>
    <w:p w14:paraId="731319F5" w14:textId="1EA7C01C" w:rsidR="000A1833" w:rsidRPr="00450641" w:rsidRDefault="000A1833" w:rsidP="001C76C5">
      <w:pPr>
        <w:pStyle w:val="ListParagraph"/>
        <w:numPr>
          <w:ilvl w:val="0"/>
          <w:numId w:val="12"/>
        </w:numPr>
        <w:tabs>
          <w:tab w:val="left" w:pos="1677"/>
        </w:tabs>
        <w:spacing w:before="240" w:after="120" w:line="360" w:lineRule="auto"/>
        <w:ind w:firstLine="567"/>
        <w:rPr>
          <w:rFonts w:asciiTheme="majorBidi" w:hAnsiTheme="majorBidi" w:cstheme="majorBidi"/>
          <w:lang w:val="id-ID"/>
        </w:rPr>
      </w:pPr>
      <w:r w:rsidRPr="00450641">
        <w:rPr>
          <w:rFonts w:asciiTheme="majorBidi" w:hAnsiTheme="majorBidi" w:cstheme="majorBidi"/>
          <w:lang w:val="id-ID"/>
        </w:rPr>
        <w:t xml:space="preserve">Firman Allah yang memerintahkan untuk tolong-menolong terdapat dalam Al-quran Al-Maidah:2 </w:t>
      </w:r>
    </w:p>
    <w:p w14:paraId="6F19987B" w14:textId="77777777" w:rsidR="000A1833" w:rsidRPr="00450641" w:rsidRDefault="000A1833" w:rsidP="001C76C5">
      <w:pPr>
        <w:pStyle w:val="ListParagraph"/>
        <w:tabs>
          <w:tab w:val="left" w:pos="1677"/>
        </w:tabs>
        <w:spacing w:before="240" w:after="120" w:line="360" w:lineRule="auto"/>
        <w:ind w:left="1440" w:firstLine="567"/>
        <w:jc w:val="right"/>
        <w:rPr>
          <w:rFonts w:ascii="Traditional Arabic" w:hAnsi="Traditional Arabic" w:cs="Traditional Arabic"/>
          <w:sz w:val="36"/>
          <w:szCs w:val="36"/>
          <w:lang w:val="id-ID"/>
        </w:rPr>
      </w:pPr>
      <w:r w:rsidRPr="00450641">
        <w:rPr>
          <w:rFonts w:ascii="Traditional Arabic" w:hAnsi="Traditional Arabic" w:cs="Traditional Arabic"/>
          <w:sz w:val="36"/>
          <w:szCs w:val="36"/>
          <w:rtl/>
          <w:lang w:val="id-ID"/>
        </w:rPr>
        <w:t>يَٰٓأَيُّهَا ٱلَّذِينَ ءَامَنُواْ لَا تُحِلُّواْ شَعَٰٓئِرَ ٱللَّهِ وَلَا ٱلشَّهۡرَ ٱلۡحَرَامَ وَلَا ٱلۡهَدۡيَ وَلَا ٱلۡقَلَٰٓئِدَ وَلَآ ءَآمِّينَ ٱلۡبَيۡتَ ٱلۡحَرَامَ يَبۡتَغُونَ فَضۡل</w:t>
      </w:r>
      <w:r w:rsidRPr="00450641">
        <w:rPr>
          <w:rFonts w:ascii="Times New Roman" w:hAnsi="Times New Roman" w:cs="Times New Roman" w:hint="cs"/>
          <w:sz w:val="36"/>
          <w:szCs w:val="36"/>
          <w:rtl/>
          <w:lang w:val="id-ID"/>
        </w:rPr>
        <w:t>ٗ</w:t>
      </w:r>
      <w:r w:rsidRPr="00450641">
        <w:rPr>
          <w:rFonts w:ascii="Traditional Arabic" w:hAnsi="Traditional Arabic" w:cs="Traditional Arabic"/>
          <w:sz w:val="36"/>
          <w:szCs w:val="36"/>
          <w:rtl/>
          <w:lang w:val="id-ID"/>
        </w:rPr>
        <w:t>ا مِّن رَّبِّهِمۡ وَرِضۡوَٰن</w:t>
      </w:r>
      <w:r w:rsidRPr="00450641">
        <w:rPr>
          <w:rFonts w:ascii="Times New Roman" w:hAnsi="Times New Roman" w:cs="Times New Roman" w:hint="cs"/>
          <w:sz w:val="36"/>
          <w:szCs w:val="36"/>
          <w:rtl/>
          <w:lang w:val="id-ID"/>
        </w:rPr>
        <w:t>ٗ</w:t>
      </w:r>
      <w:r w:rsidRPr="00450641">
        <w:rPr>
          <w:rFonts w:ascii="Traditional Arabic" w:hAnsi="Traditional Arabic" w:cs="Traditional Arabic"/>
          <w:sz w:val="36"/>
          <w:szCs w:val="36"/>
          <w:rtl/>
          <w:lang w:val="id-ID"/>
        </w:rPr>
        <w:t>اۚ وَإِذَا حَلَلۡتُمۡ فَٱصۡطَادُواْۚ وَلَا يَجۡرِمَنَّكُمۡ شَنَ‍َٔانُ قَوۡمٍ أَن صَدُّوكُمۡ عَنِ ٱلۡمَسۡجِدِ ٱلۡحَرَامِ أَن تَعۡتَدُواْۘ وَتَعَاوَنُواْ عَلَى ٱلۡبِرِّ وَٱلتَّقۡوَىٰۖ وَلَا تَعَاوَنُواْ عَلَى ٱلۡإِثۡمِ وَٱلۡعُدۡوَٰنِۚ وَٱتَّقُواْ ٱللَّهَۖ إِنَّ ٱللَّهَ شَدِيدُ ٱلۡعِقَابِ</w:t>
      </w:r>
    </w:p>
    <w:p w14:paraId="031AECCD" w14:textId="390E8D32" w:rsidR="009D4DC1" w:rsidRPr="00450641" w:rsidRDefault="00D74100" w:rsidP="00450641">
      <w:pPr>
        <w:pStyle w:val="ListParagraph"/>
        <w:tabs>
          <w:tab w:val="left" w:pos="1625"/>
          <w:tab w:val="left" w:pos="1677"/>
          <w:tab w:val="right" w:pos="7937"/>
        </w:tabs>
        <w:spacing w:before="240" w:after="120" w:line="360" w:lineRule="auto"/>
        <w:ind w:left="1440" w:firstLine="567"/>
        <w:jc w:val="lowKashida"/>
        <w:rPr>
          <w:rFonts w:asciiTheme="majorBidi" w:hAnsiTheme="majorBidi" w:cstheme="majorBidi"/>
          <w:lang w:val="id-ID"/>
        </w:rPr>
      </w:pPr>
      <w:r w:rsidRPr="00450641">
        <w:rPr>
          <w:rFonts w:asciiTheme="majorBidi" w:hAnsiTheme="majorBidi" w:cstheme="majorBidi"/>
          <w:lang w:val="id-ID"/>
        </w:rPr>
        <w:t>Hai orang-orang yang beriman, janganlah kamu melanggar syi'ar-syi'ar Allah, dan jangan melanggar kehormatan bulan-bulan haram, jangan (mengganggu) binatang-binatang had-ya, dan binatang-binatang qalaa-id, dan jangan (pula) mengganggu orang-orang yang mengunjungi Baitullah sedang mereka mencari kurnia dan keridhaan dari Tuhannya 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w:t>
      </w:r>
      <w:r w:rsidRPr="00450641">
        <w:rPr>
          <w:rFonts w:asciiTheme="majorBidi" w:hAnsiTheme="majorBidi" w:cstheme="majorBidi"/>
          <w:lang w:val="id-ID"/>
        </w:rPr>
        <w:lastRenderedPageBreak/>
        <w:t>menolong dalam berbuat dosa dan pelanggaran. Dan bertakwalah kamu kepada Allah, sesungguhnya Allah amat berat siksa-Nya. (Al-maidah (5): 2)</w:t>
      </w:r>
      <w:r w:rsidR="000A1833" w:rsidRPr="00450641">
        <w:rPr>
          <w:rFonts w:asciiTheme="majorBidi" w:hAnsiTheme="majorBidi" w:cstheme="majorBidi"/>
          <w:lang w:val="id-ID"/>
        </w:rPr>
        <w:tab/>
      </w:r>
    </w:p>
    <w:p w14:paraId="411A2626" w14:textId="77777777" w:rsidR="0058162F" w:rsidRPr="00450641" w:rsidRDefault="004F6B6A" w:rsidP="0058162F">
      <w:pPr>
        <w:pStyle w:val="ListParagraph"/>
        <w:numPr>
          <w:ilvl w:val="2"/>
          <w:numId w:val="14"/>
        </w:numPr>
        <w:tabs>
          <w:tab w:val="left" w:pos="1677"/>
        </w:tabs>
        <w:spacing w:before="240" w:after="120" w:line="360" w:lineRule="auto"/>
        <w:jc w:val="lowKashida"/>
        <w:rPr>
          <w:rFonts w:asciiTheme="majorBidi" w:hAnsiTheme="majorBidi" w:cstheme="majorBidi"/>
          <w:b/>
          <w:bCs/>
          <w:lang w:val="id-ID"/>
        </w:rPr>
      </w:pPr>
      <w:r w:rsidRPr="00450641">
        <w:rPr>
          <w:rFonts w:asciiTheme="majorBidi" w:hAnsiTheme="majorBidi" w:cstheme="majorBidi"/>
          <w:b/>
          <w:bCs/>
          <w:lang w:val="id-ID"/>
        </w:rPr>
        <w:t>Pengertian Asuransi Konvensional</w:t>
      </w:r>
    </w:p>
    <w:p w14:paraId="0A1CB04A" w14:textId="6473E06F" w:rsidR="0058162F" w:rsidRPr="00450641" w:rsidRDefault="0058162F" w:rsidP="0058162F">
      <w:pPr>
        <w:tabs>
          <w:tab w:val="left" w:pos="1677"/>
        </w:tabs>
        <w:spacing w:before="240" w:after="120" w:line="360" w:lineRule="auto"/>
        <w:ind w:left="1080"/>
        <w:jc w:val="lowKashida"/>
        <w:rPr>
          <w:rFonts w:asciiTheme="majorBidi" w:hAnsiTheme="majorBidi" w:cstheme="majorBidi"/>
          <w:b/>
          <w:bCs/>
          <w:lang w:val="id-ID"/>
        </w:rPr>
      </w:pPr>
      <w:r w:rsidRPr="00450641">
        <w:rPr>
          <w:rFonts w:asciiTheme="majorBidi" w:hAnsiTheme="majorBidi" w:cstheme="majorBidi"/>
          <w:lang w:val="id-ID"/>
        </w:rPr>
        <w:tab/>
      </w:r>
      <w:r w:rsidR="004F6B6A" w:rsidRPr="00450641">
        <w:rPr>
          <w:rFonts w:asciiTheme="majorBidi" w:hAnsiTheme="majorBidi" w:cstheme="majorBidi"/>
          <w:lang w:val="id-ID"/>
        </w:rPr>
        <w:t xml:space="preserve">Hakikat asuransi adalah suatu tujuan untuk menetapkan kerugian-kerugian kecil yang sudah pasti dijadikan sebagai pengganti kerugian yang beresiko besar. </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{"citationItems":[{"id":"ITEM-1","itemData":{"author":[{"dropping-particle":"","family":"Abdullah Amrin","given":"","non-dropping-particle":"","parse-names":false,"suffix":""}],"id":"ITEM-1","issued":{"date-parts":[["2006"]]},"number-of-pages":"7-8","publisher":"PT. Elex Media Komputindo","publisher-place":"Jakarta","title":"Asuransi Syariah","type":"book"},"uris":["http://www.mendeley.com/documents/?uuid=69e6cfef-94fc-4f61-8da2-bead3fcd126b"]}],"mendeley":{"formattedCitation":"(Abdullah Amrin, 2006)","plainTextFormattedCitation":"(Abdullah Amrin, 2006)","previouslyFormattedCitation":"(Abdullah Amrin, 2006)"},"properties":{"noteIndex":0},"schema":"https://github.com/citation-style-language/schema/raw/master/csl-citation.json"}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(Abdullah Amrin, 2006)</w:t>
      </w:r>
      <w:r w:rsidR="0011763A" w:rsidRPr="00450641">
        <w:rPr>
          <w:rStyle w:val="FootnoteReference"/>
          <w:rFonts w:asciiTheme="majorBidi" w:hAnsiTheme="majorBidi" w:cstheme="majorBidi"/>
          <w:lang w:val="id-ID"/>
        </w:rPr>
        <w:fldChar w:fldCharType="end"/>
      </w:r>
      <w:r w:rsidR="003E4AF1" w:rsidRPr="00450641">
        <w:rPr>
          <w:rFonts w:asciiTheme="majorBidi" w:hAnsiTheme="majorBidi" w:cstheme="majorBidi"/>
          <w:lang w:val="id-ID"/>
        </w:rPr>
        <w:t xml:space="preserve"> Adapun pengertian dari asuransi konvensional adalah pemindahan atau pengalihan risiko dari tertanggung kepada penanggung atau istilahnya adalah transfer risk yang dilihat dari sudut pandang ekonomi, bisnis, hukum dan sosial.</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{"citationItems":[{"id":"ITEM-1","itemData":{"author":[{"dropping-particle":"","family":"Muhammad syakir sula","given":"","non-dropping-particle":"","parse-names":false,"suffix":""}],"id":"ITEM-1","issued":{"date-parts":[["2004"]]},"number-of-pages":"34","publisher":"Gema Insani","publisher-place":"Jakarta","title":"Asuransi Syariah (life and general), konsep dan sistem operasional Cet. 1","type":"book"},"uris":["http://www.mendeley.com/documents/?uuid=171da85f-4073-4d35-a93a-7037b605716b"]}],"mendeley":{"formattedCitation":"(Muhammad syakir sula, 2004)","plainTextFormattedCitation":"(Muhammad syakir sula, 2004)","previouslyFormattedCitation":"(Muhammad syakir sula, 2004)"},"properties":{"noteIndex":0},"schema":"https://github.com/citation-style-language/schema/raw/master/csl-citation.json"}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en-US"/>
        </w:rPr>
        <w:t>(Muhammad syakir sula, 2004)</w:t>
      </w:r>
      <w:r w:rsidR="0011763A" w:rsidRPr="00450641">
        <w:rPr>
          <w:rStyle w:val="FootnoteReference"/>
          <w:rFonts w:asciiTheme="majorBidi" w:hAnsiTheme="majorBidi" w:cstheme="majorBidi"/>
          <w:lang w:val="id-ID"/>
        </w:rPr>
        <w:fldChar w:fldCharType="end"/>
      </w:r>
    </w:p>
    <w:p w14:paraId="711EDE86" w14:textId="77777777" w:rsidR="0058162F" w:rsidRPr="00450641" w:rsidRDefault="0058162F" w:rsidP="0058162F">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b/>
          <w:bCs/>
          <w:lang w:val="id-ID"/>
        </w:rPr>
        <w:tab/>
      </w:r>
      <w:r w:rsidR="003E4AF1" w:rsidRPr="00450641">
        <w:rPr>
          <w:rFonts w:asciiTheme="majorBidi" w:hAnsiTheme="majorBidi" w:cstheme="majorBidi"/>
          <w:lang w:val="id-ID"/>
        </w:rPr>
        <w:t>Asuransi konevnsional adalah pemindahan reseko dari suatu organisasi dari yang bersifat tidak pasti menjadi pasti. Dan penyebab ketidakpastian antara, lain: apakah kerugaian akan muncul, kapan terjadinya, dan seberapa besar dampaknya dan berapa kali kemungkinannya terjadi dalam satu tahun. Dan di dalam asuransi ini juga memilki tujuan untuk menukan ketidakpastian atas kerugian menjadi kerugian yang pasti, dan dinamakan premi asuransi</w:t>
      </w:r>
      <w:r w:rsidR="00671118" w:rsidRPr="00450641">
        <w:rPr>
          <w:rFonts w:asciiTheme="majorBidi" w:hAnsiTheme="majorBidi" w:cstheme="majorBidi"/>
          <w:lang w:val="en-US"/>
        </w:rPr>
        <w:t>.</w:t>
      </w:r>
    </w:p>
    <w:p w14:paraId="061B62A6" w14:textId="4C39AE98" w:rsidR="00B55099" w:rsidRPr="00450641" w:rsidRDefault="0058162F" w:rsidP="00450641">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b/>
          <w:bCs/>
          <w:lang w:val="en-US"/>
        </w:rPr>
        <w:tab/>
      </w:r>
      <w:r w:rsidR="003E4AF1" w:rsidRPr="00450641">
        <w:rPr>
          <w:rFonts w:asciiTheme="majorBidi" w:hAnsiTheme="majorBidi" w:cstheme="majorBidi"/>
          <w:lang w:val="id-ID"/>
        </w:rPr>
        <w:t xml:space="preserve">Dan dengan itu, muncul sebuah keraguan bahwa, pertukaran kerugian yang tidak pasti dengan kerugian yang pasti dalam asuransi konvansional </w:t>
      </w:r>
      <w:r w:rsidR="004732E7" w:rsidRPr="00450641">
        <w:rPr>
          <w:rFonts w:asciiTheme="majorBidi" w:hAnsiTheme="majorBidi" w:cstheme="majorBidi"/>
          <w:lang w:val="id-ID"/>
        </w:rPr>
        <w:t>adalah unsur gharar dan Islam melarang akan hal itu. Oleh karena itu dalam asuransi syariah tidak ada prinsip pemindahan resiko dari para peserta kepada operator syariah. Operator asuransi syariah hanya sebagai agen untuk membuat skema bekerja. Dan agen memiliki wewenang untuk memastikan seseorang yang mengalami kemalangan mendapatkan kompensasi yang layak.</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{"citationItems":[{"id":"ITEM-1","itemData":{"author":[{"dropping-particle":"","family":"Hasan Basryin","given":"","non-dropping-particle":"","parse-names":false,"suffix":""}],"id":"ITEM-1","issued":{"date-parts":[["2001"]]},"publisher":"Bandung oerkasa","publisher-place":"Bandung","title":"Dasar-dasar hukum asuransi","type":"book"},"uris":["http://www.mendeley.com/documents/?uuid=00754d24-0e9e-4c43-8ede-5270a5629527"]}],"mendeley":{"formattedCitation":"(Hasan Basryin, 2001)","plainTextFormattedCitation":"(Hasan Basryin, 2001)","previouslyFormattedCitation":"(Hasan Basryin, 2001)"},"properties":{"noteIndex":0},"schema":"https://github.com/citation-style-language/schema/raw/master/csl-citation.json"}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(Hasan Basryin, 2001)</w:t>
      </w:r>
      <w:r w:rsidR="0011763A" w:rsidRPr="00450641">
        <w:rPr>
          <w:rStyle w:val="FootnoteReference"/>
          <w:rFonts w:asciiTheme="majorBidi" w:hAnsiTheme="majorBidi" w:cstheme="majorBidi"/>
          <w:lang w:val="id-ID"/>
        </w:rPr>
        <w:fldChar w:fldCharType="end"/>
      </w:r>
    </w:p>
    <w:p w14:paraId="681D78A1" w14:textId="4DA9B698" w:rsidR="00B55099" w:rsidRPr="00450641" w:rsidRDefault="00B55099" w:rsidP="00B55099">
      <w:pPr>
        <w:pStyle w:val="ListParagraph"/>
        <w:numPr>
          <w:ilvl w:val="3"/>
          <w:numId w:val="14"/>
        </w:numPr>
        <w:tabs>
          <w:tab w:val="left" w:pos="1677"/>
        </w:tabs>
        <w:spacing w:before="240" w:after="120" w:line="360" w:lineRule="auto"/>
        <w:jc w:val="lowKashida"/>
        <w:rPr>
          <w:rFonts w:asciiTheme="majorBidi" w:hAnsiTheme="majorBidi" w:cstheme="majorBidi"/>
          <w:b/>
          <w:bCs/>
          <w:lang w:val="en-US"/>
        </w:rPr>
      </w:pPr>
      <w:proofErr w:type="spellStart"/>
      <w:r w:rsidRPr="00450641">
        <w:rPr>
          <w:rFonts w:asciiTheme="majorBidi" w:hAnsiTheme="majorBidi" w:cstheme="majorBidi"/>
          <w:b/>
          <w:bCs/>
          <w:lang w:val="en-US"/>
        </w:rPr>
        <w:t>Sistem</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Kinerja</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Asuransi</w:t>
      </w:r>
      <w:proofErr w:type="spellEnd"/>
      <w:r w:rsidRPr="00450641">
        <w:rPr>
          <w:rFonts w:asciiTheme="majorBidi" w:hAnsiTheme="majorBidi" w:cstheme="majorBidi"/>
          <w:b/>
          <w:bCs/>
          <w:lang w:val="en-US"/>
        </w:rPr>
        <w:t xml:space="preserve"> Syariah dan </w:t>
      </w:r>
      <w:proofErr w:type="spellStart"/>
      <w:r w:rsidRPr="00450641">
        <w:rPr>
          <w:rFonts w:asciiTheme="majorBidi" w:hAnsiTheme="majorBidi" w:cstheme="majorBidi"/>
          <w:b/>
          <w:bCs/>
          <w:lang w:val="en-US"/>
        </w:rPr>
        <w:t>Konvensional</w:t>
      </w:r>
      <w:proofErr w:type="spellEnd"/>
    </w:p>
    <w:p w14:paraId="4934BDDC" w14:textId="77777777" w:rsidR="00B55099" w:rsidRPr="00450641" w:rsidRDefault="00B55099" w:rsidP="00B55099">
      <w:pPr>
        <w:tabs>
          <w:tab w:val="left" w:pos="1677"/>
        </w:tabs>
        <w:spacing w:before="240" w:after="120" w:line="360" w:lineRule="auto"/>
        <w:ind w:left="1440"/>
        <w:jc w:val="lowKashida"/>
        <w:rPr>
          <w:rFonts w:asciiTheme="majorBidi" w:hAnsiTheme="majorBidi" w:cstheme="majorBidi"/>
          <w:b/>
          <w:bCs/>
          <w:lang w:val="en-US"/>
        </w:rPr>
      </w:pPr>
      <w:r w:rsidRPr="00450641">
        <w:rPr>
          <w:rFonts w:asciiTheme="majorBidi" w:hAnsiTheme="majorBidi" w:cstheme="majorBidi"/>
          <w:lang w:val="en-US"/>
        </w:rPr>
        <w:tab/>
      </w:r>
      <w:r w:rsidRPr="00450641">
        <w:rPr>
          <w:rFonts w:asciiTheme="majorBidi" w:hAnsiTheme="majorBidi" w:cstheme="majorBidi"/>
          <w:lang w:val="en-US"/>
        </w:rPr>
        <w:tab/>
      </w:r>
      <w:proofErr w:type="spellStart"/>
      <w:r w:rsidRPr="00450641">
        <w:rPr>
          <w:rFonts w:asciiTheme="majorBidi" w:hAnsiTheme="majorBidi" w:cstheme="majorBidi"/>
          <w:lang w:val="en-US"/>
        </w:rPr>
        <w:t>Kinerja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menurut</w:t>
      </w:r>
      <w:proofErr w:type="spellEnd"/>
      <w:r w:rsidRPr="00450641">
        <w:rPr>
          <w:rFonts w:asciiTheme="majorBidi" w:hAnsiTheme="majorBidi" w:cstheme="majorBidi"/>
          <w:lang w:val="en-US"/>
        </w:rPr>
        <w:t xml:space="preserve"> DSN-MUI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saling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tolong-menolong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atau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i/>
          <w:iCs/>
          <w:lang w:val="en-US"/>
        </w:rPr>
        <w:t>ta’awun</w:t>
      </w:r>
      <w:proofErr w:type="spellEnd"/>
      <w:r w:rsidRPr="00450641">
        <w:rPr>
          <w:rFonts w:asciiTheme="majorBidi" w:hAnsiTheme="majorBidi" w:cstheme="majorBidi"/>
          <w:i/>
          <w:iCs/>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artian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bahwa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resiko</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ditanggung</w:t>
      </w:r>
      <w:proofErr w:type="spellEnd"/>
      <w:r w:rsidRPr="00450641">
        <w:rPr>
          <w:rFonts w:asciiTheme="majorBidi" w:hAnsiTheme="majorBidi" w:cstheme="majorBidi"/>
          <w:lang w:val="en-US"/>
        </w:rPr>
        <w:t xml:space="preserve"> Bersama.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tetapi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terdapat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beberapa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perbedaan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antara</w:t>
      </w:r>
      <w:proofErr w:type="spellEnd"/>
      <w:r w:rsidRPr="00450641">
        <w:rPr>
          <w:rFonts w:asciiTheme="majorBidi" w:hAnsiTheme="majorBidi" w:cstheme="majorBidi"/>
          <w:lang w:val="en-US"/>
        </w:rPr>
        <w:t xml:space="preserve"> Syariah dan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bagaimana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risiko</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dikelolal</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ditanggung</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bagaimana</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yang </w:t>
      </w:r>
      <w:proofErr w:type="spellStart"/>
      <w:r w:rsidRPr="00450641">
        <w:rPr>
          <w:rFonts w:asciiTheme="majorBidi" w:hAnsiTheme="majorBidi" w:cstheme="majorBidi"/>
          <w:lang w:val="en-US"/>
        </w:rPr>
        <w:t>dikelola</w:t>
      </w:r>
      <w:proofErr w:type="spellEnd"/>
      <w:r w:rsidRPr="00450641">
        <w:rPr>
          <w:rFonts w:asciiTheme="majorBidi" w:hAnsiTheme="majorBidi" w:cstheme="majorBidi"/>
          <w:lang w:val="en-US"/>
        </w:rPr>
        <w:t>.</w:t>
      </w:r>
      <w:r w:rsidRPr="00450641">
        <w:rPr>
          <w:rStyle w:val="FootnoteReference"/>
          <w:rFonts w:asciiTheme="majorBidi" w:hAnsiTheme="majorBidi" w:cstheme="majorBidi"/>
          <w:lang w:val="en-US"/>
        </w:rPr>
        <w:fldChar w:fldCharType="begin" w:fldLock="1"/>
      </w:r>
      <w:r w:rsidRPr="00450641">
        <w:rPr>
          <w:rFonts w:asciiTheme="majorBidi" w:hAnsiTheme="majorBidi" w:cstheme="majorBidi"/>
          <w:lang w:val="en-US"/>
        </w:rPr>
        <w:instrText>ADDIN CSL_CITATION {"citationItems":[{"id":"ITEM-1","itemData":{"author":[{"dropping-particle":"","family":"Muhaimin Iqbal","given":"","non-dropping-particle":"","parse-names":false,"suffix":""}],"id":"ITEM-1","issued":{"date-parts":[["2008"]]},"number-of-pages":"25","publisher":"Gema Insani Press","publisher-place":"Jakarta","title":"Asuransi umum syariah dalam praktik","type":"book"},"uris":["http://www.mendeley.com/documents/?uuid=0afa2816-9a05-4abb-9cef-963febdaee8e"]}],"mendeley":{"formattedCitation":"(Muhaimin Iqbal, 2008)","plainTextFormattedCitation":"(Muhaimin Iqbal, 2008)","previouslyFormattedCitation":"(Muhaimin Iqbal, 2008)"},"properties":{"noteIndex":0},"schema":"https://github.com/citation-style-language/schema/raw/master/csl-citation.json"}</w:instrText>
      </w:r>
      <w:r w:rsidRPr="00450641">
        <w:rPr>
          <w:rStyle w:val="FootnoteReference"/>
          <w:rFonts w:asciiTheme="majorBidi" w:hAnsiTheme="majorBidi" w:cstheme="majorBidi"/>
          <w:lang w:val="en-US"/>
        </w:rPr>
        <w:fldChar w:fldCharType="separate"/>
      </w:r>
      <w:r w:rsidRPr="00450641">
        <w:rPr>
          <w:rFonts w:asciiTheme="majorBidi" w:hAnsiTheme="majorBidi" w:cstheme="majorBidi"/>
          <w:noProof/>
          <w:lang w:val="en-US"/>
        </w:rPr>
        <w:t>(</w:t>
      </w:r>
      <w:proofErr w:type="spellStart"/>
      <w:r w:rsidRPr="00450641">
        <w:rPr>
          <w:rFonts w:asciiTheme="majorBidi" w:hAnsiTheme="majorBidi" w:cstheme="majorBidi"/>
          <w:noProof/>
          <w:lang w:val="en-US"/>
        </w:rPr>
        <w:t>Muhaimin</w:t>
      </w:r>
      <w:proofErr w:type="spellEnd"/>
      <w:r w:rsidRPr="00450641">
        <w:rPr>
          <w:rFonts w:asciiTheme="majorBidi" w:hAnsiTheme="majorBidi" w:cstheme="majorBidi"/>
          <w:noProof/>
          <w:lang w:val="en-US"/>
        </w:rPr>
        <w:t xml:space="preserve"> Iqbal, 2008)</w:t>
      </w:r>
      <w:r w:rsidRPr="00450641">
        <w:rPr>
          <w:rStyle w:val="FootnoteReference"/>
          <w:rFonts w:asciiTheme="majorBidi" w:hAnsiTheme="majorBidi" w:cstheme="majorBidi"/>
          <w:lang w:val="en-US"/>
        </w:rPr>
        <w:fldChar w:fldCharType="end"/>
      </w:r>
    </w:p>
    <w:p w14:paraId="37BCABF5" w14:textId="77777777" w:rsidR="00B55099" w:rsidRPr="00450641" w:rsidRDefault="00B55099" w:rsidP="00B55099">
      <w:pPr>
        <w:tabs>
          <w:tab w:val="left" w:pos="1677"/>
        </w:tabs>
        <w:spacing w:before="240" w:after="120" w:line="360" w:lineRule="auto"/>
        <w:ind w:left="1440"/>
        <w:jc w:val="lowKashida"/>
        <w:rPr>
          <w:rFonts w:asciiTheme="majorBidi" w:hAnsiTheme="majorBidi" w:cstheme="majorBidi"/>
          <w:b/>
          <w:bCs/>
          <w:lang w:val="en-US"/>
        </w:rPr>
      </w:pPr>
      <w:r w:rsidRPr="00450641">
        <w:rPr>
          <w:rFonts w:asciiTheme="majorBidi" w:hAnsiTheme="majorBidi" w:cstheme="majorBidi"/>
          <w:b/>
          <w:bCs/>
          <w:lang w:val="en-US"/>
        </w:rPr>
        <w:tab/>
      </w:r>
      <w:r w:rsidRPr="00450641">
        <w:rPr>
          <w:rFonts w:asciiTheme="majorBidi" w:hAnsiTheme="majorBidi" w:cstheme="majorBidi"/>
          <w:b/>
          <w:bCs/>
          <w:lang w:val="en-US"/>
        </w:rPr>
        <w:tab/>
      </w:r>
      <w:proofErr w:type="spellStart"/>
      <w:r w:rsidRPr="00450641">
        <w:rPr>
          <w:rFonts w:asciiTheme="majorBidi" w:hAnsiTheme="majorBidi" w:cstheme="majorBidi"/>
          <w:lang w:val="en-US"/>
        </w:rPr>
        <w:t>Perbedaan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lainnya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perpindahan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risiko</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dari</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pasti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pasti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Ketidakpastian</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dimaksud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apakah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kerugian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muncul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kapan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terjadi</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seberapa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besar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dampak</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dialami</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berapa</w:t>
      </w:r>
      <w:proofErr w:type="spellEnd"/>
      <w:r w:rsidRPr="00450641">
        <w:rPr>
          <w:rFonts w:asciiTheme="majorBidi" w:hAnsiTheme="majorBidi" w:cstheme="majorBidi"/>
          <w:lang w:val="en-US"/>
        </w:rPr>
        <w:t xml:space="preserve"> kali </w:t>
      </w:r>
      <w:proofErr w:type="spellStart"/>
      <w:r w:rsidRPr="00450641">
        <w:rPr>
          <w:rFonts w:asciiTheme="majorBidi" w:hAnsiTheme="majorBidi" w:cstheme="majorBidi"/>
          <w:lang w:val="en-US"/>
        </w:rPr>
        <w:t>kemungkinannya</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setahun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menukar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kerugian</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pasti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kerugian</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pasti</w:t>
      </w:r>
      <w:proofErr w:type="spellEnd"/>
      <w:r w:rsidRPr="00450641">
        <w:rPr>
          <w:rFonts w:asciiTheme="majorBidi" w:hAnsiTheme="majorBidi" w:cstheme="majorBidi"/>
          <w:lang w:val="en-US"/>
        </w:rPr>
        <w:t xml:space="preserve"> yang di </w:t>
      </w:r>
      <w:proofErr w:type="spellStart"/>
      <w:r w:rsidRPr="00450641">
        <w:rPr>
          <w:rFonts w:asciiTheme="majorBidi" w:hAnsiTheme="majorBidi" w:cstheme="majorBidi"/>
          <w:lang w:val="en-US"/>
        </w:rPr>
        <w:t>sebut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w:t>
      </w:r>
      <w:r w:rsidRPr="00450641">
        <w:rPr>
          <w:rStyle w:val="FootnoteReference"/>
          <w:rFonts w:asciiTheme="majorBidi" w:hAnsiTheme="majorBidi" w:cstheme="majorBidi"/>
          <w:lang w:val="en-US"/>
        </w:rPr>
        <w:fldChar w:fldCharType="begin" w:fldLock="1"/>
      </w:r>
      <w:r w:rsidRPr="00450641">
        <w:rPr>
          <w:rFonts w:asciiTheme="majorBidi" w:hAnsiTheme="majorBidi" w:cstheme="majorBidi"/>
          <w:lang w:val="en-US"/>
        </w:rPr>
        <w:instrText>ADDIN CSL_CITATION {"citationItems":[{"id":"ITEM-1","itemData":{"author":[{"dropping-particle":"","family":"A Muis","given":"","non-dropping-particle":"","parse-names":false,"suffix":""}],"id":"ITEM-1","issued":{"date-parts":[["2001"]]},"number-of-pages":"38","publisher":"Remaja Roshda Karya","publisher-place":"Bandung","title":"Komunikasi Islami","type":"book"},"uris":["http://www.mendeley.com/documents/?uuid=48a06d57-ffbd-4391-b1b5-bbed27b04c67"]}],"mendeley":{"formattedCitation":"(A Muis, 2001)","plainTextFormattedCitation":"(A Muis, 2001)","previouslyFormattedCitation":"(A Muis, 2001)"},"properties":{"noteIndex":0},"schema":"https://github.com/citation-style-language/schema/raw/master/csl-citation.json"}</w:instrText>
      </w:r>
      <w:r w:rsidRPr="00450641">
        <w:rPr>
          <w:rStyle w:val="FootnoteReference"/>
          <w:rFonts w:asciiTheme="majorBidi" w:hAnsiTheme="majorBidi" w:cstheme="majorBidi"/>
          <w:lang w:val="en-US"/>
        </w:rPr>
        <w:fldChar w:fldCharType="separate"/>
      </w:r>
      <w:r w:rsidRPr="00450641">
        <w:rPr>
          <w:rFonts w:asciiTheme="majorBidi" w:hAnsiTheme="majorBidi" w:cstheme="majorBidi"/>
          <w:noProof/>
          <w:lang w:val="en-US"/>
        </w:rPr>
        <w:t>(A Muis, 2001)</w:t>
      </w:r>
      <w:r w:rsidRPr="00450641">
        <w:rPr>
          <w:rStyle w:val="FootnoteReference"/>
          <w:rFonts w:asciiTheme="majorBidi" w:hAnsiTheme="majorBidi" w:cstheme="majorBidi"/>
          <w:lang w:val="en-US"/>
        </w:rPr>
        <w:fldChar w:fldCharType="end"/>
      </w:r>
      <w:r w:rsidRPr="00450641">
        <w:rPr>
          <w:rFonts w:asciiTheme="majorBidi" w:hAnsiTheme="majorBidi" w:cstheme="majorBidi"/>
          <w:lang w:val="en-US"/>
        </w:rPr>
        <w:t xml:space="preserve"> Hal </w:t>
      </w:r>
      <w:proofErr w:type="spellStart"/>
      <w:r w:rsidRPr="00450641">
        <w:rPr>
          <w:rFonts w:asciiTheme="majorBidi" w:hAnsiTheme="majorBidi" w:cstheme="majorBidi"/>
          <w:lang w:val="en-US"/>
        </w:rPr>
        <w:t>ini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diperbolehkan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Islam </w:t>
      </w:r>
      <w:proofErr w:type="spellStart"/>
      <w:r w:rsidRPr="00450641">
        <w:rPr>
          <w:rFonts w:asciiTheme="majorBidi" w:hAnsiTheme="majorBidi" w:cstheme="majorBidi"/>
          <w:lang w:val="en-US"/>
        </w:rPr>
        <w:t>karena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mengandung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gharar</w:t>
      </w:r>
      <w:proofErr w:type="spellEnd"/>
      <w:r w:rsidRPr="00450641">
        <w:rPr>
          <w:rFonts w:asciiTheme="majorBidi" w:hAnsiTheme="majorBidi" w:cstheme="majorBidi"/>
          <w:lang w:val="en-US"/>
        </w:rPr>
        <w:t xml:space="preserve"> di </w:t>
      </w:r>
      <w:proofErr w:type="spellStart"/>
      <w:r w:rsidRPr="00450641">
        <w:rPr>
          <w:rFonts w:asciiTheme="majorBidi" w:hAnsiTheme="majorBidi" w:cstheme="majorBidi"/>
          <w:lang w:val="en-US"/>
        </w:rPr>
        <w:t>dalamnya</w:t>
      </w:r>
      <w:proofErr w:type="spellEnd"/>
      <w:r w:rsidRPr="00450641">
        <w:rPr>
          <w:rFonts w:asciiTheme="majorBidi" w:hAnsiTheme="majorBidi" w:cstheme="majorBidi"/>
          <w:lang w:val="en-US"/>
        </w:rPr>
        <w:t xml:space="preserve">. </w:t>
      </w:r>
    </w:p>
    <w:p w14:paraId="2231CD4F" w14:textId="76FEA505" w:rsidR="00B55099" w:rsidRPr="00450641" w:rsidRDefault="00B55099" w:rsidP="00B55099">
      <w:pPr>
        <w:tabs>
          <w:tab w:val="left" w:pos="1677"/>
        </w:tabs>
        <w:spacing w:before="240" w:after="120" w:line="360" w:lineRule="auto"/>
        <w:ind w:left="1440"/>
        <w:jc w:val="lowKashida"/>
        <w:rPr>
          <w:rFonts w:asciiTheme="majorBidi" w:hAnsiTheme="majorBidi" w:cstheme="majorBidi"/>
          <w:b/>
          <w:bCs/>
          <w:lang w:val="en-US"/>
        </w:rPr>
      </w:pPr>
      <w:r w:rsidRPr="00450641">
        <w:rPr>
          <w:rFonts w:asciiTheme="majorBidi" w:hAnsiTheme="majorBidi" w:cstheme="majorBidi"/>
          <w:b/>
          <w:bCs/>
          <w:lang w:val="en-US"/>
        </w:rPr>
        <w:lastRenderedPageBreak/>
        <w:tab/>
      </w:r>
      <w:r w:rsidRPr="00450641">
        <w:rPr>
          <w:rFonts w:asciiTheme="majorBidi" w:hAnsiTheme="majorBidi" w:cstheme="majorBidi"/>
          <w:b/>
          <w:bCs/>
          <w:lang w:val="en-US"/>
        </w:rPr>
        <w:tab/>
      </w:r>
      <w:proofErr w:type="spellStart"/>
      <w:r w:rsidRPr="00450641">
        <w:rPr>
          <w:rFonts w:asciiTheme="majorBidi" w:hAnsiTheme="majorBidi" w:cstheme="majorBidi"/>
          <w:lang w:val="en-US"/>
        </w:rPr>
        <w:t>Perbedaan</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mendasar</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lainnya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bebas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dari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unsur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gharar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maysir</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riba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Gharar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sesuatu</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jelas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atau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ketidakpastian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maysir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perjudian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riba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bunga</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saat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kita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kenal</w:t>
      </w:r>
      <w:proofErr w:type="spellEnd"/>
      <w:r w:rsidRPr="00450641">
        <w:rPr>
          <w:rFonts w:asciiTheme="majorBidi" w:hAnsiTheme="majorBidi" w:cstheme="majorBidi"/>
          <w:lang w:val="en-US"/>
        </w:rPr>
        <w:t xml:space="preserve">. Yang di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Islam </w:t>
      </w:r>
      <w:proofErr w:type="spellStart"/>
      <w:r w:rsidRPr="00450641">
        <w:rPr>
          <w:rFonts w:asciiTheme="majorBidi" w:hAnsiTheme="majorBidi" w:cstheme="majorBidi"/>
          <w:lang w:val="en-US"/>
        </w:rPr>
        <w:t>ketiga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unsur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dilarang</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diharamkan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Lebih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jelasnya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berikut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perbedaan</w:t>
      </w:r>
      <w:proofErr w:type="spellEnd"/>
      <w:r w:rsidRPr="00450641">
        <w:rPr>
          <w:rFonts w:asciiTheme="majorBidi" w:hAnsiTheme="majorBidi" w:cstheme="majorBidi"/>
          <w:lang w:val="en-US"/>
        </w:rPr>
        <w:t xml:space="preserve"> di </w:t>
      </w:r>
      <w:proofErr w:type="spellStart"/>
      <w:r w:rsidRPr="00450641">
        <w:rPr>
          <w:rFonts w:asciiTheme="majorBidi" w:hAnsiTheme="majorBidi" w:cstheme="majorBidi"/>
          <w:lang w:val="en-US"/>
        </w:rPr>
        <w:t>antara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keduanya</w:t>
      </w:r>
      <w:proofErr w:type="spellEnd"/>
      <w:r w:rsidRPr="00450641">
        <w:rPr>
          <w:rFonts w:asciiTheme="majorBidi" w:hAnsiTheme="majorBidi" w:cstheme="majorBidi"/>
          <w:lang w:val="en-US"/>
        </w:rPr>
        <w:t>:</w:t>
      </w:r>
    </w:p>
    <w:p w14:paraId="6B9E05DF" w14:textId="6FDA834C" w:rsidR="00B55099" w:rsidRPr="00450641" w:rsidRDefault="00B55099" w:rsidP="00090BD2">
      <w:pPr>
        <w:pStyle w:val="ListParagraph"/>
        <w:numPr>
          <w:ilvl w:val="0"/>
          <w:numId w:val="11"/>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Prinsip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takafuli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Dimana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terdapat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sikap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saling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nasabaha</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mengalami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kesulitan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Sedangkan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bersifat</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tabaduli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jual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beli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Dan dana yang </w:t>
      </w:r>
      <w:proofErr w:type="spellStart"/>
      <w:r w:rsidRPr="00450641">
        <w:rPr>
          <w:rFonts w:asciiTheme="majorBidi" w:hAnsiTheme="majorBidi" w:cstheme="majorBidi"/>
          <w:lang w:val="en-US"/>
        </w:rPr>
        <w:t>dikumpulkan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dari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kemudian</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diinvestasikan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berdasarkan</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system </w:t>
      </w:r>
      <w:proofErr w:type="spellStart"/>
      <w:r w:rsidRPr="00450641">
        <w:rPr>
          <w:rFonts w:asciiTheme="majorBidi" w:hAnsiTheme="majorBidi" w:cstheme="majorBidi"/>
          <w:lang w:val="en-US"/>
        </w:rPr>
        <w:t>bagi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hasil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atau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mudharabah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investasi</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dilakukan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sembarangan</w:t>
      </w:r>
      <w:proofErr w:type="spellEnd"/>
    </w:p>
    <w:p w14:paraId="2854225E" w14:textId="15A2EF28" w:rsidR="00B55099" w:rsidRPr="00450641" w:rsidRDefault="00B55099" w:rsidP="00090BD2">
      <w:pPr>
        <w:pStyle w:val="ListParagraph"/>
        <w:numPr>
          <w:ilvl w:val="0"/>
          <w:numId w:val="11"/>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terkumpul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diperlukan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sebagai</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berperan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sebagai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pemegang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amanah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untuk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mengelola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sedangkan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milik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kebijakan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pembagian</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tanggung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jawab</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pihak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w:t>
      </w:r>
    </w:p>
    <w:p w14:paraId="3EB7286C" w14:textId="253131C7" w:rsidR="00B55099" w:rsidRPr="00450641" w:rsidRDefault="00B55099" w:rsidP="00090BD2">
      <w:pPr>
        <w:pStyle w:val="ListParagraph"/>
        <w:numPr>
          <w:ilvl w:val="0"/>
          <w:numId w:val="11"/>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Keuntungan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investasi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dibagi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dua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selaku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pemilik</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selaku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pengelola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prinsip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bagi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hasil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Sedangkan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keuntungan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diterima</w:t>
      </w:r>
      <w:proofErr w:type="spellEnd"/>
      <w:r w:rsidRPr="00450641">
        <w:rPr>
          <w:rFonts w:asciiTheme="majorBidi" w:hAnsiTheme="majorBidi" w:cstheme="majorBidi"/>
          <w:lang w:val="en-US"/>
        </w:rPr>
        <w:t xml:space="preserve"> oleh </w:t>
      </w:r>
      <w:proofErr w:type="spellStart"/>
      <w:r w:rsidRPr="00450641">
        <w:rPr>
          <w:rFonts w:asciiTheme="majorBidi" w:hAnsiTheme="majorBidi" w:cstheme="majorBidi"/>
          <w:lang w:val="en-US"/>
        </w:rPr>
        <w:t>pemegang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w:t>
      </w:r>
    </w:p>
    <w:p w14:paraId="2CD7D0A3" w14:textId="07CB8AA0" w:rsidR="00B55099" w:rsidRPr="00450641" w:rsidRDefault="00B55099" w:rsidP="00090BD2">
      <w:pPr>
        <w:pStyle w:val="ListParagraph"/>
        <w:numPr>
          <w:ilvl w:val="0"/>
          <w:numId w:val="11"/>
        </w:numPr>
        <w:tabs>
          <w:tab w:val="left" w:pos="1677"/>
        </w:tabs>
        <w:spacing w:before="240" w:after="120" w:line="360" w:lineRule="auto"/>
        <w:jc w:val="lowKashida"/>
        <w:rPr>
          <w:rStyle w:val="FootnoteReference"/>
          <w:rFonts w:asciiTheme="majorBidi" w:hAnsiTheme="majorBidi" w:cstheme="majorBidi"/>
          <w:vertAlign w:val="baseline"/>
          <w:lang w:val="en-US"/>
        </w:rPr>
      </w:pPr>
      <w:r w:rsidRPr="00450641">
        <w:rPr>
          <w:rFonts w:asciiTheme="majorBidi" w:hAnsiTheme="majorBidi" w:cstheme="majorBidi"/>
          <w:lang w:val="en-US"/>
        </w:rPr>
        <w:t xml:space="preserve">Dan </w:t>
      </w:r>
      <w:proofErr w:type="spellStart"/>
      <w:r w:rsidRPr="00450641">
        <w:rPr>
          <w:rFonts w:asciiTheme="majorBidi" w:hAnsiTheme="majorBidi" w:cstheme="majorBidi"/>
          <w:lang w:val="en-US"/>
        </w:rPr>
        <w:t>ada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kemungkinan</w:t>
      </w:r>
      <w:proofErr w:type="spellEnd"/>
      <w:r w:rsidRPr="00450641">
        <w:rPr>
          <w:rFonts w:asciiTheme="majorBidi" w:hAnsiTheme="majorBidi" w:cstheme="majorBidi"/>
          <w:lang w:val="en-US"/>
        </w:rPr>
        <w:t xml:space="preserve">, dan aka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di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kemungkinan</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meskipun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mengundurkan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diri</w:t>
      </w:r>
      <w:proofErr w:type="spellEnd"/>
      <w:r w:rsidRPr="00450641">
        <w:rPr>
          <w:rFonts w:asciiTheme="majorBidi" w:hAnsiTheme="majorBidi" w:cstheme="majorBidi"/>
          <w:lang w:val="en-US"/>
        </w:rPr>
        <w:t xml:space="preserve">. Dana yang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disetorkan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bisa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diambil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kecuali</w:t>
      </w:r>
      <w:proofErr w:type="spellEnd"/>
      <w:r w:rsidRPr="00450641">
        <w:rPr>
          <w:rFonts w:asciiTheme="majorBidi" w:hAnsiTheme="majorBidi" w:cstheme="majorBidi"/>
          <w:lang w:val="en-US"/>
        </w:rPr>
        <w:t xml:space="preserve"> dana yang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masuk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ketika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mengikuti</w:t>
      </w:r>
      <w:proofErr w:type="spellEnd"/>
      <w:r w:rsidRPr="00450641">
        <w:rPr>
          <w:rFonts w:asciiTheme="majorBidi" w:hAnsiTheme="majorBidi" w:cstheme="majorBidi"/>
          <w:lang w:val="en-US"/>
        </w:rPr>
        <w:t xml:space="preserve"> program </w:t>
      </w:r>
      <w:proofErr w:type="spellStart"/>
      <w:r w:rsidRPr="00450641">
        <w:rPr>
          <w:rFonts w:asciiTheme="majorBidi" w:hAnsiTheme="majorBidi" w:cstheme="majorBidi"/>
          <w:lang w:val="en-US"/>
        </w:rPr>
        <w:t>tersebut</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mengundurkan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diri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sebelum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jatuh</w:t>
      </w:r>
      <w:proofErr w:type="spellEnd"/>
      <w:r w:rsidRPr="00450641">
        <w:rPr>
          <w:rFonts w:asciiTheme="majorBidi" w:hAnsiTheme="majorBidi" w:cstheme="majorBidi"/>
          <w:lang w:val="en-US"/>
        </w:rPr>
        <w:t xml:space="preserve"> tempo.</w:t>
      </w:r>
      <w:r w:rsidRPr="00450641">
        <w:rPr>
          <w:rStyle w:val="FootnoteReference"/>
          <w:rFonts w:asciiTheme="majorBidi" w:hAnsiTheme="majorBidi" w:cstheme="majorBidi"/>
          <w:lang w:val="en-US"/>
        </w:rPr>
        <w:fldChar w:fldCharType="begin" w:fldLock="1"/>
      </w:r>
      <w:r w:rsidRPr="00450641">
        <w:rPr>
          <w:rFonts w:asciiTheme="majorBidi" w:hAnsiTheme="majorBidi" w:cstheme="majorBidi"/>
          <w:lang w:val="en-US"/>
        </w:rPr>
        <w:instrText>ADDIN CSL_CITATION {"citationItems":[{"id":"ITEM-1","itemData":{"author":[{"dropping-particle":"","family":"Muhaimin Iqbal","given":"","non-dropping-particle":"","parse-names":false,"suffix":""}],"id":"ITEM-1","issued":{"date-parts":[["2008"]]},"number-of-pages":"25","publisher":"Gema Insani Press","publisher-place":"Jakarta","title":"Asuransi umum syariah dalam praktik","type":"book"},"uris":["http://www.mendeley.com/documents/?uuid=0afa2816-9a05-4abb-9cef-963febdaee8e"]}],"mendeley":{"formattedCitation":"(Muhaimin Iqbal, 2008)","plainTextFormattedCitation":"(Muhaimin Iqbal, 2008)","previouslyFormattedCitation":"(Muhaimin Iqbal, 2008)"},"properties":{"noteIndex":0},"schema":"https://github.com/citation-style-language/schema/raw/master/csl-citation.json"}</w:instrText>
      </w:r>
      <w:r w:rsidRPr="00450641">
        <w:rPr>
          <w:rStyle w:val="FootnoteReference"/>
          <w:rFonts w:asciiTheme="majorBidi" w:hAnsiTheme="majorBidi" w:cstheme="majorBidi"/>
          <w:lang w:val="en-US"/>
        </w:rPr>
        <w:fldChar w:fldCharType="separate"/>
      </w:r>
      <w:r w:rsidRPr="00450641">
        <w:rPr>
          <w:rFonts w:asciiTheme="majorBidi" w:hAnsiTheme="majorBidi" w:cstheme="majorBidi"/>
          <w:noProof/>
          <w:lang w:val="en-US"/>
        </w:rPr>
        <w:t>(Muhaimin Iqbal, 2008)</w:t>
      </w:r>
      <w:r w:rsidRPr="00450641">
        <w:rPr>
          <w:rStyle w:val="FootnoteReference"/>
          <w:rFonts w:asciiTheme="majorBidi" w:hAnsiTheme="majorBidi" w:cstheme="majorBidi"/>
          <w:lang w:val="en-US"/>
        </w:rPr>
        <w:fldChar w:fldCharType="end"/>
      </w:r>
    </w:p>
    <w:p w14:paraId="1BAEE547" w14:textId="3824A792" w:rsidR="00B55099" w:rsidRPr="00450641" w:rsidRDefault="007237D4" w:rsidP="00B55099">
      <w:pPr>
        <w:pStyle w:val="ListParagraph"/>
        <w:numPr>
          <w:ilvl w:val="2"/>
          <w:numId w:val="14"/>
        </w:numPr>
        <w:tabs>
          <w:tab w:val="left" w:pos="1677"/>
        </w:tabs>
        <w:spacing w:before="240" w:after="120" w:line="360" w:lineRule="auto"/>
        <w:jc w:val="lowKashida"/>
        <w:rPr>
          <w:rFonts w:asciiTheme="majorBidi" w:hAnsiTheme="majorBidi" w:cstheme="majorBidi"/>
          <w:b/>
          <w:bCs/>
          <w:lang w:val="id-ID"/>
        </w:rPr>
      </w:pPr>
      <w:r w:rsidRPr="00450641">
        <w:rPr>
          <w:rFonts w:asciiTheme="majorBidi" w:hAnsiTheme="majorBidi" w:cstheme="majorBidi"/>
          <w:b/>
          <w:bCs/>
          <w:lang w:val="id-ID"/>
        </w:rPr>
        <w:t>Konsep Mashlahah dalam Maqhasid Syariah</w:t>
      </w:r>
    </w:p>
    <w:p w14:paraId="713D5936" w14:textId="74D51BF9" w:rsidR="007237D4" w:rsidRPr="00450641" w:rsidRDefault="007237D4" w:rsidP="007237D4">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Pengertian mashlahah adalah segala sesuatu yang diperintahkan oleh Allah yang mengandungn manfaat untuk dirinya baik secara langsung ataupun tidak. Dan larangan Allah yang harus dijauhi, agar menjauhkan dari kebinasaan atau kerusakan. Mashlahah sudah dipertimbangkan oleh para ulama’ untuk menetapkan hukum terhadap masalah yang tidak ditemukan di Al-Qur’an atau Hadist, ataupun ijma’. Adapun penjelasan mashlahah mursalah adalah berasal dari kata shalaha.</w:t>
      </w:r>
    </w:p>
    <w:p w14:paraId="2E9F21C2" w14:textId="0C11756D" w:rsidR="00FD18F4" w:rsidRPr="00450641" w:rsidRDefault="003C1CE4" w:rsidP="007237D4">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r>
      <w:r w:rsidR="00FD18F4" w:rsidRPr="00450641">
        <w:rPr>
          <w:rFonts w:asciiTheme="majorBidi" w:hAnsiTheme="majorBidi" w:cstheme="majorBidi"/>
          <w:lang w:val="id-ID"/>
        </w:rPr>
        <w:t>Menurut Imam Al- Ghazali rahimahullah, mashlahah adalah suatu ungkapan yang bermanfaat dan menjauhkan dari kemudharatan. Sifat kemashlahatan baik dunia ataupun akhirat. Kebahagian akhirat tidak dapat diwujudkan tanpa adanya saran untuk menuju keahagiaan akhirat. Adapun mashlahah mu’tabarah memiliki lima makna, antara lain</w:t>
      </w:r>
      <w:r w:rsidRPr="00450641">
        <w:rPr>
          <w:rFonts w:asciiTheme="majorBidi" w:hAnsiTheme="majorBidi" w:cstheme="majorBidi"/>
          <w:lang w:val="id-ID"/>
        </w:rPr>
        <w:fldChar w:fldCharType="begin" w:fldLock="1"/>
      </w:r>
      <w:r w:rsidRPr="00450641">
        <w:rPr>
          <w:rFonts w:asciiTheme="majorBidi" w:hAnsiTheme="majorBidi" w:cstheme="majorBidi"/>
          <w:lang w:val="id-ID"/>
        </w:rPr>
        <w:instrText>ADDIN CSL_CITATION {"citationItems":[{"id":"ITEM-1","itemData":{"ISBN":"9789795926887","author":[{"dropping-particle":"","family":"Dr. Abdul Hayy Abdul Al","given":"","non-dropping-particle":"","parse-names":false,"suffix":""}],"id":"ITEM-1","issued":{"date-parts":[["2014"]]},"number-of-pages":"356","publisher":"</w:instrText>
      </w:r>
      <w:r w:rsidRPr="00450641">
        <w:rPr>
          <w:rFonts w:asciiTheme="majorBidi" w:hAnsiTheme="majorBidi" w:cstheme="majorBidi"/>
          <w:cs/>
          <w:lang w:val="id-ID"/>
        </w:rPr>
        <w:instrText>‎</w:instrText>
      </w:r>
      <w:r w:rsidRPr="00450641">
        <w:rPr>
          <w:rFonts w:asciiTheme="majorBidi" w:hAnsiTheme="majorBidi" w:cstheme="majorBidi"/>
          <w:lang w:val="id-ID"/>
        </w:rPr>
        <w:instrText>Tim Pustaka Al-Kautsar","publisher-place":"Jakarta","title":"Pengantar Ushul Fikih","type":"book"},"uris":["http://www.mendeley.com/documents/?uuid=545bfb62-f1e9-464f-a50e-15d5c167ff67"]}],"mendeley":{"formattedCitation":"(Dr. Abdul Hayy Abdul Al, 2014)","plainTextFormattedCitation":"(Dr. Abdul Hayy Abdul Al, 2014)"},"properties":{"noteIndex":0},"schema":"https://github.com/citation-style-language/schema/raw/master/csl-citation.json"}</w:instrText>
      </w:r>
      <w:r w:rsidRPr="00450641">
        <w:rPr>
          <w:rFonts w:asciiTheme="majorBidi" w:hAnsiTheme="majorBidi" w:cstheme="majorBidi"/>
          <w:lang w:val="id-ID"/>
        </w:rPr>
        <w:fldChar w:fldCharType="separate"/>
      </w:r>
      <w:r w:rsidRPr="00450641">
        <w:rPr>
          <w:rFonts w:asciiTheme="majorBidi" w:hAnsiTheme="majorBidi" w:cstheme="majorBidi"/>
          <w:noProof/>
          <w:lang w:val="id-ID"/>
        </w:rPr>
        <w:t>(Dr. Abdul Hayy Abdul Al, 2014)</w:t>
      </w:r>
      <w:r w:rsidRPr="00450641">
        <w:rPr>
          <w:rFonts w:asciiTheme="majorBidi" w:hAnsiTheme="majorBidi" w:cstheme="majorBidi"/>
          <w:lang w:val="id-ID"/>
        </w:rPr>
        <w:fldChar w:fldCharType="end"/>
      </w:r>
      <w:r w:rsidR="00FD18F4" w:rsidRPr="00450641">
        <w:rPr>
          <w:rFonts w:asciiTheme="majorBidi" w:hAnsiTheme="majorBidi" w:cstheme="majorBidi"/>
          <w:lang w:val="id-ID"/>
        </w:rPr>
        <w:t>:</w:t>
      </w:r>
    </w:p>
    <w:p w14:paraId="4E2A859A" w14:textId="2FCC7644" w:rsidR="00FD18F4" w:rsidRPr="00450641" w:rsidRDefault="00FD18F4" w:rsidP="00FD18F4">
      <w:pPr>
        <w:pStyle w:val="ListParagraph"/>
        <w:numPr>
          <w:ilvl w:val="0"/>
          <w:numId w:val="21"/>
        </w:numPr>
        <w:tabs>
          <w:tab w:val="left" w:pos="1677"/>
        </w:tabs>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lastRenderedPageBreak/>
        <w:t>Menjaga jiwa artinya penjagaan hak hidup, kebebasan manusia dan segala sesuatu yang menjadi penompang hidup</w:t>
      </w:r>
    </w:p>
    <w:p w14:paraId="51E1DD14" w14:textId="13323707" w:rsidR="00FD18F4" w:rsidRPr="00450641" w:rsidRDefault="00FD18F4" w:rsidP="00FD18F4">
      <w:pPr>
        <w:pStyle w:val="ListParagraph"/>
        <w:numPr>
          <w:ilvl w:val="0"/>
          <w:numId w:val="21"/>
        </w:numPr>
        <w:tabs>
          <w:tab w:val="left" w:pos="1677"/>
        </w:tabs>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t>Menjaga akal dengan menjauhkan dari segala hal yang bisa membahayakan dan merusak harta yang telah dikaruniakan Allah Subhanahu wa Ta’ala kepada manusia</w:t>
      </w:r>
    </w:p>
    <w:p w14:paraId="0875BF85" w14:textId="4D658F6D" w:rsidR="00FD18F4" w:rsidRPr="00450641" w:rsidRDefault="00FD18F4" w:rsidP="00FD18F4">
      <w:pPr>
        <w:pStyle w:val="ListParagraph"/>
        <w:numPr>
          <w:ilvl w:val="0"/>
          <w:numId w:val="21"/>
        </w:numPr>
        <w:tabs>
          <w:tab w:val="left" w:pos="1677"/>
        </w:tabs>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t>Menjaga keturunan. Mashlahah yang primer</w:t>
      </w:r>
      <w:r w:rsidR="003C1CE4" w:rsidRPr="00450641">
        <w:rPr>
          <w:rFonts w:asciiTheme="majorBidi" w:hAnsiTheme="majorBidi" w:cstheme="majorBidi"/>
          <w:lang w:val="id-ID"/>
        </w:rPr>
        <w:t xml:space="preserve"> dalam kehidupan</w:t>
      </w:r>
    </w:p>
    <w:p w14:paraId="4C3C1E77" w14:textId="3949A978" w:rsidR="003C1CE4" w:rsidRPr="00450641" w:rsidRDefault="003C1CE4" w:rsidP="00FD18F4">
      <w:pPr>
        <w:pStyle w:val="ListParagraph"/>
        <w:numPr>
          <w:ilvl w:val="0"/>
          <w:numId w:val="21"/>
        </w:numPr>
        <w:tabs>
          <w:tab w:val="left" w:pos="1677"/>
        </w:tabs>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t>Menjaga harta dengan cara memperoleh harta dengan cara yang disyariatkan</w:t>
      </w:r>
    </w:p>
    <w:p w14:paraId="659C5394" w14:textId="7653318D" w:rsidR="003C1CE4" w:rsidRPr="00450641" w:rsidRDefault="003C1CE4" w:rsidP="003C1CE4">
      <w:pPr>
        <w:pStyle w:val="ListParagraph"/>
        <w:numPr>
          <w:ilvl w:val="0"/>
          <w:numId w:val="21"/>
        </w:numPr>
        <w:tabs>
          <w:tab w:val="left" w:pos="1677"/>
        </w:tabs>
        <w:spacing w:before="240" w:after="120" w:line="360" w:lineRule="auto"/>
        <w:jc w:val="lowKashida"/>
        <w:rPr>
          <w:rFonts w:asciiTheme="majorBidi" w:hAnsiTheme="majorBidi" w:cstheme="majorBidi"/>
          <w:lang w:val="id-ID"/>
        </w:rPr>
      </w:pPr>
      <w:r w:rsidRPr="00450641">
        <w:rPr>
          <w:rFonts w:asciiTheme="majorBidi" w:hAnsiTheme="majorBidi" w:cstheme="majorBidi"/>
          <w:lang w:val="id-ID"/>
        </w:rPr>
        <w:t>Menjaga agama dengan cara menjauhkan dari bentuk kesyirikan, kesesatan, kerusakan.</w:t>
      </w:r>
    </w:p>
    <w:p w14:paraId="70A0D89F" w14:textId="00139BD0" w:rsidR="003C1CE4" w:rsidRPr="00450641" w:rsidRDefault="003C1CE4" w:rsidP="003C1CE4">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 xml:space="preserve">Dan menurut Al-Ghazali kelima mashlahatan ini harus dijaga dalam tingkatan yang primer. Syariat tidak terbatasi untuk menuju tujuan yang syar’i. </w:t>
      </w:r>
    </w:p>
    <w:p w14:paraId="0B1BCBC5" w14:textId="446504A1" w:rsidR="00B55099" w:rsidRPr="00450641" w:rsidRDefault="004A2156" w:rsidP="00B55099">
      <w:pPr>
        <w:pStyle w:val="ListParagraph"/>
        <w:numPr>
          <w:ilvl w:val="2"/>
          <w:numId w:val="14"/>
        </w:numPr>
        <w:tabs>
          <w:tab w:val="left" w:pos="1677"/>
        </w:tabs>
        <w:spacing w:before="240" w:after="120" w:line="360" w:lineRule="auto"/>
        <w:jc w:val="lowKashida"/>
        <w:rPr>
          <w:rFonts w:asciiTheme="majorBidi" w:hAnsiTheme="majorBidi" w:cstheme="majorBidi"/>
          <w:b/>
          <w:bCs/>
          <w:lang w:val="en-US"/>
        </w:rPr>
      </w:pPr>
      <w:proofErr w:type="spellStart"/>
      <w:r w:rsidRPr="00450641">
        <w:rPr>
          <w:rFonts w:asciiTheme="majorBidi" w:hAnsiTheme="majorBidi" w:cstheme="majorBidi"/>
          <w:b/>
          <w:bCs/>
          <w:lang w:val="en-US"/>
        </w:rPr>
        <w:t>Pengertian</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Wakaf</w:t>
      </w:r>
      <w:proofErr w:type="spellEnd"/>
    </w:p>
    <w:p w14:paraId="25461271" w14:textId="77777777" w:rsidR="00B55099" w:rsidRPr="00450641" w:rsidRDefault="00B55099" w:rsidP="00B55099">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lang w:val="en-US"/>
        </w:rPr>
        <w:tab/>
      </w:r>
      <w:r w:rsidR="004A2156" w:rsidRPr="00450641">
        <w:rPr>
          <w:rFonts w:asciiTheme="majorBidi" w:hAnsiTheme="majorBidi" w:cstheme="majorBidi"/>
          <w:lang w:val="en-US"/>
        </w:rPr>
        <w:t xml:space="preserve">Kata </w:t>
      </w:r>
      <w:proofErr w:type="spellStart"/>
      <w:r w:rsidR="004A2156" w:rsidRPr="00450641">
        <w:rPr>
          <w:rFonts w:asciiTheme="majorBidi" w:hAnsiTheme="majorBidi" w:cstheme="majorBidi"/>
          <w:lang w:val="en-US"/>
        </w:rPr>
        <w:t>wakaf</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berasal</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dari</w:t>
      </w:r>
      <w:proofErr w:type="spellEnd"/>
      <w:r w:rsidR="004A2156" w:rsidRPr="00450641">
        <w:rPr>
          <w:rFonts w:asciiTheme="majorBidi" w:hAnsiTheme="majorBidi" w:cstheme="majorBidi"/>
          <w:lang w:val="en-US"/>
        </w:rPr>
        <w:t xml:space="preserve"> Bahasa Arab “</w:t>
      </w:r>
      <w:proofErr w:type="spellStart"/>
      <w:r w:rsidR="004A2156" w:rsidRPr="00450641">
        <w:rPr>
          <w:rFonts w:asciiTheme="majorBidi" w:hAnsiTheme="majorBidi" w:cstheme="majorBidi"/>
          <w:lang w:val="en-US"/>
        </w:rPr>
        <w:t>waqafa</w:t>
      </w:r>
      <w:proofErr w:type="spellEnd"/>
      <w:r w:rsidR="004A2156" w:rsidRPr="00450641">
        <w:rPr>
          <w:rFonts w:asciiTheme="majorBidi" w:hAnsiTheme="majorBidi" w:cstheme="majorBidi"/>
          <w:lang w:val="en-US"/>
        </w:rPr>
        <w:t xml:space="preserve">”. Kata </w:t>
      </w:r>
      <w:proofErr w:type="spellStart"/>
      <w:r w:rsidR="004A2156" w:rsidRPr="00450641">
        <w:rPr>
          <w:rFonts w:asciiTheme="majorBidi" w:hAnsiTheme="majorBidi" w:cstheme="majorBidi"/>
          <w:lang w:val="en-US"/>
        </w:rPr>
        <w:t>aslinya</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waqafa</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berarti</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menahan</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atau</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berhenti</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atau</w:t>
      </w:r>
      <w:proofErr w:type="spellEnd"/>
      <w:r w:rsidR="004A2156" w:rsidRPr="00450641">
        <w:rPr>
          <w:rFonts w:asciiTheme="majorBidi" w:hAnsiTheme="majorBidi" w:cstheme="majorBidi"/>
          <w:lang w:val="en-US"/>
        </w:rPr>
        <w:t xml:space="preserve"> “diam di </w:t>
      </w:r>
      <w:proofErr w:type="spellStart"/>
      <w:r w:rsidR="004A2156" w:rsidRPr="00450641">
        <w:rPr>
          <w:rFonts w:asciiTheme="majorBidi" w:hAnsiTheme="majorBidi" w:cstheme="majorBidi"/>
          <w:lang w:val="en-US"/>
        </w:rPr>
        <w:t>tempat</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atau</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tetap</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berdiri</w:t>
      </w:r>
      <w:proofErr w:type="spellEnd"/>
      <w:r w:rsidR="004A2156"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{"citationItems":[{"id":"ITEM-1","itemData":{"author":[{"dropping-particle":"","family":"Prof DR. Wahbah Az-Zuhaili","given":"","non-dropping-particle":"","parse-names":false,"suffix":""}],"id":"ITEM-1","issued":{"date-parts":[["2011"]]},"publisher":"Gema Insani","publisher-place":"Jakarta","title":"Fiqih Islam Wa Adillatuhu","type":"book"},"uris":["http://www.mendeley.com/documents/?uuid=c119263c-ba3f-47e2-98a7-141c301dc822"]}],"mendeley":{"formattedCitation":"(Prof DR. Wahbah Az-Zuhaili, 2011)","plainTextFormattedCitation":"(Prof DR. Wahbah Az-Zuhaili, 2011)","previouslyFormattedCitation":"(Prof DR. Wahbah Az-Zuhaili, 2011)"},"properties":{"noteIndex":0},"schema":"https://github.com/citation-style-language/schema/raw/master/csl-citation.json"}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(Prof DR. Wahbah Az-Zuhaili, 2011)</w:t>
      </w:r>
      <w:r w:rsidR="0011763A" w:rsidRPr="00450641">
        <w:rPr>
          <w:rStyle w:val="FootnoteReference"/>
          <w:rFonts w:asciiTheme="majorBidi" w:hAnsiTheme="majorBidi" w:cstheme="majorBidi"/>
          <w:lang w:val="en-US"/>
        </w:rPr>
        <w:fldChar w:fldCharType="end"/>
      </w:r>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Pengertian</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secara</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istilah</w:t>
      </w:r>
      <w:proofErr w:type="spellEnd"/>
      <w:r w:rsidR="004A2156" w:rsidRPr="00450641">
        <w:rPr>
          <w:rFonts w:asciiTheme="majorBidi" w:hAnsiTheme="majorBidi" w:cstheme="majorBidi"/>
          <w:lang w:val="en-US"/>
        </w:rPr>
        <w:t xml:space="preserve"> </w:t>
      </w:r>
      <w:proofErr w:type="spellStart"/>
      <w:r w:rsidR="004A2156" w:rsidRPr="00450641">
        <w:rPr>
          <w:rFonts w:asciiTheme="majorBidi" w:hAnsiTheme="majorBidi" w:cstheme="majorBidi"/>
          <w:lang w:val="en-US"/>
        </w:rPr>
        <w:t>adalah</w:t>
      </w:r>
      <w:proofErr w:type="spellEnd"/>
      <w:r w:rsidR="004A2156"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tindakan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perorangan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suatu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kelompok</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atau</w:t>
      </w:r>
      <w:proofErr w:type="spellEnd"/>
      <w:r w:rsidR="00DA7FD1" w:rsidRPr="00450641">
        <w:rPr>
          <w:rFonts w:asciiTheme="majorBidi" w:hAnsiTheme="majorBidi" w:cstheme="majorBidi"/>
          <w:lang w:val="en-US"/>
        </w:rPr>
        <w:t xml:space="preserve"> Lembaga hokum yang </w:t>
      </w:r>
      <w:proofErr w:type="spellStart"/>
      <w:r w:rsidR="00DA7FD1" w:rsidRPr="00450641">
        <w:rPr>
          <w:rFonts w:asciiTheme="majorBidi" w:hAnsiTheme="majorBidi" w:cstheme="majorBidi"/>
          <w:lang w:val="en-US"/>
        </w:rPr>
        <w:t>disebut</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dengan</w:t>
      </w:r>
      <w:proofErr w:type="spellEnd"/>
      <w:r w:rsidR="00DA7FD1" w:rsidRPr="00450641">
        <w:rPr>
          <w:rFonts w:asciiTheme="majorBidi" w:hAnsiTheme="majorBidi" w:cstheme="majorBidi"/>
          <w:lang w:val="en-US"/>
        </w:rPr>
        <w:t xml:space="preserve"> waqif, </w:t>
      </w:r>
      <w:proofErr w:type="spellStart"/>
      <w:r w:rsidR="00DA7FD1" w:rsidRPr="00450641">
        <w:rPr>
          <w:rFonts w:asciiTheme="majorBidi" w:hAnsiTheme="majorBidi" w:cstheme="majorBidi"/>
          <w:lang w:val="en-US"/>
        </w:rPr>
        <w:t>kemudian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menyerahkan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atau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memisahkan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baik</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sebagian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atau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keseluruhan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waktu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dengan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jangka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waktu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tertentu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kemudian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manfaat</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diambil</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sesuai</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dengan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kebutuhan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sesama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umat</w:t>
      </w:r>
      <w:proofErr w:type="spellEnd"/>
      <w:r w:rsidR="00DA7FD1" w:rsidRPr="00450641">
        <w:rPr>
          <w:rFonts w:asciiTheme="majorBidi" w:hAnsiTheme="majorBidi" w:cstheme="majorBidi"/>
          <w:lang w:val="en-US"/>
        </w:rPr>
        <w:t xml:space="preserve"> yang </w:t>
      </w:r>
      <w:proofErr w:type="spellStart"/>
      <w:r w:rsidR="00DA7FD1" w:rsidRPr="00450641">
        <w:rPr>
          <w:rFonts w:asciiTheme="majorBidi" w:hAnsiTheme="majorBidi" w:cstheme="majorBidi"/>
          <w:lang w:val="en-US"/>
        </w:rPr>
        <w:t>dijalankan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sesuai</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dengan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syariat</w:t>
      </w:r>
      <w:proofErr w:type="spellEnd"/>
      <w:r w:rsidR="00DA7FD1" w:rsidRPr="00450641">
        <w:rPr>
          <w:rFonts w:asciiTheme="majorBidi" w:hAnsiTheme="majorBidi" w:cstheme="majorBidi"/>
          <w:lang w:val="en-US"/>
        </w:rPr>
        <w:t xml:space="preserve"> Islam.</w:t>
      </w:r>
    </w:p>
    <w:p w14:paraId="66AB0262" w14:textId="77777777" w:rsidR="00B55099" w:rsidRPr="00450641" w:rsidRDefault="00B55099" w:rsidP="00B55099">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b/>
          <w:bCs/>
          <w:lang w:val="en-US"/>
        </w:rPr>
        <w:tab/>
      </w:r>
      <w:proofErr w:type="spellStart"/>
      <w:r w:rsidR="00DA7FD1" w:rsidRPr="00450641">
        <w:rPr>
          <w:rFonts w:asciiTheme="majorBidi" w:hAnsiTheme="majorBidi" w:cstheme="majorBidi"/>
          <w:lang w:val="en-US"/>
        </w:rPr>
        <w:t>Menurut</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Undang-undang</w:t>
      </w:r>
      <w:proofErr w:type="spellEnd"/>
      <w:r w:rsidR="00DA7FD1" w:rsidRPr="00450641">
        <w:rPr>
          <w:rFonts w:asciiTheme="majorBidi" w:hAnsiTheme="majorBidi" w:cstheme="majorBidi"/>
          <w:lang w:val="en-US"/>
        </w:rPr>
        <w:t xml:space="preserve"> No 41 </w:t>
      </w:r>
      <w:proofErr w:type="spellStart"/>
      <w:r w:rsidR="00DA7FD1" w:rsidRPr="00450641">
        <w:rPr>
          <w:rFonts w:asciiTheme="majorBidi" w:hAnsiTheme="majorBidi" w:cstheme="majorBidi"/>
          <w:lang w:val="en-US"/>
        </w:rPr>
        <w:t>Thuan</w:t>
      </w:r>
      <w:proofErr w:type="spellEnd"/>
      <w:r w:rsidR="00DA7FD1" w:rsidRPr="00450641">
        <w:rPr>
          <w:rFonts w:asciiTheme="majorBidi" w:hAnsiTheme="majorBidi" w:cstheme="majorBidi"/>
          <w:lang w:val="en-US"/>
        </w:rPr>
        <w:t xml:space="preserve"> 2006 dan </w:t>
      </w:r>
      <w:proofErr w:type="spellStart"/>
      <w:r w:rsidR="00DA7FD1" w:rsidRPr="00450641">
        <w:rPr>
          <w:rFonts w:asciiTheme="majorBidi" w:hAnsiTheme="majorBidi" w:cstheme="majorBidi"/>
          <w:lang w:val="en-US"/>
        </w:rPr>
        <w:t>peraturan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pemerintah</w:t>
      </w:r>
      <w:proofErr w:type="spellEnd"/>
      <w:r w:rsidR="00DA7FD1" w:rsidRPr="00450641">
        <w:rPr>
          <w:rFonts w:asciiTheme="majorBidi" w:hAnsiTheme="majorBidi" w:cstheme="majorBidi"/>
          <w:lang w:val="en-US"/>
        </w:rPr>
        <w:t xml:space="preserve"> No 42 </w:t>
      </w:r>
      <w:proofErr w:type="spellStart"/>
      <w:r w:rsidR="00DA7FD1" w:rsidRPr="00450641">
        <w:rPr>
          <w:rFonts w:asciiTheme="majorBidi" w:hAnsiTheme="majorBidi" w:cstheme="majorBidi"/>
          <w:lang w:val="en-US"/>
        </w:rPr>
        <w:t>tahun</w:t>
      </w:r>
      <w:proofErr w:type="spellEnd"/>
      <w:r w:rsidR="00DA7FD1" w:rsidRPr="00450641">
        <w:rPr>
          <w:rFonts w:asciiTheme="majorBidi" w:hAnsiTheme="majorBidi" w:cstheme="majorBidi"/>
          <w:lang w:val="en-US"/>
        </w:rPr>
        <w:t xml:space="preserve"> 2006 </w:t>
      </w:r>
      <w:proofErr w:type="spellStart"/>
      <w:r w:rsidR="00DA7FD1" w:rsidRPr="00450641">
        <w:rPr>
          <w:rFonts w:asciiTheme="majorBidi" w:hAnsiTheme="majorBidi" w:cstheme="majorBidi"/>
          <w:lang w:val="en-US"/>
        </w:rPr>
        <w:t>tentang</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pelaksanaan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Undang-undang</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Nomor</w:t>
      </w:r>
      <w:proofErr w:type="spellEnd"/>
      <w:r w:rsidR="00DA7FD1" w:rsidRPr="00450641">
        <w:rPr>
          <w:rFonts w:asciiTheme="majorBidi" w:hAnsiTheme="majorBidi" w:cstheme="majorBidi"/>
          <w:lang w:val="en-US"/>
        </w:rPr>
        <w:t xml:space="preserve"> 41 </w:t>
      </w:r>
      <w:proofErr w:type="spellStart"/>
      <w:r w:rsidR="00DA7FD1" w:rsidRPr="00450641">
        <w:rPr>
          <w:rFonts w:asciiTheme="majorBidi" w:hAnsiTheme="majorBidi" w:cstheme="majorBidi"/>
          <w:lang w:val="en-US"/>
        </w:rPr>
        <w:t>tahun</w:t>
      </w:r>
      <w:proofErr w:type="spellEnd"/>
      <w:r w:rsidR="00DA7FD1" w:rsidRPr="00450641">
        <w:rPr>
          <w:rFonts w:asciiTheme="majorBidi" w:hAnsiTheme="majorBidi" w:cstheme="majorBidi"/>
          <w:lang w:val="en-US"/>
        </w:rPr>
        <w:t xml:space="preserve"> 2005 </w:t>
      </w:r>
      <w:proofErr w:type="spellStart"/>
      <w:r w:rsidR="00DA7FD1" w:rsidRPr="00450641">
        <w:rPr>
          <w:rFonts w:asciiTheme="majorBidi" w:hAnsiTheme="majorBidi" w:cstheme="majorBidi"/>
          <w:lang w:val="en-US"/>
        </w:rPr>
        <w:t>tentang</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wakaf</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adalah</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pemisahan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harta</w:t>
      </w:r>
      <w:proofErr w:type="spellEnd"/>
      <w:r w:rsidR="00DA7FD1" w:rsidRPr="00450641">
        <w:rPr>
          <w:rFonts w:asciiTheme="majorBidi" w:hAnsiTheme="majorBidi" w:cstheme="majorBidi"/>
          <w:lang w:val="en-US"/>
        </w:rPr>
        <w:t xml:space="preserve"> wakif </w:t>
      </w:r>
      <w:proofErr w:type="spellStart"/>
      <w:r w:rsidR="00DA7FD1" w:rsidRPr="00450641">
        <w:rPr>
          <w:rFonts w:asciiTheme="majorBidi" w:hAnsiTheme="majorBidi" w:cstheme="majorBidi"/>
          <w:lang w:val="en-US"/>
        </w:rPr>
        <w:t>dengan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jangka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waktu</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tertentu</w:t>
      </w:r>
      <w:proofErr w:type="spellEnd"/>
      <w:r w:rsidR="00DA7FD1" w:rsidRPr="00450641">
        <w:rPr>
          <w:rFonts w:asciiTheme="majorBidi" w:hAnsiTheme="majorBidi" w:cstheme="majorBidi"/>
          <w:lang w:val="en-US"/>
        </w:rPr>
        <w:t xml:space="preserve"> dan </w:t>
      </w:r>
      <w:proofErr w:type="spellStart"/>
      <w:r w:rsidR="00DA7FD1" w:rsidRPr="00450641">
        <w:rPr>
          <w:rFonts w:asciiTheme="majorBidi" w:hAnsiTheme="majorBidi" w:cstheme="majorBidi"/>
          <w:lang w:val="en-US"/>
        </w:rPr>
        <w:t>dimanfaatkan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selamanya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untuk</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kepentingan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umat</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Adapun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menurut</w:t>
      </w:r>
      <w:proofErr w:type="spellEnd"/>
      <w:r w:rsidR="00DA7FD1" w:rsidRPr="00450641">
        <w:rPr>
          <w:rFonts w:asciiTheme="majorBidi" w:hAnsiTheme="majorBidi" w:cstheme="majorBidi"/>
          <w:lang w:val="en-US"/>
        </w:rPr>
        <w:t xml:space="preserve"> Fatwa Dewan Syariah Nasional-</w:t>
      </w:r>
      <w:proofErr w:type="spellStart"/>
      <w:r w:rsidR="00DA7FD1" w:rsidRPr="00450641">
        <w:rPr>
          <w:rFonts w:asciiTheme="majorBidi" w:hAnsiTheme="majorBidi" w:cstheme="majorBidi"/>
          <w:lang w:val="en-US"/>
        </w:rPr>
        <w:t>Majelis</w:t>
      </w:r>
      <w:proofErr w:type="spellEnd"/>
      <w:r w:rsidR="00DA7FD1" w:rsidRPr="00450641">
        <w:rPr>
          <w:rFonts w:asciiTheme="majorBidi" w:hAnsiTheme="majorBidi" w:cstheme="majorBidi"/>
          <w:lang w:val="en-US"/>
        </w:rPr>
        <w:t xml:space="preserve"> Ulama Indonesia </w:t>
      </w:r>
      <w:proofErr w:type="spellStart"/>
      <w:r w:rsidR="00DA7FD1" w:rsidRPr="00450641">
        <w:rPr>
          <w:rFonts w:asciiTheme="majorBidi" w:hAnsiTheme="majorBidi" w:cstheme="majorBidi"/>
          <w:lang w:val="en-US"/>
        </w:rPr>
        <w:t>bahwa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pengertian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wakaf</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adalah</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menahan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harta</w:t>
      </w:r>
      <w:proofErr w:type="spellEnd"/>
      <w:r w:rsidR="00DA7FD1" w:rsidRPr="00450641">
        <w:rPr>
          <w:rFonts w:asciiTheme="majorBidi" w:hAnsiTheme="majorBidi" w:cstheme="majorBidi"/>
          <w:lang w:val="en-US"/>
        </w:rPr>
        <w:t xml:space="preserve"> yang </w:t>
      </w:r>
      <w:proofErr w:type="spellStart"/>
      <w:r w:rsidR="00DA7FD1" w:rsidRPr="00450641">
        <w:rPr>
          <w:rFonts w:asciiTheme="majorBidi" w:hAnsiTheme="majorBidi" w:cstheme="majorBidi"/>
          <w:lang w:val="en-US"/>
        </w:rPr>
        <w:t>dapat</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dimanfaatkan</w:t>
      </w:r>
      <w:proofErr w:type="spellEnd"/>
      <w:r w:rsidR="00DA7FD1" w:rsidRPr="00450641">
        <w:rPr>
          <w:rFonts w:asciiTheme="majorBidi" w:hAnsiTheme="majorBidi" w:cstheme="majorBidi"/>
          <w:lang w:val="en-US"/>
        </w:rPr>
        <w:t xml:space="preserve"> dan di </w:t>
      </w:r>
      <w:proofErr w:type="spellStart"/>
      <w:r w:rsidR="00DA7FD1" w:rsidRPr="00450641">
        <w:rPr>
          <w:rFonts w:asciiTheme="majorBidi" w:hAnsiTheme="majorBidi" w:cstheme="majorBidi"/>
          <w:lang w:val="en-US"/>
        </w:rPr>
        <w:t>istitshmarkan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barang</w:t>
      </w:r>
      <w:proofErr w:type="spellEnd"/>
      <w:r w:rsidR="00DA7FD1" w:rsidRPr="00450641">
        <w:rPr>
          <w:rFonts w:asciiTheme="majorBidi" w:hAnsiTheme="majorBidi" w:cstheme="majorBidi"/>
          <w:lang w:val="en-US"/>
        </w:rPr>
        <w:t xml:space="preserve"> yang </w:t>
      </w:r>
      <w:proofErr w:type="spellStart"/>
      <w:r w:rsidR="00DA7FD1" w:rsidRPr="00450641">
        <w:rPr>
          <w:rFonts w:asciiTheme="majorBidi" w:hAnsiTheme="majorBidi" w:cstheme="majorBidi"/>
          <w:lang w:val="en-US"/>
        </w:rPr>
        <w:t>diberikan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tidak</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diperbolehkan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untuk</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diperjual</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belika</w:t>
      </w:r>
      <w:r w:rsidR="00F408C3" w:rsidRPr="00450641">
        <w:rPr>
          <w:rFonts w:asciiTheme="majorBidi" w:hAnsiTheme="majorBidi" w:cstheme="majorBidi"/>
          <w:lang w:val="en-US"/>
        </w:rPr>
        <w:t>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mewariskan</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menghadiahkan</w:t>
      </w:r>
      <w:proofErr w:type="spellEnd"/>
      <w:r w:rsidR="00DA7FD1" w:rsidRPr="00450641">
        <w:rPr>
          <w:rFonts w:asciiTheme="majorBidi" w:hAnsiTheme="majorBidi" w:cstheme="majorBidi"/>
          <w:lang w:val="en-US"/>
        </w:rPr>
        <w:t xml:space="preserve">, dan </w:t>
      </w:r>
      <w:proofErr w:type="spellStart"/>
      <w:r w:rsidR="00DA7FD1" w:rsidRPr="00450641">
        <w:rPr>
          <w:rFonts w:asciiTheme="majorBidi" w:hAnsiTheme="majorBidi" w:cstheme="majorBidi"/>
          <w:lang w:val="en-US"/>
        </w:rPr>
        <w:t>hasilnya</w:t>
      </w:r>
      <w:proofErr w:type="spellEnd"/>
      <w:r w:rsidR="00DA7FD1" w:rsidRPr="00450641">
        <w:rPr>
          <w:rFonts w:asciiTheme="majorBidi" w:hAnsiTheme="majorBidi" w:cstheme="majorBidi"/>
          <w:lang w:val="en-US"/>
        </w:rPr>
        <w:t xml:space="preserve"> </w:t>
      </w:r>
      <w:proofErr w:type="spellStart"/>
      <w:r w:rsidR="00DA7FD1" w:rsidRPr="00450641">
        <w:rPr>
          <w:rFonts w:asciiTheme="majorBidi" w:hAnsiTheme="majorBidi" w:cstheme="majorBidi"/>
          <w:lang w:val="en-US"/>
        </w:rPr>
        <w:t>disalukan</w:t>
      </w:r>
      <w:proofErr w:type="spellEnd"/>
      <w:r w:rsidR="00DA7FD1"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kepada</w:t>
      </w:r>
      <w:proofErr w:type="spellEnd"/>
      <w:r w:rsidR="00C52AF9" w:rsidRPr="00450641">
        <w:rPr>
          <w:rFonts w:asciiTheme="majorBidi" w:hAnsiTheme="majorBidi" w:cstheme="majorBidi"/>
          <w:lang w:val="en-US"/>
        </w:rPr>
        <w:t xml:space="preserve"> orang yang </w:t>
      </w:r>
      <w:proofErr w:type="spellStart"/>
      <w:r w:rsidR="00C52AF9" w:rsidRPr="00450641">
        <w:rPr>
          <w:rFonts w:asciiTheme="majorBidi" w:hAnsiTheme="majorBidi" w:cstheme="majorBidi"/>
          <w:lang w:val="en-US"/>
        </w:rPr>
        <w:t>membutuhkan</w:t>
      </w:r>
      <w:proofErr w:type="spellEnd"/>
      <w:r w:rsidR="00C52AF9"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atas</w:t>
      </w:r>
      <w:proofErr w:type="spellEnd"/>
      <w:r w:rsidR="00C52AF9"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manfaat</w:t>
      </w:r>
      <w:proofErr w:type="spellEnd"/>
      <w:r w:rsidR="00C52AF9"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dari</w:t>
      </w:r>
      <w:proofErr w:type="spellEnd"/>
      <w:r w:rsidR="00C52AF9"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wakaf</w:t>
      </w:r>
      <w:proofErr w:type="spellEnd"/>
      <w:r w:rsidR="00C52AF9" w:rsidRPr="00450641">
        <w:rPr>
          <w:rFonts w:asciiTheme="majorBidi" w:hAnsiTheme="majorBidi" w:cstheme="majorBidi"/>
          <w:lang w:val="en-US"/>
        </w:rPr>
        <w:t xml:space="preserve"> </w:t>
      </w:r>
      <w:proofErr w:type="spellStart"/>
      <w:r w:rsidR="00C52AF9" w:rsidRPr="00450641">
        <w:rPr>
          <w:rFonts w:asciiTheme="majorBidi" w:hAnsiTheme="majorBidi" w:cstheme="majorBidi"/>
          <w:lang w:val="en-US"/>
        </w:rPr>
        <w:t>tersebut</w:t>
      </w:r>
      <w:proofErr w:type="spellEnd"/>
      <w:r w:rsidR="00C52AF9"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{"citationItems":[{"id":"ITEM-1","itemData":{"author":[{"dropping-particle":"","family":"M. arosun Niam","given":"","non-dropping-particle":"","parse-names":false,"suffix":""}],"id":"ITEM-1","issued":{"date-parts":[["2008"]]},"number-of-pages":"151","publisher":"UIN Syarif Hidayatullah","title":"Sadd Al-Dzariah dan aplikasinya dalam fatwa Majelis Ulama Indonesia","type":"thesis"},"uris":["http://www.mendeley.com/documents/?uuid=bea8d1ed-9818-46f8-9409-e0bb74c598b0"]}],"mendeley":{"formattedCitation":"(M. arosun Niam, 2008)","plainTextFormattedCitation":"(M. arosun Niam, 2008)","previouslyFormattedCitation":"(M. arosun Niam, 2008)"},"properties":{"noteIndex":0},"schema":"https://github.com/citation-style-language/schema/raw/master/csl-citation.json"}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(M. arosun Niam, 2008)</w:t>
      </w:r>
      <w:r w:rsidR="0011763A" w:rsidRPr="00450641">
        <w:rPr>
          <w:rStyle w:val="FootnoteReference"/>
          <w:rFonts w:asciiTheme="majorBidi" w:hAnsiTheme="majorBidi" w:cstheme="majorBidi"/>
          <w:lang w:val="en-US"/>
        </w:rPr>
        <w:fldChar w:fldCharType="end"/>
      </w:r>
    </w:p>
    <w:p w14:paraId="4485846E" w14:textId="77777777" w:rsidR="00B55099" w:rsidRPr="00450641" w:rsidRDefault="00B55099" w:rsidP="00B55099">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b/>
          <w:bCs/>
          <w:lang w:val="en-US"/>
        </w:rPr>
        <w:tab/>
      </w:r>
      <w:r w:rsidR="00B45691" w:rsidRPr="00450641">
        <w:rPr>
          <w:rFonts w:asciiTheme="majorBidi" w:hAnsiTheme="majorBidi" w:cstheme="majorBidi"/>
          <w:lang w:val="id-ID"/>
        </w:rPr>
        <w:t>Wakaf adalah sebuah perilaku yang di anjurkan Islam bagi umat muslim. dan wakaf sudah di kenal sejak Islam masuk ek Indonesia. Di zaman kesultanan di temukan banyak tanag, bangunan berupa, sekolah, masjid dan lingkungan makam. Yang dapat dikatakan bahwa wakaf berada pada zaman kesultanan.</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{"citationItems":[{"id":"ITEM-1","itemData":{"author":[{"dropping-particle":"","family":"Itang dan Iik Syakhabyatin","given":"","non-dropping-particle":"","parse-names":false,"suffix":""}],"container-title":"Tazkiya, jurnal keislaman, kemsyarakatan dan kebudayaan","id":"ITEM-1","issued":{"date-parts":[["2017"]]},"page":"227-228","title":"Sejarah wakaf di Indonesia","type":"article-journal","volume":"Vol 18, No"},"uris":["http://www.mendeley.com/documents/?uuid=b447840a-a69d-4182-a7f5-5e8b03c1b6a5"]}],"mendeley":{"formattedCitation":"(Itang dan Iik Syakhabyatin, 2017)","plainTextFormattedCitation":"(Itang dan Iik Syakhabyatin, 2017)","previouslyFormattedCitation":"(Itang dan Iik Syakhabyatin, 2017)"},"properties":{"noteIndex":0},"schema":"https://github.com/citation-style-language/schema/raw/master/csl-citation.json"}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id-ID"/>
        </w:rPr>
        <w:t>(Itang dan Iik Syakhabyatin, 2017)</w:t>
      </w:r>
      <w:r w:rsidR="0011763A" w:rsidRPr="00450641">
        <w:rPr>
          <w:rStyle w:val="FootnoteReference"/>
          <w:rFonts w:asciiTheme="majorBidi" w:hAnsiTheme="majorBidi" w:cstheme="majorBidi"/>
          <w:lang w:val="id-ID"/>
        </w:rPr>
        <w:fldChar w:fldCharType="end"/>
      </w:r>
      <w:r w:rsidR="00671118" w:rsidRPr="00450641">
        <w:rPr>
          <w:rFonts w:asciiTheme="majorBidi" w:hAnsiTheme="majorBidi" w:cstheme="majorBidi"/>
          <w:lang w:val="id-ID"/>
        </w:rPr>
        <w:t xml:space="preserve"> </w:t>
      </w:r>
      <w:r w:rsidR="00632967" w:rsidRPr="00450641">
        <w:rPr>
          <w:rFonts w:asciiTheme="majorBidi" w:hAnsiTheme="majorBidi" w:cstheme="majorBidi"/>
          <w:lang w:val="id-ID"/>
        </w:rPr>
        <w:t>Setelah Indonesi masuk dalam masa kemerdekaan, wakaf belum diatur dalam Undang-undang, karena wakaf sudah termasuk dalam hukum Islam, oleh karena itu pelaksanaan wakaf dilakukan sesuai dengan syariat Islam. Sampai akhirnya peraturan wakaf diatur oleh Departemen Agama Republik Indonesia.</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{"citationItems":[{"id":"ITEM-1","itemData":{"author":[{"dropping-particle":"","family":"Wahed Zaini","given":"","non-dropping-particle":"","parse-names":false,"suffix":""}],"id":"ITEM-1","issued":{"date-parts":[["2022"]]},"number-of-pages":"33","publisher":"Universitas Islam Negeri Kiai Achmad Siddiq Jember","title":"Analisis Yuridis keabsahan wakaf hak cipta di Indonesia","type":"thesis"},"uris":["http://www.mendeley.com/documents/?uuid=7d40915d-ad6c-4f64-9538-061271f48fe3"]}],"mendeley":{"formattedCitation":"(Wahed Zaini, 2022)","plainTextFormattedCitation":"(Wahed Zaini, 2022)","previouslyFormattedCitation":"(Wahed Zaini, 2022)"},"properties":{"noteIndex":0},"schema":"https://github.com/citation-style-language/schema/raw/master/csl-citation.json"}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(Wahed Zaini, 2022)</w:t>
      </w:r>
      <w:r w:rsidR="0011763A" w:rsidRPr="00450641">
        <w:rPr>
          <w:rStyle w:val="FootnoteReference"/>
          <w:rFonts w:asciiTheme="majorBidi" w:hAnsiTheme="majorBidi" w:cstheme="majorBidi"/>
          <w:lang w:val="id-ID"/>
        </w:rPr>
        <w:fldChar w:fldCharType="end"/>
      </w:r>
    </w:p>
    <w:p w14:paraId="4A9E53A5" w14:textId="36754736" w:rsidR="00EE6F2C" w:rsidRPr="00450641" w:rsidRDefault="00B55099" w:rsidP="00450641">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b/>
          <w:bCs/>
          <w:lang w:val="en-US"/>
        </w:rPr>
        <w:lastRenderedPageBreak/>
        <w:tab/>
      </w:r>
      <w:r w:rsidR="00632967" w:rsidRPr="00450641">
        <w:rPr>
          <w:rFonts w:asciiTheme="majorBidi" w:hAnsiTheme="majorBidi" w:cstheme="majorBidi"/>
          <w:lang w:val="id-ID"/>
        </w:rPr>
        <w:t>Dalam sejarah, bahwa manusia mulai mengenal wakaf hanya berupa tanah, banguna</w:t>
      </w:r>
      <w:r w:rsidR="0035027F" w:rsidRPr="00450641">
        <w:rPr>
          <w:rFonts w:asciiTheme="majorBidi" w:hAnsiTheme="majorBidi" w:cstheme="majorBidi"/>
          <w:lang w:val="id-ID"/>
        </w:rPr>
        <w:t>n yang telah ditetapkan di peraturan perundang undangan nomer 41 tahun 2004 tentang wakaf. Seiring dengan berjalannya waktu, bahwa objek wakaf semakin berkembang, tidak hanya benda yang tidak bergerak saja, dan sampai akhirnya wakaf berupa uang.</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{"citationItems":[{"id":"ITEM-1","itemData":{"author":[{"dropping-particle":"","family":"Itang dan Iik Syakhabyatin","given":"","non-dropping-particle":"","parse-names":false,"suffix":""}],"container-title":"Tazkiya, jurnal keislaman, kemsyarakatan dan kebudayaan","id":"ITEM-1","issued":{"date-parts":[["2017"]]},"page":"227-228","title":"Sejarah wakaf di Indonesia","type":"article-journal","volume":"Vol 18, No"},"uris":["http://www.mendeley.com/documents/?uuid=b447840a-a69d-4182-a7f5-5e8b03c1b6a5"]}],"mendeley":{"formattedCitation":"(Itang dan Iik Syakhabyatin, 2017)","plainTextFormattedCitation":"(Itang dan Iik Syakhabyatin, 2017)","previouslyFormattedCitation":"(Itang dan Iik Syakhabyatin, 2017)"},"properties":{"noteIndex":0},"schema":"https://github.com/citation-style-language/schema/raw/master/csl-citation.json"}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(Itang dan Iik Syakhabyatin, 2017)</w:t>
      </w:r>
      <w:r w:rsidR="0011763A" w:rsidRPr="00450641">
        <w:rPr>
          <w:rStyle w:val="FootnoteReference"/>
          <w:rFonts w:asciiTheme="majorBidi" w:hAnsiTheme="majorBidi" w:cstheme="majorBidi"/>
          <w:lang w:val="id-ID"/>
        </w:rPr>
        <w:fldChar w:fldCharType="end"/>
      </w:r>
    </w:p>
    <w:p w14:paraId="69D58FA0" w14:textId="40F3D919" w:rsidR="0058162F" w:rsidRPr="00450641" w:rsidRDefault="00816375" w:rsidP="0058162F">
      <w:pPr>
        <w:pStyle w:val="ListParagraph"/>
        <w:numPr>
          <w:ilvl w:val="2"/>
          <w:numId w:val="14"/>
        </w:numPr>
        <w:tabs>
          <w:tab w:val="left" w:pos="1677"/>
        </w:tabs>
        <w:spacing w:before="240" w:after="120" w:line="360" w:lineRule="auto"/>
        <w:jc w:val="lowKashida"/>
        <w:rPr>
          <w:rFonts w:asciiTheme="majorBidi" w:hAnsiTheme="majorBidi" w:cstheme="majorBidi"/>
          <w:b/>
          <w:bCs/>
          <w:lang w:val="en-US"/>
        </w:rPr>
      </w:pPr>
      <w:proofErr w:type="spellStart"/>
      <w:r w:rsidRPr="00450641">
        <w:rPr>
          <w:rFonts w:asciiTheme="majorBidi" w:hAnsiTheme="majorBidi" w:cstheme="majorBidi"/>
          <w:b/>
          <w:bCs/>
          <w:lang w:val="en-US"/>
        </w:rPr>
        <w:t>Sistem</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Kinerja</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Asuransi</w:t>
      </w:r>
      <w:proofErr w:type="spellEnd"/>
      <w:r w:rsidRPr="00450641">
        <w:rPr>
          <w:rFonts w:asciiTheme="majorBidi" w:hAnsiTheme="majorBidi" w:cstheme="majorBidi"/>
          <w:b/>
          <w:bCs/>
          <w:lang w:val="en-US"/>
        </w:rPr>
        <w:t xml:space="preserve"> Syariah dan </w:t>
      </w:r>
      <w:proofErr w:type="spellStart"/>
      <w:r w:rsidRPr="00450641">
        <w:rPr>
          <w:rFonts w:asciiTheme="majorBidi" w:hAnsiTheme="majorBidi" w:cstheme="majorBidi"/>
          <w:b/>
          <w:bCs/>
          <w:lang w:val="en-US"/>
        </w:rPr>
        <w:t>Konvensional</w:t>
      </w:r>
      <w:proofErr w:type="spellEnd"/>
    </w:p>
    <w:p w14:paraId="789CBD42" w14:textId="45E43E1D" w:rsidR="0058162F" w:rsidRPr="00450641" w:rsidRDefault="0058162F" w:rsidP="0058162F">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lang w:val="en-US"/>
        </w:rPr>
        <w:tab/>
      </w:r>
      <w:proofErr w:type="spellStart"/>
      <w:r w:rsidR="00816375" w:rsidRPr="00450641">
        <w:rPr>
          <w:rFonts w:asciiTheme="majorBidi" w:hAnsiTheme="majorBidi" w:cstheme="majorBidi"/>
          <w:lang w:val="en-US"/>
        </w:rPr>
        <w:t>Kinerja</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asuransi</w:t>
      </w:r>
      <w:proofErr w:type="spellEnd"/>
      <w:r w:rsidR="00816375" w:rsidRPr="00450641">
        <w:rPr>
          <w:rFonts w:asciiTheme="majorBidi" w:hAnsiTheme="majorBidi" w:cstheme="majorBidi"/>
          <w:lang w:val="en-US"/>
        </w:rPr>
        <w:t xml:space="preserve"> Syariah </w:t>
      </w:r>
      <w:proofErr w:type="spellStart"/>
      <w:r w:rsidR="00816375" w:rsidRPr="00450641">
        <w:rPr>
          <w:rFonts w:asciiTheme="majorBidi" w:hAnsiTheme="majorBidi" w:cstheme="majorBidi"/>
          <w:lang w:val="en-US"/>
        </w:rPr>
        <w:t>menurut</w:t>
      </w:r>
      <w:proofErr w:type="spellEnd"/>
      <w:r w:rsidR="00816375" w:rsidRPr="00450641">
        <w:rPr>
          <w:rFonts w:asciiTheme="majorBidi" w:hAnsiTheme="majorBidi" w:cstheme="majorBidi"/>
          <w:lang w:val="en-US"/>
        </w:rPr>
        <w:t xml:space="preserve"> DSN-MUI </w:t>
      </w:r>
      <w:proofErr w:type="spellStart"/>
      <w:r w:rsidR="00816375" w:rsidRPr="00450641">
        <w:rPr>
          <w:rFonts w:asciiTheme="majorBidi" w:hAnsiTheme="majorBidi" w:cstheme="majorBidi"/>
          <w:lang w:val="en-US"/>
        </w:rPr>
        <w:t>adalah</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saling</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tolong-menolong</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atau</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i/>
          <w:iCs/>
          <w:lang w:val="en-US"/>
        </w:rPr>
        <w:t>ta’awun</w:t>
      </w:r>
      <w:proofErr w:type="spellEnd"/>
      <w:r w:rsidR="00816375" w:rsidRPr="00450641">
        <w:rPr>
          <w:rFonts w:asciiTheme="majorBidi" w:hAnsiTheme="majorBidi" w:cstheme="majorBidi"/>
          <w:i/>
          <w:iCs/>
          <w:lang w:val="en-US"/>
        </w:rPr>
        <w:t xml:space="preserve">, </w:t>
      </w:r>
      <w:proofErr w:type="spellStart"/>
      <w:r w:rsidR="00816375" w:rsidRPr="00450641">
        <w:rPr>
          <w:rFonts w:asciiTheme="majorBidi" w:hAnsiTheme="majorBidi" w:cstheme="majorBidi"/>
          <w:lang w:val="en-US"/>
        </w:rPr>
        <w:t>dalam</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artian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bahwa</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resiko</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akan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ditanggung</w:t>
      </w:r>
      <w:proofErr w:type="spellEnd"/>
      <w:r w:rsidR="00816375" w:rsidRPr="00450641">
        <w:rPr>
          <w:rFonts w:asciiTheme="majorBidi" w:hAnsiTheme="majorBidi" w:cstheme="majorBidi"/>
          <w:lang w:val="en-US"/>
        </w:rPr>
        <w:t xml:space="preserve"> Bersama. </w:t>
      </w:r>
      <w:proofErr w:type="spellStart"/>
      <w:r w:rsidR="00816375" w:rsidRPr="00450641">
        <w:rPr>
          <w:rFonts w:asciiTheme="majorBidi" w:hAnsiTheme="majorBidi" w:cstheme="majorBidi"/>
          <w:lang w:val="en-US"/>
        </w:rPr>
        <w:t>akan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tetapi</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terdapat</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beberapa</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perbedaan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antara</w:t>
      </w:r>
      <w:proofErr w:type="spellEnd"/>
      <w:r w:rsidR="00816375" w:rsidRPr="00450641">
        <w:rPr>
          <w:rFonts w:asciiTheme="majorBidi" w:hAnsiTheme="majorBidi" w:cstheme="majorBidi"/>
          <w:lang w:val="en-US"/>
        </w:rPr>
        <w:t xml:space="preserve"> Syariah dan </w:t>
      </w:r>
      <w:proofErr w:type="spellStart"/>
      <w:r w:rsidR="00816375" w:rsidRPr="00450641">
        <w:rPr>
          <w:rFonts w:asciiTheme="majorBidi" w:hAnsiTheme="majorBidi" w:cstheme="majorBidi"/>
          <w:lang w:val="en-US"/>
        </w:rPr>
        <w:t>konvensional</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adalah</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bagaimana</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risiko</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dikelolal</w:t>
      </w:r>
      <w:proofErr w:type="spellEnd"/>
      <w:r w:rsidR="00816375" w:rsidRPr="00450641">
        <w:rPr>
          <w:rFonts w:asciiTheme="majorBidi" w:hAnsiTheme="majorBidi" w:cstheme="majorBidi"/>
          <w:lang w:val="en-US"/>
        </w:rPr>
        <w:t xml:space="preserve"> dan </w:t>
      </w:r>
      <w:proofErr w:type="spellStart"/>
      <w:r w:rsidR="00816375" w:rsidRPr="00450641">
        <w:rPr>
          <w:rFonts w:asciiTheme="majorBidi" w:hAnsiTheme="majorBidi" w:cstheme="majorBidi"/>
          <w:lang w:val="en-US"/>
        </w:rPr>
        <w:t>ditanggung</w:t>
      </w:r>
      <w:proofErr w:type="spellEnd"/>
      <w:r w:rsidR="00816375" w:rsidRPr="00450641">
        <w:rPr>
          <w:rFonts w:asciiTheme="majorBidi" w:hAnsiTheme="majorBidi" w:cstheme="majorBidi"/>
          <w:lang w:val="en-US"/>
        </w:rPr>
        <w:t xml:space="preserve"> dan </w:t>
      </w:r>
      <w:proofErr w:type="spellStart"/>
      <w:r w:rsidR="00816375" w:rsidRPr="00450641">
        <w:rPr>
          <w:rFonts w:asciiTheme="majorBidi" w:hAnsiTheme="majorBidi" w:cstheme="majorBidi"/>
          <w:lang w:val="en-US"/>
        </w:rPr>
        <w:t>bagaimana</w:t>
      </w:r>
      <w:proofErr w:type="spellEnd"/>
      <w:r w:rsidR="00816375" w:rsidRPr="00450641">
        <w:rPr>
          <w:rFonts w:asciiTheme="majorBidi" w:hAnsiTheme="majorBidi" w:cstheme="majorBidi"/>
          <w:lang w:val="en-US"/>
        </w:rPr>
        <w:t xml:space="preserve"> dana </w:t>
      </w:r>
      <w:proofErr w:type="spellStart"/>
      <w:r w:rsidR="00816375" w:rsidRPr="00450641">
        <w:rPr>
          <w:rFonts w:asciiTheme="majorBidi" w:hAnsiTheme="majorBidi" w:cstheme="majorBidi"/>
          <w:lang w:val="en-US"/>
        </w:rPr>
        <w:t>asuransi</w:t>
      </w:r>
      <w:proofErr w:type="spellEnd"/>
      <w:r w:rsidR="00816375" w:rsidRPr="00450641">
        <w:rPr>
          <w:rFonts w:asciiTheme="majorBidi" w:hAnsiTheme="majorBidi" w:cstheme="majorBidi"/>
          <w:lang w:val="en-US"/>
        </w:rPr>
        <w:t xml:space="preserve"> Syariah yang </w:t>
      </w:r>
      <w:proofErr w:type="spellStart"/>
      <w:r w:rsidR="00816375" w:rsidRPr="00450641">
        <w:rPr>
          <w:rFonts w:asciiTheme="majorBidi" w:hAnsiTheme="majorBidi" w:cstheme="majorBidi"/>
          <w:lang w:val="en-US"/>
        </w:rPr>
        <w:t>dikelola</w:t>
      </w:r>
      <w:proofErr w:type="spellEnd"/>
      <w:r w:rsidR="00816375"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{"citationItems":[{"id":"ITEM-1","itemData":{"author":[{"dropping-particle":"","family":"Muhaimin Iqbal","given":"","non-dropping-particle":"","parse-names":false,"suffix":""}],"id":"ITEM-1","issued":{"date-parts":[["2008"]]},"number-of-pages":"25","publisher":"Gema Insani Press","publisher-place":"Jakarta","title":"Asuransi umum syariah dalam praktik","type":"book"},"uris":["http://www.mendeley.com/documents/?uuid=0afa2816-9a05-4abb-9cef-963febdaee8e"]}],"mendeley":{"formattedCitation":"(Muhaimin Iqbal, 2008)","plainTextFormattedCitation":"(Muhaimin Iqbal, 2008)","previouslyFormattedCitation":"(Muhaimin Iqbal, 2008)"},"properties":{"noteIndex":0},"schema":"https://github.com/citation-style-language/schema/raw/master/csl-citation.json"}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w:t>
      </w:r>
      <w:proofErr w:type="spellStart"/>
      <w:r w:rsidR="0011763A" w:rsidRPr="00450641">
        <w:rPr>
          <w:rFonts w:asciiTheme="majorBidi" w:hAnsiTheme="majorBidi" w:cstheme="majorBidi"/>
          <w:noProof/>
          <w:lang w:val="en-US"/>
        </w:rPr>
        <w:t>Muhaimin</w:t>
      </w:r>
      <w:proofErr w:type="spellEnd"/>
      <w:r w:rsidR="0011763A" w:rsidRPr="00450641">
        <w:rPr>
          <w:rFonts w:asciiTheme="majorBidi" w:hAnsiTheme="majorBidi" w:cstheme="majorBidi"/>
          <w:noProof/>
          <w:lang w:val="en-US"/>
        </w:rPr>
        <w:t xml:space="preserve"> Iqbal, 2008)</w:t>
      </w:r>
      <w:r w:rsidR="0011763A" w:rsidRPr="00450641">
        <w:rPr>
          <w:rStyle w:val="FootnoteReference"/>
          <w:rFonts w:asciiTheme="majorBidi" w:hAnsiTheme="majorBidi" w:cstheme="majorBidi"/>
          <w:lang w:val="en-US"/>
        </w:rPr>
        <w:fldChar w:fldCharType="end"/>
      </w:r>
    </w:p>
    <w:p w14:paraId="6864F317" w14:textId="736F8484" w:rsidR="0058162F" w:rsidRPr="00450641" w:rsidRDefault="0058162F" w:rsidP="0058162F">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b/>
          <w:bCs/>
          <w:lang w:val="en-US"/>
        </w:rPr>
        <w:tab/>
      </w:r>
      <w:proofErr w:type="spellStart"/>
      <w:r w:rsidR="00816375" w:rsidRPr="00450641">
        <w:rPr>
          <w:rFonts w:asciiTheme="majorBidi" w:hAnsiTheme="majorBidi" w:cstheme="majorBidi"/>
          <w:lang w:val="en-US"/>
        </w:rPr>
        <w:t>Perbedaan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lainnya</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adalah</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dalam</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asuransi</w:t>
      </w:r>
      <w:proofErr w:type="spellEnd"/>
      <w:r w:rsidR="00816375" w:rsidRPr="00450641">
        <w:rPr>
          <w:rFonts w:asciiTheme="majorBidi" w:hAnsiTheme="majorBidi" w:cstheme="majorBidi"/>
          <w:lang w:val="en-US"/>
        </w:rPr>
        <w:t xml:space="preserve"> Syariah </w:t>
      </w:r>
      <w:proofErr w:type="spellStart"/>
      <w:r w:rsidR="00816375" w:rsidRPr="00450641">
        <w:rPr>
          <w:rFonts w:asciiTheme="majorBidi" w:hAnsiTheme="majorBidi" w:cstheme="majorBidi"/>
          <w:lang w:val="en-US"/>
        </w:rPr>
        <w:t>konvensional</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asuransi</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adalah</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perpindahan</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risiko</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dari</w:t>
      </w:r>
      <w:proofErr w:type="spellEnd"/>
      <w:r w:rsidR="00816375" w:rsidRPr="00450641">
        <w:rPr>
          <w:rFonts w:asciiTheme="majorBidi" w:hAnsiTheme="majorBidi" w:cstheme="majorBidi"/>
          <w:lang w:val="en-US"/>
        </w:rPr>
        <w:t xml:space="preserve"> yang </w:t>
      </w:r>
      <w:proofErr w:type="spellStart"/>
      <w:r w:rsidR="00816375" w:rsidRPr="00450641">
        <w:rPr>
          <w:rFonts w:asciiTheme="majorBidi" w:hAnsiTheme="majorBidi" w:cstheme="majorBidi"/>
          <w:lang w:val="en-US"/>
        </w:rPr>
        <w:t>tidak</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pasti</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menjadi</w:t>
      </w:r>
      <w:proofErr w:type="spellEnd"/>
      <w:r w:rsidR="00816375" w:rsidRPr="00450641">
        <w:rPr>
          <w:rFonts w:asciiTheme="majorBidi" w:hAnsiTheme="majorBidi" w:cstheme="majorBidi"/>
          <w:lang w:val="en-US"/>
        </w:rPr>
        <w:t xml:space="preserve"> </w:t>
      </w:r>
      <w:proofErr w:type="spellStart"/>
      <w:r w:rsidR="00816375" w:rsidRPr="00450641">
        <w:rPr>
          <w:rFonts w:asciiTheme="majorBidi" w:hAnsiTheme="majorBidi" w:cstheme="majorBidi"/>
          <w:lang w:val="en-US"/>
        </w:rPr>
        <w:t>pasti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Ketidakpastian</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dimaksud</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adalah</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apakah</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kerugian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muncul</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kapan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terjadi</w:t>
      </w:r>
      <w:proofErr w:type="spellEnd"/>
      <w:r w:rsidR="00825783" w:rsidRPr="00450641">
        <w:rPr>
          <w:rFonts w:asciiTheme="majorBidi" w:hAnsiTheme="majorBidi" w:cstheme="majorBidi"/>
          <w:lang w:val="en-US"/>
        </w:rPr>
        <w:t xml:space="preserve">, dan </w:t>
      </w:r>
      <w:proofErr w:type="spellStart"/>
      <w:r w:rsidR="00825783" w:rsidRPr="00450641">
        <w:rPr>
          <w:rFonts w:asciiTheme="majorBidi" w:hAnsiTheme="majorBidi" w:cstheme="majorBidi"/>
          <w:lang w:val="en-US"/>
        </w:rPr>
        <w:t>seberapa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besar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dampak</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akan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dialami</w:t>
      </w:r>
      <w:proofErr w:type="spellEnd"/>
      <w:r w:rsidR="00825783" w:rsidRPr="00450641">
        <w:rPr>
          <w:rFonts w:asciiTheme="majorBidi" w:hAnsiTheme="majorBidi" w:cstheme="majorBidi"/>
          <w:lang w:val="en-US"/>
        </w:rPr>
        <w:t xml:space="preserve"> dan </w:t>
      </w:r>
      <w:proofErr w:type="spellStart"/>
      <w:r w:rsidR="00825783" w:rsidRPr="00450641">
        <w:rPr>
          <w:rFonts w:asciiTheme="majorBidi" w:hAnsiTheme="majorBidi" w:cstheme="majorBidi"/>
          <w:lang w:val="en-US"/>
        </w:rPr>
        <w:t>berapa</w:t>
      </w:r>
      <w:proofErr w:type="spellEnd"/>
      <w:r w:rsidR="00825783" w:rsidRPr="00450641">
        <w:rPr>
          <w:rFonts w:asciiTheme="majorBidi" w:hAnsiTheme="majorBidi" w:cstheme="majorBidi"/>
          <w:lang w:val="en-US"/>
        </w:rPr>
        <w:t xml:space="preserve"> kali </w:t>
      </w:r>
      <w:proofErr w:type="spellStart"/>
      <w:r w:rsidR="00825783" w:rsidRPr="00450641">
        <w:rPr>
          <w:rFonts w:asciiTheme="majorBidi" w:hAnsiTheme="majorBidi" w:cstheme="majorBidi"/>
          <w:lang w:val="en-US"/>
        </w:rPr>
        <w:t>kemungkinannya</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akan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terjadi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dalam</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setahun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Asuransi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ini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menukar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kerugian</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tidak</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pasti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menjadi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kerugian</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pasti</w:t>
      </w:r>
      <w:proofErr w:type="spellEnd"/>
      <w:r w:rsidR="00825783" w:rsidRPr="00450641">
        <w:rPr>
          <w:rFonts w:asciiTheme="majorBidi" w:hAnsiTheme="majorBidi" w:cstheme="majorBidi"/>
          <w:lang w:val="en-US"/>
        </w:rPr>
        <w:t xml:space="preserve"> yang di </w:t>
      </w:r>
      <w:proofErr w:type="spellStart"/>
      <w:r w:rsidR="00825783" w:rsidRPr="00450641">
        <w:rPr>
          <w:rFonts w:asciiTheme="majorBidi" w:hAnsiTheme="majorBidi" w:cstheme="majorBidi"/>
          <w:lang w:val="en-US"/>
        </w:rPr>
        <w:t>sebut</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dengan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premi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asuransi</w:t>
      </w:r>
      <w:proofErr w:type="spellEnd"/>
      <w:r w:rsidR="00825783"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{"citationItems":[{"id":"ITEM-1","itemData":{"author":[{"dropping-particle":"","family":"A Muis","given":"","non-dropping-particle":"","parse-names":false,"suffix":""}],"id":"ITEM-1","issued":{"date-parts":[["2001"]]},"number-of-pages":"38","publisher":"Remaja Roshda Karya","publisher-place":"Bandung","title":"Komunikasi Islami","type":"book"},"uris":["http://www.mendeley.com/documents/?uuid=48a06d57-ffbd-4391-b1b5-bbed27b04c67"]}],"mendeley":{"formattedCitation":"(A Muis, 2001)","plainTextFormattedCitation":"(A Muis, 2001)","previouslyFormattedCitation":"(A Muis, 2001)"},"properties":{"noteIndex":0},"schema":"https://github.com/citation-style-language/schema/raw/master/csl-citation.json"}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(A Muis, 2001)</w:t>
      </w:r>
      <w:r w:rsidR="0011763A" w:rsidRPr="00450641">
        <w:rPr>
          <w:rStyle w:val="FootnoteReference"/>
          <w:rFonts w:asciiTheme="majorBidi" w:hAnsiTheme="majorBidi" w:cstheme="majorBidi"/>
          <w:lang w:val="en-US"/>
        </w:rPr>
        <w:fldChar w:fldCharType="end"/>
      </w:r>
      <w:r w:rsidR="00825783" w:rsidRPr="00450641">
        <w:rPr>
          <w:rFonts w:asciiTheme="majorBidi" w:hAnsiTheme="majorBidi" w:cstheme="majorBidi"/>
          <w:lang w:val="en-US"/>
        </w:rPr>
        <w:t xml:space="preserve"> Hal </w:t>
      </w:r>
      <w:proofErr w:type="spellStart"/>
      <w:r w:rsidR="00825783" w:rsidRPr="00450641">
        <w:rPr>
          <w:rFonts w:asciiTheme="majorBidi" w:hAnsiTheme="majorBidi" w:cstheme="majorBidi"/>
          <w:lang w:val="en-US"/>
        </w:rPr>
        <w:t>ini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tidak</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diperbolehkan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dalam</w:t>
      </w:r>
      <w:proofErr w:type="spellEnd"/>
      <w:r w:rsidR="00825783" w:rsidRPr="00450641">
        <w:rPr>
          <w:rFonts w:asciiTheme="majorBidi" w:hAnsiTheme="majorBidi" w:cstheme="majorBidi"/>
          <w:lang w:val="en-US"/>
        </w:rPr>
        <w:t xml:space="preserve"> Islam </w:t>
      </w:r>
      <w:proofErr w:type="spellStart"/>
      <w:r w:rsidR="00825783" w:rsidRPr="00450641">
        <w:rPr>
          <w:rFonts w:asciiTheme="majorBidi" w:hAnsiTheme="majorBidi" w:cstheme="majorBidi"/>
          <w:lang w:val="en-US"/>
        </w:rPr>
        <w:t>karena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mengandung</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gharar</w:t>
      </w:r>
      <w:proofErr w:type="spellEnd"/>
      <w:r w:rsidR="00825783" w:rsidRPr="00450641">
        <w:rPr>
          <w:rFonts w:asciiTheme="majorBidi" w:hAnsiTheme="majorBidi" w:cstheme="majorBidi"/>
          <w:lang w:val="en-US"/>
        </w:rPr>
        <w:t xml:space="preserve"> di </w:t>
      </w:r>
      <w:proofErr w:type="spellStart"/>
      <w:r w:rsidR="00825783" w:rsidRPr="00450641">
        <w:rPr>
          <w:rFonts w:asciiTheme="majorBidi" w:hAnsiTheme="majorBidi" w:cstheme="majorBidi"/>
          <w:lang w:val="en-US"/>
        </w:rPr>
        <w:t>dalamnya</w:t>
      </w:r>
      <w:proofErr w:type="spellEnd"/>
      <w:r w:rsidR="00825783" w:rsidRPr="00450641">
        <w:rPr>
          <w:rFonts w:asciiTheme="majorBidi" w:hAnsiTheme="majorBidi" w:cstheme="majorBidi"/>
          <w:lang w:val="en-US"/>
        </w:rPr>
        <w:t xml:space="preserve">. </w:t>
      </w:r>
    </w:p>
    <w:p w14:paraId="31BA0771" w14:textId="03CEB345" w:rsidR="00825783" w:rsidRPr="00450641" w:rsidRDefault="0058162F" w:rsidP="0058162F">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b/>
          <w:bCs/>
          <w:lang w:val="en-US"/>
        </w:rPr>
        <w:tab/>
      </w:r>
      <w:proofErr w:type="spellStart"/>
      <w:r w:rsidR="00825783" w:rsidRPr="00450641">
        <w:rPr>
          <w:rFonts w:asciiTheme="majorBidi" w:hAnsiTheme="majorBidi" w:cstheme="majorBidi"/>
          <w:lang w:val="en-US"/>
        </w:rPr>
        <w:t>Perbedaan</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mendasar</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lainnya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adalah</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asuransi</w:t>
      </w:r>
      <w:proofErr w:type="spellEnd"/>
      <w:r w:rsidR="00825783" w:rsidRPr="00450641">
        <w:rPr>
          <w:rFonts w:asciiTheme="majorBidi" w:hAnsiTheme="majorBidi" w:cstheme="majorBidi"/>
          <w:lang w:val="en-US"/>
        </w:rPr>
        <w:t xml:space="preserve"> Syariah </w:t>
      </w:r>
      <w:proofErr w:type="spellStart"/>
      <w:r w:rsidR="00825783" w:rsidRPr="00450641">
        <w:rPr>
          <w:rFonts w:asciiTheme="majorBidi" w:hAnsiTheme="majorBidi" w:cstheme="majorBidi"/>
          <w:lang w:val="en-US"/>
        </w:rPr>
        <w:t>bebas</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dari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unsur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gharar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maysir</w:t>
      </w:r>
      <w:proofErr w:type="spellEnd"/>
      <w:r w:rsidR="00825783" w:rsidRPr="00450641">
        <w:rPr>
          <w:rFonts w:asciiTheme="majorBidi" w:hAnsiTheme="majorBidi" w:cstheme="majorBidi"/>
          <w:lang w:val="en-US"/>
        </w:rPr>
        <w:t xml:space="preserve">, dan </w:t>
      </w:r>
      <w:proofErr w:type="spellStart"/>
      <w:r w:rsidR="00825783" w:rsidRPr="00450641">
        <w:rPr>
          <w:rFonts w:asciiTheme="majorBidi" w:hAnsiTheme="majorBidi" w:cstheme="majorBidi"/>
          <w:lang w:val="en-US"/>
        </w:rPr>
        <w:t>riba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Gharar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adalah</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sesuatu</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tidak</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jelas</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atau</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ketidakpastian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maysir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itu</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perjudian</w:t>
      </w:r>
      <w:proofErr w:type="spellEnd"/>
      <w:r w:rsidR="00825783" w:rsidRPr="00450641">
        <w:rPr>
          <w:rFonts w:asciiTheme="majorBidi" w:hAnsiTheme="majorBidi" w:cstheme="majorBidi"/>
          <w:lang w:val="en-US"/>
        </w:rPr>
        <w:t xml:space="preserve"> dan </w:t>
      </w:r>
      <w:proofErr w:type="spellStart"/>
      <w:r w:rsidR="00825783" w:rsidRPr="00450641">
        <w:rPr>
          <w:rFonts w:asciiTheme="majorBidi" w:hAnsiTheme="majorBidi" w:cstheme="majorBidi"/>
          <w:lang w:val="en-US"/>
        </w:rPr>
        <w:t>riba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itu</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bunga</w:t>
      </w:r>
      <w:proofErr w:type="spellEnd"/>
      <w:r w:rsidR="00825783" w:rsidRPr="00450641">
        <w:rPr>
          <w:rFonts w:asciiTheme="majorBidi" w:hAnsiTheme="majorBidi" w:cstheme="majorBidi"/>
          <w:lang w:val="en-US"/>
        </w:rPr>
        <w:t xml:space="preserve"> yang </w:t>
      </w:r>
      <w:proofErr w:type="spellStart"/>
      <w:r w:rsidR="00825783" w:rsidRPr="00450641">
        <w:rPr>
          <w:rFonts w:asciiTheme="majorBidi" w:hAnsiTheme="majorBidi" w:cstheme="majorBidi"/>
          <w:lang w:val="en-US"/>
        </w:rPr>
        <w:t>saat</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ini</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kita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kenal</w:t>
      </w:r>
      <w:proofErr w:type="spellEnd"/>
      <w:r w:rsidR="00825783" w:rsidRPr="00450641">
        <w:rPr>
          <w:rFonts w:asciiTheme="majorBidi" w:hAnsiTheme="majorBidi" w:cstheme="majorBidi"/>
          <w:lang w:val="en-US"/>
        </w:rPr>
        <w:t xml:space="preserve">. Yang di </w:t>
      </w:r>
      <w:proofErr w:type="spellStart"/>
      <w:r w:rsidR="00825783" w:rsidRPr="00450641">
        <w:rPr>
          <w:rFonts w:asciiTheme="majorBidi" w:hAnsiTheme="majorBidi" w:cstheme="majorBidi"/>
          <w:lang w:val="en-US"/>
        </w:rPr>
        <w:t>dalam</w:t>
      </w:r>
      <w:proofErr w:type="spellEnd"/>
      <w:r w:rsidR="00825783" w:rsidRPr="00450641">
        <w:rPr>
          <w:rFonts w:asciiTheme="majorBidi" w:hAnsiTheme="majorBidi" w:cstheme="majorBidi"/>
          <w:lang w:val="en-US"/>
        </w:rPr>
        <w:t xml:space="preserve"> Islam </w:t>
      </w:r>
      <w:proofErr w:type="spellStart"/>
      <w:r w:rsidR="00825783" w:rsidRPr="00450641">
        <w:rPr>
          <w:rFonts w:asciiTheme="majorBidi" w:hAnsiTheme="majorBidi" w:cstheme="majorBidi"/>
          <w:lang w:val="en-US"/>
        </w:rPr>
        <w:t>ketiga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unsur</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itu</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dilarang</w:t>
      </w:r>
      <w:proofErr w:type="spellEnd"/>
      <w:r w:rsidR="00825783" w:rsidRPr="00450641">
        <w:rPr>
          <w:rFonts w:asciiTheme="majorBidi" w:hAnsiTheme="majorBidi" w:cstheme="majorBidi"/>
          <w:lang w:val="en-US"/>
        </w:rPr>
        <w:t xml:space="preserve"> dan </w:t>
      </w:r>
      <w:proofErr w:type="spellStart"/>
      <w:r w:rsidR="00825783" w:rsidRPr="00450641">
        <w:rPr>
          <w:rFonts w:asciiTheme="majorBidi" w:hAnsiTheme="majorBidi" w:cstheme="majorBidi"/>
          <w:lang w:val="en-US"/>
        </w:rPr>
        <w:t>diharamkan</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Lebih</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jelasnya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berikut</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perbedaan</w:t>
      </w:r>
      <w:proofErr w:type="spellEnd"/>
      <w:r w:rsidR="00825783" w:rsidRPr="00450641">
        <w:rPr>
          <w:rFonts w:asciiTheme="majorBidi" w:hAnsiTheme="majorBidi" w:cstheme="majorBidi"/>
          <w:lang w:val="en-US"/>
        </w:rPr>
        <w:t xml:space="preserve"> di </w:t>
      </w:r>
      <w:proofErr w:type="spellStart"/>
      <w:r w:rsidR="00825783" w:rsidRPr="00450641">
        <w:rPr>
          <w:rFonts w:asciiTheme="majorBidi" w:hAnsiTheme="majorBidi" w:cstheme="majorBidi"/>
          <w:lang w:val="en-US"/>
        </w:rPr>
        <w:t>antara</w:t>
      </w:r>
      <w:proofErr w:type="spellEnd"/>
      <w:r w:rsidR="00825783" w:rsidRPr="00450641">
        <w:rPr>
          <w:rFonts w:asciiTheme="majorBidi" w:hAnsiTheme="majorBidi" w:cstheme="majorBidi"/>
          <w:lang w:val="en-US"/>
        </w:rPr>
        <w:t xml:space="preserve"> </w:t>
      </w:r>
      <w:proofErr w:type="spellStart"/>
      <w:r w:rsidR="00825783" w:rsidRPr="00450641">
        <w:rPr>
          <w:rFonts w:asciiTheme="majorBidi" w:hAnsiTheme="majorBidi" w:cstheme="majorBidi"/>
          <w:lang w:val="en-US"/>
        </w:rPr>
        <w:t>keduanya</w:t>
      </w:r>
      <w:proofErr w:type="spellEnd"/>
      <w:r w:rsidR="00825783" w:rsidRPr="00450641">
        <w:rPr>
          <w:rFonts w:asciiTheme="majorBidi" w:hAnsiTheme="majorBidi" w:cstheme="majorBidi"/>
          <w:lang w:val="en-US"/>
        </w:rPr>
        <w:t>:</w:t>
      </w:r>
    </w:p>
    <w:p w14:paraId="7757DD61" w14:textId="68FBD871" w:rsidR="00825783" w:rsidRPr="00450641" w:rsidRDefault="00825783" w:rsidP="00B55099">
      <w:pPr>
        <w:pStyle w:val="ListParagraph"/>
        <w:numPr>
          <w:ilvl w:val="0"/>
          <w:numId w:val="20"/>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Prinsip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r w:rsidR="00F07EA2" w:rsidRPr="00450641">
        <w:rPr>
          <w:rFonts w:asciiTheme="majorBidi" w:hAnsiTheme="majorBidi" w:cstheme="majorBidi"/>
          <w:lang w:val="en-US"/>
        </w:rPr>
        <w:t xml:space="preserve">Syariah </w:t>
      </w:r>
      <w:proofErr w:type="spellStart"/>
      <w:r w:rsidR="00F07EA2" w:rsidRPr="00450641">
        <w:rPr>
          <w:rFonts w:asciiTheme="majorBidi" w:hAnsiTheme="majorBidi" w:cstheme="majorBidi"/>
          <w:lang w:val="en-US"/>
        </w:rPr>
        <w:t>adalah</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takafuli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tolong</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menolong</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Dimana</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terdapat</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sikap</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saling</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tolong</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menolong</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antar</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nasabaha</w:t>
      </w:r>
      <w:proofErr w:type="spellEnd"/>
      <w:r w:rsidR="00F07EA2" w:rsidRPr="00450641">
        <w:rPr>
          <w:rFonts w:asciiTheme="majorBidi" w:hAnsiTheme="majorBidi" w:cstheme="majorBidi"/>
          <w:lang w:val="en-US"/>
        </w:rPr>
        <w:t xml:space="preserve"> yang </w:t>
      </w:r>
      <w:proofErr w:type="spellStart"/>
      <w:r w:rsidR="00F07EA2" w:rsidRPr="00450641">
        <w:rPr>
          <w:rFonts w:asciiTheme="majorBidi" w:hAnsiTheme="majorBidi" w:cstheme="majorBidi"/>
          <w:lang w:val="en-US"/>
        </w:rPr>
        <w:t>mengalami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kesulitan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Sedangkan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akad</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asuransi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konvesional</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bersifat</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tabaduli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jual</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beli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antar</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nasabah</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dengan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perusahaan</w:t>
      </w:r>
      <w:proofErr w:type="spellEnd"/>
      <w:r w:rsidR="00F07EA2" w:rsidRPr="00450641">
        <w:rPr>
          <w:rFonts w:asciiTheme="majorBidi" w:hAnsiTheme="majorBidi" w:cstheme="majorBidi"/>
          <w:lang w:val="en-US"/>
        </w:rPr>
        <w:t xml:space="preserve">). Dan dana yang </w:t>
      </w:r>
      <w:proofErr w:type="spellStart"/>
      <w:r w:rsidR="00F07EA2" w:rsidRPr="00450641">
        <w:rPr>
          <w:rFonts w:asciiTheme="majorBidi" w:hAnsiTheme="majorBidi" w:cstheme="majorBidi"/>
          <w:lang w:val="en-US"/>
        </w:rPr>
        <w:t>dikumpulkan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dari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nasabah</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perusahaan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asurani</w:t>
      </w:r>
      <w:proofErr w:type="spellEnd"/>
      <w:r w:rsidR="00F07EA2" w:rsidRPr="00450641">
        <w:rPr>
          <w:rFonts w:asciiTheme="majorBidi" w:hAnsiTheme="majorBidi" w:cstheme="majorBidi"/>
          <w:lang w:val="en-US"/>
        </w:rPr>
        <w:t xml:space="preserve"> Syariah, </w:t>
      </w:r>
      <w:proofErr w:type="spellStart"/>
      <w:r w:rsidR="00F07EA2" w:rsidRPr="00450641">
        <w:rPr>
          <w:rFonts w:asciiTheme="majorBidi" w:hAnsiTheme="majorBidi" w:cstheme="majorBidi"/>
          <w:lang w:val="en-US"/>
        </w:rPr>
        <w:t>kemudian</w:t>
      </w:r>
      <w:proofErr w:type="spellEnd"/>
      <w:r w:rsidR="00F07EA2" w:rsidRPr="00450641">
        <w:rPr>
          <w:rFonts w:asciiTheme="majorBidi" w:hAnsiTheme="majorBidi" w:cstheme="majorBidi"/>
          <w:lang w:val="en-US"/>
        </w:rPr>
        <w:t xml:space="preserve"> dana </w:t>
      </w:r>
      <w:proofErr w:type="spellStart"/>
      <w:r w:rsidR="00F07EA2" w:rsidRPr="00450641">
        <w:rPr>
          <w:rFonts w:asciiTheme="majorBidi" w:hAnsiTheme="majorBidi" w:cstheme="majorBidi"/>
          <w:lang w:val="en-US"/>
        </w:rPr>
        <w:t>diinvestasikan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berdasarkan</w:t>
      </w:r>
      <w:proofErr w:type="spellEnd"/>
      <w:r w:rsidR="00F07EA2" w:rsidRPr="00450641">
        <w:rPr>
          <w:rFonts w:asciiTheme="majorBidi" w:hAnsiTheme="majorBidi" w:cstheme="majorBidi"/>
          <w:lang w:val="en-US"/>
        </w:rPr>
        <w:t xml:space="preserve"> Syariah </w:t>
      </w:r>
      <w:proofErr w:type="spellStart"/>
      <w:r w:rsidR="00F07EA2" w:rsidRPr="00450641">
        <w:rPr>
          <w:rFonts w:asciiTheme="majorBidi" w:hAnsiTheme="majorBidi" w:cstheme="majorBidi"/>
          <w:lang w:val="en-US"/>
        </w:rPr>
        <w:t>dengan</w:t>
      </w:r>
      <w:proofErr w:type="spellEnd"/>
      <w:r w:rsidR="00F07EA2" w:rsidRPr="00450641">
        <w:rPr>
          <w:rFonts w:asciiTheme="majorBidi" w:hAnsiTheme="majorBidi" w:cstheme="majorBidi"/>
          <w:lang w:val="en-US"/>
        </w:rPr>
        <w:t xml:space="preserve"> system </w:t>
      </w:r>
      <w:proofErr w:type="spellStart"/>
      <w:r w:rsidR="00F07EA2" w:rsidRPr="00450641">
        <w:rPr>
          <w:rFonts w:asciiTheme="majorBidi" w:hAnsiTheme="majorBidi" w:cstheme="majorBidi"/>
          <w:lang w:val="en-US"/>
        </w:rPr>
        <w:t>bagi</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hasil</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atau</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mudharabah</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adapun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investasi</w:t>
      </w:r>
      <w:proofErr w:type="spellEnd"/>
      <w:r w:rsidR="00F07EA2" w:rsidRPr="00450641">
        <w:rPr>
          <w:rFonts w:asciiTheme="majorBidi" w:hAnsiTheme="majorBidi" w:cstheme="majorBidi"/>
          <w:lang w:val="en-US"/>
        </w:rPr>
        <w:t xml:space="preserve"> dana </w:t>
      </w:r>
      <w:proofErr w:type="spellStart"/>
      <w:r w:rsidR="00F07EA2" w:rsidRPr="00450641">
        <w:rPr>
          <w:rFonts w:asciiTheme="majorBidi" w:hAnsiTheme="majorBidi" w:cstheme="majorBidi"/>
          <w:lang w:val="en-US"/>
        </w:rPr>
        <w:t>dilakukan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dengan</w:t>
      </w:r>
      <w:proofErr w:type="spellEnd"/>
      <w:r w:rsidR="00F07EA2" w:rsidRPr="00450641">
        <w:rPr>
          <w:rFonts w:asciiTheme="majorBidi" w:hAnsiTheme="majorBidi" w:cstheme="majorBidi"/>
          <w:lang w:val="en-US"/>
        </w:rPr>
        <w:t xml:space="preserve"> </w:t>
      </w:r>
      <w:proofErr w:type="spellStart"/>
      <w:r w:rsidR="00F07EA2" w:rsidRPr="00450641">
        <w:rPr>
          <w:rFonts w:asciiTheme="majorBidi" w:hAnsiTheme="majorBidi" w:cstheme="majorBidi"/>
          <w:lang w:val="en-US"/>
        </w:rPr>
        <w:t>sembarangan</w:t>
      </w:r>
      <w:proofErr w:type="spellEnd"/>
    </w:p>
    <w:p w14:paraId="376E27D7" w14:textId="01313F63" w:rsidR="00F07EA2" w:rsidRPr="00450641" w:rsidRDefault="00F07EA2" w:rsidP="00B55099">
      <w:pPr>
        <w:pStyle w:val="ListParagraph"/>
        <w:numPr>
          <w:ilvl w:val="0"/>
          <w:numId w:val="20"/>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terkumpul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diperlukan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sebagai</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berperan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sebagai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pemegang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amanah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untuk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mengelola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sedangkan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menjadi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milik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kebijakan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pembagian</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tanggung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jawab</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pihak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w:t>
      </w:r>
    </w:p>
    <w:p w14:paraId="53568472" w14:textId="1D929743" w:rsidR="00F07EA2" w:rsidRPr="00450641" w:rsidRDefault="00F07EA2" w:rsidP="00B55099">
      <w:pPr>
        <w:pStyle w:val="ListParagraph"/>
        <w:numPr>
          <w:ilvl w:val="0"/>
          <w:numId w:val="20"/>
        </w:numPr>
        <w:tabs>
          <w:tab w:val="left" w:pos="1677"/>
        </w:tabs>
        <w:spacing w:before="240" w:after="120" w:line="360" w:lineRule="auto"/>
        <w:jc w:val="lowKashida"/>
        <w:rPr>
          <w:rFonts w:asciiTheme="majorBidi" w:hAnsiTheme="majorBidi" w:cstheme="majorBidi"/>
          <w:lang w:val="en-US"/>
        </w:rPr>
      </w:pPr>
      <w:proofErr w:type="spellStart"/>
      <w:r w:rsidRPr="00450641">
        <w:rPr>
          <w:rFonts w:asciiTheme="majorBidi" w:hAnsiTheme="majorBidi" w:cstheme="majorBidi"/>
          <w:lang w:val="en-US"/>
        </w:rPr>
        <w:t>Keuntungan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investasi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dibagi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dua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nasabah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selaku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pemilik</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perusahaan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selaku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pengelola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prinsip</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bagi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hasil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Sedangkan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keuntungan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diterima</w:t>
      </w:r>
      <w:proofErr w:type="spellEnd"/>
      <w:r w:rsidRPr="00450641">
        <w:rPr>
          <w:rFonts w:asciiTheme="majorBidi" w:hAnsiTheme="majorBidi" w:cstheme="majorBidi"/>
          <w:lang w:val="en-US"/>
        </w:rPr>
        <w:t xml:space="preserve"> oleh </w:t>
      </w:r>
      <w:proofErr w:type="spellStart"/>
      <w:r w:rsidRPr="00450641">
        <w:rPr>
          <w:rFonts w:asciiTheme="majorBidi" w:hAnsiTheme="majorBidi" w:cstheme="majorBidi"/>
          <w:lang w:val="en-US"/>
        </w:rPr>
        <w:t>pemegang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w:t>
      </w:r>
    </w:p>
    <w:p w14:paraId="527C0E53" w14:textId="2F1CF730" w:rsidR="00F07EA2" w:rsidRPr="00450641" w:rsidRDefault="004A05C5" w:rsidP="00B55099">
      <w:pPr>
        <w:pStyle w:val="ListParagraph"/>
        <w:numPr>
          <w:ilvl w:val="0"/>
          <w:numId w:val="20"/>
        </w:numPr>
        <w:tabs>
          <w:tab w:val="left" w:pos="1677"/>
        </w:tabs>
        <w:spacing w:before="240" w:after="120" w:line="360" w:lineRule="auto"/>
        <w:jc w:val="lowKashida"/>
        <w:rPr>
          <w:rFonts w:asciiTheme="majorBidi" w:hAnsiTheme="majorBidi" w:cstheme="majorBidi"/>
          <w:lang w:val="en-US"/>
        </w:rPr>
      </w:pPr>
      <w:r w:rsidRPr="00450641">
        <w:rPr>
          <w:rFonts w:asciiTheme="majorBidi" w:hAnsiTheme="majorBidi" w:cstheme="majorBidi"/>
          <w:lang w:val="en-US"/>
        </w:rPr>
        <w:lastRenderedPageBreak/>
        <w:t xml:space="preserve">Dan </w:t>
      </w:r>
      <w:proofErr w:type="spellStart"/>
      <w:r w:rsidRPr="00450641">
        <w:rPr>
          <w:rFonts w:asciiTheme="majorBidi" w:hAnsiTheme="majorBidi" w:cstheme="majorBidi"/>
          <w:lang w:val="en-US"/>
        </w:rPr>
        <w:t>ada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kemungkinan</w:t>
      </w:r>
      <w:proofErr w:type="spellEnd"/>
      <w:r w:rsidRPr="00450641">
        <w:rPr>
          <w:rFonts w:asciiTheme="majorBidi" w:hAnsiTheme="majorBidi" w:cstheme="majorBidi"/>
          <w:lang w:val="en-US"/>
        </w:rPr>
        <w:t xml:space="preserve">, dan aka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di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kemungkinan</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meskipun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mengundurkan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diri</w:t>
      </w:r>
      <w:proofErr w:type="spellEnd"/>
      <w:r w:rsidRPr="00450641">
        <w:rPr>
          <w:rFonts w:asciiTheme="majorBidi" w:hAnsiTheme="majorBidi" w:cstheme="majorBidi"/>
          <w:lang w:val="en-US"/>
        </w:rPr>
        <w:t xml:space="preserve">. Dana yang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disetorkan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bisa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diambil</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kecuali</w:t>
      </w:r>
      <w:proofErr w:type="spellEnd"/>
      <w:r w:rsidRPr="00450641">
        <w:rPr>
          <w:rFonts w:asciiTheme="majorBidi" w:hAnsiTheme="majorBidi" w:cstheme="majorBidi"/>
          <w:lang w:val="en-US"/>
        </w:rPr>
        <w:t xml:space="preserve"> dana yang </w:t>
      </w:r>
      <w:proofErr w:type="spellStart"/>
      <w:r w:rsidRPr="00450641">
        <w:rPr>
          <w:rFonts w:asciiTheme="majorBidi" w:hAnsiTheme="majorBidi" w:cstheme="majorBidi"/>
          <w:lang w:val="en-US"/>
        </w:rPr>
        <w:t>sudah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masuk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tabungan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Adapun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konvensional</w:t>
      </w:r>
      <w:proofErr w:type="spellEnd"/>
      <w:r w:rsidRPr="00450641">
        <w:rPr>
          <w:rFonts w:asciiTheme="majorBidi" w:hAnsiTheme="majorBidi" w:cstheme="majorBidi"/>
          <w:lang w:val="en-US"/>
        </w:rPr>
        <w:t xml:space="preserve">, dana </w:t>
      </w:r>
      <w:proofErr w:type="spellStart"/>
      <w:r w:rsidRPr="00450641">
        <w:rPr>
          <w:rFonts w:asciiTheme="majorBidi" w:hAnsiTheme="majorBidi" w:cstheme="majorBidi"/>
          <w:lang w:val="en-US"/>
        </w:rPr>
        <w:t>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hangus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ketika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tidak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mengikuti</w:t>
      </w:r>
      <w:proofErr w:type="spellEnd"/>
      <w:r w:rsidRPr="00450641">
        <w:rPr>
          <w:rFonts w:asciiTheme="majorBidi" w:hAnsiTheme="majorBidi" w:cstheme="majorBidi"/>
          <w:lang w:val="en-US"/>
        </w:rPr>
        <w:t xml:space="preserve"> program </w:t>
      </w:r>
      <w:proofErr w:type="spellStart"/>
      <w:r w:rsidRPr="00450641">
        <w:rPr>
          <w:rFonts w:asciiTheme="majorBidi" w:hAnsiTheme="majorBidi" w:cstheme="majorBidi"/>
          <w:lang w:val="en-US"/>
        </w:rPr>
        <w:t>tersebut</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mengundurkan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diri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sebelum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jatuh</w:t>
      </w:r>
      <w:proofErr w:type="spellEnd"/>
      <w:r w:rsidRPr="00450641">
        <w:rPr>
          <w:rFonts w:asciiTheme="majorBidi" w:hAnsiTheme="majorBidi" w:cstheme="majorBidi"/>
          <w:lang w:val="en-US"/>
        </w:rPr>
        <w:t xml:space="preserve"> tempo.</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{"citationItems":[{"id":"ITEM-1","itemData":{"author":[{"dropping-particle":"","family":"Muhaimin Iqbal","given":"","non-dropping-particle":"","parse-names":false,"suffix":""}],"id":"ITEM-1","issued":{"date-parts":[["2008"]]},"number-of-pages":"25","publisher":"Gema Insani Press","publisher-place":"Jakarta","title":"Asuransi umum syariah dalam praktik","type":"book"},"uris":["http://www.mendeley.com/documents/?uuid=0afa2816-9a05-4abb-9cef-963febdaee8e"]}],"mendeley":{"formattedCitation":"(Muhaimin Iqbal, 2008)","plainTextFormattedCitation":"(Muhaimin Iqbal, 2008)","previouslyFormattedCitation":"(Muhaimin Iqbal, 2008)"},"properties":{"noteIndex":0},"schema":"https://github.com/citation-style-language/schema/raw/master/csl-citation.json"}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(Muhaimin Iqbal, 2008)</w:t>
      </w:r>
      <w:r w:rsidR="0011763A" w:rsidRPr="00450641">
        <w:rPr>
          <w:rStyle w:val="FootnoteReference"/>
          <w:rFonts w:asciiTheme="majorBidi" w:hAnsiTheme="majorBidi" w:cstheme="majorBidi"/>
          <w:lang w:val="en-US"/>
        </w:rPr>
        <w:fldChar w:fldCharType="end"/>
      </w:r>
    </w:p>
    <w:p w14:paraId="2C3EC86D" w14:textId="0F7F047A" w:rsidR="00523388" w:rsidRPr="00450641" w:rsidRDefault="00A41B6D" w:rsidP="0058162F">
      <w:pPr>
        <w:pStyle w:val="ListParagraph"/>
        <w:numPr>
          <w:ilvl w:val="2"/>
          <w:numId w:val="14"/>
        </w:numPr>
        <w:tabs>
          <w:tab w:val="left" w:pos="1677"/>
        </w:tabs>
        <w:spacing w:before="240" w:after="120" w:line="360" w:lineRule="auto"/>
        <w:jc w:val="lowKashida"/>
        <w:rPr>
          <w:rFonts w:asciiTheme="majorBidi" w:hAnsiTheme="majorBidi" w:cstheme="majorBidi"/>
          <w:b/>
          <w:bCs/>
          <w:lang w:val="id-ID"/>
        </w:rPr>
      </w:pPr>
      <w:r w:rsidRPr="00450641">
        <w:rPr>
          <w:rFonts w:asciiTheme="majorBidi" w:hAnsiTheme="majorBidi" w:cstheme="majorBidi"/>
          <w:b/>
          <w:bCs/>
          <w:lang w:val="id-ID"/>
        </w:rPr>
        <w:t>Wakaf wasiat manfaat Asuransi dan M</w:t>
      </w:r>
      <w:r w:rsidR="008938C3" w:rsidRPr="00450641">
        <w:rPr>
          <w:rFonts w:asciiTheme="majorBidi" w:hAnsiTheme="majorBidi" w:cstheme="majorBidi"/>
          <w:b/>
          <w:bCs/>
          <w:lang w:val="id-ID"/>
        </w:rPr>
        <w:t>an</w:t>
      </w:r>
      <w:r w:rsidRPr="00450641">
        <w:rPr>
          <w:rFonts w:asciiTheme="majorBidi" w:hAnsiTheme="majorBidi" w:cstheme="majorBidi"/>
          <w:b/>
          <w:bCs/>
          <w:lang w:val="id-ID"/>
        </w:rPr>
        <w:t>faat Investasi pada asuransi jiwa Syariah</w:t>
      </w:r>
    </w:p>
    <w:p w14:paraId="33CD30FD" w14:textId="438307AA" w:rsidR="00523388" w:rsidRPr="00450641" w:rsidRDefault="00B3299A" w:rsidP="00B3299A">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 xml:space="preserve">Wakaf asuransi syariah adalah mewakafkan sebagian harta yang akan diterima apabila dana telah ditetapkan telah keluar dari polis asuransi yang dimiliki. </w:t>
      </w:r>
      <w:r w:rsidR="00A41B6D" w:rsidRPr="00450641">
        <w:rPr>
          <w:rFonts w:asciiTheme="majorBidi" w:hAnsiTheme="majorBidi" w:cstheme="majorBidi"/>
          <w:lang w:val="id-ID"/>
        </w:rPr>
        <w:t>Wakaf manfaat a</w:t>
      </w:r>
      <w:r w:rsidRPr="00450641">
        <w:rPr>
          <w:rFonts w:asciiTheme="majorBidi" w:hAnsiTheme="majorBidi" w:cstheme="majorBidi"/>
          <w:lang w:val="id-ID"/>
        </w:rPr>
        <w:t>su</w:t>
      </w:r>
      <w:r w:rsidR="00A41B6D" w:rsidRPr="00450641">
        <w:rPr>
          <w:rFonts w:asciiTheme="majorBidi" w:hAnsiTheme="majorBidi" w:cstheme="majorBidi"/>
          <w:lang w:val="id-ID"/>
        </w:rPr>
        <w:t>ransi jiwa syariah adalah wakaf berupa manfaat dan nilai investasinya diberikan kepada orang yang membutuhkan dengan izin ahli waris ketika manfaat polis jatuh tempo dan ketika wakif meninggal dunia. Program wakaf a</w:t>
      </w:r>
      <w:proofErr w:type="spellStart"/>
      <w:r w:rsidR="0052173F" w:rsidRPr="00450641">
        <w:rPr>
          <w:rFonts w:asciiTheme="majorBidi" w:hAnsiTheme="majorBidi" w:cstheme="majorBidi"/>
          <w:lang w:val="en-US"/>
        </w:rPr>
        <w:t>su</w:t>
      </w:r>
      <w:proofErr w:type="spellEnd"/>
      <w:r w:rsidR="00A41B6D" w:rsidRPr="00450641">
        <w:rPr>
          <w:rFonts w:asciiTheme="majorBidi" w:hAnsiTheme="majorBidi" w:cstheme="majorBidi"/>
          <w:lang w:val="id-ID"/>
        </w:rPr>
        <w:t>ransi ini bertujuan untuk mencukupi kebutuhan, guna sebagai invetasi akhirat para wakif melalui wakaf produktif dan wakaf sosial masyarakat.</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{"citationItems":[{"id":"ITEM-1","itemData":{"abstract":"Studi ini mencoba melihat implementasi fitur wakaf manfaat asuransi dari perspektif maqasid syariah dan berdasarkan ketentuan DSN MUI. Penelitian ini menggunakan Penelitian ini menerapkan pendekatan kualitatif dengan metode studi pustaka (Library Research). Hasil penelitian menunjukan bahwa terdapat implementasi maqashid syariah dalam fitur wakaf manfaat polis asuransi syariah melalui fitur akad wakad yang dijalankan berdasarkan Fatwa DSN-MUI No. 106 tahun 2016 tentang wakaf manfaat asuransi dan manfaat investasi pada asuransi jiwa syariah. Implementasi teori maqasid syariah dalam wakaf manfaat asuransi dapat terlihat dalam upaya bagaimana produk asuransi syariah melindungi kepentingan manusia dalam bentuk agama, jiwa, akal, keturunan, dan harta. Peranan asuransi dalam melindungi al-kulliyah alkhams bisa berupa ijabiyah (perwujudan), bisa juga berupa salbiyah (pencegahan/penolakan).","author":[{"dropping-particle":"","family":"Sembiring","given":"Paula","non-dropping-particle":"","parse-names":false,"suffix":""},{"dropping-particle":"","family":"Umar","given":"Mara","non-dropping-particle":"","parse-names":false,"suffix":""}],"container-title":"Jurnal Manajemen dakwah","id":"ITEM-1","issue":"1","issued":{"date-parts":[["2021"]]},"page":"133-172","title":"Implementasi Maqashid Syariah Dalam Fitur Wakaf Manfaat Polis Asuransi Syariah","type":"article-journal","volume":"1"},"uris":["http://www.mendeley.com/documents/?uuid=56cdd27e-2bf6-4aba-85c2-5e464551eeaf"]}],"mendeley":{"formattedCitation":"(Sembiring &amp; Umar, 2021)","plainTextFormattedCitation":"(Sembiring &amp; Umar, 2021)","previouslyFormattedCitation":"(Sembiring &amp; Umar, 2021)"},"properties":{"noteIndex":0},"schema":"https://github.com/citation-style-language/schema/raw/master/csl-citation.json"}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en-US"/>
        </w:rPr>
        <w:t>(Sembiring &amp; Umar, 2021)</w:t>
      </w:r>
      <w:r w:rsidR="0011763A" w:rsidRPr="00450641">
        <w:rPr>
          <w:rStyle w:val="FootnoteReference"/>
          <w:rFonts w:asciiTheme="majorBidi" w:hAnsiTheme="majorBidi" w:cstheme="majorBidi"/>
          <w:lang w:val="id-ID"/>
        </w:rPr>
        <w:fldChar w:fldCharType="end"/>
      </w:r>
    </w:p>
    <w:p w14:paraId="151C7D42" w14:textId="5E6727F8" w:rsidR="00EE6F2C" w:rsidRPr="00450641" w:rsidRDefault="00B3299A" w:rsidP="00450641">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Potensi dari inovasi wakaf wasiat polis asuransi syariah sangat memberikan manfaat. Adapun wakaf dikontribusikan dengan asuransi sudah legal secara hukum dan sudah pasti dalam pemerintah.</w:t>
      </w:r>
      <w:r w:rsidRPr="00450641">
        <w:rPr>
          <w:rFonts w:asciiTheme="majorBidi" w:hAnsiTheme="majorBidi" w:cstheme="majorBidi"/>
          <w:lang w:val="id-ID"/>
        </w:rPr>
        <w:fldChar w:fldCharType="begin" w:fldLock="1"/>
      </w:r>
      <w:r w:rsidR="00AA6C76" w:rsidRPr="00450641">
        <w:rPr>
          <w:rFonts w:asciiTheme="majorBidi" w:hAnsiTheme="majorBidi" w:cstheme="majorBidi"/>
          <w:lang w:val="id-ID"/>
        </w:rPr>
        <w:instrText>ADDIN CSL_CITATION {"citationItems":[{"id":"ITEM-1","itemData":{"author":[{"dropping-particle":"","family":"Fatkhurrozi","given":"Nur Dinah Fauziah and Tanto","non-dropping-particle":"","parse-names":false,"suffix":""}],"container-title":"JES (Jurnal Ekonomi Syariah)","id":"ITEM-1","issued":{"date-parts":[["2020"]]},"page":"55-68","title":"Analisis Penerapan Wakaf Polis Di Asuransi Syariah","type":"article-journal","volume":"Volume 5.1"},"uris":["http://www.mendeley.com/documents/?uuid=2c950c2d-f680-49c1-9a77-30c0d82c156f"]}],"mendeley":{"formattedCitation":"(Fatkhurrozi, 2020)","plainTextFormattedCitation":"(Fatkhurrozi, 2020)","previouslyFormattedCitation":"(Fatkhurrozi, 2020)"},"properties":{"noteIndex":0},"schema":"https://github.com/citation-style-language/schema/raw/master/csl-citation.json"}</w:instrText>
      </w:r>
      <w:r w:rsidRPr="00450641">
        <w:rPr>
          <w:rFonts w:asciiTheme="majorBidi" w:hAnsiTheme="majorBidi" w:cstheme="majorBidi"/>
          <w:lang w:val="id-ID"/>
        </w:rPr>
        <w:fldChar w:fldCharType="separate"/>
      </w:r>
      <w:r w:rsidRPr="00450641">
        <w:rPr>
          <w:rFonts w:asciiTheme="majorBidi" w:hAnsiTheme="majorBidi" w:cstheme="majorBidi"/>
          <w:noProof/>
          <w:lang w:val="id-ID"/>
        </w:rPr>
        <w:t>(Fatkhurrozi, 2020)</w:t>
      </w:r>
      <w:r w:rsidRPr="00450641">
        <w:rPr>
          <w:rFonts w:asciiTheme="majorBidi" w:hAnsiTheme="majorBidi" w:cstheme="majorBidi"/>
          <w:lang w:val="id-ID"/>
        </w:rPr>
        <w:fldChar w:fldCharType="end"/>
      </w:r>
      <w:r w:rsidR="00B10183" w:rsidRPr="00450641">
        <w:rPr>
          <w:rFonts w:asciiTheme="majorBidi" w:hAnsiTheme="majorBidi" w:cstheme="majorBidi"/>
          <w:lang w:val="id-ID"/>
        </w:rPr>
        <w:t>Termashlahatan atau ahli waris yang tercatat di polis tetaplah orang yang memil</w:t>
      </w:r>
      <w:r w:rsidRPr="00450641">
        <w:rPr>
          <w:rFonts w:asciiTheme="majorBidi" w:hAnsiTheme="majorBidi" w:cstheme="majorBidi"/>
          <w:lang w:val="id-ID"/>
        </w:rPr>
        <w:t>i</w:t>
      </w:r>
      <w:r w:rsidR="00B10183" w:rsidRPr="00450641">
        <w:rPr>
          <w:rFonts w:asciiTheme="majorBidi" w:hAnsiTheme="majorBidi" w:cstheme="majorBidi"/>
          <w:lang w:val="id-ID"/>
        </w:rPr>
        <w:t>ki hubungan antara perusahaan dan peserta asuransi. Misalnya suami atau istri, anak/ orang tua, saudara kandung. Ketika semua ahli waris setuju, maka uang akan diserahkan kepada lembaga wakaf. Dan persetujuan akan dilegalkan dengan surat perjanjian hitam di atas putih di hadapan notaris. Dan berdasarkan hasil penelitian, bahwa wakaf asuransi akan mengalami pertumbuhan yang spesifikasi wakaf yang sesuai bidang dalam asuransi syariah.</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{"citationItems":[{"id":"ITEM-1","itemData":{"author":[{"dropping-particle":"","family":"Hendi Suhendi dan Deni K Yusuf","given":"","non-dropping-particle":"","parse-names":false,"suffix":""}],"id":"ITEM-1","issued":{"date-parts":[["2005"]]},"number-of-pages":"30","publisher":"Mimbar Pustaka","publisher-place":"Bandung","title":"Asuransi Takaful dari Teoritis ke Praktis","type":"book"},"uris":["http://www.mendeley.com/documents/?uuid=19a54b95-040d-4dc9-bc61-dd18d937e33e"]}],"mendeley":{"formattedCitation":"(Hendi Suhendi dan Deni K Yusuf, 2005)","plainTextFormattedCitation":"(Hendi Suhendi dan Deni K Yusuf, 2005)","previouslyFormattedCitation":"(Hendi Suhendi dan Deni K Yusuf, 2005)"},"properties":{"noteIndex":0},"schema":"https://github.com/citation-style-language/schema/raw/master/csl-citation.json"}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(Hendi Suhendi dan Deni K Yusuf, 2005)</w:t>
      </w:r>
      <w:r w:rsidR="0011763A" w:rsidRPr="00450641">
        <w:rPr>
          <w:rStyle w:val="FootnoteReference"/>
          <w:rFonts w:asciiTheme="majorBidi" w:hAnsiTheme="majorBidi" w:cstheme="majorBidi"/>
          <w:lang w:val="id-ID"/>
        </w:rPr>
        <w:fldChar w:fldCharType="end"/>
      </w:r>
    </w:p>
    <w:p w14:paraId="19A7DBAC" w14:textId="77777777" w:rsidR="0058162F" w:rsidRPr="00450641" w:rsidRDefault="00982ED8" w:rsidP="0058162F">
      <w:pPr>
        <w:pStyle w:val="ListParagraph"/>
        <w:numPr>
          <w:ilvl w:val="3"/>
          <w:numId w:val="14"/>
        </w:numPr>
        <w:tabs>
          <w:tab w:val="left" w:pos="1677"/>
        </w:tabs>
        <w:spacing w:before="240" w:after="120" w:line="360" w:lineRule="auto"/>
        <w:jc w:val="lowKashida"/>
        <w:rPr>
          <w:rFonts w:asciiTheme="majorBidi" w:hAnsiTheme="majorBidi" w:cstheme="majorBidi"/>
          <w:b/>
          <w:bCs/>
          <w:lang w:val="id-ID"/>
        </w:rPr>
      </w:pPr>
      <w:r w:rsidRPr="00450641">
        <w:rPr>
          <w:rFonts w:asciiTheme="majorBidi" w:hAnsiTheme="majorBidi" w:cstheme="majorBidi"/>
          <w:b/>
          <w:bCs/>
          <w:lang w:val="id-ID"/>
        </w:rPr>
        <w:t>Akad -akad dalam fitur Wakaf pada produk asuransi syariah</w:t>
      </w:r>
    </w:p>
    <w:p w14:paraId="69B3BE90" w14:textId="5C626680" w:rsidR="0058162F" w:rsidRPr="00450641" w:rsidRDefault="0058162F" w:rsidP="0058162F">
      <w:pPr>
        <w:tabs>
          <w:tab w:val="left" w:pos="1677"/>
        </w:tabs>
        <w:spacing w:before="240" w:after="120" w:line="360" w:lineRule="auto"/>
        <w:ind w:left="1440"/>
        <w:jc w:val="lowKashida"/>
        <w:rPr>
          <w:rFonts w:asciiTheme="majorBidi" w:hAnsiTheme="majorBidi" w:cstheme="majorBidi"/>
          <w:b/>
          <w:bCs/>
          <w:lang w:val="id-ID"/>
        </w:rPr>
      </w:pPr>
      <w:r w:rsidRPr="00450641">
        <w:rPr>
          <w:rFonts w:asciiTheme="majorBidi" w:hAnsiTheme="majorBidi" w:cstheme="majorBidi"/>
          <w:lang w:val="id-ID"/>
        </w:rPr>
        <w:tab/>
      </w:r>
      <w:r w:rsidRPr="00450641">
        <w:rPr>
          <w:rFonts w:asciiTheme="majorBidi" w:hAnsiTheme="majorBidi" w:cstheme="majorBidi"/>
          <w:lang w:val="id-ID"/>
        </w:rPr>
        <w:tab/>
      </w:r>
      <w:r w:rsidR="00982ED8" w:rsidRPr="00450641">
        <w:rPr>
          <w:rFonts w:asciiTheme="majorBidi" w:hAnsiTheme="majorBidi" w:cstheme="majorBidi"/>
          <w:lang w:val="id-ID"/>
        </w:rPr>
        <w:t>Akad merupakan suatu transaksi dalam kegiatan berisnis dan usaha dalam ekonomi syariah. Dan adanya akan bertujuan untuk mengikat antara kedua belah pihak dalam menjaankan sebuah kewajiban. Dan para pihak yang terikat dengan janji atas akad asuransi ini adalah asuransi, perusahaan asuransi dan lembaga pengelola wakaf. Dan 3 pihak memiliki tanggungjawab yang berbeda, antara lain: kontribusi dari peserata asuransi, dana tabungan peserta serta dana wakaf.</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{"citationItems":[{"id":"ITEM-1","itemData":{"author":[{"dropping-particle":"","family":"Alam Azhar dan Sukri Hidayati","given":"","non-dropping-particle":"","parse-names":false,"suffix":""}],"container-title":"Jurnal Ekonomi Syariah","id":"ITEM-1","issued":{"date-parts":[["2020"]]},"page":"109-128","title":"Akad dan kesesuaian fitur wakaf produk asuransi jiwa syariah","type":"article-journal","volume":"Volume 8. "},"uris":["http://www.mendeley.com/documents/?uuid=918fca59-4d33-47ff-a4c2-5bdfe4698115"]}],"mendeley":{"formattedCitation":"(Alam Azhar dan Sukri Hidayati, 2020)","plainTextFormattedCitation":"(Alam Azhar dan Sukri Hidayati, 2020)","previouslyFormattedCitation":"(Alam Azhar dan Sukri Hidayati, 2020)"},"properties":{"noteIndex":0},"schema":"https://github.com/citation-style-language/schema/raw/master/csl-citation.json"}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bCs/>
          <w:noProof/>
          <w:lang w:val="en-US"/>
        </w:rPr>
        <w:t>(Alam Azhar dan Sukri Hidayati, 2020)</w:t>
      </w:r>
      <w:r w:rsidR="0011763A" w:rsidRPr="00450641">
        <w:rPr>
          <w:rStyle w:val="FootnoteReference"/>
          <w:rFonts w:asciiTheme="majorBidi" w:hAnsiTheme="majorBidi" w:cstheme="majorBidi"/>
          <w:lang w:val="id-ID"/>
        </w:rPr>
        <w:fldChar w:fldCharType="end"/>
      </w:r>
    </w:p>
    <w:p w14:paraId="7162604F" w14:textId="1A04E1FB" w:rsidR="0058162F" w:rsidRPr="00450641" w:rsidRDefault="0058162F" w:rsidP="0058162F">
      <w:pPr>
        <w:tabs>
          <w:tab w:val="left" w:pos="1677"/>
        </w:tabs>
        <w:spacing w:before="240" w:after="120" w:line="360" w:lineRule="auto"/>
        <w:ind w:left="1440"/>
        <w:jc w:val="lowKashida"/>
        <w:rPr>
          <w:rFonts w:asciiTheme="majorBidi" w:hAnsiTheme="majorBidi" w:cstheme="majorBidi"/>
          <w:b/>
          <w:bCs/>
          <w:lang w:val="id-ID"/>
        </w:rPr>
      </w:pPr>
      <w:r w:rsidRPr="00450641">
        <w:rPr>
          <w:rFonts w:asciiTheme="majorBidi" w:hAnsiTheme="majorBidi" w:cstheme="majorBidi"/>
          <w:b/>
          <w:bCs/>
          <w:lang w:val="id-ID"/>
        </w:rPr>
        <w:tab/>
      </w:r>
      <w:r w:rsidRPr="00450641">
        <w:rPr>
          <w:rFonts w:asciiTheme="majorBidi" w:hAnsiTheme="majorBidi" w:cstheme="majorBidi"/>
          <w:b/>
          <w:bCs/>
          <w:lang w:val="id-ID"/>
        </w:rPr>
        <w:tab/>
      </w:r>
      <w:r w:rsidR="00B34ED1" w:rsidRPr="00450641">
        <w:rPr>
          <w:rFonts w:asciiTheme="majorBidi" w:hAnsiTheme="majorBidi" w:cstheme="majorBidi"/>
          <w:lang w:val="id-ID"/>
        </w:rPr>
        <w:t xml:space="preserve">Pada produk asuransi jiwa syariah terdapat 5 akad, antara lain: Akad tabarru’. Akad yang merupakan karakteristik akad yang terdapat dalam asuarnasi syariah, sehingga akad ini menjadi konsep dasar dalam pelaksanaan wakaf asuransi syariah. Dalam praktiknya peserta asuransi syariah diwajibkan membayar premi secara berkala dan ketika </w:t>
      </w:r>
      <w:r w:rsidR="00B34ED1" w:rsidRPr="00450641">
        <w:rPr>
          <w:rFonts w:asciiTheme="majorBidi" w:hAnsiTheme="majorBidi" w:cstheme="majorBidi"/>
          <w:lang w:val="id-ID"/>
        </w:rPr>
        <w:lastRenderedPageBreak/>
        <w:t>jatuh tempo pada masa polis akan dialokasikan ke dan tabarru’. Karena dana tabarru’ diperuntukkan untuk semua peserta asuransi yang dibagika sesuai dengan kemashlahatan. Prinsip kepedulian untuk saling melindungi dari berbagai musibah yang menimpa da</w:t>
      </w:r>
      <w:r w:rsidR="004C2476" w:rsidRPr="00450641">
        <w:rPr>
          <w:rFonts w:asciiTheme="majorBidi" w:hAnsiTheme="majorBidi" w:cstheme="majorBidi"/>
          <w:lang w:val="id-ID"/>
        </w:rPr>
        <w:t>n</w:t>
      </w:r>
      <w:r w:rsidR="00B34ED1" w:rsidRPr="00450641">
        <w:rPr>
          <w:rFonts w:asciiTheme="majorBidi" w:hAnsiTheme="majorBidi" w:cstheme="majorBidi"/>
          <w:lang w:val="id-ID"/>
        </w:rPr>
        <w:t xml:space="preserve"> dijunjung tinggi oleh semua asuransi syariah.</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{"citationItems":[{"id":"ITEM-1","itemData":{"author":[{"dropping-particle":"","family":"Novi Puspitasari","given":"","non-dropping-particle":"","parse-names":false,"suffix":""}],"container-title":"Jurnal Akuntansi dan Keuangan Indonesia","id":"ITEM-1","issued":{"date-parts":[["2012"]]},"title":"Model proporsi Tabarru' dan Ujrah pada Asuransi Umum Syariah di Indonesia","type":"article-journal"},"uris":["http://www.mendeley.com/documents/?uuid=e1d5f0f9-f773-4091-a7d7-77565c54437b"]}],"mendeley":{"formattedCitation":"(Novi Puspitasari, 2012)","plainTextFormattedCitation":"(Novi Puspitasari, 2012)","previouslyFormattedCitation":"(Novi Puspitasari, 2012)"},"properties":{"noteIndex":0},"schema":"https://github.com/citation-style-language/schema/raw/master/csl-citation.json"}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(Novi Puspitasari, 2012)</w:t>
      </w:r>
      <w:r w:rsidR="0011763A" w:rsidRPr="00450641">
        <w:rPr>
          <w:rStyle w:val="FootnoteReference"/>
          <w:rFonts w:asciiTheme="majorBidi" w:hAnsiTheme="majorBidi" w:cstheme="majorBidi"/>
          <w:lang w:val="id-ID"/>
        </w:rPr>
        <w:fldChar w:fldCharType="end"/>
      </w:r>
    </w:p>
    <w:p w14:paraId="171A4731" w14:textId="5E755F62" w:rsidR="008938C3" w:rsidRPr="00450641" w:rsidRDefault="0058162F" w:rsidP="0058162F">
      <w:pPr>
        <w:tabs>
          <w:tab w:val="left" w:pos="1677"/>
        </w:tabs>
        <w:spacing w:before="240" w:after="120" w:line="360" w:lineRule="auto"/>
        <w:ind w:left="1440"/>
        <w:jc w:val="lowKashida"/>
        <w:rPr>
          <w:rFonts w:asciiTheme="majorBidi" w:hAnsiTheme="majorBidi" w:cstheme="majorBidi"/>
          <w:b/>
          <w:bCs/>
          <w:lang w:val="id-ID"/>
        </w:rPr>
      </w:pPr>
      <w:r w:rsidRPr="00450641">
        <w:rPr>
          <w:rFonts w:asciiTheme="majorBidi" w:hAnsiTheme="majorBidi" w:cstheme="majorBidi"/>
          <w:b/>
          <w:bCs/>
          <w:lang w:val="id-ID"/>
        </w:rPr>
        <w:tab/>
      </w:r>
      <w:r w:rsidRPr="00450641">
        <w:rPr>
          <w:rFonts w:asciiTheme="majorBidi" w:hAnsiTheme="majorBidi" w:cstheme="majorBidi"/>
          <w:b/>
          <w:bCs/>
          <w:lang w:val="id-ID"/>
        </w:rPr>
        <w:tab/>
      </w:r>
      <w:r w:rsidR="00C51D64" w:rsidRPr="00450641">
        <w:rPr>
          <w:rFonts w:asciiTheme="majorBidi" w:hAnsiTheme="majorBidi" w:cstheme="majorBidi"/>
          <w:lang w:val="id-ID"/>
        </w:rPr>
        <w:t>Adapun dalam pelaksanaannya, jikalau peserta asuransi mengalami kecelakaan, musibah, dan peserta akan mengajukan klaim, kemudian perusahaan asuransi akan memberikan dana yang didapat dari dana tabarru’. Kemudian fungsi dana tersebut akan diberikan sesuai dengan kebajikan atau bisa dikatakan sebagai hibah. Dan misi dari akad tabarru’ adalah menjalin solidaritas, dalam pelaksanaan asuransi syariah.</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{"citationItems":[{"id":"ITEM-1","itemData":{"author":[{"dropping-particle":"","family":"Hasan Nur","given":"","non-dropping-particle":"","parse-names":false,"suffix":""}],"id":"ITEM-1","issued":{"date-parts":[["2014"]]},"number-of-pages":"55","publisher":"Gaung Persada Press","publisher-place":"Jakarta","title":"Pengantar Asuransi Syariah","type":"book"},"uris":["http://www.mendeley.com/documents/?uuid=af79e403-c2ff-4eeb-9c68-d4e3af83183c"]}],"mendeley":{"formattedCitation":"(Hasan Nur, 2014)","plainTextFormattedCitation":"(Hasan Nur, 2014)","previouslyFormattedCitation":"(Hasan Nur, 2014)"},"properties":{"noteIndex":0},"schema":"https://github.com/citation-style-language/schema/raw/master/csl-citation.json"}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(Hasan Nur, 2014)</w:t>
      </w:r>
      <w:r w:rsidR="0011763A" w:rsidRPr="00450641">
        <w:rPr>
          <w:rStyle w:val="FootnoteReference"/>
          <w:rFonts w:asciiTheme="majorBidi" w:hAnsiTheme="majorBidi" w:cstheme="majorBidi"/>
          <w:lang w:val="id-ID"/>
        </w:rPr>
        <w:fldChar w:fldCharType="end"/>
      </w:r>
    </w:p>
    <w:p w14:paraId="12C06D54" w14:textId="77777777" w:rsidR="00F92E1E" w:rsidRPr="00450641" w:rsidRDefault="00982ED8" w:rsidP="00F92E1E">
      <w:pPr>
        <w:pStyle w:val="ListParagraph"/>
        <w:numPr>
          <w:ilvl w:val="2"/>
          <w:numId w:val="14"/>
        </w:numPr>
        <w:tabs>
          <w:tab w:val="left" w:pos="1677"/>
        </w:tabs>
        <w:spacing w:before="240" w:after="120" w:line="360" w:lineRule="auto"/>
        <w:jc w:val="lowKashida"/>
        <w:rPr>
          <w:rFonts w:asciiTheme="majorBidi" w:hAnsiTheme="majorBidi" w:cstheme="majorBidi"/>
          <w:b/>
          <w:bCs/>
          <w:lang w:val="id-ID"/>
        </w:rPr>
      </w:pPr>
      <w:r w:rsidRPr="00450641">
        <w:rPr>
          <w:rFonts w:asciiTheme="majorBidi" w:hAnsiTheme="majorBidi" w:cstheme="majorBidi"/>
          <w:b/>
          <w:bCs/>
          <w:lang w:val="id-ID"/>
        </w:rPr>
        <w:t>Implementasi Akad Tabarru di Asuransi Syariah</w:t>
      </w:r>
    </w:p>
    <w:p w14:paraId="71930E56" w14:textId="5800AF73" w:rsidR="00982ED8" w:rsidRPr="00450641" w:rsidRDefault="00F92E1E" w:rsidP="00F92E1E">
      <w:pPr>
        <w:tabs>
          <w:tab w:val="left" w:pos="1677"/>
        </w:tabs>
        <w:spacing w:before="240" w:after="120" w:line="360" w:lineRule="auto"/>
        <w:ind w:left="1080"/>
        <w:jc w:val="lowKashida"/>
        <w:rPr>
          <w:rFonts w:asciiTheme="majorBidi" w:hAnsiTheme="majorBidi" w:cstheme="majorBidi"/>
          <w:b/>
          <w:bCs/>
          <w:lang w:val="id-ID"/>
        </w:rPr>
      </w:pPr>
      <w:r w:rsidRPr="00450641">
        <w:rPr>
          <w:rFonts w:asciiTheme="majorBidi" w:hAnsiTheme="majorBidi" w:cstheme="majorBidi"/>
          <w:lang w:val="id-ID"/>
        </w:rPr>
        <w:tab/>
      </w:r>
      <w:r w:rsidR="00982ED8" w:rsidRPr="00450641">
        <w:rPr>
          <w:rFonts w:asciiTheme="majorBidi" w:hAnsiTheme="majorBidi" w:cstheme="majorBidi"/>
          <w:lang w:val="id-ID"/>
        </w:rPr>
        <w:t>Pembahasan auransi Syariah sudah ditetapkan di fatwa dewan nasional Syariah no 21/ DSN-MUI/IX/ 200, kemudian muncul lagi pembahan ketentuan di dalam fatwa perihal akad tabarru dalam asuransi Syariah, kemudian sebutkan, diantaranya:</w:t>
      </w:r>
    </w:p>
    <w:p w14:paraId="3199F626" w14:textId="77777777" w:rsidR="00982ED8" w:rsidRPr="00450641" w:rsidRDefault="00982ED8" w:rsidP="00F92E1E">
      <w:pPr>
        <w:pStyle w:val="ListParagraph"/>
        <w:numPr>
          <w:ilvl w:val="0"/>
          <w:numId w:val="6"/>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Ketentuan</w:t>
      </w:r>
      <w:proofErr w:type="spellEnd"/>
      <w:r w:rsidRPr="00450641">
        <w:rPr>
          <w:rFonts w:asciiTheme="majorBidi" w:hAnsiTheme="majorBidi" w:cstheme="majorBidi"/>
          <w:lang w:val="en-US"/>
        </w:rPr>
        <w:t xml:space="preserve"> h</w:t>
      </w:r>
      <w:r w:rsidRPr="00450641">
        <w:rPr>
          <w:rFonts w:asciiTheme="majorBidi" w:hAnsiTheme="majorBidi" w:cstheme="majorBidi"/>
          <w:lang w:val="id-ID"/>
        </w:rPr>
        <w:t>u</w:t>
      </w:r>
      <w:proofErr w:type="spellStart"/>
      <w:r w:rsidRPr="00450641">
        <w:rPr>
          <w:rFonts w:asciiTheme="majorBidi" w:hAnsiTheme="majorBidi" w:cstheme="majorBidi"/>
          <w:lang w:val="en-US"/>
        </w:rPr>
        <w:t>kum</w:t>
      </w:r>
      <w:proofErr w:type="spellEnd"/>
    </w:p>
    <w:p w14:paraId="7A84E1D9" w14:textId="77777777" w:rsidR="00982ED8" w:rsidRPr="00450641" w:rsidRDefault="00982ED8" w:rsidP="00F92E1E">
      <w:pPr>
        <w:pStyle w:val="ListParagraph"/>
        <w:numPr>
          <w:ilvl w:val="0"/>
          <w:numId w:val="7"/>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merupakan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harus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melekat</w:t>
      </w:r>
      <w:proofErr w:type="spellEnd"/>
      <w:r w:rsidRPr="00450641">
        <w:rPr>
          <w:rFonts w:asciiTheme="majorBidi" w:hAnsiTheme="majorBidi" w:cstheme="majorBidi"/>
          <w:lang w:val="en-US"/>
        </w:rPr>
        <w:t xml:space="preserve"> pada </w:t>
      </w:r>
      <w:proofErr w:type="spellStart"/>
      <w:r w:rsidRPr="00450641">
        <w:rPr>
          <w:rFonts w:asciiTheme="majorBidi" w:hAnsiTheme="majorBidi" w:cstheme="majorBidi"/>
          <w:lang w:val="en-US"/>
        </w:rPr>
        <w:t>semua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produksi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p>
    <w:p w14:paraId="56D93E10" w14:textId="77777777" w:rsidR="00982ED8" w:rsidRPr="00450641" w:rsidRDefault="00982ED8" w:rsidP="00F92E1E">
      <w:pPr>
        <w:pStyle w:val="ListParagraph"/>
        <w:numPr>
          <w:ilvl w:val="0"/>
          <w:numId w:val="7"/>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pada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semua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bentuk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dilakukan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pemegang</w:t>
      </w:r>
      <w:proofErr w:type="spellEnd"/>
      <w:r w:rsidRPr="00450641">
        <w:rPr>
          <w:rFonts w:asciiTheme="majorBidi" w:hAnsiTheme="majorBidi" w:cstheme="majorBidi"/>
          <w:lang w:val="en-US"/>
        </w:rPr>
        <w:t xml:space="preserve"> polis</w:t>
      </w:r>
    </w:p>
    <w:p w14:paraId="672ECBF2" w14:textId="232CD880" w:rsidR="00982ED8" w:rsidRPr="00450641" w:rsidRDefault="00982ED8" w:rsidP="00F92E1E">
      <w:pPr>
        <w:pStyle w:val="ListParagraph"/>
        <w:numPr>
          <w:ilvl w:val="0"/>
          <w:numId w:val="7"/>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Syariah yang </w:t>
      </w:r>
      <w:proofErr w:type="spellStart"/>
      <w:r w:rsidRPr="00450641">
        <w:rPr>
          <w:rFonts w:asciiTheme="majorBidi" w:hAnsiTheme="majorBidi" w:cstheme="majorBidi"/>
          <w:lang w:val="en-US"/>
        </w:rPr>
        <w:t>dimaksud</w:t>
      </w:r>
      <w:proofErr w:type="spellEnd"/>
      <w:r w:rsidRPr="00450641">
        <w:rPr>
          <w:rFonts w:asciiTheme="majorBidi" w:hAnsiTheme="majorBidi" w:cstheme="majorBidi"/>
          <w:lang w:val="en-US"/>
        </w:rPr>
        <w:t xml:space="preserve"> pada point 1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jiwa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kerugian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reasuransi</w:t>
      </w:r>
      <w:proofErr w:type="spellEnd"/>
    </w:p>
    <w:p w14:paraId="0A7A6A50" w14:textId="77777777" w:rsidR="00F92E1E" w:rsidRPr="00450641" w:rsidRDefault="00F92E1E" w:rsidP="00F92E1E">
      <w:pPr>
        <w:pStyle w:val="ListParagraph"/>
        <w:tabs>
          <w:tab w:val="left" w:pos="1677"/>
        </w:tabs>
        <w:spacing w:before="240" w:after="120" w:line="360" w:lineRule="auto"/>
        <w:ind w:left="2574"/>
        <w:jc w:val="lowKashida"/>
        <w:rPr>
          <w:rFonts w:asciiTheme="majorBidi" w:hAnsiTheme="majorBidi" w:cstheme="majorBidi"/>
          <w:lang w:val="en-US"/>
        </w:rPr>
      </w:pPr>
    </w:p>
    <w:p w14:paraId="0952DE7B" w14:textId="77777777" w:rsidR="00982ED8" w:rsidRPr="00450641" w:rsidRDefault="00982ED8" w:rsidP="00F92E1E">
      <w:pPr>
        <w:pStyle w:val="ListParagraph"/>
        <w:numPr>
          <w:ilvl w:val="0"/>
          <w:numId w:val="6"/>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Ketentuan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p>
    <w:p w14:paraId="4B2DC6CF" w14:textId="77777777" w:rsidR="00982ED8" w:rsidRPr="00450641" w:rsidRDefault="00982ED8" w:rsidP="00F92E1E">
      <w:pPr>
        <w:pStyle w:val="ListParagraph"/>
        <w:numPr>
          <w:ilvl w:val="0"/>
          <w:numId w:val="8"/>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pada </w:t>
      </w:r>
      <w:proofErr w:type="spellStart"/>
      <w:r w:rsidRPr="00450641">
        <w:rPr>
          <w:rFonts w:asciiTheme="majorBidi" w:hAnsiTheme="majorBidi" w:cstheme="majorBidi"/>
          <w:lang w:val="en-US"/>
        </w:rPr>
        <w:t>asuransi</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adalah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yang </w:t>
      </w:r>
      <w:proofErr w:type="spellStart"/>
      <w:r w:rsidRPr="00450641">
        <w:rPr>
          <w:rFonts w:asciiTheme="majorBidi" w:hAnsiTheme="majorBidi" w:cstheme="majorBidi"/>
          <w:lang w:val="en-US"/>
        </w:rPr>
        <w:t>dilakukan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bentuk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hibah</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dengan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tujuan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kebajikan</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tolong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menolong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antar</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bukan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untuk</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tujuan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komersial</w:t>
      </w:r>
      <w:proofErr w:type="spellEnd"/>
    </w:p>
    <w:p w14:paraId="3630E0E5" w14:textId="77777777" w:rsidR="00982ED8" w:rsidRPr="00450641" w:rsidRDefault="00982ED8" w:rsidP="00F92E1E">
      <w:pPr>
        <w:pStyle w:val="ListParagraph"/>
        <w:numPr>
          <w:ilvl w:val="0"/>
          <w:numId w:val="8"/>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akad</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harus</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disebutkan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sekurang-kurangnya</w:t>
      </w:r>
      <w:proofErr w:type="spellEnd"/>
      <w:r w:rsidRPr="00450641">
        <w:rPr>
          <w:rFonts w:asciiTheme="majorBidi" w:hAnsiTheme="majorBidi" w:cstheme="majorBidi"/>
          <w:lang w:val="en-US"/>
        </w:rPr>
        <w:t>:</w:t>
      </w:r>
    </w:p>
    <w:p w14:paraId="0C308809" w14:textId="77777777" w:rsidR="00982ED8" w:rsidRPr="00450641" w:rsidRDefault="00982ED8" w:rsidP="00F92E1E">
      <w:pPr>
        <w:pStyle w:val="ListParagraph"/>
        <w:numPr>
          <w:ilvl w:val="0"/>
          <w:numId w:val="9"/>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Hak</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kewajiban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masing-masing</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secara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individu</w:t>
      </w:r>
      <w:proofErr w:type="spellEnd"/>
    </w:p>
    <w:p w14:paraId="3CDF88C0" w14:textId="77777777" w:rsidR="00982ED8" w:rsidRPr="00450641" w:rsidRDefault="00982ED8" w:rsidP="00F92E1E">
      <w:pPr>
        <w:pStyle w:val="ListParagraph"/>
        <w:numPr>
          <w:ilvl w:val="0"/>
          <w:numId w:val="9"/>
        </w:numPr>
        <w:tabs>
          <w:tab w:val="left" w:pos="1677"/>
        </w:tabs>
        <w:spacing w:before="240" w:after="120" w:line="360" w:lineRule="auto"/>
        <w:ind w:hanging="873"/>
        <w:jc w:val="lowKashida"/>
        <w:rPr>
          <w:rFonts w:asciiTheme="majorBidi" w:hAnsiTheme="majorBidi" w:cstheme="majorBidi"/>
          <w:lang w:val="en-US"/>
        </w:rPr>
      </w:pPr>
      <w:proofErr w:type="spellStart"/>
      <w:r w:rsidRPr="00450641">
        <w:rPr>
          <w:rFonts w:asciiTheme="majorBidi" w:hAnsiTheme="majorBidi" w:cstheme="majorBidi"/>
          <w:lang w:val="en-US"/>
        </w:rPr>
        <w:t>Hak</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kewajiban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anatra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secara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individu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akun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tabarru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selaku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peserta</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dalam</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asrti</w:t>
      </w:r>
      <w:proofErr w:type="spellEnd"/>
      <w:r w:rsidRPr="00450641">
        <w:rPr>
          <w:rFonts w:asciiTheme="majorBidi" w:hAnsiTheme="majorBidi" w:cstheme="majorBidi"/>
          <w:lang w:val="en-US"/>
        </w:rPr>
        <w:t xml:space="preserve"> badan/ </w:t>
      </w:r>
      <w:proofErr w:type="spellStart"/>
      <w:r w:rsidRPr="00450641">
        <w:rPr>
          <w:rFonts w:asciiTheme="majorBidi" w:hAnsiTheme="majorBidi" w:cstheme="majorBidi"/>
          <w:lang w:val="en-US"/>
        </w:rPr>
        <w:t>kelompok</w:t>
      </w:r>
      <w:proofErr w:type="spellEnd"/>
    </w:p>
    <w:p w14:paraId="1FA66F52" w14:textId="77777777" w:rsidR="0011763A" w:rsidRPr="00450641" w:rsidRDefault="00982ED8" w:rsidP="00F92E1E">
      <w:pPr>
        <w:pStyle w:val="ListParagraph"/>
        <w:numPr>
          <w:ilvl w:val="0"/>
          <w:numId w:val="9"/>
        </w:numPr>
        <w:tabs>
          <w:tab w:val="left" w:pos="1677"/>
        </w:tabs>
        <w:spacing w:before="240" w:after="120" w:line="360" w:lineRule="auto"/>
        <w:ind w:hanging="873"/>
        <w:jc w:val="lowKashida"/>
        <w:rPr>
          <w:rFonts w:asciiTheme="majorBidi" w:hAnsiTheme="majorBidi" w:cstheme="majorBidi"/>
          <w:lang w:val="en-US"/>
        </w:rPr>
      </w:pPr>
      <w:r w:rsidRPr="00450641">
        <w:rPr>
          <w:rFonts w:asciiTheme="majorBidi" w:hAnsiTheme="majorBidi" w:cstheme="majorBidi"/>
          <w:lang w:val="en-US"/>
        </w:rPr>
        <w:t xml:space="preserve">Cara dan </w:t>
      </w:r>
      <w:proofErr w:type="spellStart"/>
      <w:r w:rsidRPr="00450641">
        <w:rPr>
          <w:rFonts w:asciiTheme="majorBidi" w:hAnsiTheme="majorBidi" w:cstheme="majorBidi"/>
          <w:lang w:val="en-US"/>
        </w:rPr>
        <w:t>waktu</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pembayaran</w:t>
      </w:r>
      <w:proofErr w:type="spellEnd"/>
      <w:r w:rsidRPr="00450641">
        <w:rPr>
          <w:rFonts w:asciiTheme="majorBidi" w:hAnsiTheme="majorBidi" w:cstheme="majorBidi"/>
          <w:lang w:val="en-US"/>
        </w:rPr>
        <w:t xml:space="preserve"> </w:t>
      </w:r>
      <w:proofErr w:type="spellStart"/>
      <w:r w:rsidRPr="00450641">
        <w:rPr>
          <w:rFonts w:asciiTheme="majorBidi" w:hAnsiTheme="majorBidi" w:cstheme="majorBidi"/>
          <w:lang w:val="en-US"/>
        </w:rPr>
        <w:t>premi</w:t>
      </w:r>
      <w:proofErr w:type="spellEnd"/>
      <w:r w:rsidRPr="00450641">
        <w:rPr>
          <w:rFonts w:asciiTheme="majorBidi" w:hAnsiTheme="majorBidi" w:cstheme="majorBidi"/>
          <w:lang w:val="en-US"/>
        </w:rPr>
        <w:t xml:space="preserve"> dan </w:t>
      </w:r>
      <w:proofErr w:type="spellStart"/>
      <w:r w:rsidRPr="00450641">
        <w:rPr>
          <w:rFonts w:asciiTheme="majorBidi" w:hAnsiTheme="majorBidi" w:cstheme="majorBidi"/>
          <w:lang w:val="en-US"/>
        </w:rPr>
        <w:t>klaim</w:t>
      </w:r>
      <w:proofErr w:type="spellEnd"/>
    </w:p>
    <w:p w14:paraId="7369AAA5" w14:textId="117CEEF1" w:rsidR="00982ED8" w:rsidRPr="00450641" w:rsidRDefault="0011763A" w:rsidP="00F92E1E">
      <w:pPr>
        <w:pStyle w:val="ListParagraph"/>
        <w:tabs>
          <w:tab w:val="left" w:pos="1677"/>
        </w:tabs>
        <w:spacing w:before="240" w:after="120" w:line="360" w:lineRule="auto"/>
        <w:ind w:left="3141" w:hanging="873"/>
        <w:jc w:val="lowKashida"/>
        <w:rPr>
          <w:rFonts w:asciiTheme="majorBidi" w:hAnsiTheme="majorBidi" w:cstheme="majorBidi"/>
          <w:lang w:val="en-US"/>
        </w:rPr>
      </w:pPr>
      <w:r w:rsidRPr="00450641">
        <w:rPr>
          <w:rFonts w:asciiTheme="majorBidi" w:hAnsiTheme="majorBidi" w:cstheme="majorBidi"/>
          <w:lang w:val="en-US"/>
        </w:rPr>
        <w:tab/>
      </w:r>
      <w:proofErr w:type="spellStart"/>
      <w:r w:rsidR="00982ED8" w:rsidRPr="00450641">
        <w:rPr>
          <w:rFonts w:asciiTheme="majorBidi" w:hAnsiTheme="majorBidi" w:cstheme="majorBidi"/>
          <w:lang w:val="en-US"/>
        </w:rPr>
        <w:t>Mekanisme</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pelaksanaan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akad</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antara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anggota</w:t>
      </w:r>
      <w:proofErr w:type="spellEnd"/>
      <w:r w:rsidR="00982ED8" w:rsidRPr="00450641">
        <w:rPr>
          <w:rFonts w:asciiTheme="majorBidi" w:hAnsiTheme="majorBidi" w:cstheme="majorBidi"/>
          <w:lang w:val="en-US"/>
        </w:rPr>
        <w:t xml:space="preserve"> dan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adalah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saling</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menanggung</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resiko</w:t>
      </w:r>
      <w:proofErr w:type="spellEnd"/>
      <w:r w:rsidR="00982ED8" w:rsidRPr="00450641">
        <w:rPr>
          <w:rFonts w:asciiTheme="majorBidi" w:hAnsiTheme="majorBidi" w:cstheme="majorBidi"/>
          <w:lang w:val="en-US"/>
        </w:rPr>
        <w:t xml:space="preserve"> Bersama. </w:t>
      </w:r>
      <w:proofErr w:type="spellStart"/>
      <w:r w:rsidR="00982ED8" w:rsidRPr="00450641">
        <w:rPr>
          <w:rFonts w:asciiTheme="majorBidi" w:hAnsiTheme="majorBidi" w:cstheme="majorBidi"/>
          <w:lang w:val="en-US"/>
        </w:rPr>
        <w:t>Dalam</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hal</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ini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menunjukkan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bahwa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prinsip</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asuransi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adalah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salin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tolong</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menolong</w:t>
      </w:r>
      <w:proofErr w:type="spellEnd"/>
      <w:r w:rsidR="00982ED8" w:rsidRPr="00450641">
        <w:rPr>
          <w:rFonts w:asciiTheme="majorBidi" w:hAnsiTheme="majorBidi" w:cstheme="majorBidi"/>
          <w:lang w:val="en-US"/>
        </w:rPr>
        <w:t xml:space="preserve">, dana </w:t>
      </w:r>
      <w:proofErr w:type="spellStart"/>
      <w:r w:rsidR="00982ED8" w:rsidRPr="00450641">
        <w:rPr>
          <w:rFonts w:asciiTheme="majorBidi" w:hAnsiTheme="majorBidi" w:cstheme="majorBidi"/>
          <w:lang w:val="en-US"/>
        </w:rPr>
        <w:t>terkumpul</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lastRenderedPageBreak/>
        <w:t>dengan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cara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tabarru</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dikembangkan</w:t>
      </w:r>
      <w:proofErr w:type="spellEnd"/>
      <w:r w:rsidR="00982ED8" w:rsidRPr="00450641">
        <w:rPr>
          <w:rFonts w:asciiTheme="majorBidi" w:hAnsiTheme="majorBidi" w:cstheme="majorBidi"/>
          <w:lang w:val="en-US"/>
        </w:rPr>
        <w:t xml:space="preserve"> dan di </w:t>
      </w:r>
      <w:proofErr w:type="spellStart"/>
      <w:r w:rsidR="00982ED8" w:rsidRPr="00450641">
        <w:rPr>
          <w:rFonts w:asciiTheme="majorBidi" w:hAnsiTheme="majorBidi" w:cstheme="majorBidi"/>
          <w:lang w:val="en-US"/>
        </w:rPr>
        <w:t>investasikan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untuk</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kemashlahatan</w:t>
      </w:r>
      <w:proofErr w:type="spellEnd"/>
      <w:r w:rsidR="00982ED8" w:rsidRPr="00450641">
        <w:rPr>
          <w:rFonts w:asciiTheme="majorBidi" w:hAnsiTheme="majorBidi" w:cstheme="majorBidi"/>
          <w:lang w:val="en-US"/>
        </w:rPr>
        <w:t xml:space="preserve"> Bersama. </w:t>
      </w:r>
      <w:proofErr w:type="spellStart"/>
      <w:r w:rsidR="00982ED8" w:rsidRPr="00450641">
        <w:rPr>
          <w:rFonts w:asciiTheme="majorBidi" w:hAnsiTheme="majorBidi" w:cstheme="majorBidi"/>
          <w:lang w:val="en-US"/>
        </w:rPr>
        <w:t>Keuntungan</w:t>
      </w:r>
      <w:proofErr w:type="spellEnd"/>
      <w:r w:rsidR="00982ED8" w:rsidRPr="00450641">
        <w:rPr>
          <w:rFonts w:asciiTheme="majorBidi" w:hAnsiTheme="majorBidi" w:cstheme="majorBidi"/>
          <w:lang w:val="en-US"/>
        </w:rPr>
        <w:t xml:space="preserve"> yang </w:t>
      </w:r>
      <w:proofErr w:type="spellStart"/>
      <w:r w:rsidR="00982ED8" w:rsidRPr="00450641">
        <w:rPr>
          <w:rFonts w:asciiTheme="majorBidi" w:hAnsiTheme="majorBidi" w:cstheme="majorBidi"/>
          <w:lang w:val="en-US"/>
        </w:rPr>
        <w:t>diperoleh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dari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pembagian</w:t>
      </w:r>
      <w:proofErr w:type="spellEnd"/>
      <w:r w:rsidR="00982ED8" w:rsidRPr="00450641">
        <w:rPr>
          <w:rFonts w:asciiTheme="majorBidi" w:hAnsiTheme="majorBidi" w:cstheme="majorBidi"/>
          <w:lang w:val="en-US"/>
        </w:rPr>
        <w:t xml:space="preserve"> dana </w:t>
      </w:r>
      <w:proofErr w:type="spellStart"/>
      <w:r w:rsidR="00982ED8" w:rsidRPr="00450641">
        <w:rPr>
          <w:rFonts w:asciiTheme="majorBidi" w:hAnsiTheme="majorBidi" w:cstheme="majorBidi"/>
          <w:lang w:val="en-US"/>
        </w:rPr>
        <w:t>peserta</w:t>
      </w:r>
      <w:proofErr w:type="spellEnd"/>
      <w:r w:rsidR="00982ED8" w:rsidRPr="00450641">
        <w:rPr>
          <w:rFonts w:asciiTheme="majorBidi" w:hAnsiTheme="majorBidi" w:cstheme="majorBidi"/>
          <w:lang w:val="en-US"/>
        </w:rPr>
        <w:t xml:space="preserve"> yang </w:t>
      </w:r>
      <w:proofErr w:type="spellStart"/>
      <w:r w:rsidR="00982ED8" w:rsidRPr="00450641">
        <w:rPr>
          <w:rFonts w:asciiTheme="majorBidi" w:hAnsiTheme="majorBidi" w:cstheme="majorBidi"/>
          <w:lang w:val="en-US"/>
        </w:rPr>
        <w:t>dikembangkan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berprinsip</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dengan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akad</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mudharabah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Kemudian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keuntungan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diperoleh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dari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pengembangan</w:t>
      </w:r>
      <w:proofErr w:type="spellEnd"/>
      <w:r w:rsidR="00982ED8" w:rsidRPr="00450641">
        <w:rPr>
          <w:rFonts w:asciiTheme="majorBidi" w:hAnsiTheme="majorBidi" w:cstheme="majorBidi"/>
          <w:lang w:val="en-US"/>
        </w:rPr>
        <w:t xml:space="preserve"> dana </w:t>
      </w:r>
      <w:proofErr w:type="spellStart"/>
      <w:r w:rsidR="00982ED8" w:rsidRPr="00450641">
        <w:rPr>
          <w:rFonts w:asciiTheme="majorBidi" w:hAnsiTheme="majorBidi" w:cstheme="majorBidi"/>
          <w:lang w:val="en-US"/>
        </w:rPr>
        <w:t>dibagi</w:t>
      </w:r>
      <w:proofErr w:type="spellEnd"/>
      <w:r w:rsidR="00982ED8" w:rsidRPr="00450641">
        <w:rPr>
          <w:rFonts w:asciiTheme="majorBidi" w:hAnsiTheme="majorBidi" w:cstheme="majorBidi"/>
          <w:lang w:val="en-US"/>
        </w:rPr>
        <w:t xml:space="preserve"> rata </w:t>
      </w:r>
      <w:proofErr w:type="spellStart"/>
      <w:r w:rsidR="00982ED8" w:rsidRPr="00450641">
        <w:rPr>
          <w:rFonts w:asciiTheme="majorBidi" w:hAnsiTheme="majorBidi" w:cstheme="majorBidi"/>
          <w:lang w:val="en-US"/>
        </w:rPr>
        <w:t>kepada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peserta</w:t>
      </w:r>
      <w:proofErr w:type="spellEnd"/>
      <w:r w:rsidR="00982ED8" w:rsidRPr="00450641">
        <w:rPr>
          <w:rFonts w:asciiTheme="majorBidi" w:hAnsiTheme="majorBidi" w:cstheme="majorBidi"/>
          <w:lang w:val="en-US"/>
        </w:rPr>
        <w:t xml:space="preserve"> dan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Ibarat</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bahwa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peserta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sebagai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pemilik</w:t>
      </w:r>
      <w:proofErr w:type="spellEnd"/>
      <w:r w:rsidR="00982ED8" w:rsidRPr="00450641">
        <w:rPr>
          <w:rFonts w:asciiTheme="majorBidi" w:hAnsiTheme="majorBidi" w:cstheme="majorBidi"/>
          <w:lang w:val="en-US"/>
        </w:rPr>
        <w:t xml:space="preserve"> modal dan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sebagai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pemegang</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amanah</w:t>
      </w:r>
      <w:proofErr w:type="spellEnd"/>
      <w:r w:rsidR="00982ED8" w:rsidRPr="00450641">
        <w:rPr>
          <w:rFonts w:asciiTheme="majorBidi" w:hAnsiTheme="majorBidi" w:cstheme="majorBidi"/>
          <w:lang w:val="en-US"/>
        </w:rPr>
        <w:t>.</w:t>
      </w:r>
      <w:r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{"citationItems":[{"id":"ITEM-1","itemData":{"author":[{"dropping-particle":"","family":"Amalia Fadhilah dan Makhrus","given":"","non-dropping-particle":"","parse-names":false,"suffix":""}],"container-title":"Jurnal Hukum Ekonomi Syariah","id":"ITEM-1","issued":{"date-parts":[["2019"]]},"title":"Pengelolaan Dana Tabarru' pada asuransi syariah dan relasinya dengan Fatwa DSN","type":"article-journal","volume":"2"},"uris":["http://www.mendeley.com/documents/?uuid=43dec7d6-73f3-400b-bc2f-03184991ce04"]}],"mendeley":{"formattedCitation":"(Amalia Fadhilah dan Makhrus, 2019)","plainTextFormattedCitation":"(Amalia Fadhilah dan Makhrus, 2019)","previouslyFormattedCitation":"(Amalia Fadhilah dan Makhrus, 2019)"},"properties":{"noteIndex":0},"schema":"https://github.com/citation-style-language/schema/raw/master/csl-citation.json"}</w:instrText>
      </w:r>
      <w:r w:rsidRPr="00450641">
        <w:rPr>
          <w:rStyle w:val="FootnoteReference"/>
          <w:rFonts w:asciiTheme="majorBidi" w:hAnsiTheme="majorBidi" w:cstheme="majorBidi"/>
          <w:lang w:val="en-US"/>
        </w:rPr>
        <w:fldChar w:fldCharType="separate"/>
      </w:r>
      <w:r w:rsidRPr="00450641">
        <w:rPr>
          <w:rFonts w:asciiTheme="majorBidi" w:hAnsiTheme="majorBidi" w:cstheme="majorBidi"/>
          <w:noProof/>
          <w:lang w:val="en-US"/>
        </w:rPr>
        <w:t>(Amalia Fadhilah dan Makhrus, 2019)</w:t>
      </w:r>
      <w:r w:rsidRPr="00450641">
        <w:rPr>
          <w:rStyle w:val="FootnoteReference"/>
          <w:rFonts w:asciiTheme="majorBidi" w:hAnsiTheme="majorBidi" w:cstheme="majorBidi"/>
          <w:lang w:val="en-US"/>
        </w:rPr>
        <w:fldChar w:fldCharType="end"/>
      </w:r>
    </w:p>
    <w:p w14:paraId="2734E805" w14:textId="77777777" w:rsidR="001522B3" w:rsidRPr="00450641" w:rsidRDefault="00982ED8" w:rsidP="001522B3">
      <w:pPr>
        <w:pStyle w:val="ListParagraph"/>
        <w:numPr>
          <w:ilvl w:val="2"/>
          <w:numId w:val="14"/>
        </w:numPr>
        <w:tabs>
          <w:tab w:val="left" w:pos="1677"/>
        </w:tabs>
        <w:spacing w:before="240" w:after="120" w:line="360" w:lineRule="auto"/>
        <w:jc w:val="lowKashida"/>
        <w:rPr>
          <w:rFonts w:asciiTheme="majorBidi" w:hAnsiTheme="majorBidi" w:cstheme="majorBidi"/>
          <w:b/>
          <w:bCs/>
          <w:lang w:val="en-US"/>
        </w:rPr>
      </w:pPr>
      <w:proofErr w:type="spellStart"/>
      <w:r w:rsidRPr="00450641">
        <w:rPr>
          <w:rFonts w:asciiTheme="majorBidi" w:hAnsiTheme="majorBidi" w:cstheme="majorBidi"/>
          <w:b/>
          <w:bCs/>
          <w:lang w:val="en-US"/>
        </w:rPr>
        <w:t>Mekanisme</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Akad</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Tabarru</w:t>
      </w:r>
      <w:proofErr w:type="spellEnd"/>
    </w:p>
    <w:p w14:paraId="7D2EC5D1" w14:textId="4DCD6B3D" w:rsidR="001522B3" w:rsidRPr="00450641" w:rsidRDefault="001522B3" w:rsidP="001522B3">
      <w:pPr>
        <w:tabs>
          <w:tab w:val="left" w:pos="1677"/>
        </w:tabs>
        <w:spacing w:before="240" w:after="120" w:line="360" w:lineRule="auto"/>
        <w:ind w:left="1080"/>
        <w:jc w:val="lowKashida"/>
        <w:rPr>
          <w:rFonts w:asciiTheme="majorBidi" w:hAnsiTheme="majorBidi" w:cstheme="majorBidi"/>
          <w:b/>
          <w:bCs/>
          <w:lang w:val="en-US"/>
        </w:rPr>
      </w:pPr>
      <w:r w:rsidRPr="00450641">
        <w:rPr>
          <w:rFonts w:asciiTheme="majorBidi" w:hAnsiTheme="majorBidi" w:cstheme="majorBidi"/>
          <w:lang w:val="en-US"/>
        </w:rPr>
        <w:tab/>
      </w:r>
      <w:r w:rsidR="00982ED8" w:rsidRPr="00450641">
        <w:rPr>
          <w:rFonts w:asciiTheme="majorBidi" w:hAnsiTheme="majorBidi" w:cstheme="majorBidi"/>
          <w:lang w:val="en-US"/>
        </w:rPr>
        <w:t xml:space="preserve">Dana </w:t>
      </w:r>
      <w:proofErr w:type="spellStart"/>
      <w:r w:rsidR="00982ED8" w:rsidRPr="00450641">
        <w:rPr>
          <w:rFonts w:asciiTheme="majorBidi" w:hAnsiTheme="majorBidi" w:cstheme="majorBidi"/>
          <w:lang w:val="en-US"/>
        </w:rPr>
        <w:t>kontribusi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peserta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ketika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masuk</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asuransi</w:t>
      </w:r>
      <w:proofErr w:type="spellEnd"/>
      <w:r w:rsidR="00982ED8" w:rsidRPr="00450641">
        <w:rPr>
          <w:rFonts w:asciiTheme="majorBidi" w:hAnsiTheme="majorBidi" w:cstheme="majorBidi"/>
          <w:lang w:val="en-US"/>
        </w:rPr>
        <w:t xml:space="preserve"> Syariah </w:t>
      </w:r>
      <w:proofErr w:type="spellStart"/>
      <w:r w:rsidR="00982ED8" w:rsidRPr="00450641">
        <w:rPr>
          <w:rFonts w:asciiTheme="majorBidi" w:hAnsiTheme="majorBidi" w:cstheme="majorBidi"/>
          <w:lang w:val="en-US"/>
        </w:rPr>
        <w:t>terbagi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menjadi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dua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bagian</w:t>
      </w:r>
      <w:proofErr w:type="spellEnd"/>
      <w:r w:rsidR="00982ED8" w:rsidRPr="00450641">
        <w:rPr>
          <w:rFonts w:asciiTheme="majorBidi" w:hAnsiTheme="majorBidi" w:cstheme="majorBidi"/>
          <w:lang w:val="en-US"/>
        </w:rPr>
        <w:t xml:space="preserve"> dana </w:t>
      </w:r>
      <w:proofErr w:type="spellStart"/>
      <w:r w:rsidR="00982ED8" w:rsidRPr="00450641">
        <w:rPr>
          <w:rFonts w:asciiTheme="majorBidi" w:hAnsiTheme="majorBidi" w:cstheme="majorBidi"/>
          <w:lang w:val="en-US"/>
        </w:rPr>
        <w:t>tabarru</w:t>
      </w:r>
      <w:proofErr w:type="spellEnd"/>
      <w:r w:rsidR="00982ED8" w:rsidRPr="00450641">
        <w:rPr>
          <w:rFonts w:asciiTheme="majorBidi" w:hAnsiTheme="majorBidi" w:cstheme="majorBidi"/>
          <w:lang w:val="en-US"/>
        </w:rPr>
        <w:t xml:space="preserve"> dan </w:t>
      </w:r>
      <w:proofErr w:type="spellStart"/>
      <w:r w:rsidR="00982ED8" w:rsidRPr="00450641">
        <w:rPr>
          <w:rFonts w:asciiTheme="majorBidi" w:hAnsiTheme="majorBidi" w:cstheme="majorBidi"/>
          <w:lang w:val="en-US"/>
        </w:rPr>
        <w:t>ujrah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Kegiatan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operasional</w:t>
      </w:r>
      <w:proofErr w:type="spellEnd"/>
      <w:r w:rsidR="00982ED8" w:rsidRPr="00450641">
        <w:rPr>
          <w:rFonts w:asciiTheme="majorBidi" w:hAnsiTheme="majorBidi" w:cstheme="majorBidi"/>
          <w:lang w:val="en-US"/>
        </w:rPr>
        <w:t xml:space="preserve"> oleh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asuransi</w:t>
      </w:r>
      <w:proofErr w:type="spellEnd"/>
      <w:r w:rsidR="00982ED8" w:rsidRPr="00450641">
        <w:rPr>
          <w:rFonts w:asciiTheme="majorBidi" w:hAnsiTheme="majorBidi" w:cstheme="majorBidi"/>
          <w:lang w:val="en-US"/>
        </w:rPr>
        <w:t xml:space="preserve"> Syariah </w:t>
      </w:r>
      <w:proofErr w:type="spellStart"/>
      <w:r w:rsidR="00982ED8" w:rsidRPr="00450641">
        <w:rPr>
          <w:rFonts w:asciiTheme="majorBidi" w:hAnsiTheme="majorBidi" w:cstheme="majorBidi"/>
          <w:lang w:val="en-US"/>
        </w:rPr>
        <w:t>akan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dibiayai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dari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hasil</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perolehan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ujrah</w:t>
      </w:r>
      <w:proofErr w:type="spellEnd"/>
      <w:r w:rsidR="00982ED8" w:rsidRPr="00450641">
        <w:rPr>
          <w:rFonts w:asciiTheme="majorBidi" w:hAnsiTheme="majorBidi" w:cstheme="majorBidi"/>
          <w:lang w:val="en-US"/>
        </w:rPr>
        <w:t xml:space="preserve"> oleh </w:t>
      </w:r>
      <w:proofErr w:type="spellStart"/>
      <w:r w:rsidR="00982ED8" w:rsidRPr="00450641">
        <w:rPr>
          <w:rFonts w:asciiTheme="majorBidi" w:hAnsiTheme="majorBidi" w:cstheme="majorBidi"/>
          <w:lang w:val="en-US"/>
        </w:rPr>
        <w:t>perusahaan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asuransi</w:t>
      </w:r>
      <w:proofErr w:type="spellEnd"/>
      <w:r w:rsidR="00982ED8" w:rsidRPr="00450641">
        <w:rPr>
          <w:rFonts w:asciiTheme="majorBidi" w:hAnsiTheme="majorBidi" w:cstheme="majorBidi"/>
          <w:lang w:val="en-US"/>
        </w:rPr>
        <w:t xml:space="preserve"> Syariah </w:t>
      </w:r>
      <w:proofErr w:type="spellStart"/>
      <w:r w:rsidR="00982ED8" w:rsidRPr="00450641">
        <w:rPr>
          <w:rFonts w:asciiTheme="majorBidi" w:hAnsiTheme="majorBidi" w:cstheme="majorBidi"/>
          <w:lang w:val="en-US"/>
        </w:rPr>
        <w:t>akan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dibiayai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dari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hasil</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perolehan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ujrah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atas</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sebesar</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ujrah</w:t>
      </w:r>
      <w:proofErr w:type="spellEnd"/>
      <w:r w:rsidR="00982ED8" w:rsidRPr="00450641">
        <w:rPr>
          <w:rFonts w:asciiTheme="majorBidi" w:hAnsiTheme="majorBidi" w:cstheme="majorBidi"/>
          <w:lang w:val="en-US"/>
        </w:rPr>
        <w:t xml:space="preserve"> yang </w:t>
      </w:r>
      <w:proofErr w:type="spellStart"/>
      <w:r w:rsidR="00982ED8" w:rsidRPr="00450641">
        <w:rPr>
          <w:rFonts w:asciiTheme="majorBidi" w:hAnsiTheme="majorBidi" w:cstheme="majorBidi"/>
          <w:lang w:val="en-US"/>
        </w:rPr>
        <w:t>diperoleh</w:t>
      </w:r>
      <w:proofErr w:type="spellEnd"/>
      <w:r w:rsidR="00982ED8" w:rsidRPr="00450641">
        <w:rPr>
          <w:rFonts w:asciiTheme="majorBidi" w:hAnsiTheme="majorBidi" w:cstheme="majorBidi"/>
          <w:lang w:val="en-US"/>
        </w:rPr>
        <w:t xml:space="preserve"> oleh </w:t>
      </w:r>
      <w:proofErr w:type="spellStart"/>
      <w:r w:rsidR="00982ED8" w:rsidRPr="00450641">
        <w:rPr>
          <w:rFonts w:asciiTheme="majorBidi" w:hAnsiTheme="majorBidi" w:cstheme="majorBidi"/>
          <w:lang w:val="en-US"/>
        </w:rPr>
        <w:t>perusahan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untuk</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mengcover</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seluruh</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biaya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operasional</w:t>
      </w:r>
      <w:proofErr w:type="spellEnd"/>
      <w:r w:rsidR="00982ED8" w:rsidRPr="00450641">
        <w:rPr>
          <w:rFonts w:asciiTheme="majorBidi" w:hAnsiTheme="majorBidi" w:cstheme="majorBidi"/>
          <w:lang w:val="en-US"/>
        </w:rPr>
        <w:t xml:space="preserve"> yang </w:t>
      </w:r>
      <w:proofErr w:type="spellStart"/>
      <w:r w:rsidR="00982ED8" w:rsidRPr="00450641">
        <w:rPr>
          <w:rFonts w:asciiTheme="majorBidi" w:hAnsiTheme="majorBidi" w:cstheme="majorBidi"/>
          <w:lang w:val="en-US"/>
        </w:rPr>
        <w:t>akan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dikeluarkan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dalam</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kurun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waktu</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tertentu</w:t>
      </w:r>
      <w:proofErr w:type="spellEnd"/>
      <w:r w:rsidR="00982ED8" w:rsidRPr="00450641">
        <w:rPr>
          <w:rFonts w:asciiTheme="majorBidi" w:hAnsiTheme="majorBidi" w:cstheme="majorBidi"/>
          <w:lang w:val="en-US"/>
        </w:rPr>
        <w:t>.</w:t>
      </w:r>
      <w:r w:rsidR="0011763A" w:rsidRPr="00450641">
        <w:rPr>
          <w:rStyle w:val="FootnoteReference"/>
          <w:rFonts w:asciiTheme="majorBidi" w:hAnsiTheme="majorBidi" w:cstheme="majorBidi"/>
          <w:lang w:val="en-US"/>
        </w:rPr>
        <w:fldChar w:fldCharType="begin" w:fldLock="1"/>
      </w:r>
      <w:r w:rsidR="004F3D25" w:rsidRPr="00450641">
        <w:rPr>
          <w:rFonts w:asciiTheme="majorBidi" w:hAnsiTheme="majorBidi" w:cstheme="majorBidi"/>
          <w:lang w:val="en-US"/>
        </w:rPr>
        <w:instrText>ADDIN CSL_CITATION {"citationItems":[{"id":"ITEM-1","itemData":{"author":[{"dropping-particle":"","family":"Amalia Fadhilah dan Makhrus","given":"","non-dropping-particle":"","parse-names":false,"suffix":""}],"container-title":"Jurnal Hukum Ekonomi Syariah","id":"ITEM-1","issued":{"date-parts":[["2019"]]},"title":"Pengelolaan Dana Tabarru' pada asuransi syariah dan relasinya dengan Fatwa DSN","type":"article-journal","volume":"2"},"uris":["http://www.mendeley.com/documents/?uuid=43dec7d6-73f3-400b-bc2f-03184991ce04"]}],"mendeley":{"formattedCitation":"(Amalia Fadhilah dan Makhrus, 2019)","plainTextFormattedCitation":"(Amalia Fadhilah dan Makhrus, 2019)","previouslyFormattedCitation":"(Amalia Fadhilah dan Makhrus, 2019)"},"properties":{"noteIndex":0},"schema":"https://github.com/citation-style-language/schema/raw/master/csl-citation.json"}</w:instrText>
      </w:r>
      <w:r w:rsidR="0011763A" w:rsidRPr="00450641">
        <w:rPr>
          <w:rStyle w:val="FootnoteReference"/>
          <w:rFonts w:asciiTheme="majorBidi" w:hAnsiTheme="majorBidi" w:cstheme="majorBidi"/>
          <w:lang w:val="en-US"/>
        </w:rPr>
        <w:fldChar w:fldCharType="separate"/>
      </w:r>
      <w:r w:rsidR="0011763A" w:rsidRPr="00450641">
        <w:rPr>
          <w:rFonts w:asciiTheme="majorBidi" w:hAnsiTheme="majorBidi" w:cstheme="majorBidi"/>
          <w:noProof/>
          <w:lang w:val="en-US"/>
        </w:rPr>
        <w:t>(Amalia Fadhilah dan Makhrus, 2019)</w:t>
      </w:r>
      <w:r w:rsidR="0011763A" w:rsidRPr="00450641">
        <w:rPr>
          <w:rStyle w:val="FootnoteReference"/>
          <w:rFonts w:asciiTheme="majorBidi" w:hAnsiTheme="majorBidi" w:cstheme="majorBidi"/>
          <w:lang w:val="en-US"/>
        </w:rPr>
        <w:fldChar w:fldCharType="end"/>
      </w:r>
    </w:p>
    <w:p w14:paraId="7A722767" w14:textId="1D3E3917" w:rsidR="001522B3" w:rsidRPr="00450641" w:rsidRDefault="001522B3" w:rsidP="001522B3">
      <w:pPr>
        <w:tabs>
          <w:tab w:val="left" w:pos="1677"/>
        </w:tabs>
        <w:spacing w:before="240" w:after="120" w:line="360" w:lineRule="auto"/>
        <w:ind w:left="1080"/>
        <w:jc w:val="lowKashida"/>
        <w:rPr>
          <w:rFonts w:asciiTheme="majorBidi" w:hAnsiTheme="majorBidi" w:cstheme="majorBidi"/>
          <w:b/>
          <w:bCs/>
          <w:lang w:val="id-ID"/>
        </w:rPr>
      </w:pPr>
      <w:r w:rsidRPr="00450641">
        <w:rPr>
          <w:rFonts w:asciiTheme="majorBidi" w:hAnsiTheme="majorBidi" w:cstheme="majorBidi"/>
          <w:b/>
          <w:bCs/>
          <w:lang w:val="en-US"/>
        </w:rPr>
        <w:tab/>
      </w:r>
      <w:r w:rsidR="00982ED8" w:rsidRPr="00450641">
        <w:rPr>
          <w:rFonts w:asciiTheme="majorBidi" w:hAnsiTheme="majorBidi" w:cstheme="majorBidi"/>
          <w:lang w:val="en-US"/>
        </w:rPr>
        <w:t xml:space="preserve">Dana </w:t>
      </w:r>
      <w:proofErr w:type="spellStart"/>
      <w:r w:rsidR="00982ED8" w:rsidRPr="00450641">
        <w:rPr>
          <w:rFonts w:asciiTheme="majorBidi" w:hAnsiTheme="majorBidi" w:cstheme="majorBidi"/>
          <w:lang w:val="en-US"/>
        </w:rPr>
        <w:t>tabarru</w:t>
      </w:r>
      <w:proofErr w:type="spellEnd"/>
      <w:r w:rsidR="00982ED8" w:rsidRPr="00450641">
        <w:rPr>
          <w:rFonts w:asciiTheme="majorBidi" w:hAnsiTheme="majorBidi" w:cstheme="majorBidi"/>
          <w:lang w:val="en-US"/>
        </w:rPr>
        <w:t xml:space="preserve"> yang </w:t>
      </w:r>
      <w:proofErr w:type="spellStart"/>
      <w:r w:rsidR="00982ED8" w:rsidRPr="00450641">
        <w:rPr>
          <w:rFonts w:asciiTheme="majorBidi" w:hAnsiTheme="majorBidi" w:cstheme="majorBidi"/>
          <w:lang w:val="en-US"/>
        </w:rPr>
        <w:t>diberikan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peserta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kepada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pengelola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asuransi</w:t>
      </w:r>
      <w:proofErr w:type="spellEnd"/>
      <w:r w:rsidR="00982ED8" w:rsidRPr="00450641">
        <w:rPr>
          <w:rFonts w:asciiTheme="majorBidi" w:hAnsiTheme="majorBidi" w:cstheme="majorBidi"/>
          <w:lang w:val="en-US"/>
        </w:rPr>
        <w:t xml:space="preserve"> Syariah </w:t>
      </w:r>
      <w:proofErr w:type="spellStart"/>
      <w:r w:rsidR="00982ED8" w:rsidRPr="00450641">
        <w:rPr>
          <w:rFonts w:asciiTheme="majorBidi" w:hAnsiTheme="majorBidi" w:cstheme="majorBidi"/>
          <w:lang w:val="en-US"/>
        </w:rPr>
        <w:t>harus</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didasari</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dengan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keikhlasan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untuk</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menolong</w:t>
      </w:r>
      <w:proofErr w:type="spellEnd"/>
      <w:r w:rsidR="00982ED8" w:rsidRPr="00450641">
        <w:rPr>
          <w:rFonts w:asciiTheme="majorBidi" w:hAnsiTheme="majorBidi" w:cstheme="majorBidi"/>
          <w:lang w:val="en-US"/>
        </w:rPr>
        <w:t xml:space="preserve"> , </w:t>
      </w:r>
      <w:proofErr w:type="spellStart"/>
      <w:r w:rsidR="00982ED8" w:rsidRPr="00450641">
        <w:rPr>
          <w:rFonts w:asciiTheme="majorBidi" w:hAnsiTheme="majorBidi" w:cstheme="majorBidi"/>
          <w:lang w:val="en-US"/>
        </w:rPr>
        <w:t>tanpa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adanya</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harapan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balasan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selain</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ridho</w:t>
      </w:r>
      <w:proofErr w:type="spellEnd"/>
      <w:r w:rsidR="00982ED8" w:rsidRPr="00450641">
        <w:rPr>
          <w:rFonts w:asciiTheme="majorBidi" w:hAnsiTheme="majorBidi" w:cstheme="majorBidi"/>
          <w:lang w:val="en-US"/>
        </w:rPr>
        <w:t xml:space="preserve"> Allah. </w:t>
      </w:r>
      <w:proofErr w:type="spellStart"/>
      <w:r w:rsidR="00982ED8" w:rsidRPr="00450641">
        <w:rPr>
          <w:rFonts w:asciiTheme="majorBidi" w:hAnsiTheme="majorBidi" w:cstheme="majorBidi"/>
          <w:lang w:val="en-US"/>
        </w:rPr>
        <w:t>Hakikat</w:t>
      </w:r>
      <w:proofErr w:type="spellEnd"/>
      <w:r w:rsidR="00982ED8" w:rsidRPr="00450641">
        <w:rPr>
          <w:rFonts w:asciiTheme="majorBidi" w:hAnsiTheme="majorBidi" w:cstheme="majorBidi"/>
          <w:lang w:val="en-US"/>
        </w:rPr>
        <w:t xml:space="preserve"> h</w:t>
      </w:r>
      <w:r w:rsidR="00982ED8" w:rsidRPr="00450641">
        <w:rPr>
          <w:rFonts w:asciiTheme="majorBidi" w:hAnsiTheme="majorBidi" w:cstheme="majorBidi"/>
          <w:lang w:val="id-ID"/>
        </w:rPr>
        <w:t>u</w:t>
      </w:r>
      <w:proofErr w:type="spellStart"/>
      <w:r w:rsidR="00982ED8" w:rsidRPr="00450641">
        <w:rPr>
          <w:rFonts w:asciiTheme="majorBidi" w:hAnsiTheme="majorBidi" w:cstheme="majorBidi"/>
          <w:lang w:val="en-US"/>
        </w:rPr>
        <w:t>kum</w:t>
      </w:r>
      <w:proofErr w:type="spellEnd"/>
      <w:r w:rsidR="00982ED8" w:rsidRPr="00450641">
        <w:rPr>
          <w:rFonts w:asciiTheme="majorBidi" w:hAnsiTheme="majorBidi" w:cstheme="majorBidi"/>
          <w:lang w:val="en-US"/>
        </w:rPr>
        <w:t xml:space="preserve"> </w:t>
      </w:r>
      <w:proofErr w:type="spellStart"/>
      <w:r w:rsidR="00982ED8" w:rsidRPr="00450641">
        <w:rPr>
          <w:rFonts w:asciiTheme="majorBidi" w:hAnsiTheme="majorBidi" w:cstheme="majorBidi"/>
          <w:lang w:val="en-US"/>
        </w:rPr>
        <w:t>tabarru</w:t>
      </w:r>
      <w:proofErr w:type="spellEnd"/>
      <w:r w:rsidR="00982ED8" w:rsidRPr="00450641">
        <w:rPr>
          <w:rFonts w:asciiTheme="majorBidi" w:hAnsiTheme="majorBidi" w:cstheme="majorBidi"/>
          <w:lang w:val="en-US"/>
        </w:rPr>
        <w:t xml:space="preserve">’ </w:t>
      </w:r>
      <w:r w:rsidR="00982ED8" w:rsidRPr="00450641">
        <w:rPr>
          <w:rFonts w:asciiTheme="majorBidi" w:hAnsiTheme="majorBidi" w:cstheme="majorBidi"/>
          <w:lang w:val="id-ID"/>
        </w:rPr>
        <w:t xml:space="preserve">adalah </w:t>
      </w:r>
      <w:proofErr w:type="spellStart"/>
      <w:r w:rsidR="00982ED8" w:rsidRPr="00450641">
        <w:rPr>
          <w:rFonts w:asciiTheme="majorBidi" w:hAnsiTheme="majorBidi" w:cstheme="majorBidi"/>
          <w:lang w:val="en-US"/>
        </w:rPr>
        <w:t>hibah</w:t>
      </w:r>
      <w:proofErr w:type="spellEnd"/>
      <w:r w:rsidR="00982ED8" w:rsidRPr="00450641">
        <w:rPr>
          <w:rFonts w:asciiTheme="majorBidi" w:hAnsiTheme="majorBidi" w:cstheme="majorBidi"/>
          <w:lang w:val="id-ID"/>
        </w:rPr>
        <w:t xml:space="preserve"> menurut Yusuf Qardhawi dalam bukunya halal dan haram dalam Islam.</w:t>
      </w:r>
      <w:r w:rsidR="0011763A" w:rsidRPr="00450641">
        <w:rPr>
          <w:rStyle w:val="FootnoteReference"/>
          <w:rFonts w:asciiTheme="majorBidi" w:hAnsiTheme="majorBidi" w:cstheme="majorBidi"/>
          <w:lang w:val="id-ID"/>
        </w:rPr>
        <w:fldChar w:fldCharType="begin" w:fldLock="1"/>
      </w:r>
      <w:r w:rsidR="004F3D25" w:rsidRPr="00450641">
        <w:rPr>
          <w:rFonts w:asciiTheme="majorBidi" w:hAnsiTheme="majorBidi" w:cstheme="majorBidi"/>
          <w:lang w:val="id-ID"/>
        </w:rPr>
        <w:instrText>ADDIN CSL_CITATION {"citationItems":[{"id":"ITEM-1","itemData":{"author":[{"dropping-particle":"","family":"Yusuf Qardhawi","given":"","non-dropping-particle":"","parse-names":false,"suffix":""}],"id":"ITEM-1","issued":{"date-parts":[["2000"]]},"number-of-pages":"317","publisher":"Rabbani Press","publisher-place":"Jakarta","title":"Al-halal wal haram dil Islam diterjemahkan Ab Sa'id Al-Falahi dan Aunur Rafiq Shaleh, halal dan haram dalam Islam","type":"book"},"uris":["http://www.mendeley.com/documents/?uuid=801bd04c-9682-47e6-a1ed-5c435fb5b902"]}],"mendeley":{"formattedCitation":"(Yusuf Qardhawi, 2000)","plainTextFormattedCitation":"(Yusuf Qardhawi, 2000)","previouslyFormattedCitation":"(Yusuf Qardhawi, 2000)"},"properties":{"noteIndex":0},"schema":"https://github.com/citation-style-language/schema/raw/master/csl-citation.json"}</w:instrText>
      </w:r>
      <w:r w:rsidR="0011763A" w:rsidRPr="00450641">
        <w:rPr>
          <w:rStyle w:val="FootnoteReference"/>
          <w:rFonts w:asciiTheme="majorBidi" w:hAnsiTheme="majorBidi" w:cstheme="majorBidi"/>
          <w:lang w:val="id-ID"/>
        </w:rPr>
        <w:fldChar w:fldCharType="separate"/>
      </w:r>
      <w:r w:rsidR="0011763A" w:rsidRPr="00450641">
        <w:rPr>
          <w:rFonts w:asciiTheme="majorBidi" w:hAnsiTheme="majorBidi" w:cstheme="majorBidi"/>
          <w:noProof/>
          <w:lang w:val="id-ID"/>
        </w:rPr>
        <w:t>(Yusuf Qardhawi, 2000)</w:t>
      </w:r>
      <w:r w:rsidR="0011763A" w:rsidRPr="00450641">
        <w:rPr>
          <w:rStyle w:val="FootnoteReference"/>
          <w:rFonts w:asciiTheme="majorBidi" w:hAnsiTheme="majorBidi" w:cstheme="majorBidi"/>
          <w:lang w:val="id-ID"/>
        </w:rPr>
        <w:fldChar w:fldCharType="end"/>
      </w:r>
      <w:r w:rsidR="00982ED8" w:rsidRPr="00450641">
        <w:rPr>
          <w:rFonts w:asciiTheme="majorBidi" w:hAnsiTheme="majorBidi" w:cstheme="majorBidi"/>
          <w:lang w:val="id-ID"/>
        </w:rPr>
        <w:t xml:space="preserve"> Piahk yang memberikan tabarru’ tidak boleh mengambil kembali. Adapun sebagian jumhur ulama, melarang pemilik modal mengambil kembali apa yang telah diberikan, yang sudah ditentukan dalam Fatwa DSN-MUI  yaitu:</w:t>
      </w:r>
    </w:p>
    <w:p w14:paraId="035556A1" w14:textId="77777777" w:rsidR="001522B3" w:rsidRPr="00450641" w:rsidRDefault="00982ED8" w:rsidP="001522B3">
      <w:pPr>
        <w:pStyle w:val="ListParagraph"/>
        <w:numPr>
          <w:ilvl w:val="0"/>
          <w:numId w:val="19"/>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lang w:val="id-ID"/>
        </w:rPr>
        <w:t>Pengelolaan asuransi dan reasuransi syariah hanya boleh dilakukan oleh suatu lembaga yang berfungsi sebagai pemegang amanah</w:t>
      </w:r>
    </w:p>
    <w:p w14:paraId="4A2DC2CA" w14:textId="77777777" w:rsidR="001522B3" w:rsidRPr="00450641" w:rsidRDefault="00982ED8" w:rsidP="001522B3">
      <w:pPr>
        <w:pStyle w:val="ListParagraph"/>
        <w:numPr>
          <w:ilvl w:val="0"/>
          <w:numId w:val="19"/>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lang w:val="id-ID"/>
        </w:rPr>
        <w:t>Pembukaan tabungan dana tabarru harus terpisah sendiri dari dana lainnya</w:t>
      </w:r>
    </w:p>
    <w:p w14:paraId="0B5DDCB8" w14:textId="77777777" w:rsidR="001522B3" w:rsidRPr="00450641" w:rsidRDefault="00982ED8" w:rsidP="001522B3">
      <w:pPr>
        <w:pStyle w:val="ListParagraph"/>
        <w:numPr>
          <w:ilvl w:val="0"/>
          <w:numId w:val="19"/>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lang w:val="id-ID"/>
        </w:rPr>
        <w:t>Hasil investasi dana tabarru akan menjadi hak kolektif bagi peserta dan dibukukan dalam akun tertentu</w:t>
      </w:r>
    </w:p>
    <w:p w14:paraId="30D03D38" w14:textId="4C9D7B53" w:rsidR="000F2323" w:rsidRPr="00450641" w:rsidRDefault="00982ED8" w:rsidP="00B55099">
      <w:pPr>
        <w:pStyle w:val="ListParagraph"/>
        <w:numPr>
          <w:ilvl w:val="0"/>
          <w:numId w:val="19"/>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lang w:val="id-ID"/>
        </w:rPr>
        <w:t>Dari hasil investasi yang telah dikelola, perusahaan asuransi dan reasuransi syariah dapat memperoleh bagi hasil berdasarkan akad mudharabah atau akad mudharabah musyrakah, atau memperoleh ujrah (fee) berdasarkan akad wakalah bil ujrah.</w:t>
      </w:r>
    </w:p>
    <w:p w14:paraId="3357DD7D" w14:textId="77777777" w:rsidR="00EE59A7" w:rsidRPr="00450641" w:rsidRDefault="00EE59A7" w:rsidP="00EE59A7">
      <w:pPr>
        <w:pStyle w:val="ListParagraph"/>
        <w:numPr>
          <w:ilvl w:val="1"/>
          <w:numId w:val="14"/>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b/>
          <w:bCs/>
          <w:lang w:val="id-ID"/>
        </w:rPr>
        <w:t>Hasil Penelitian</w:t>
      </w:r>
    </w:p>
    <w:p w14:paraId="68162D91" w14:textId="2D3ECB44" w:rsidR="0058162F" w:rsidRPr="00450641" w:rsidRDefault="0058162F" w:rsidP="00EE59A7">
      <w:pPr>
        <w:pStyle w:val="ListParagraph"/>
        <w:numPr>
          <w:ilvl w:val="2"/>
          <w:numId w:val="14"/>
        </w:numPr>
        <w:tabs>
          <w:tab w:val="left" w:pos="1677"/>
        </w:tabs>
        <w:spacing w:before="240" w:after="120" w:line="360" w:lineRule="auto"/>
        <w:jc w:val="lowKashida"/>
        <w:rPr>
          <w:rFonts w:asciiTheme="majorBidi" w:hAnsiTheme="majorBidi" w:cstheme="majorBidi"/>
          <w:b/>
          <w:bCs/>
          <w:lang w:val="en-US"/>
        </w:rPr>
      </w:pPr>
      <w:proofErr w:type="spellStart"/>
      <w:r w:rsidRPr="00450641">
        <w:rPr>
          <w:rFonts w:asciiTheme="majorBidi" w:hAnsiTheme="majorBidi" w:cstheme="majorBidi"/>
          <w:b/>
          <w:bCs/>
          <w:lang w:val="en-US"/>
        </w:rPr>
        <w:t>Konsep</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Mashlahah</w:t>
      </w:r>
      <w:proofErr w:type="spellEnd"/>
      <w:r w:rsidRPr="00450641">
        <w:rPr>
          <w:rFonts w:asciiTheme="majorBidi" w:hAnsiTheme="majorBidi" w:cstheme="majorBidi"/>
          <w:b/>
          <w:bCs/>
          <w:lang w:val="en-US"/>
        </w:rPr>
        <w:t xml:space="preserve"> </w:t>
      </w:r>
      <w:r w:rsidR="000F2323" w:rsidRPr="00450641">
        <w:rPr>
          <w:rFonts w:asciiTheme="majorBidi" w:hAnsiTheme="majorBidi" w:cstheme="majorBidi"/>
          <w:b/>
          <w:bCs/>
          <w:lang w:val="id-ID"/>
        </w:rPr>
        <w:t>Terhadap</w:t>
      </w:r>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Wakaf</w:t>
      </w:r>
      <w:proofErr w:type="spellEnd"/>
      <w:r w:rsidRPr="00450641">
        <w:rPr>
          <w:rFonts w:asciiTheme="majorBidi" w:hAnsiTheme="majorBidi" w:cstheme="majorBidi"/>
          <w:b/>
          <w:bCs/>
          <w:lang w:val="en-US"/>
        </w:rPr>
        <w:t xml:space="preserve"> </w:t>
      </w:r>
      <w:proofErr w:type="spellStart"/>
      <w:r w:rsidRPr="00450641">
        <w:rPr>
          <w:rFonts w:asciiTheme="majorBidi" w:hAnsiTheme="majorBidi" w:cstheme="majorBidi"/>
          <w:b/>
          <w:bCs/>
          <w:lang w:val="en-US"/>
        </w:rPr>
        <w:t>Asuransi</w:t>
      </w:r>
      <w:proofErr w:type="spellEnd"/>
      <w:r w:rsidRPr="00450641">
        <w:rPr>
          <w:rFonts w:asciiTheme="majorBidi" w:hAnsiTheme="majorBidi" w:cstheme="majorBidi"/>
          <w:b/>
          <w:bCs/>
          <w:lang w:val="en-US"/>
        </w:rPr>
        <w:t xml:space="preserve"> Syariah</w:t>
      </w:r>
    </w:p>
    <w:p w14:paraId="5DF111B3" w14:textId="39A2C03E" w:rsidR="00C334C0" w:rsidRPr="00450641" w:rsidRDefault="002E30CD" w:rsidP="00C334C0">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 xml:space="preserve">Maqhasid syariah merupakan aspek penting untuk pengembangan hukum Islam. </w:t>
      </w:r>
      <w:r w:rsidR="0058162F" w:rsidRPr="00450641">
        <w:rPr>
          <w:rFonts w:asciiTheme="majorBidi" w:hAnsiTheme="majorBidi" w:cstheme="majorBidi"/>
          <w:lang w:val="id-ID"/>
        </w:rPr>
        <w:t>Konsep Mashlahah salah satu dari Maqhasid Syariah. Maksud dari pencapaian M</w:t>
      </w:r>
      <w:r w:rsidRPr="00450641">
        <w:rPr>
          <w:rFonts w:asciiTheme="majorBidi" w:hAnsiTheme="majorBidi" w:cstheme="majorBidi"/>
          <w:lang w:val="id-ID"/>
        </w:rPr>
        <w:t>a</w:t>
      </w:r>
      <w:r w:rsidR="0058162F" w:rsidRPr="00450641">
        <w:rPr>
          <w:rFonts w:asciiTheme="majorBidi" w:hAnsiTheme="majorBidi" w:cstheme="majorBidi"/>
          <w:lang w:val="id-ID"/>
        </w:rPr>
        <w:t>shlahah adalah bahwa wakaf asuransi Syariah memberikan jasa dalam pencegahan resiko atas kerugian, kehilangan manfaat dan tanggungjawab h</w:t>
      </w:r>
      <w:r w:rsidR="002E4567" w:rsidRPr="00450641">
        <w:rPr>
          <w:rFonts w:asciiTheme="majorBidi" w:hAnsiTheme="majorBidi" w:cstheme="majorBidi"/>
          <w:lang w:val="id-ID"/>
        </w:rPr>
        <w:t>u</w:t>
      </w:r>
      <w:r w:rsidR="0058162F" w:rsidRPr="00450641">
        <w:rPr>
          <w:rFonts w:asciiTheme="majorBidi" w:hAnsiTheme="majorBidi" w:cstheme="majorBidi"/>
          <w:lang w:val="id-ID"/>
        </w:rPr>
        <w:t xml:space="preserve">kum kepada pihak ketiga yang ditimbulkan karena </w:t>
      </w:r>
      <w:r w:rsidR="0058162F" w:rsidRPr="00450641">
        <w:rPr>
          <w:rFonts w:asciiTheme="majorBidi" w:hAnsiTheme="majorBidi" w:cstheme="majorBidi"/>
          <w:lang w:val="id-ID"/>
        </w:rPr>
        <w:lastRenderedPageBreak/>
        <w:t xml:space="preserve">kejadian yang tidak bisa diperkirakan. </w:t>
      </w:r>
      <w:r w:rsidR="001522B3" w:rsidRPr="00450641">
        <w:rPr>
          <w:rFonts w:asciiTheme="majorBidi" w:hAnsiTheme="majorBidi" w:cstheme="majorBidi"/>
          <w:lang w:val="en-US"/>
        </w:rPr>
        <w:t xml:space="preserve">Karena </w:t>
      </w:r>
      <w:proofErr w:type="spellStart"/>
      <w:r w:rsidR="001522B3" w:rsidRPr="00450641">
        <w:rPr>
          <w:rFonts w:asciiTheme="majorBidi" w:hAnsiTheme="majorBidi" w:cstheme="majorBidi"/>
          <w:lang w:val="en-US"/>
        </w:rPr>
        <w:t>wakaf</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asuransi</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dapat</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membantu</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mensejahterakan</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masyarakat</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dalam</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bidang</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kesehatan</w:t>
      </w:r>
      <w:proofErr w:type="spellEnd"/>
      <w:r w:rsidR="001522B3" w:rsidRPr="00450641">
        <w:rPr>
          <w:rFonts w:asciiTheme="majorBidi" w:hAnsiTheme="majorBidi" w:cstheme="majorBidi"/>
          <w:lang w:val="en-US"/>
        </w:rPr>
        <w:t xml:space="preserve"> dan </w:t>
      </w:r>
      <w:proofErr w:type="spellStart"/>
      <w:r w:rsidR="001522B3" w:rsidRPr="00450641">
        <w:rPr>
          <w:rFonts w:asciiTheme="majorBidi" w:hAnsiTheme="majorBidi" w:cstheme="majorBidi"/>
          <w:lang w:val="en-US"/>
        </w:rPr>
        <w:t>dapat</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mempertimbangkan</w:t>
      </w:r>
      <w:proofErr w:type="spellEnd"/>
      <w:r w:rsidR="001522B3" w:rsidRPr="00450641">
        <w:rPr>
          <w:rFonts w:asciiTheme="majorBidi" w:hAnsiTheme="majorBidi" w:cstheme="majorBidi"/>
          <w:lang w:val="en-US"/>
        </w:rPr>
        <w:t xml:space="preserve"> fa</w:t>
      </w:r>
      <w:r w:rsidR="004F3D25" w:rsidRPr="00450641">
        <w:rPr>
          <w:rFonts w:asciiTheme="majorBidi" w:hAnsiTheme="majorBidi" w:cstheme="majorBidi"/>
          <w:lang w:val="id-ID" w:bidi="ar-EG"/>
        </w:rPr>
        <w:t>k</w:t>
      </w:r>
      <w:r w:rsidR="001522B3" w:rsidRPr="00450641">
        <w:rPr>
          <w:rFonts w:asciiTheme="majorBidi" w:hAnsiTheme="majorBidi" w:cstheme="majorBidi"/>
          <w:lang w:val="en-US"/>
        </w:rPr>
        <w:t xml:space="preserve">tor </w:t>
      </w:r>
      <w:proofErr w:type="spellStart"/>
      <w:r w:rsidR="001522B3" w:rsidRPr="00450641">
        <w:rPr>
          <w:rFonts w:asciiTheme="majorBidi" w:hAnsiTheme="majorBidi" w:cstheme="majorBidi"/>
          <w:lang w:val="en-US"/>
        </w:rPr>
        <w:t>keterjangkauan</w:t>
      </w:r>
      <w:proofErr w:type="spellEnd"/>
      <w:r w:rsidR="001522B3" w:rsidRPr="00450641">
        <w:rPr>
          <w:rFonts w:asciiTheme="majorBidi" w:hAnsiTheme="majorBidi" w:cstheme="majorBidi"/>
          <w:lang w:val="en-US"/>
        </w:rPr>
        <w:t xml:space="preserve"> </w:t>
      </w:r>
      <w:proofErr w:type="spellStart"/>
      <w:r w:rsidR="001522B3" w:rsidRPr="00450641">
        <w:rPr>
          <w:rFonts w:asciiTheme="majorBidi" w:hAnsiTheme="majorBidi" w:cstheme="majorBidi"/>
          <w:lang w:val="en-US"/>
        </w:rPr>
        <w:t>biaya</w:t>
      </w:r>
      <w:proofErr w:type="spellEnd"/>
      <w:r w:rsidR="001522B3" w:rsidRPr="00450641">
        <w:rPr>
          <w:rFonts w:asciiTheme="majorBidi" w:hAnsiTheme="majorBidi" w:cstheme="majorBidi"/>
          <w:lang w:val="en-US"/>
        </w:rPr>
        <w:t xml:space="preserve">. </w:t>
      </w:r>
      <w:r w:rsidR="00C334C0" w:rsidRPr="00450641">
        <w:rPr>
          <w:rFonts w:asciiTheme="majorBidi" w:hAnsiTheme="majorBidi" w:cstheme="majorBidi"/>
          <w:lang w:val="id-ID"/>
        </w:rPr>
        <w:t>Tujuan dari maqhasid syariah adalah dapat menghantarkan manusia hidup sejahtera dunia dan akhirat. Konsep mashlahah menurut syara’ dibagi menjadi tiga: mashlahah mu’tabarah (didukung oleh syara’), mashlahah mulghah (ditolak syara’), mashlahah mursalah (tidak didukung dan tidak pula ditola</w:t>
      </w:r>
      <w:r w:rsidR="00F92E1E" w:rsidRPr="00450641">
        <w:rPr>
          <w:rFonts w:asciiTheme="majorBidi" w:hAnsiTheme="majorBidi" w:cstheme="majorBidi"/>
          <w:lang w:val="id-ID"/>
        </w:rPr>
        <w:t>k</w:t>
      </w:r>
      <w:r w:rsidR="00C334C0" w:rsidRPr="00450641">
        <w:rPr>
          <w:rFonts w:asciiTheme="majorBidi" w:hAnsiTheme="majorBidi" w:cstheme="majorBidi"/>
          <w:lang w:val="id-ID"/>
        </w:rPr>
        <w:t xml:space="preserve"> syara’), namun semua sesuai dengan makna dalam nash (al-quran dan hadist).</w:t>
      </w:r>
    </w:p>
    <w:p w14:paraId="7C7A011C" w14:textId="7DC28A96" w:rsidR="00B13D27" w:rsidRPr="00450641" w:rsidRDefault="004F3D25" w:rsidP="00B13D27">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Wakaf memberikan manfaat dan dapat mendatangkan mashlahah untuk masyarakat yang membutuhkan.</w:t>
      </w:r>
      <w:r w:rsidRPr="00450641">
        <w:rPr>
          <w:rStyle w:val="FootnoteReference"/>
          <w:rFonts w:asciiTheme="majorBidi" w:hAnsiTheme="majorBidi" w:cstheme="majorBidi"/>
          <w:lang w:val="id-ID"/>
        </w:rPr>
        <w:fldChar w:fldCharType="begin" w:fldLock="1"/>
      </w:r>
      <w:r w:rsidR="00B13D27" w:rsidRPr="00450641">
        <w:rPr>
          <w:rFonts w:asciiTheme="majorBidi" w:hAnsiTheme="majorBidi" w:cstheme="majorBidi"/>
          <w:lang w:val="id-ID"/>
        </w:rPr>
        <w:instrText>ADDIN CSL_CITATION {"citationItems":[{"id":"ITEM-1","itemData":{"author":[{"dropping-particle":"","family":"Rashedul Hasan, M. Kabir Hassan","given":"Mamunur Rashid","non-dropping-particle":"","parse-names":false,"suffix":""}],"container-title":"Journal of Islamic Monetary Economics and Finance","id":"ITEM-1","issued":{"date-parts":[["2018"]]},"page":"333 – 346","title":"Cash waqf investment and poverty alleviation: case of Tabung Masjids in Malaysia","type":"article-journal","volume":"Vol . 4"},"uris":["http://www.mendeley.com/documents/?uuid=ab1e6e87-ea94-4035-829a-f7f76c2cbe6c"]}],"mendeley":{"formattedCitation":"(Rashedul Hasan, M. Kabir Hassan, 2018)","plainTextFormattedCitation":"(Rashedul Hasan, M. Kabir Hassan, 2018)","previouslyFormattedCitation":"(Rashedul Hasan, M. Kabir Hassan, 2018)"},"properties":{"noteIndex":0},"schema":"https://github.com/citation-style-language/schema/raw/master/csl-citation.json"}</w:instrText>
      </w:r>
      <w:r w:rsidRPr="00450641">
        <w:rPr>
          <w:rStyle w:val="FootnoteReference"/>
          <w:rFonts w:asciiTheme="majorBidi" w:hAnsiTheme="majorBidi" w:cstheme="majorBidi"/>
          <w:lang w:val="id-ID"/>
        </w:rPr>
        <w:fldChar w:fldCharType="separate"/>
      </w:r>
      <w:r w:rsidRPr="00450641">
        <w:rPr>
          <w:rFonts w:asciiTheme="majorBidi" w:hAnsiTheme="majorBidi" w:cstheme="majorBidi"/>
          <w:noProof/>
          <w:lang w:val="id-ID"/>
        </w:rPr>
        <w:t>(Rashedul Hasan, M. Kabir Hassan, 2018)</w:t>
      </w:r>
      <w:r w:rsidRPr="00450641">
        <w:rPr>
          <w:rStyle w:val="FootnoteReference"/>
          <w:rFonts w:asciiTheme="majorBidi" w:hAnsiTheme="majorBidi" w:cstheme="majorBidi"/>
          <w:lang w:val="id-ID"/>
        </w:rPr>
        <w:fldChar w:fldCharType="end"/>
      </w:r>
      <w:r w:rsidR="00B13D27" w:rsidRPr="00450641">
        <w:rPr>
          <w:rFonts w:asciiTheme="majorBidi" w:hAnsiTheme="majorBidi" w:cstheme="majorBidi"/>
          <w:lang w:val="id-ID"/>
        </w:rPr>
        <w:t xml:space="preserve"> wakaf sangat berkontribusi dalam memenuhi kebutuhan manusia dalam hidupnya. Wakaf sangat eksistensi selama berabad-abad tahun dalam membantu segala persoalan negara, wakaf dianggap sebagai tangan ketiga bagi negara.</w:t>
      </w:r>
      <w:r w:rsidR="00B13D27" w:rsidRPr="00450641">
        <w:rPr>
          <w:rFonts w:asciiTheme="majorBidi" w:hAnsiTheme="majorBidi" w:cstheme="majorBidi"/>
          <w:lang w:val="id-ID"/>
        </w:rPr>
        <w:fldChar w:fldCharType="begin" w:fldLock="1"/>
      </w:r>
      <w:r w:rsidR="00B3299A" w:rsidRPr="00450641">
        <w:rPr>
          <w:rFonts w:asciiTheme="majorBidi" w:hAnsiTheme="majorBidi" w:cstheme="majorBidi"/>
          <w:lang w:val="id-ID"/>
        </w:rPr>
        <w:instrText>ADDIN CSL_CITATION {"citationItems":[{"id":"ITEM-1","itemData":{"author":[{"dropping-particle":"","family":"Syed Khalid Rashid","given":"","non-dropping-particle":"","parse-names":false,"suffix":""}],"container-title":"Journal of King Abdulaziz University- Islamic Economics","id":"ITEM-1","issued":{"date-parts":[["2018"]]},"page":"53-69","title":"Potential of Waqf in contemporary world","type":"article-journal","volume":"Volume 31"},"uris":["http://www.mendeley.com/documents/?uuid=9251da1c-c7e6-4438-8afe-23071cf1c365"]}],"mendeley":{"formattedCitation":"(Syed Khalid Rashid, 2018)","plainTextFormattedCitation":"(Syed Khalid Rashid, 2018)","previouslyFormattedCitation":"(Syed Khalid Rashid, 2018)"},"properties":{"noteIndex":0},"schema":"https://github.com/citation-style-language/schema/raw/master/csl-citation.json"}</w:instrText>
      </w:r>
      <w:r w:rsidR="00B13D27" w:rsidRPr="00450641">
        <w:rPr>
          <w:rFonts w:asciiTheme="majorBidi" w:hAnsiTheme="majorBidi" w:cstheme="majorBidi"/>
          <w:lang w:val="id-ID"/>
        </w:rPr>
        <w:fldChar w:fldCharType="separate"/>
      </w:r>
      <w:r w:rsidR="00B13D27" w:rsidRPr="00450641">
        <w:rPr>
          <w:rFonts w:asciiTheme="majorBidi" w:hAnsiTheme="majorBidi" w:cstheme="majorBidi"/>
          <w:noProof/>
          <w:lang w:val="id-ID"/>
        </w:rPr>
        <w:t>(Syed Khalid Rashid, 2018)</w:t>
      </w:r>
      <w:r w:rsidR="00B13D27" w:rsidRPr="00450641">
        <w:rPr>
          <w:rFonts w:asciiTheme="majorBidi" w:hAnsiTheme="majorBidi" w:cstheme="majorBidi"/>
          <w:lang w:val="id-ID"/>
        </w:rPr>
        <w:fldChar w:fldCharType="end"/>
      </w:r>
      <w:r w:rsidR="00BD12AD" w:rsidRPr="00450641">
        <w:rPr>
          <w:rFonts w:asciiTheme="majorBidi" w:hAnsiTheme="majorBidi" w:cstheme="majorBidi"/>
          <w:lang w:val="id-ID"/>
        </w:rPr>
        <w:t xml:space="preserve"> Produk wakaf asuransi sebagai pemenuhan kebutuhan peserta sebagai proteksi untuk masa yang akan datang. </w:t>
      </w:r>
    </w:p>
    <w:p w14:paraId="616E9354" w14:textId="50644BB7" w:rsidR="00F92E1E" w:rsidRPr="00450641" w:rsidRDefault="002E4567" w:rsidP="00F92E1E">
      <w:pPr>
        <w:tabs>
          <w:tab w:val="left" w:pos="1677"/>
        </w:tabs>
        <w:spacing w:before="240" w:after="120" w:line="360" w:lineRule="auto"/>
        <w:ind w:left="1080"/>
        <w:jc w:val="lowKashida"/>
        <w:rPr>
          <w:rFonts w:asciiTheme="majorBidi" w:hAnsiTheme="majorBidi" w:cstheme="majorBidi"/>
          <w:lang w:val="id-ID"/>
        </w:rPr>
      </w:pPr>
      <w:r w:rsidRPr="00450641">
        <w:rPr>
          <w:rFonts w:asciiTheme="majorBidi" w:hAnsiTheme="majorBidi" w:cstheme="majorBidi"/>
          <w:lang w:val="id-ID"/>
        </w:rPr>
        <w:tab/>
        <w:t xml:space="preserve">Wakaf asuransi syariah mengandung kebaikan dan melarang perbuatan yang mengandung unsur riba, maysir, penganiayaan, risywah, gharar, barang haram dan kemaksiatan. Pada produk asuransi syariah terdapat 5 akad, salah satunya adalah wakaf’. Peserta asuransi syariah dalam pelaksanaannya peserta wajib membayar, ketika jatuh tempo masa polis dialokasikan ke dalam akad tabarru’. Sehingga dana tabarru’ diperuntukkan bagi semua peserta suaransi bentuk kebajikan, saling menanggung serta tolong-menolong yang diberikan kepada orang yang membutuhkan bantuan. </w:t>
      </w:r>
    </w:p>
    <w:p w14:paraId="2C2A8AE4" w14:textId="22185B3F" w:rsidR="00EE6F2C" w:rsidRPr="00563D70" w:rsidRDefault="00F92E1E" w:rsidP="00563D70">
      <w:pPr>
        <w:tabs>
          <w:tab w:val="left" w:pos="1677"/>
        </w:tabs>
        <w:spacing w:before="240" w:after="120" w:line="360" w:lineRule="auto"/>
        <w:ind w:left="1080"/>
        <w:jc w:val="lowKashida"/>
        <w:rPr>
          <w:rFonts w:asciiTheme="majorBidi" w:hAnsiTheme="majorBidi" w:cstheme="majorBidi"/>
          <w:lang w:val="en-US" w:bidi="ar-EG"/>
        </w:rPr>
      </w:pPr>
      <w:r w:rsidRPr="00450641">
        <w:rPr>
          <w:rFonts w:asciiTheme="majorBidi" w:hAnsiTheme="majorBidi" w:cstheme="majorBidi"/>
          <w:lang w:val="id-ID"/>
        </w:rPr>
        <w:tab/>
        <w:t>Maqhasid Syariah merupakan visi serta tujuan diterapkan Syariah Islam, dalam bidang ekonomi, Islam mempunyai visi yang memegang peranan tatanan so</w:t>
      </w:r>
      <w:r w:rsidR="00A858BB" w:rsidRPr="00450641">
        <w:rPr>
          <w:rFonts w:asciiTheme="majorBidi" w:hAnsiTheme="majorBidi" w:cstheme="majorBidi"/>
          <w:lang w:val="id-ID"/>
        </w:rPr>
        <w:t>s</w:t>
      </w:r>
      <w:r w:rsidRPr="00450641">
        <w:rPr>
          <w:rFonts w:asciiTheme="majorBidi" w:hAnsiTheme="majorBidi" w:cstheme="majorBidi"/>
          <w:lang w:val="id-ID"/>
        </w:rPr>
        <w:t xml:space="preserve">ial untuk mendapatkan keadilan </w:t>
      </w:r>
      <w:r w:rsidRPr="00450641">
        <w:rPr>
          <w:rFonts w:asciiTheme="majorBidi" w:hAnsiTheme="majorBidi" w:cstheme="majorBidi"/>
          <w:lang w:val="id-ID" w:bidi="ar-EG"/>
        </w:rPr>
        <w:t>sosial da</w:t>
      </w:r>
      <w:r w:rsidR="00A858BB" w:rsidRPr="00450641">
        <w:rPr>
          <w:rFonts w:asciiTheme="majorBidi" w:hAnsiTheme="majorBidi" w:cstheme="majorBidi"/>
          <w:lang w:val="id-ID" w:bidi="ar-EG"/>
        </w:rPr>
        <w:t>n kemakmuran ekonomi umat. Pendekatan mashlahah</w:t>
      </w:r>
      <w:r w:rsidR="00197A34" w:rsidRPr="00450641">
        <w:rPr>
          <w:rFonts w:asciiTheme="majorBidi" w:hAnsiTheme="majorBidi" w:cstheme="majorBidi"/>
          <w:lang w:val="id-ID" w:bidi="ar-EG"/>
        </w:rPr>
        <w:t xml:space="preserve"> dengan menganalis</w:t>
      </w:r>
      <w:r w:rsidR="00AA6C76" w:rsidRPr="00450641">
        <w:rPr>
          <w:rFonts w:asciiTheme="majorBidi" w:hAnsiTheme="majorBidi" w:cstheme="majorBidi"/>
          <w:lang w:val="id-ID" w:bidi="ar-EG"/>
        </w:rPr>
        <w:t>a</w:t>
      </w:r>
      <w:r w:rsidR="00197A34" w:rsidRPr="00450641">
        <w:rPr>
          <w:rFonts w:asciiTheme="majorBidi" w:hAnsiTheme="majorBidi" w:cstheme="majorBidi"/>
          <w:lang w:val="id-ID" w:bidi="ar-EG"/>
        </w:rPr>
        <w:t xml:space="preserve"> asuransi syariah Islam dalam bidang ekonomi. </w:t>
      </w:r>
      <w:r w:rsidR="00AA6C76" w:rsidRPr="00450641">
        <w:rPr>
          <w:rFonts w:asciiTheme="majorBidi" w:hAnsiTheme="majorBidi" w:cstheme="majorBidi"/>
          <w:lang w:val="id-ID" w:bidi="ar-EG"/>
        </w:rPr>
        <w:t>Sehingga dapat memberikan pola pikir dan gambaran rasional dan subtansial pada aktivitas operasional, akad dan produk-produk yang ditawarkan. Dengan tujuan untuk mewujudkan  produk baru yang sesuai dengan perkembangan zaman dan dapat mencapai kemashlahatan umat.</w:t>
      </w:r>
      <w:r w:rsidR="00AA6C76" w:rsidRPr="00450641">
        <w:rPr>
          <w:rFonts w:asciiTheme="majorBidi" w:hAnsiTheme="majorBidi" w:cstheme="majorBidi"/>
          <w:lang w:val="id-ID" w:bidi="ar-EG"/>
        </w:rPr>
        <w:fldChar w:fldCharType="begin" w:fldLock="1"/>
      </w:r>
      <w:r w:rsidR="003C1CE4" w:rsidRPr="00450641">
        <w:rPr>
          <w:rFonts w:asciiTheme="majorBidi" w:hAnsiTheme="majorBidi" w:cstheme="majorBidi"/>
          <w:lang w:val="id-ID" w:bidi="ar-EG"/>
        </w:rPr>
        <w:instrText>ADDIN CSL_CITATION {"citationItems":[{"id":"ITEM-1","itemData":{"abstract":"Studi ini mencoba melihat implementasi fitur wakaf manfaat asuransi dari perspektif maqasid syariah dan berdasarkan ketentuan DSN MUI. Penelitian ini menggunakan Penelitian ini menerapkan pendekatan kualitatif dengan metode studi pustaka (Library Research). Hasil penelitian menunjukan bahwa terdapat implementasi maqashid syariah dalam fitur wakaf manfaat polis asuransi syariah melalui fitur akad wakad yang dijalankan berdasarkan Fatwa DSN-MUI No. 106 tahun 2016 tentang wakaf manfaat asuransi dan manfaat investasi pada asuransi jiwa syariah. Implementasi teori maqasid syariah dalam wakaf manfaat asuransi dapat terlihat dalam upaya bagaimana produk asuransi syariah melindungi kepentingan manusia dalam bentuk agama, jiwa, akal, keturunan, dan harta. Peranan asuransi dalam melindungi al-kulliyah alkhams bisa berupa ijabiyah (perwujudan), bisa juga berupa salbiyah (pencegahan/penolakan).","author":[{"dropping-particle":"","family":"Sembiring","given":"Paula","non-dropping-particle":"","parse-names":false,"suffix":""},{"dropping-particle":"","family":"Umar","given":"Mara","non-dropping-particle":"","parse-names":false,"suffix":""}],"container-title":"Jurnal Manajemen dakwah","id":"ITEM-1","issue":"1","issued":{"date-parts":[["2021"]]},"page":"133-172","title":"Implementasi Maqashid Syariah Dalam Fitur Wakaf Manfaat Polis Asuransi Syariah","type":"article-journal","volume":"1"},"uris":["http://www.mendeley.com/documents/?uuid=56cdd27e-2bf6-4aba-85c2-5e464551eeaf"]}],"mendeley":{"formattedCitation":"(Sembiring &amp; Umar, 2021)","plainTextFormattedCitation":"(Sembiring &amp; Umar, 2021)","previouslyFormattedCitation":"(Sembiring &amp; Umar, 2021)"},"properties":{"noteIndex":0},"schema":"https://github.com/citation-style-language/schema/raw/master/csl-citation.json"}</w:instrText>
      </w:r>
      <w:r w:rsidR="00AA6C76" w:rsidRPr="00450641">
        <w:rPr>
          <w:rFonts w:asciiTheme="majorBidi" w:hAnsiTheme="majorBidi" w:cstheme="majorBidi"/>
          <w:lang w:val="id-ID" w:bidi="ar-EG"/>
        </w:rPr>
        <w:fldChar w:fldCharType="separate"/>
      </w:r>
      <w:r w:rsidR="00AA6C76" w:rsidRPr="00450641">
        <w:rPr>
          <w:rFonts w:asciiTheme="majorBidi" w:hAnsiTheme="majorBidi" w:cstheme="majorBidi"/>
          <w:noProof/>
          <w:lang w:val="id-ID" w:bidi="ar-EG"/>
        </w:rPr>
        <w:t>(Sembiring &amp; Umar, 2021)</w:t>
      </w:r>
      <w:r w:rsidR="00AA6C76" w:rsidRPr="00450641">
        <w:rPr>
          <w:rFonts w:asciiTheme="majorBidi" w:hAnsiTheme="majorBidi" w:cstheme="majorBidi"/>
          <w:lang w:val="id-ID" w:bidi="ar-EG"/>
        </w:rPr>
        <w:fldChar w:fldCharType="end"/>
      </w:r>
      <w:r w:rsidR="00AA6C76" w:rsidRPr="00450641">
        <w:rPr>
          <w:rFonts w:asciiTheme="majorBidi" w:hAnsiTheme="majorBidi" w:cstheme="majorBidi"/>
          <w:lang w:val="id-ID" w:bidi="ar-EG"/>
        </w:rPr>
        <w:t xml:space="preserve"> </w:t>
      </w:r>
    </w:p>
    <w:p w14:paraId="765453A9" w14:textId="644E64AC" w:rsidR="00090BD2" w:rsidRPr="00450641" w:rsidRDefault="008C4740" w:rsidP="00090BD2">
      <w:pPr>
        <w:pStyle w:val="ListParagraph"/>
        <w:numPr>
          <w:ilvl w:val="0"/>
          <w:numId w:val="14"/>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b/>
          <w:bCs/>
          <w:lang w:val="en-US"/>
        </w:rPr>
        <w:t>KESIMPULAN</w:t>
      </w:r>
    </w:p>
    <w:p w14:paraId="3A1CC393" w14:textId="77777777" w:rsidR="00090BD2" w:rsidRPr="00450641" w:rsidRDefault="00090BD2" w:rsidP="00090BD2">
      <w:pPr>
        <w:tabs>
          <w:tab w:val="left" w:pos="1677"/>
        </w:tabs>
        <w:spacing w:before="240" w:after="120" w:line="360" w:lineRule="auto"/>
        <w:ind w:left="360"/>
        <w:jc w:val="lowKashida"/>
        <w:rPr>
          <w:rFonts w:asciiTheme="majorBidi" w:hAnsiTheme="majorBidi" w:cstheme="majorBidi"/>
          <w:b/>
          <w:bCs/>
          <w:lang w:val="en-US"/>
        </w:rPr>
      </w:pPr>
      <w:r w:rsidRPr="00450641">
        <w:rPr>
          <w:rFonts w:asciiTheme="majorBidi" w:hAnsiTheme="majorBidi" w:cstheme="majorBidi"/>
          <w:lang w:val="id-ID"/>
        </w:rPr>
        <w:tab/>
      </w:r>
      <w:r w:rsidR="004C2476" w:rsidRPr="00450641">
        <w:rPr>
          <w:rFonts w:asciiTheme="majorBidi" w:hAnsiTheme="majorBidi" w:cstheme="majorBidi"/>
          <w:lang w:val="id-ID"/>
        </w:rPr>
        <w:t>Asuransi syariah adalah perjanjian anatara dua pihak peserta asuaransi yang didasari prinsip saling tolong menolong dan adanya rasa saling melindungi diantara para peserta melalui kontribusi ke dana tabarru’ dan tabbaru’ adalah kumpulan dana kebajikan dari uang kontribusi para peserta asuarnsi jiwa syariah yang setuju untuk saling membantu bila terjadi resiko diantara mereka.</w:t>
      </w:r>
      <w:proofErr w:type="spellStart"/>
      <w:r w:rsidR="004C2476" w:rsidRPr="00450641">
        <w:rPr>
          <w:rFonts w:asciiTheme="majorBidi" w:hAnsiTheme="majorBidi" w:cstheme="majorBidi"/>
          <w:lang w:val="en-US"/>
        </w:rPr>
        <w:t>Mekanisme</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pelaksanaan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akad</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antara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anggota</w:t>
      </w:r>
      <w:proofErr w:type="spellEnd"/>
      <w:r w:rsidR="004C2476" w:rsidRPr="00450641">
        <w:rPr>
          <w:rFonts w:asciiTheme="majorBidi" w:hAnsiTheme="majorBidi" w:cstheme="majorBidi"/>
          <w:lang w:val="en-US"/>
        </w:rPr>
        <w:t xml:space="preserve"> dan </w:t>
      </w:r>
      <w:proofErr w:type="spellStart"/>
      <w:r w:rsidR="004C2476" w:rsidRPr="00450641">
        <w:rPr>
          <w:rFonts w:asciiTheme="majorBidi" w:hAnsiTheme="majorBidi" w:cstheme="majorBidi"/>
          <w:lang w:val="en-US"/>
        </w:rPr>
        <w:t>perusahaan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adalah</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saling</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menanggung</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resiko</w:t>
      </w:r>
      <w:proofErr w:type="spellEnd"/>
      <w:r w:rsidR="004C2476" w:rsidRPr="00450641">
        <w:rPr>
          <w:rFonts w:asciiTheme="majorBidi" w:hAnsiTheme="majorBidi" w:cstheme="majorBidi"/>
          <w:lang w:val="en-US"/>
        </w:rPr>
        <w:t xml:space="preserve"> Bersama. </w:t>
      </w:r>
      <w:proofErr w:type="spellStart"/>
      <w:r w:rsidR="004C2476" w:rsidRPr="00450641">
        <w:rPr>
          <w:rFonts w:asciiTheme="majorBidi" w:hAnsiTheme="majorBidi" w:cstheme="majorBidi"/>
          <w:lang w:val="en-US"/>
        </w:rPr>
        <w:t>Dalam</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hal</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ini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menunjukkan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bahwa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prinsip</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asuransi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adalah</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salin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tolong</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menolong</w:t>
      </w:r>
      <w:proofErr w:type="spellEnd"/>
      <w:r w:rsidR="004C2476" w:rsidRPr="00450641">
        <w:rPr>
          <w:rFonts w:asciiTheme="majorBidi" w:hAnsiTheme="majorBidi" w:cstheme="majorBidi"/>
          <w:lang w:val="en-US"/>
        </w:rPr>
        <w:t xml:space="preserve">, dana </w:t>
      </w:r>
      <w:proofErr w:type="spellStart"/>
      <w:r w:rsidR="004C2476" w:rsidRPr="00450641">
        <w:rPr>
          <w:rFonts w:asciiTheme="majorBidi" w:hAnsiTheme="majorBidi" w:cstheme="majorBidi"/>
          <w:lang w:val="en-US"/>
        </w:rPr>
        <w:lastRenderedPageBreak/>
        <w:t>terkumpul</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dengan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cara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tabarru</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akan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dikembangkan</w:t>
      </w:r>
      <w:proofErr w:type="spellEnd"/>
      <w:r w:rsidR="004C2476" w:rsidRPr="00450641">
        <w:rPr>
          <w:rFonts w:asciiTheme="majorBidi" w:hAnsiTheme="majorBidi" w:cstheme="majorBidi"/>
          <w:lang w:val="en-US"/>
        </w:rPr>
        <w:t xml:space="preserve"> dan di </w:t>
      </w:r>
      <w:proofErr w:type="spellStart"/>
      <w:r w:rsidR="004C2476" w:rsidRPr="00450641">
        <w:rPr>
          <w:rFonts w:asciiTheme="majorBidi" w:hAnsiTheme="majorBidi" w:cstheme="majorBidi"/>
          <w:lang w:val="en-US"/>
        </w:rPr>
        <w:t>investasikan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untuk</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kemashlahatan</w:t>
      </w:r>
      <w:proofErr w:type="spellEnd"/>
      <w:r w:rsidR="004C2476" w:rsidRPr="00450641">
        <w:rPr>
          <w:rFonts w:asciiTheme="majorBidi" w:hAnsiTheme="majorBidi" w:cstheme="majorBidi"/>
          <w:lang w:val="en-US"/>
        </w:rPr>
        <w:t xml:space="preserve"> Bersama. </w:t>
      </w:r>
      <w:proofErr w:type="spellStart"/>
      <w:r w:rsidR="004C2476" w:rsidRPr="00450641">
        <w:rPr>
          <w:rFonts w:asciiTheme="majorBidi" w:hAnsiTheme="majorBidi" w:cstheme="majorBidi"/>
          <w:lang w:val="en-US"/>
        </w:rPr>
        <w:t>Keuntungan</w:t>
      </w:r>
      <w:proofErr w:type="spellEnd"/>
      <w:r w:rsidR="004C2476" w:rsidRPr="00450641">
        <w:rPr>
          <w:rFonts w:asciiTheme="majorBidi" w:hAnsiTheme="majorBidi" w:cstheme="majorBidi"/>
          <w:lang w:val="en-US"/>
        </w:rPr>
        <w:t xml:space="preserve"> yang </w:t>
      </w:r>
      <w:proofErr w:type="spellStart"/>
      <w:r w:rsidR="004C2476" w:rsidRPr="00450641">
        <w:rPr>
          <w:rFonts w:asciiTheme="majorBidi" w:hAnsiTheme="majorBidi" w:cstheme="majorBidi"/>
          <w:lang w:val="en-US"/>
        </w:rPr>
        <w:t>diperoleh</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dari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pembagian</w:t>
      </w:r>
      <w:proofErr w:type="spellEnd"/>
      <w:r w:rsidR="004C2476" w:rsidRPr="00450641">
        <w:rPr>
          <w:rFonts w:asciiTheme="majorBidi" w:hAnsiTheme="majorBidi" w:cstheme="majorBidi"/>
          <w:lang w:val="en-US"/>
        </w:rPr>
        <w:t xml:space="preserve"> dana </w:t>
      </w:r>
      <w:proofErr w:type="spellStart"/>
      <w:r w:rsidR="004C2476" w:rsidRPr="00450641">
        <w:rPr>
          <w:rFonts w:asciiTheme="majorBidi" w:hAnsiTheme="majorBidi" w:cstheme="majorBidi"/>
          <w:lang w:val="en-US"/>
        </w:rPr>
        <w:t>peserta</w:t>
      </w:r>
      <w:proofErr w:type="spellEnd"/>
      <w:r w:rsidR="004C2476" w:rsidRPr="00450641">
        <w:rPr>
          <w:rFonts w:asciiTheme="majorBidi" w:hAnsiTheme="majorBidi" w:cstheme="majorBidi"/>
          <w:lang w:val="en-US"/>
        </w:rPr>
        <w:t xml:space="preserve"> yang </w:t>
      </w:r>
      <w:proofErr w:type="spellStart"/>
      <w:r w:rsidR="004C2476" w:rsidRPr="00450641">
        <w:rPr>
          <w:rFonts w:asciiTheme="majorBidi" w:hAnsiTheme="majorBidi" w:cstheme="majorBidi"/>
          <w:lang w:val="en-US"/>
        </w:rPr>
        <w:t>dikembangkan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akan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berprinsip</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dengan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akad</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mudharabah</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Kemudian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keuntungan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diperoleh</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dari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pengembangan</w:t>
      </w:r>
      <w:proofErr w:type="spellEnd"/>
      <w:r w:rsidR="004C2476" w:rsidRPr="00450641">
        <w:rPr>
          <w:rFonts w:asciiTheme="majorBidi" w:hAnsiTheme="majorBidi" w:cstheme="majorBidi"/>
          <w:lang w:val="en-US"/>
        </w:rPr>
        <w:t xml:space="preserve"> dana </w:t>
      </w:r>
      <w:proofErr w:type="spellStart"/>
      <w:r w:rsidR="004C2476" w:rsidRPr="00450641">
        <w:rPr>
          <w:rFonts w:asciiTheme="majorBidi" w:hAnsiTheme="majorBidi" w:cstheme="majorBidi"/>
          <w:lang w:val="en-US"/>
        </w:rPr>
        <w:t>dibagi</w:t>
      </w:r>
      <w:proofErr w:type="spellEnd"/>
      <w:r w:rsidR="004C2476" w:rsidRPr="00450641">
        <w:rPr>
          <w:rFonts w:asciiTheme="majorBidi" w:hAnsiTheme="majorBidi" w:cstheme="majorBidi"/>
          <w:lang w:val="en-US"/>
        </w:rPr>
        <w:t xml:space="preserve"> rata </w:t>
      </w:r>
      <w:proofErr w:type="spellStart"/>
      <w:r w:rsidR="004C2476" w:rsidRPr="00450641">
        <w:rPr>
          <w:rFonts w:asciiTheme="majorBidi" w:hAnsiTheme="majorBidi" w:cstheme="majorBidi"/>
          <w:lang w:val="en-US"/>
        </w:rPr>
        <w:t>kepada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peserta</w:t>
      </w:r>
      <w:proofErr w:type="spellEnd"/>
      <w:r w:rsidR="004C2476" w:rsidRPr="00450641">
        <w:rPr>
          <w:rFonts w:asciiTheme="majorBidi" w:hAnsiTheme="majorBidi" w:cstheme="majorBidi"/>
          <w:lang w:val="en-US"/>
        </w:rPr>
        <w:t xml:space="preserve"> dan </w:t>
      </w:r>
      <w:proofErr w:type="spellStart"/>
      <w:r w:rsidR="004C2476" w:rsidRPr="00450641">
        <w:rPr>
          <w:rFonts w:asciiTheme="majorBidi" w:hAnsiTheme="majorBidi" w:cstheme="majorBidi"/>
          <w:lang w:val="en-US"/>
        </w:rPr>
        <w:t>perusahaan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Ibarat</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bahwa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peserta</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sebagai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pemilik</w:t>
      </w:r>
      <w:proofErr w:type="spellEnd"/>
      <w:r w:rsidR="004C2476" w:rsidRPr="00450641">
        <w:rPr>
          <w:rFonts w:asciiTheme="majorBidi" w:hAnsiTheme="majorBidi" w:cstheme="majorBidi"/>
          <w:lang w:val="en-US"/>
        </w:rPr>
        <w:t xml:space="preserve"> modal dan </w:t>
      </w:r>
      <w:proofErr w:type="spellStart"/>
      <w:r w:rsidR="004C2476" w:rsidRPr="00450641">
        <w:rPr>
          <w:rFonts w:asciiTheme="majorBidi" w:hAnsiTheme="majorBidi" w:cstheme="majorBidi"/>
          <w:lang w:val="en-US"/>
        </w:rPr>
        <w:t>perusahaan</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sebagai</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pemegang</w:t>
      </w:r>
      <w:proofErr w:type="spellEnd"/>
      <w:r w:rsidR="004C2476" w:rsidRPr="00450641">
        <w:rPr>
          <w:rFonts w:asciiTheme="majorBidi" w:hAnsiTheme="majorBidi" w:cstheme="majorBidi"/>
          <w:lang w:val="en-US"/>
        </w:rPr>
        <w:t xml:space="preserve"> </w:t>
      </w:r>
      <w:proofErr w:type="spellStart"/>
      <w:r w:rsidR="004C2476" w:rsidRPr="00450641">
        <w:rPr>
          <w:rFonts w:asciiTheme="majorBidi" w:hAnsiTheme="majorBidi" w:cstheme="majorBidi"/>
          <w:lang w:val="en-US"/>
        </w:rPr>
        <w:t>amanah</w:t>
      </w:r>
      <w:proofErr w:type="spellEnd"/>
      <w:r w:rsidR="004C2476" w:rsidRPr="00450641">
        <w:rPr>
          <w:rFonts w:asciiTheme="majorBidi" w:hAnsiTheme="majorBidi" w:cstheme="majorBidi"/>
          <w:lang w:val="id-ID"/>
        </w:rPr>
        <w:t>.</w:t>
      </w:r>
    </w:p>
    <w:p w14:paraId="4DE404A2" w14:textId="2E790FC0" w:rsidR="002B3D30" w:rsidRPr="00450641" w:rsidRDefault="00090BD2" w:rsidP="002B3D30">
      <w:pPr>
        <w:tabs>
          <w:tab w:val="left" w:pos="1677"/>
        </w:tabs>
        <w:spacing w:before="240" w:after="120" w:line="360" w:lineRule="auto"/>
        <w:ind w:left="360"/>
        <w:jc w:val="lowKashida"/>
        <w:rPr>
          <w:rFonts w:asciiTheme="majorBidi" w:hAnsiTheme="majorBidi" w:cstheme="majorBidi"/>
          <w:lang w:val="en-US"/>
        </w:rPr>
      </w:pPr>
      <w:r w:rsidRPr="00450641">
        <w:rPr>
          <w:rFonts w:asciiTheme="majorBidi" w:hAnsiTheme="majorBidi" w:cstheme="majorBidi"/>
          <w:b/>
          <w:bCs/>
          <w:lang w:val="en-US"/>
        </w:rPr>
        <w:tab/>
      </w:r>
      <w:r w:rsidR="004C2476" w:rsidRPr="00450641">
        <w:rPr>
          <w:rFonts w:asciiTheme="majorBidi" w:hAnsiTheme="majorBidi" w:cstheme="majorBidi"/>
          <w:lang w:val="id-ID"/>
        </w:rPr>
        <w:t xml:space="preserve">Pada produk asuransi jiwa syariah terdapat 5 akad, antara lain: Akad tabarru’. Akad yang merupakan karakteristik akad yang terdapat dalam asuarnasi syariah, sehingga akad ini menjadi konsep dasar dalam pelaksanaan wakaf asuransi syariah. Dalam praktiknya peserta asuransi syariah diwajibkan membayar premi secara berkala dan ketika jatuh tempo pada masa polis akan dialokasikan ke dan tabarru’. Karena dana tabarru’ diperuntukkan untuk semua peserta asuransi yang dibagika sesuai dengan kemashlahatan. Prinsip kepedulian untuk saling melindungi dari berbagai musibah yang menimpa dan dijunjung tinggi oleh semua asuransi </w:t>
      </w:r>
      <w:r w:rsidR="002B3D30" w:rsidRPr="00450641">
        <w:rPr>
          <w:rFonts w:asciiTheme="majorBidi" w:hAnsiTheme="majorBidi" w:cstheme="majorBidi"/>
          <w:lang w:val="id-ID"/>
        </w:rPr>
        <w:t>Syariah</w:t>
      </w:r>
      <w:r w:rsidR="002B3D30" w:rsidRPr="00450641">
        <w:rPr>
          <w:rFonts w:asciiTheme="majorBidi" w:hAnsiTheme="majorBidi" w:cstheme="majorBidi"/>
          <w:lang w:val="en-US"/>
        </w:rPr>
        <w:t>.</w:t>
      </w:r>
    </w:p>
    <w:p w14:paraId="755DF67D" w14:textId="594FF72A" w:rsidR="008C4740" w:rsidRDefault="008C4740" w:rsidP="008C4740">
      <w:pPr>
        <w:pStyle w:val="ListParagraph"/>
        <w:numPr>
          <w:ilvl w:val="0"/>
          <w:numId w:val="14"/>
        </w:numPr>
        <w:tabs>
          <w:tab w:val="left" w:pos="1677"/>
        </w:tabs>
        <w:spacing w:before="240" w:after="120" w:line="360" w:lineRule="auto"/>
        <w:jc w:val="lowKashida"/>
        <w:rPr>
          <w:rFonts w:asciiTheme="majorBidi" w:hAnsiTheme="majorBidi" w:cstheme="majorBidi"/>
          <w:b/>
          <w:bCs/>
          <w:lang w:val="en-US"/>
        </w:rPr>
      </w:pPr>
      <w:r w:rsidRPr="00450641">
        <w:rPr>
          <w:rFonts w:asciiTheme="majorBidi" w:hAnsiTheme="majorBidi" w:cstheme="majorBidi"/>
          <w:b/>
          <w:bCs/>
          <w:lang w:val="en-US"/>
        </w:rPr>
        <w:t>UCAPAN TERIMA KASIH</w:t>
      </w:r>
    </w:p>
    <w:p w14:paraId="6BC9EE08" w14:textId="6F703FCA" w:rsidR="00563D70" w:rsidRPr="0082363C" w:rsidRDefault="0082363C" w:rsidP="00563D70">
      <w:pPr>
        <w:tabs>
          <w:tab w:val="left" w:pos="1677"/>
        </w:tabs>
        <w:spacing w:before="240" w:after="120" w:line="360" w:lineRule="auto"/>
        <w:ind w:left="360"/>
        <w:jc w:val="lowKashida"/>
        <w:rPr>
          <w:rFonts w:asciiTheme="majorBidi" w:hAnsiTheme="majorBidi" w:cstheme="majorBidi"/>
        </w:rPr>
      </w:pPr>
      <w:r>
        <w:rPr>
          <w:rFonts w:asciiTheme="majorBidi" w:hAnsiTheme="majorBidi" w:cstheme="majorBidi"/>
          <w:lang w:val="en-US"/>
        </w:rPr>
        <w:tab/>
        <w:t xml:space="preserve">Puja dan </w:t>
      </w:r>
      <w:proofErr w:type="spellStart"/>
      <w:r>
        <w:rPr>
          <w:rFonts w:asciiTheme="majorBidi" w:hAnsiTheme="majorBidi" w:cstheme="majorBidi"/>
          <w:lang w:val="en-US"/>
        </w:rPr>
        <w:t>puji</w:t>
      </w:r>
      <w:proofErr w:type="spellEnd"/>
      <w:r>
        <w:rPr>
          <w:rFonts w:asciiTheme="majorBidi" w:hAnsiTheme="majorBidi" w:cstheme="majorBidi"/>
          <w:lang w:val="en-US"/>
        </w:rPr>
        <w:t xml:space="preserve"> </w:t>
      </w:r>
      <w:proofErr w:type="spellStart"/>
      <w:r>
        <w:rPr>
          <w:rFonts w:asciiTheme="majorBidi" w:hAnsiTheme="majorBidi" w:cstheme="majorBidi"/>
          <w:lang w:val="en-US"/>
        </w:rPr>
        <w:t>syukur</w:t>
      </w:r>
      <w:proofErr w:type="spellEnd"/>
      <w:r>
        <w:rPr>
          <w:rFonts w:asciiTheme="majorBidi" w:hAnsiTheme="majorBidi" w:cstheme="majorBidi"/>
          <w:lang w:val="en-US"/>
        </w:rPr>
        <w:t xml:space="preserve"> kami </w:t>
      </w:r>
      <w:proofErr w:type="spellStart"/>
      <w:r>
        <w:rPr>
          <w:rFonts w:asciiTheme="majorBidi" w:hAnsiTheme="majorBidi" w:cstheme="majorBidi"/>
          <w:lang w:val="en-US"/>
        </w:rPr>
        <w:t>hanturkan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Allah SWT yang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hidayah</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taufiqnya</w:t>
      </w:r>
      <w:proofErr w:type="spellEnd"/>
      <w:r>
        <w:rPr>
          <w:rFonts w:asciiTheme="majorBidi" w:hAnsiTheme="majorBidi" w:cstheme="majorBidi"/>
          <w:lang w:val="en-US"/>
        </w:rPr>
        <w:t xml:space="preserve">. </w:t>
      </w:r>
      <w:proofErr w:type="spellStart"/>
      <w:r>
        <w:rPr>
          <w:rFonts w:asciiTheme="majorBidi" w:hAnsiTheme="majorBidi" w:cstheme="majorBidi"/>
          <w:lang w:val="en-US"/>
        </w:rPr>
        <w:t>Shalawat</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salam</w:t>
      </w:r>
      <w:proofErr w:type="spellEnd"/>
      <w:r>
        <w:rPr>
          <w:rFonts w:asciiTheme="majorBidi" w:hAnsiTheme="majorBidi" w:cstheme="majorBidi"/>
          <w:lang w:val="en-US"/>
        </w:rPr>
        <w:t xml:space="preserve"> kami </w:t>
      </w:r>
      <w:proofErr w:type="spellStart"/>
      <w:r>
        <w:rPr>
          <w:rFonts w:asciiTheme="majorBidi" w:hAnsiTheme="majorBidi" w:cstheme="majorBidi"/>
          <w:lang w:val="en-US"/>
        </w:rPr>
        <w:t>curahkan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nabi</w:t>
      </w:r>
      <w:proofErr w:type="spellEnd"/>
      <w:r>
        <w:rPr>
          <w:rFonts w:asciiTheme="majorBidi" w:hAnsiTheme="majorBidi" w:cstheme="majorBidi"/>
          <w:lang w:val="en-US"/>
        </w:rPr>
        <w:t xml:space="preserve"> </w:t>
      </w:r>
      <w:proofErr w:type="spellStart"/>
      <w:r>
        <w:rPr>
          <w:rFonts w:asciiTheme="majorBidi" w:hAnsiTheme="majorBidi" w:cstheme="majorBidi"/>
          <w:lang w:val="en-US"/>
        </w:rPr>
        <w:t>kita</w:t>
      </w:r>
      <w:proofErr w:type="spellEnd"/>
      <w:r>
        <w:rPr>
          <w:rFonts w:asciiTheme="majorBidi" w:hAnsiTheme="majorBidi" w:cstheme="majorBidi"/>
          <w:lang w:val="en-US"/>
        </w:rPr>
        <w:t xml:space="preserve"> Muhammad SAW yang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membawa</w:t>
      </w:r>
      <w:proofErr w:type="spellEnd"/>
      <w:r>
        <w:rPr>
          <w:rFonts w:asciiTheme="majorBidi" w:hAnsiTheme="majorBidi" w:cstheme="majorBidi"/>
          <w:lang w:val="en-US"/>
        </w:rPr>
        <w:t xml:space="preserve"> </w:t>
      </w:r>
      <w:proofErr w:type="spellStart"/>
      <w:r>
        <w:rPr>
          <w:rFonts w:asciiTheme="majorBidi" w:hAnsiTheme="majorBidi" w:cstheme="majorBidi"/>
          <w:lang w:val="en-US"/>
        </w:rPr>
        <w:t>kita</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masa </w:t>
      </w:r>
      <w:proofErr w:type="spellStart"/>
      <w:r>
        <w:rPr>
          <w:rFonts w:asciiTheme="majorBidi" w:hAnsiTheme="majorBidi" w:cstheme="majorBidi"/>
          <w:lang w:val="en-US"/>
        </w:rPr>
        <w:t>jahiliyah</w:t>
      </w:r>
      <w:proofErr w:type="spellEnd"/>
      <w:r>
        <w:rPr>
          <w:rFonts w:asciiTheme="majorBidi" w:hAnsiTheme="majorBidi" w:cstheme="majorBidi"/>
          <w:lang w:val="en-US"/>
        </w:rPr>
        <w:t xml:space="preserve"> </w:t>
      </w:r>
      <w:proofErr w:type="spellStart"/>
      <w:r>
        <w:rPr>
          <w:rFonts w:asciiTheme="majorBidi" w:hAnsiTheme="majorBidi" w:cstheme="majorBidi"/>
          <w:lang w:val="en-US"/>
        </w:rPr>
        <w:t>ke</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peradaban</w:t>
      </w:r>
      <w:proofErr w:type="spellEnd"/>
      <w:r>
        <w:rPr>
          <w:rFonts w:asciiTheme="majorBidi" w:hAnsiTheme="majorBidi" w:cstheme="majorBidi"/>
          <w:lang w:val="en-US"/>
        </w:rPr>
        <w:t xml:space="preserve"> Islam yang </w:t>
      </w:r>
      <w:proofErr w:type="spellStart"/>
      <w:r>
        <w:rPr>
          <w:rFonts w:asciiTheme="majorBidi" w:hAnsiTheme="majorBidi" w:cstheme="majorBidi"/>
          <w:lang w:val="en-US"/>
        </w:rPr>
        <w:t>cerah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Dan </w:t>
      </w:r>
      <w:r w:rsidR="00563D70">
        <w:rPr>
          <w:rFonts w:asciiTheme="majorBidi" w:hAnsiTheme="majorBidi" w:cstheme="majorBidi"/>
          <w:lang w:val="en-US"/>
        </w:rPr>
        <w:t xml:space="preserve">Rasa </w:t>
      </w:r>
      <w:proofErr w:type="spellStart"/>
      <w:r w:rsidR="00563D70">
        <w:rPr>
          <w:rFonts w:asciiTheme="majorBidi" w:hAnsiTheme="majorBidi" w:cstheme="majorBidi"/>
          <w:lang w:val="en-US"/>
        </w:rPr>
        <w:t>syukur</w:t>
      </w:r>
      <w:proofErr w:type="spellEnd"/>
      <w:r w:rsidR="00563D70">
        <w:rPr>
          <w:rFonts w:asciiTheme="majorBidi" w:hAnsiTheme="majorBidi" w:cstheme="majorBidi"/>
          <w:lang w:val="en-US"/>
        </w:rPr>
        <w:t xml:space="preserve"> kami </w:t>
      </w:r>
      <w:proofErr w:type="spellStart"/>
      <w:r w:rsidR="00563D70">
        <w:rPr>
          <w:rFonts w:asciiTheme="majorBidi" w:hAnsiTheme="majorBidi" w:cstheme="majorBidi"/>
          <w:lang w:val="en-US"/>
        </w:rPr>
        <w:t>ucapkan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kepada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seluruh</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pihak</w:t>
      </w:r>
      <w:proofErr w:type="spellEnd"/>
      <w:r w:rsidR="00563D70">
        <w:rPr>
          <w:rFonts w:asciiTheme="majorBidi" w:hAnsiTheme="majorBidi" w:cstheme="majorBidi"/>
          <w:lang w:val="en-US"/>
        </w:rPr>
        <w:t xml:space="preserve"> yang </w:t>
      </w:r>
      <w:proofErr w:type="spellStart"/>
      <w:r w:rsidR="00563D70">
        <w:rPr>
          <w:rFonts w:asciiTheme="majorBidi" w:hAnsiTheme="majorBidi" w:cstheme="majorBidi"/>
          <w:lang w:val="en-US"/>
        </w:rPr>
        <w:t>berkontribusi</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dalam</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menyelesaikan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artikel</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ini</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Dengan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wujud</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kerjasama</w:t>
      </w:r>
      <w:proofErr w:type="spellEnd"/>
      <w:r w:rsidR="00563D70">
        <w:rPr>
          <w:rFonts w:asciiTheme="majorBidi" w:hAnsiTheme="majorBidi" w:cstheme="majorBidi"/>
          <w:lang w:val="en-US"/>
        </w:rPr>
        <w:t xml:space="preserve"> yang </w:t>
      </w:r>
      <w:proofErr w:type="spellStart"/>
      <w:r w:rsidR="00563D70">
        <w:rPr>
          <w:rFonts w:asciiTheme="majorBidi" w:hAnsiTheme="majorBidi" w:cstheme="majorBidi"/>
          <w:lang w:val="en-US"/>
        </w:rPr>
        <w:t>baik</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dari</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semua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pihak</w:t>
      </w:r>
      <w:proofErr w:type="spellEnd"/>
      <w:r w:rsidR="00563D70">
        <w:rPr>
          <w:rFonts w:asciiTheme="majorBidi" w:hAnsiTheme="majorBidi" w:cstheme="majorBidi"/>
          <w:lang w:val="en-US"/>
        </w:rPr>
        <w:t xml:space="preserve"> yang </w:t>
      </w:r>
      <w:proofErr w:type="spellStart"/>
      <w:r w:rsidR="00563D70">
        <w:rPr>
          <w:rFonts w:asciiTheme="majorBidi" w:hAnsiTheme="majorBidi" w:cstheme="majorBidi"/>
          <w:lang w:val="en-US"/>
        </w:rPr>
        <w:t>bersangkutan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maka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penulis</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berusaha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menyelesaikan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dengan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baik</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Terkhusus</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kepada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dosen</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pembimbing</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mata</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kuliah</w:t>
      </w:r>
      <w:proofErr w:type="spellEnd"/>
      <w:r w:rsidR="00563D70">
        <w:rPr>
          <w:rFonts w:asciiTheme="majorBidi" w:hAnsiTheme="majorBidi" w:cstheme="majorBidi"/>
          <w:lang w:val="en-US"/>
        </w:rPr>
        <w:t xml:space="preserve"> </w:t>
      </w:r>
      <w:proofErr w:type="spellStart"/>
      <w:r w:rsidR="00563D70" w:rsidRPr="00563D70">
        <w:rPr>
          <w:rFonts w:asciiTheme="majorBidi" w:hAnsiTheme="majorBidi" w:cstheme="majorBidi"/>
          <w:lang w:val="en-US"/>
        </w:rPr>
        <w:t>Maqashid</w:t>
      </w:r>
      <w:proofErr w:type="spellEnd"/>
      <w:r w:rsidR="00563D70" w:rsidRPr="00563D70">
        <w:rPr>
          <w:rFonts w:asciiTheme="majorBidi" w:hAnsiTheme="majorBidi" w:cstheme="majorBidi"/>
          <w:lang w:val="en-US"/>
        </w:rPr>
        <w:t xml:space="preserve"> Syariah </w:t>
      </w:r>
      <w:proofErr w:type="spellStart"/>
      <w:r w:rsidR="00563D70" w:rsidRPr="00563D70">
        <w:rPr>
          <w:rFonts w:asciiTheme="majorBidi" w:hAnsiTheme="majorBidi" w:cstheme="majorBidi"/>
          <w:lang w:val="en-US"/>
        </w:rPr>
        <w:t>dalam</w:t>
      </w:r>
      <w:proofErr w:type="spellEnd"/>
      <w:r w:rsidR="00563D70" w:rsidRPr="00563D70">
        <w:rPr>
          <w:rFonts w:asciiTheme="majorBidi" w:hAnsiTheme="majorBidi" w:cstheme="majorBidi"/>
          <w:lang w:val="en-US"/>
        </w:rPr>
        <w:t xml:space="preserve"> </w:t>
      </w:r>
      <w:proofErr w:type="spellStart"/>
      <w:r w:rsidR="00563D70" w:rsidRPr="00563D70">
        <w:rPr>
          <w:rFonts w:asciiTheme="majorBidi" w:hAnsiTheme="majorBidi" w:cstheme="majorBidi"/>
          <w:lang w:val="en-US"/>
        </w:rPr>
        <w:t>Hukum</w:t>
      </w:r>
      <w:proofErr w:type="spellEnd"/>
      <w:r w:rsidR="00563D70" w:rsidRPr="00563D70">
        <w:rPr>
          <w:rFonts w:asciiTheme="majorBidi" w:hAnsiTheme="majorBidi" w:cstheme="majorBidi"/>
          <w:lang w:val="en-US"/>
        </w:rPr>
        <w:t xml:space="preserve"> </w:t>
      </w:r>
      <w:proofErr w:type="spellStart"/>
      <w:r w:rsidR="00563D70" w:rsidRPr="00563D70">
        <w:rPr>
          <w:rFonts w:asciiTheme="majorBidi" w:hAnsiTheme="majorBidi" w:cstheme="majorBidi"/>
          <w:lang w:val="en-US"/>
        </w:rPr>
        <w:t>Ekonomi</w:t>
      </w:r>
      <w:proofErr w:type="spellEnd"/>
      <w:r w:rsidR="00563D70" w:rsidRPr="00563D70">
        <w:rPr>
          <w:rFonts w:asciiTheme="majorBidi" w:hAnsiTheme="majorBidi" w:cstheme="majorBidi"/>
          <w:lang w:val="en-US"/>
        </w:rPr>
        <w:t xml:space="preserve"> </w:t>
      </w:r>
      <w:proofErr w:type="spellStart"/>
      <w:r w:rsidR="00563D70" w:rsidRPr="00563D70">
        <w:rPr>
          <w:rFonts w:asciiTheme="majorBidi" w:hAnsiTheme="majorBidi" w:cstheme="majorBidi"/>
          <w:lang w:val="en-US"/>
        </w:rPr>
        <w:t>Syari’ah</w:t>
      </w:r>
      <w:proofErr w:type="spellEnd"/>
      <w:r w:rsidR="00563D70" w:rsidRPr="00563D70">
        <w:rPr>
          <w:rFonts w:asciiTheme="majorBidi" w:hAnsiTheme="majorBidi" w:cstheme="majorBidi"/>
          <w:lang w:val="en-US"/>
        </w:rPr>
        <w:t xml:space="preserve"> </w:t>
      </w:r>
      <w:proofErr w:type="spellStart"/>
      <w:r w:rsidR="00563D70">
        <w:rPr>
          <w:rFonts w:asciiTheme="majorBidi" w:hAnsiTheme="majorBidi" w:cstheme="majorBidi"/>
          <w:lang w:val="en-US"/>
        </w:rPr>
        <w:t>Universitas</w:t>
      </w:r>
      <w:proofErr w:type="spellEnd"/>
      <w:r w:rsidR="00563D70">
        <w:rPr>
          <w:rFonts w:asciiTheme="majorBidi" w:hAnsiTheme="majorBidi" w:cstheme="majorBidi"/>
          <w:lang w:val="en-US"/>
        </w:rPr>
        <w:t xml:space="preserve"> Darussalam </w:t>
      </w:r>
      <w:proofErr w:type="spellStart"/>
      <w:r w:rsidR="00563D70">
        <w:rPr>
          <w:rFonts w:asciiTheme="majorBidi" w:hAnsiTheme="majorBidi" w:cstheme="majorBidi"/>
          <w:lang w:val="en-US"/>
        </w:rPr>
        <w:t>Gontor</w:t>
      </w:r>
      <w:proofErr w:type="spellEnd"/>
      <w:r w:rsidR="00563D70">
        <w:rPr>
          <w:rFonts w:asciiTheme="majorBidi" w:hAnsiTheme="majorBidi" w:cstheme="majorBidi"/>
          <w:lang w:val="en-US"/>
        </w:rPr>
        <w:t xml:space="preserve"> </w:t>
      </w:r>
      <w:proofErr w:type="spellStart"/>
      <w:r w:rsidR="00563D70">
        <w:rPr>
          <w:rFonts w:asciiTheme="majorBidi" w:hAnsiTheme="majorBidi" w:cstheme="majorBidi"/>
          <w:lang w:val="en-US"/>
        </w:rPr>
        <w:t>Ponorogo</w:t>
      </w:r>
      <w:proofErr w:type="spellEnd"/>
      <w:r>
        <w:rPr>
          <w:rFonts w:asciiTheme="majorBidi" w:hAnsiTheme="majorBidi" w:cstheme="majorBidi"/>
          <w:lang w:val="en-US"/>
        </w:rPr>
        <w:t>, Al-</w:t>
      </w:r>
      <w:proofErr w:type="spellStart"/>
      <w:r>
        <w:rPr>
          <w:rFonts w:asciiTheme="majorBidi" w:hAnsiTheme="majorBidi" w:cstheme="majorBidi"/>
          <w:lang w:val="en-US"/>
        </w:rPr>
        <w:t>ustadz</w:t>
      </w:r>
      <w:proofErr w:type="spellEnd"/>
      <w:r>
        <w:rPr>
          <w:rFonts w:asciiTheme="majorBidi" w:hAnsiTheme="majorBidi" w:cstheme="majorBidi"/>
          <w:lang w:val="en-US"/>
        </w:rPr>
        <w:t xml:space="preserve"> Dr. Imam </w:t>
      </w:r>
      <w:proofErr w:type="spellStart"/>
      <w:r>
        <w:rPr>
          <w:rFonts w:asciiTheme="majorBidi" w:hAnsiTheme="majorBidi" w:cstheme="majorBidi"/>
          <w:lang w:val="en-US"/>
        </w:rPr>
        <w:t>Kamaluddin</w:t>
      </w:r>
      <w:proofErr w:type="spellEnd"/>
      <w:r>
        <w:rPr>
          <w:rFonts w:asciiTheme="majorBidi" w:hAnsiTheme="majorBidi" w:cstheme="majorBidi"/>
          <w:lang w:val="en-US"/>
        </w:rPr>
        <w:t xml:space="preserve">, </w:t>
      </w:r>
      <w:proofErr w:type="spellStart"/>
      <w:r>
        <w:rPr>
          <w:rFonts w:asciiTheme="majorBidi" w:hAnsiTheme="majorBidi" w:cstheme="majorBidi"/>
          <w:lang w:val="en-US"/>
        </w:rPr>
        <w:t>Lc</w:t>
      </w:r>
      <w:proofErr w:type="spellEnd"/>
      <w:r>
        <w:rPr>
          <w:rFonts w:asciiTheme="majorBidi" w:hAnsiTheme="majorBidi" w:cstheme="majorBidi"/>
          <w:lang w:val="en-US"/>
        </w:rPr>
        <w:t xml:space="preserve">, </w:t>
      </w:r>
      <w:proofErr w:type="spellStart"/>
      <w:r>
        <w:rPr>
          <w:rFonts w:asciiTheme="majorBidi" w:hAnsiTheme="majorBidi" w:cstheme="majorBidi"/>
          <w:lang w:val="en-US"/>
        </w:rPr>
        <w:t>M.Hum</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seluruh</w:t>
      </w:r>
      <w:proofErr w:type="spellEnd"/>
      <w:r>
        <w:rPr>
          <w:rFonts w:asciiTheme="majorBidi" w:hAnsiTheme="majorBidi" w:cstheme="majorBidi"/>
          <w:lang w:val="en-US"/>
        </w:rPr>
        <w:t xml:space="preserve"> </w:t>
      </w:r>
      <w:proofErr w:type="spellStart"/>
      <w:r>
        <w:rPr>
          <w:rFonts w:asciiTheme="majorBidi" w:hAnsiTheme="majorBidi" w:cstheme="majorBidi"/>
          <w:lang w:val="en-US"/>
        </w:rPr>
        <w:t>rekan</w:t>
      </w:r>
      <w:proofErr w:type="spellEnd"/>
      <w:r>
        <w:rPr>
          <w:rFonts w:asciiTheme="majorBidi" w:hAnsiTheme="majorBidi" w:cstheme="majorBidi"/>
          <w:lang w:val="en-US"/>
        </w:rPr>
        <w:t xml:space="preserve"> kami Magister </w:t>
      </w:r>
      <w:proofErr w:type="spellStart"/>
      <w:r>
        <w:rPr>
          <w:rFonts w:asciiTheme="majorBidi" w:hAnsiTheme="majorBidi" w:cstheme="majorBidi"/>
          <w:lang w:val="en-US"/>
        </w:rPr>
        <w:t>Hukum</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Syariah </w:t>
      </w:r>
      <w:proofErr w:type="spellStart"/>
      <w:r>
        <w:rPr>
          <w:rFonts w:asciiTheme="majorBidi" w:hAnsiTheme="majorBidi" w:cstheme="majorBidi"/>
          <w:lang w:val="en-US"/>
        </w:rPr>
        <w:t>Universitas</w:t>
      </w:r>
      <w:proofErr w:type="spellEnd"/>
      <w:r>
        <w:rPr>
          <w:rFonts w:asciiTheme="majorBidi" w:hAnsiTheme="majorBidi" w:cstheme="majorBidi"/>
          <w:lang w:val="en-US"/>
        </w:rPr>
        <w:t xml:space="preserve"> Darussalam </w:t>
      </w:r>
      <w:proofErr w:type="spellStart"/>
      <w:r>
        <w:rPr>
          <w:rFonts w:asciiTheme="majorBidi" w:hAnsiTheme="majorBidi" w:cstheme="majorBidi"/>
          <w:lang w:val="en-US"/>
        </w:rPr>
        <w:t>Gontor</w:t>
      </w:r>
      <w:proofErr w:type="spellEnd"/>
      <w:r>
        <w:rPr>
          <w:rFonts w:asciiTheme="majorBidi" w:hAnsiTheme="majorBidi" w:cstheme="majorBidi"/>
          <w:lang w:val="en-US"/>
        </w:rPr>
        <w:t xml:space="preserve"> Program </w:t>
      </w:r>
      <w:proofErr w:type="spellStart"/>
      <w:r>
        <w:rPr>
          <w:rFonts w:asciiTheme="majorBidi" w:hAnsiTheme="majorBidi" w:cstheme="majorBidi"/>
          <w:lang w:val="en-US"/>
        </w:rPr>
        <w:t>Pasca</w:t>
      </w:r>
      <w:proofErr w:type="spellEnd"/>
      <w:r>
        <w:rPr>
          <w:rFonts w:asciiTheme="majorBidi" w:hAnsiTheme="majorBidi" w:cstheme="majorBidi"/>
          <w:lang w:val="en-US"/>
        </w:rPr>
        <w:t xml:space="preserve"> </w:t>
      </w:r>
      <w:proofErr w:type="spellStart"/>
      <w:r>
        <w:rPr>
          <w:rFonts w:asciiTheme="majorBidi" w:hAnsiTheme="majorBidi" w:cstheme="majorBidi"/>
          <w:lang w:val="en-US"/>
        </w:rPr>
        <w:t>Sarjana</w:t>
      </w:r>
      <w:proofErr w:type="spellEnd"/>
      <w:r>
        <w:rPr>
          <w:rFonts w:asciiTheme="majorBidi" w:hAnsiTheme="majorBidi" w:cstheme="majorBidi"/>
          <w:lang w:val="en-US"/>
        </w:rPr>
        <w:t xml:space="preserve">. </w:t>
      </w:r>
      <w:proofErr w:type="spellStart"/>
      <w:r>
        <w:rPr>
          <w:rFonts w:asciiTheme="majorBidi" w:hAnsiTheme="majorBidi" w:cstheme="majorBidi"/>
          <w:lang w:val="en-US"/>
        </w:rPr>
        <w:t>Semoga</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adanya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artikel</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manfaat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menambah</w:t>
      </w:r>
      <w:proofErr w:type="spellEnd"/>
      <w:r>
        <w:rPr>
          <w:rFonts w:asciiTheme="majorBidi" w:hAnsiTheme="majorBidi" w:cstheme="majorBidi"/>
          <w:lang w:val="en-US"/>
        </w:rPr>
        <w:t xml:space="preserve"> </w:t>
      </w:r>
      <w:proofErr w:type="spellStart"/>
      <w:r>
        <w:rPr>
          <w:rFonts w:asciiTheme="majorBidi" w:hAnsiTheme="majorBidi" w:cstheme="majorBidi"/>
          <w:lang w:val="en-US"/>
        </w:rPr>
        <w:t>wawasan</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pengetahuan</w:t>
      </w:r>
      <w:proofErr w:type="spellEnd"/>
      <w:r>
        <w:rPr>
          <w:rFonts w:asciiTheme="majorBidi" w:hAnsiTheme="majorBidi" w:cstheme="majorBidi"/>
          <w:lang w:val="en-US"/>
        </w:rPr>
        <w:t xml:space="preserve"> para </w:t>
      </w:r>
      <w:proofErr w:type="spellStart"/>
      <w:r>
        <w:rPr>
          <w:rFonts w:asciiTheme="majorBidi" w:hAnsiTheme="majorBidi" w:cstheme="majorBidi"/>
          <w:lang w:val="en-US"/>
        </w:rPr>
        <w:t>pembaca</w:t>
      </w:r>
      <w:proofErr w:type="spellEnd"/>
      <w:r>
        <w:rPr>
          <w:rFonts w:asciiTheme="majorBidi" w:hAnsiTheme="majorBidi" w:cstheme="majorBidi"/>
          <w:lang w:val="en-US"/>
        </w:rPr>
        <w:t>.</w:t>
      </w:r>
      <w:bookmarkStart w:id="0" w:name="_GoBack"/>
      <w:bookmarkEnd w:id="0"/>
    </w:p>
    <w:p w14:paraId="6422D3D9" w14:textId="08388412" w:rsidR="004C2476" w:rsidRPr="00563D70" w:rsidRDefault="004C2476" w:rsidP="00563D70">
      <w:pPr>
        <w:pStyle w:val="ListParagraph"/>
        <w:numPr>
          <w:ilvl w:val="0"/>
          <w:numId w:val="14"/>
        </w:numPr>
        <w:tabs>
          <w:tab w:val="left" w:pos="1677"/>
        </w:tabs>
        <w:spacing w:before="240" w:after="120" w:line="360" w:lineRule="auto"/>
        <w:rPr>
          <w:rFonts w:asciiTheme="majorBidi" w:hAnsiTheme="majorBidi" w:cstheme="majorBidi"/>
          <w:b/>
          <w:bCs/>
          <w:lang w:val="id-ID"/>
        </w:rPr>
      </w:pPr>
      <w:r w:rsidRPr="00563D70">
        <w:rPr>
          <w:rFonts w:asciiTheme="majorBidi" w:hAnsiTheme="majorBidi" w:cstheme="majorBidi"/>
          <w:b/>
          <w:bCs/>
          <w:lang w:val="id-ID"/>
        </w:rPr>
        <w:t>DAFTAR PUSTAKA</w:t>
      </w:r>
    </w:p>
    <w:p w14:paraId="04DCB2C0" w14:textId="44448CC4" w:rsidR="003C1CE4" w:rsidRPr="00450641" w:rsidRDefault="004C2476"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b/>
          <w:bCs/>
          <w:lang w:val="id-ID"/>
        </w:rPr>
        <w:fldChar w:fldCharType="begin" w:fldLock="1"/>
      </w:r>
      <w:r w:rsidRPr="00450641">
        <w:rPr>
          <w:rFonts w:asciiTheme="majorBidi" w:hAnsiTheme="majorBidi" w:cstheme="majorBidi"/>
          <w:b/>
          <w:bCs/>
          <w:lang w:val="id-ID"/>
        </w:rPr>
        <w:instrText xml:space="preserve">ADDIN Mendeley Bibliography CSL_BIBLIOGRAPHY </w:instrText>
      </w:r>
      <w:r w:rsidRPr="00450641">
        <w:rPr>
          <w:rFonts w:asciiTheme="majorBidi" w:hAnsiTheme="majorBidi" w:cstheme="majorBidi"/>
          <w:b/>
          <w:bCs/>
          <w:lang w:val="id-ID"/>
        </w:rPr>
        <w:fldChar w:fldCharType="separate"/>
      </w:r>
      <w:r w:rsidR="003C1CE4" w:rsidRPr="00450641">
        <w:rPr>
          <w:rFonts w:asciiTheme="majorBidi" w:hAnsiTheme="majorBidi" w:cstheme="majorBidi"/>
          <w:noProof/>
        </w:rPr>
        <w:t xml:space="preserve">A Muis. (2001). </w:t>
      </w:r>
      <w:r w:rsidR="003C1CE4" w:rsidRPr="00450641">
        <w:rPr>
          <w:rFonts w:asciiTheme="majorBidi" w:hAnsiTheme="majorBidi" w:cstheme="majorBidi"/>
          <w:i/>
          <w:iCs/>
          <w:noProof/>
        </w:rPr>
        <w:t>Komunikasi Islami</w:t>
      </w:r>
      <w:r w:rsidR="003C1CE4" w:rsidRPr="00450641">
        <w:rPr>
          <w:rFonts w:asciiTheme="majorBidi" w:hAnsiTheme="majorBidi" w:cstheme="majorBidi"/>
          <w:noProof/>
        </w:rPr>
        <w:t>. Remaja Roshda Karya.</w:t>
      </w:r>
    </w:p>
    <w:p w14:paraId="21C21D9C"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Abdullah Amrin. (2006). </w:t>
      </w:r>
      <w:r w:rsidRPr="00450641">
        <w:rPr>
          <w:rFonts w:asciiTheme="majorBidi" w:hAnsiTheme="majorBidi" w:cstheme="majorBidi"/>
          <w:i/>
          <w:iCs/>
          <w:noProof/>
        </w:rPr>
        <w:t>Asuransi Syariah</w:t>
      </w:r>
      <w:r w:rsidRPr="00450641">
        <w:rPr>
          <w:rFonts w:asciiTheme="majorBidi" w:hAnsiTheme="majorBidi" w:cstheme="majorBidi"/>
          <w:noProof/>
        </w:rPr>
        <w:t>. PT. Elex Media Komputindo.</w:t>
      </w:r>
    </w:p>
    <w:p w14:paraId="2EF6A371"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Alam Azhar dan Sukri Hidayati. (2020). Akad dan kesesuaian fitur wakaf produk asuransi jiwa syariah. </w:t>
      </w:r>
      <w:r w:rsidRPr="00450641">
        <w:rPr>
          <w:rFonts w:asciiTheme="majorBidi" w:hAnsiTheme="majorBidi" w:cstheme="majorBidi"/>
          <w:i/>
          <w:iCs/>
          <w:noProof/>
        </w:rPr>
        <w:t>Jurnal Ekonomi Syariah</w:t>
      </w:r>
      <w:r w:rsidRPr="00450641">
        <w:rPr>
          <w:rFonts w:asciiTheme="majorBidi" w:hAnsiTheme="majorBidi" w:cstheme="majorBidi"/>
          <w:noProof/>
        </w:rPr>
        <w:t xml:space="preserve">, </w:t>
      </w:r>
      <w:r w:rsidRPr="00450641">
        <w:rPr>
          <w:rFonts w:asciiTheme="majorBidi" w:hAnsiTheme="majorBidi" w:cstheme="majorBidi"/>
          <w:i/>
          <w:iCs/>
          <w:noProof/>
        </w:rPr>
        <w:t>Volume 8.</w:t>
      </w:r>
      <w:r w:rsidRPr="00450641">
        <w:rPr>
          <w:rFonts w:asciiTheme="majorBidi" w:hAnsiTheme="majorBidi" w:cstheme="majorBidi"/>
          <w:noProof/>
        </w:rPr>
        <w:t>, 109–128.</w:t>
      </w:r>
    </w:p>
    <w:p w14:paraId="46E9019D"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Amalia Fadhilah dan Makhrus. (2019). Pengelolaan Dana Tabarru’ pada asuransi syariah dan relasinya dengan Fatwa DSN. </w:t>
      </w:r>
      <w:r w:rsidRPr="00450641">
        <w:rPr>
          <w:rFonts w:asciiTheme="majorBidi" w:hAnsiTheme="majorBidi" w:cstheme="majorBidi"/>
          <w:i/>
          <w:iCs/>
          <w:noProof/>
        </w:rPr>
        <w:t>Jurnal Hukum Ekonomi Syariah</w:t>
      </w:r>
      <w:r w:rsidRPr="00450641">
        <w:rPr>
          <w:rFonts w:asciiTheme="majorBidi" w:hAnsiTheme="majorBidi" w:cstheme="majorBidi"/>
          <w:noProof/>
        </w:rPr>
        <w:t xml:space="preserve">, </w:t>
      </w:r>
      <w:r w:rsidRPr="00450641">
        <w:rPr>
          <w:rFonts w:asciiTheme="majorBidi" w:hAnsiTheme="majorBidi" w:cstheme="majorBidi"/>
          <w:i/>
          <w:iCs/>
          <w:noProof/>
        </w:rPr>
        <w:t>2</w:t>
      </w:r>
      <w:r w:rsidRPr="00450641">
        <w:rPr>
          <w:rFonts w:asciiTheme="majorBidi" w:hAnsiTheme="majorBidi" w:cstheme="majorBidi"/>
          <w:noProof/>
        </w:rPr>
        <w:t>.</w:t>
      </w:r>
    </w:p>
    <w:p w14:paraId="73EFBC86"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Amanda, D. P., &amp; Yusrizal, Y. (2023). Penerapan Konsep Syariah pada Produk Asuransi Prulink PT </w:t>
      </w:r>
      <w:r w:rsidRPr="00450641">
        <w:rPr>
          <w:rFonts w:asciiTheme="majorBidi" w:hAnsiTheme="majorBidi" w:cstheme="majorBidi"/>
          <w:noProof/>
        </w:rPr>
        <w:lastRenderedPageBreak/>
        <w:t xml:space="preserve">Prudential Syariah Binjai. </w:t>
      </w:r>
      <w:r w:rsidRPr="00450641">
        <w:rPr>
          <w:rFonts w:asciiTheme="majorBidi" w:hAnsiTheme="majorBidi" w:cstheme="majorBidi"/>
          <w:i/>
          <w:iCs/>
          <w:noProof/>
        </w:rPr>
        <w:t>El-Mal: Jurnal Kajian Ekonomi &amp; Bisnis Islam</w:t>
      </w:r>
      <w:r w:rsidRPr="00450641">
        <w:rPr>
          <w:rFonts w:asciiTheme="majorBidi" w:hAnsiTheme="majorBidi" w:cstheme="majorBidi"/>
          <w:noProof/>
        </w:rPr>
        <w:t xml:space="preserve">, </w:t>
      </w:r>
      <w:r w:rsidRPr="00450641">
        <w:rPr>
          <w:rFonts w:asciiTheme="majorBidi" w:hAnsiTheme="majorBidi" w:cstheme="majorBidi"/>
          <w:i/>
          <w:iCs/>
          <w:noProof/>
        </w:rPr>
        <w:t>4</w:t>
      </w:r>
      <w:r w:rsidRPr="00450641">
        <w:rPr>
          <w:rFonts w:asciiTheme="majorBidi" w:hAnsiTheme="majorBidi" w:cstheme="majorBidi"/>
          <w:noProof/>
        </w:rPr>
        <w:t>(4), 1120–1126. https://doi.org/10.47467/elmal.v4i4.2574</w:t>
      </w:r>
    </w:p>
    <w:p w14:paraId="4F204E60"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Dr. Abdul Hayy Abdul Al. (2014). </w:t>
      </w:r>
      <w:r w:rsidRPr="00450641">
        <w:rPr>
          <w:rFonts w:asciiTheme="majorBidi" w:hAnsiTheme="majorBidi" w:cstheme="majorBidi"/>
          <w:i/>
          <w:iCs/>
          <w:noProof/>
        </w:rPr>
        <w:t>Pengantar Ushul Fikih</w:t>
      </w:r>
      <w:r w:rsidRPr="00450641">
        <w:rPr>
          <w:rFonts w:asciiTheme="majorBidi" w:hAnsiTheme="majorBidi" w:cstheme="majorBidi"/>
          <w:noProof/>
        </w:rPr>
        <w:t xml:space="preserve">. </w:t>
      </w:r>
      <w:r w:rsidRPr="00450641">
        <w:rPr>
          <w:rFonts w:asciiTheme="majorBidi" w:hAnsiTheme="majorBidi" w:cstheme="majorBidi"/>
          <w:noProof/>
          <w:cs/>
        </w:rPr>
        <w:t>‎</w:t>
      </w:r>
      <w:r w:rsidRPr="00450641">
        <w:rPr>
          <w:rFonts w:asciiTheme="majorBidi" w:hAnsiTheme="majorBidi" w:cstheme="majorBidi"/>
          <w:noProof/>
        </w:rPr>
        <w:t>Tim Pustaka Al-Kautsar.</w:t>
      </w:r>
    </w:p>
    <w:p w14:paraId="256B8FB8"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Fatkhurrozi, N. D. F. and T. (2020). Analisis Penerapan Wakaf Polis Di Asuransi Syariah. </w:t>
      </w:r>
      <w:r w:rsidRPr="00450641">
        <w:rPr>
          <w:rFonts w:asciiTheme="majorBidi" w:hAnsiTheme="majorBidi" w:cstheme="majorBidi"/>
          <w:i/>
          <w:iCs/>
          <w:noProof/>
        </w:rPr>
        <w:t>JES (Jurnal Ekonomi Syariah)</w:t>
      </w:r>
      <w:r w:rsidRPr="00450641">
        <w:rPr>
          <w:rFonts w:asciiTheme="majorBidi" w:hAnsiTheme="majorBidi" w:cstheme="majorBidi"/>
          <w:noProof/>
        </w:rPr>
        <w:t xml:space="preserve">, </w:t>
      </w:r>
      <w:r w:rsidRPr="00450641">
        <w:rPr>
          <w:rFonts w:asciiTheme="majorBidi" w:hAnsiTheme="majorBidi" w:cstheme="majorBidi"/>
          <w:i/>
          <w:iCs/>
          <w:noProof/>
        </w:rPr>
        <w:t>Volume 5.1</w:t>
      </w:r>
      <w:r w:rsidRPr="00450641">
        <w:rPr>
          <w:rFonts w:asciiTheme="majorBidi" w:hAnsiTheme="majorBidi" w:cstheme="majorBidi"/>
          <w:noProof/>
        </w:rPr>
        <w:t>, 55–68.</w:t>
      </w:r>
    </w:p>
    <w:p w14:paraId="2A754D54"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Hasan Basryin. (2001). </w:t>
      </w:r>
      <w:r w:rsidRPr="00450641">
        <w:rPr>
          <w:rFonts w:asciiTheme="majorBidi" w:hAnsiTheme="majorBidi" w:cstheme="majorBidi"/>
          <w:i/>
          <w:iCs/>
          <w:noProof/>
        </w:rPr>
        <w:t>Dasar-dasar hukum asuransi</w:t>
      </w:r>
      <w:r w:rsidRPr="00450641">
        <w:rPr>
          <w:rFonts w:asciiTheme="majorBidi" w:hAnsiTheme="majorBidi" w:cstheme="majorBidi"/>
          <w:noProof/>
        </w:rPr>
        <w:t>. Bandung oerkasa.</w:t>
      </w:r>
    </w:p>
    <w:p w14:paraId="71244DEE"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Hasan Nur. (2014). </w:t>
      </w:r>
      <w:r w:rsidRPr="00450641">
        <w:rPr>
          <w:rFonts w:asciiTheme="majorBidi" w:hAnsiTheme="majorBidi" w:cstheme="majorBidi"/>
          <w:i/>
          <w:iCs/>
          <w:noProof/>
        </w:rPr>
        <w:t>Pengantar Asuransi Syariah</w:t>
      </w:r>
      <w:r w:rsidRPr="00450641">
        <w:rPr>
          <w:rFonts w:asciiTheme="majorBidi" w:hAnsiTheme="majorBidi" w:cstheme="majorBidi"/>
          <w:noProof/>
        </w:rPr>
        <w:t>. Gaung Persada Press.</w:t>
      </w:r>
    </w:p>
    <w:p w14:paraId="18CE8911"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Hendi Suhendi dan Deni K Yusuf. (2005). </w:t>
      </w:r>
      <w:r w:rsidRPr="00450641">
        <w:rPr>
          <w:rFonts w:asciiTheme="majorBidi" w:hAnsiTheme="majorBidi" w:cstheme="majorBidi"/>
          <w:i/>
          <w:iCs/>
          <w:noProof/>
        </w:rPr>
        <w:t>Asuransi Takaful dari Teoritis ke Praktis</w:t>
      </w:r>
      <w:r w:rsidRPr="00450641">
        <w:rPr>
          <w:rFonts w:asciiTheme="majorBidi" w:hAnsiTheme="majorBidi" w:cstheme="majorBidi"/>
          <w:noProof/>
        </w:rPr>
        <w:t>. Mimbar Pustaka.</w:t>
      </w:r>
    </w:p>
    <w:p w14:paraId="466D1057"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Iqbal Muhaimin. (2005). </w:t>
      </w:r>
      <w:r w:rsidRPr="00450641">
        <w:rPr>
          <w:rFonts w:asciiTheme="majorBidi" w:hAnsiTheme="majorBidi" w:cstheme="majorBidi"/>
          <w:i/>
          <w:iCs/>
          <w:noProof/>
        </w:rPr>
        <w:t>Auransi Umum Syariah Dalam Praktik</w:t>
      </w:r>
      <w:r w:rsidRPr="00450641">
        <w:rPr>
          <w:rFonts w:asciiTheme="majorBidi" w:hAnsiTheme="majorBidi" w:cstheme="majorBidi"/>
          <w:noProof/>
        </w:rPr>
        <w:t>. Gema Insani.</w:t>
      </w:r>
    </w:p>
    <w:p w14:paraId="6118B82A"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Itang dan Iik Syakhabyatin. (2017). Sejarah wakaf di Indonesia. </w:t>
      </w:r>
      <w:r w:rsidRPr="00450641">
        <w:rPr>
          <w:rFonts w:asciiTheme="majorBidi" w:hAnsiTheme="majorBidi" w:cstheme="majorBidi"/>
          <w:i/>
          <w:iCs/>
          <w:noProof/>
        </w:rPr>
        <w:t>Tazkiya, Jurnal Keislaman, Kemsyarakatan Dan Kebudayaan</w:t>
      </w:r>
      <w:r w:rsidRPr="00450641">
        <w:rPr>
          <w:rFonts w:asciiTheme="majorBidi" w:hAnsiTheme="majorBidi" w:cstheme="majorBidi"/>
          <w:noProof/>
        </w:rPr>
        <w:t xml:space="preserve">, </w:t>
      </w:r>
      <w:r w:rsidRPr="00450641">
        <w:rPr>
          <w:rFonts w:asciiTheme="majorBidi" w:hAnsiTheme="majorBidi" w:cstheme="majorBidi"/>
          <w:i/>
          <w:iCs/>
          <w:noProof/>
        </w:rPr>
        <w:t>Vol 18</w:t>
      </w:r>
      <w:r w:rsidRPr="00450641">
        <w:rPr>
          <w:rFonts w:asciiTheme="majorBidi" w:hAnsiTheme="majorBidi" w:cstheme="majorBidi"/>
          <w:noProof/>
        </w:rPr>
        <w:t xml:space="preserve">, </w:t>
      </w:r>
      <w:r w:rsidRPr="00450641">
        <w:rPr>
          <w:rFonts w:asciiTheme="majorBidi" w:hAnsiTheme="majorBidi" w:cstheme="majorBidi"/>
          <w:i/>
          <w:iCs/>
          <w:noProof/>
        </w:rPr>
        <w:t>No</w:t>
      </w:r>
      <w:r w:rsidRPr="00450641">
        <w:rPr>
          <w:rFonts w:asciiTheme="majorBidi" w:hAnsiTheme="majorBidi" w:cstheme="majorBidi"/>
          <w:noProof/>
        </w:rPr>
        <w:t>, 227–228.</w:t>
      </w:r>
    </w:p>
    <w:p w14:paraId="0C5E05F1"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Keuangan, O. J. (2016). Peraturan OJK. In </w:t>
      </w:r>
      <w:r w:rsidRPr="00450641">
        <w:rPr>
          <w:rFonts w:asciiTheme="majorBidi" w:hAnsiTheme="majorBidi" w:cstheme="majorBidi"/>
          <w:i/>
          <w:iCs/>
          <w:noProof/>
        </w:rPr>
        <w:t>Otoritas Jasa Keuangan</w:t>
      </w:r>
      <w:r w:rsidRPr="00450641">
        <w:rPr>
          <w:rFonts w:asciiTheme="majorBidi" w:hAnsiTheme="majorBidi" w:cstheme="majorBidi"/>
          <w:noProof/>
        </w:rPr>
        <w:t>. https://www.ojk.go.id/id/kanal/edukasi-dan-perlindungan-konsumen/regulasi/peraturan-ojk/Pages/POJK-tentang-Peningkatan-Literasi-dan-Inklusi-Keuangan-di-Sektor-Jasa-Keuangan-Bagi-Konsumen-dan-atau-masyarakat.aspx</w:t>
      </w:r>
    </w:p>
    <w:p w14:paraId="0E16AA7F"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kuat ismanto. (2016). </w:t>
      </w:r>
      <w:r w:rsidRPr="00450641">
        <w:rPr>
          <w:rFonts w:asciiTheme="majorBidi" w:hAnsiTheme="majorBidi" w:cstheme="majorBidi"/>
          <w:i/>
          <w:iCs/>
          <w:noProof/>
        </w:rPr>
        <w:t>Asuransi syariah perspektif maqhasid syariah</w:t>
      </w:r>
      <w:r w:rsidRPr="00450641">
        <w:rPr>
          <w:rFonts w:asciiTheme="majorBidi" w:hAnsiTheme="majorBidi" w:cstheme="majorBidi"/>
          <w:noProof/>
        </w:rPr>
        <w:t>. Pustaka Pelajar.</w:t>
      </w:r>
    </w:p>
    <w:p w14:paraId="1697899B"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M. arosun Niam. (2008). </w:t>
      </w:r>
      <w:r w:rsidRPr="00450641">
        <w:rPr>
          <w:rFonts w:asciiTheme="majorBidi" w:hAnsiTheme="majorBidi" w:cstheme="majorBidi"/>
          <w:i/>
          <w:iCs/>
          <w:noProof/>
        </w:rPr>
        <w:t>Sadd Al-Dzariah dan aplikasinya dalam fatwa Majelis Ulama Indonesia</w:t>
      </w:r>
      <w:r w:rsidRPr="00450641">
        <w:rPr>
          <w:rFonts w:asciiTheme="majorBidi" w:hAnsiTheme="majorBidi" w:cstheme="majorBidi"/>
          <w:noProof/>
        </w:rPr>
        <w:t>. UIN Syarif Hidayatullah.</w:t>
      </w:r>
    </w:p>
    <w:p w14:paraId="4E86AD04"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Muhaimin Iqbal. (2008). </w:t>
      </w:r>
      <w:r w:rsidRPr="00450641">
        <w:rPr>
          <w:rFonts w:asciiTheme="majorBidi" w:hAnsiTheme="majorBidi" w:cstheme="majorBidi"/>
          <w:i/>
          <w:iCs/>
          <w:noProof/>
        </w:rPr>
        <w:t>Asuransi umum syariah dalam praktik</w:t>
      </w:r>
      <w:r w:rsidRPr="00450641">
        <w:rPr>
          <w:rFonts w:asciiTheme="majorBidi" w:hAnsiTheme="majorBidi" w:cstheme="majorBidi"/>
          <w:noProof/>
        </w:rPr>
        <w:t>. Gema Insani Press.</w:t>
      </w:r>
    </w:p>
    <w:p w14:paraId="1FA844A7"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Muhammad Ajib. (2020). </w:t>
      </w:r>
      <w:r w:rsidRPr="00450641">
        <w:rPr>
          <w:rFonts w:asciiTheme="majorBidi" w:hAnsiTheme="majorBidi" w:cstheme="majorBidi"/>
          <w:i/>
          <w:iCs/>
          <w:noProof/>
        </w:rPr>
        <w:t>Asuransi syariah</w:t>
      </w:r>
      <w:r w:rsidRPr="00450641">
        <w:rPr>
          <w:rFonts w:asciiTheme="majorBidi" w:hAnsiTheme="majorBidi" w:cstheme="majorBidi"/>
          <w:noProof/>
        </w:rPr>
        <w:t>. Lentera Islam.</w:t>
      </w:r>
    </w:p>
    <w:p w14:paraId="155E781D"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Muhammad syakir sula. (2004). </w:t>
      </w:r>
      <w:r w:rsidRPr="00450641">
        <w:rPr>
          <w:rFonts w:asciiTheme="majorBidi" w:hAnsiTheme="majorBidi" w:cstheme="majorBidi"/>
          <w:i/>
          <w:iCs/>
          <w:noProof/>
        </w:rPr>
        <w:t>Asuransi Syariah (life and general), konsep dan sistem operasional Cet. 1</w:t>
      </w:r>
      <w:r w:rsidRPr="00450641">
        <w:rPr>
          <w:rFonts w:asciiTheme="majorBidi" w:hAnsiTheme="majorBidi" w:cstheme="majorBidi"/>
          <w:noProof/>
        </w:rPr>
        <w:t>. Gema Insani.</w:t>
      </w:r>
    </w:p>
    <w:p w14:paraId="6432A1E9"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Novi Puspitasari. (2012). Model proporsi Tabarru’ dan Ujrah pada Asuransi Umum Syariah di Indonesia. </w:t>
      </w:r>
      <w:r w:rsidRPr="00450641">
        <w:rPr>
          <w:rFonts w:asciiTheme="majorBidi" w:hAnsiTheme="majorBidi" w:cstheme="majorBidi"/>
          <w:i/>
          <w:iCs/>
          <w:noProof/>
        </w:rPr>
        <w:t>Jurnal Akuntansi Dan Keuangan Indonesia</w:t>
      </w:r>
      <w:r w:rsidRPr="00450641">
        <w:rPr>
          <w:rFonts w:asciiTheme="majorBidi" w:hAnsiTheme="majorBidi" w:cstheme="majorBidi"/>
          <w:noProof/>
        </w:rPr>
        <w:t>.</w:t>
      </w:r>
    </w:p>
    <w:p w14:paraId="057A5C63"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Priyatno, P. D., Sari, L. P., &amp; Atiah, I. N. (2020). Penerapan Maqashid Syariah pada Mekanisme Asuransi Syariah. </w:t>
      </w:r>
      <w:r w:rsidRPr="00450641">
        <w:rPr>
          <w:rFonts w:asciiTheme="majorBidi" w:hAnsiTheme="majorBidi" w:cstheme="majorBidi"/>
          <w:i/>
          <w:iCs/>
          <w:noProof/>
        </w:rPr>
        <w:t>Journal of Islamic Economics and Finance Studies</w:t>
      </w:r>
      <w:r w:rsidRPr="00450641">
        <w:rPr>
          <w:rFonts w:asciiTheme="majorBidi" w:hAnsiTheme="majorBidi" w:cstheme="majorBidi"/>
          <w:noProof/>
        </w:rPr>
        <w:t xml:space="preserve">, </w:t>
      </w:r>
      <w:r w:rsidRPr="00450641">
        <w:rPr>
          <w:rFonts w:asciiTheme="majorBidi" w:hAnsiTheme="majorBidi" w:cstheme="majorBidi"/>
          <w:i/>
          <w:iCs/>
          <w:noProof/>
        </w:rPr>
        <w:t>1</w:t>
      </w:r>
      <w:r w:rsidRPr="00450641">
        <w:rPr>
          <w:rFonts w:asciiTheme="majorBidi" w:hAnsiTheme="majorBidi" w:cstheme="majorBidi"/>
          <w:noProof/>
        </w:rPr>
        <w:t xml:space="preserve">(1), 1. </w:t>
      </w:r>
      <w:r w:rsidRPr="00450641">
        <w:rPr>
          <w:rFonts w:asciiTheme="majorBidi" w:hAnsiTheme="majorBidi" w:cstheme="majorBidi"/>
          <w:noProof/>
        </w:rPr>
        <w:lastRenderedPageBreak/>
        <w:t>https://doi.org/10.47700/jiefes.v1i1.1927</w:t>
      </w:r>
    </w:p>
    <w:p w14:paraId="4236F54A"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Prof DR. Wahbah Az-Zuhaili. (2011). </w:t>
      </w:r>
      <w:r w:rsidRPr="00450641">
        <w:rPr>
          <w:rFonts w:asciiTheme="majorBidi" w:hAnsiTheme="majorBidi" w:cstheme="majorBidi"/>
          <w:i/>
          <w:iCs/>
          <w:noProof/>
        </w:rPr>
        <w:t>Fiqih Islam Wa Adillatuhu</w:t>
      </w:r>
      <w:r w:rsidRPr="00450641">
        <w:rPr>
          <w:rFonts w:asciiTheme="majorBidi" w:hAnsiTheme="majorBidi" w:cstheme="majorBidi"/>
          <w:noProof/>
        </w:rPr>
        <w:t>. Gema Insani.</w:t>
      </w:r>
    </w:p>
    <w:p w14:paraId="516D01FB"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Rashedul Hasan, M. Kabir Hassan, M. R. (2018). Cash waqf investment and poverty alleviation: case of Tabung Masjids in Malaysia. </w:t>
      </w:r>
      <w:r w:rsidRPr="00450641">
        <w:rPr>
          <w:rFonts w:asciiTheme="majorBidi" w:hAnsiTheme="majorBidi" w:cstheme="majorBidi"/>
          <w:i/>
          <w:iCs/>
          <w:noProof/>
        </w:rPr>
        <w:t>Journal of Islamic Monetary Economics and Finance</w:t>
      </w:r>
      <w:r w:rsidRPr="00450641">
        <w:rPr>
          <w:rFonts w:asciiTheme="majorBidi" w:hAnsiTheme="majorBidi" w:cstheme="majorBidi"/>
          <w:noProof/>
        </w:rPr>
        <w:t xml:space="preserve">, </w:t>
      </w:r>
      <w:r w:rsidRPr="00450641">
        <w:rPr>
          <w:rFonts w:asciiTheme="majorBidi" w:hAnsiTheme="majorBidi" w:cstheme="majorBidi"/>
          <w:i/>
          <w:iCs/>
          <w:noProof/>
        </w:rPr>
        <w:t>Vol . 4</w:t>
      </w:r>
      <w:r w:rsidRPr="00450641">
        <w:rPr>
          <w:rFonts w:asciiTheme="majorBidi" w:hAnsiTheme="majorBidi" w:cstheme="majorBidi"/>
          <w:noProof/>
        </w:rPr>
        <w:t>, 333 – 346.</w:t>
      </w:r>
    </w:p>
    <w:p w14:paraId="5DF1DBD0"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Sembiring, P., &amp; Umar, M. (2021). Implementasi Maqashid Syariah Dalam Fitur Wakaf Manfaat Polis Asuransi Syariah. </w:t>
      </w:r>
      <w:r w:rsidRPr="00450641">
        <w:rPr>
          <w:rFonts w:asciiTheme="majorBidi" w:hAnsiTheme="majorBidi" w:cstheme="majorBidi"/>
          <w:i/>
          <w:iCs/>
          <w:noProof/>
        </w:rPr>
        <w:t>Jurnal Manajemen Dakwah</w:t>
      </w:r>
      <w:r w:rsidRPr="00450641">
        <w:rPr>
          <w:rFonts w:asciiTheme="majorBidi" w:hAnsiTheme="majorBidi" w:cstheme="majorBidi"/>
          <w:noProof/>
        </w:rPr>
        <w:t xml:space="preserve">, </w:t>
      </w:r>
      <w:r w:rsidRPr="00450641">
        <w:rPr>
          <w:rFonts w:asciiTheme="majorBidi" w:hAnsiTheme="majorBidi" w:cstheme="majorBidi"/>
          <w:i/>
          <w:iCs/>
          <w:noProof/>
        </w:rPr>
        <w:t>1</w:t>
      </w:r>
      <w:r w:rsidRPr="00450641">
        <w:rPr>
          <w:rFonts w:asciiTheme="majorBidi" w:hAnsiTheme="majorBidi" w:cstheme="majorBidi"/>
          <w:noProof/>
        </w:rPr>
        <w:t>(1), 133–172. http://journal.uinjkt.ac.id/index.php/jmd/article/view/24040</w:t>
      </w:r>
    </w:p>
    <w:p w14:paraId="228AAE67"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Syed Khalid Rashid. (2018). Potential of Waqf in contemporary world. </w:t>
      </w:r>
      <w:r w:rsidRPr="00450641">
        <w:rPr>
          <w:rFonts w:asciiTheme="majorBidi" w:hAnsiTheme="majorBidi" w:cstheme="majorBidi"/>
          <w:i/>
          <w:iCs/>
          <w:noProof/>
        </w:rPr>
        <w:t>Journal of King Abdulaziz University- Islamic Economics</w:t>
      </w:r>
      <w:r w:rsidRPr="00450641">
        <w:rPr>
          <w:rFonts w:asciiTheme="majorBidi" w:hAnsiTheme="majorBidi" w:cstheme="majorBidi"/>
          <w:noProof/>
        </w:rPr>
        <w:t xml:space="preserve">, </w:t>
      </w:r>
      <w:r w:rsidRPr="00450641">
        <w:rPr>
          <w:rFonts w:asciiTheme="majorBidi" w:hAnsiTheme="majorBidi" w:cstheme="majorBidi"/>
          <w:i/>
          <w:iCs/>
          <w:noProof/>
        </w:rPr>
        <w:t>Volume 31</w:t>
      </w:r>
      <w:r w:rsidRPr="00450641">
        <w:rPr>
          <w:rFonts w:asciiTheme="majorBidi" w:hAnsiTheme="majorBidi" w:cstheme="majorBidi"/>
          <w:noProof/>
        </w:rPr>
        <w:t>, 53–69.</w:t>
      </w:r>
    </w:p>
    <w:p w14:paraId="3D517837"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UU No 2 Tahun 1992. (2020). Undang-Undang Republik Indonesia Nomor 2 Tahun 1992 Tentang Usaha Perasuransian. </w:t>
      </w:r>
      <w:r w:rsidRPr="00450641">
        <w:rPr>
          <w:rFonts w:asciiTheme="majorBidi" w:hAnsiTheme="majorBidi" w:cstheme="majorBidi"/>
          <w:i/>
          <w:iCs/>
          <w:noProof/>
        </w:rPr>
        <w:t>Demographic Research</w:t>
      </w:r>
      <w:r w:rsidRPr="00450641">
        <w:rPr>
          <w:rFonts w:asciiTheme="majorBidi" w:hAnsiTheme="majorBidi" w:cstheme="majorBidi"/>
          <w:noProof/>
        </w:rPr>
        <w:t>, 4–7.</w:t>
      </w:r>
    </w:p>
    <w:p w14:paraId="797DA4CD"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Wahed Zaini. (2022). </w:t>
      </w:r>
      <w:r w:rsidRPr="00450641">
        <w:rPr>
          <w:rFonts w:asciiTheme="majorBidi" w:hAnsiTheme="majorBidi" w:cstheme="majorBidi"/>
          <w:i/>
          <w:iCs/>
          <w:noProof/>
        </w:rPr>
        <w:t>Analisis Yuridis keabsahan wakaf hak cipta di Indonesia</w:t>
      </w:r>
      <w:r w:rsidRPr="00450641">
        <w:rPr>
          <w:rFonts w:asciiTheme="majorBidi" w:hAnsiTheme="majorBidi" w:cstheme="majorBidi"/>
          <w:noProof/>
        </w:rPr>
        <w:t>. Universitas Islam Negeri Kiai Achmad Siddiq Jember.</w:t>
      </w:r>
    </w:p>
    <w:p w14:paraId="64284FF8" w14:textId="77777777" w:rsidR="003C1CE4" w:rsidRPr="00450641" w:rsidRDefault="003C1CE4" w:rsidP="00563D70">
      <w:pPr>
        <w:widowControl w:val="0"/>
        <w:autoSpaceDE w:val="0"/>
        <w:autoSpaceDN w:val="0"/>
        <w:adjustRightInd w:val="0"/>
        <w:spacing w:before="240" w:after="120" w:line="360" w:lineRule="auto"/>
        <w:ind w:left="840" w:hanging="480"/>
        <w:rPr>
          <w:rFonts w:asciiTheme="majorBidi" w:hAnsiTheme="majorBidi" w:cstheme="majorBidi"/>
          <w:noProof/>
        </w:rPr>
      </w:pPr>
      <w:r w:rsidRPr="00450641">
        <w:rPr>
          <w:rFonts w:asciiTheme="majorBidi" w:hAnsiTheme="majorBidi" w:cstheme="majorBidi"/>
          <w:noProof/>
        </w:rPr>
        <w:t xml:space="preserve">Yusuf Qardhawi. (2000). </w:t>
      </w:r>
      <w:r w:rsidRPr="00450641">
        <w:rPr>
          <w:rFonts w:asciiTheme="majorBidi" w:hAnsiTheme="majorBidi" w:cstheme="majorBidi"/>
          <w:i/>
          <w:iCs/>
          <w:noProof/>
        </w:rPr>
        <w:t>Al-halal wal haram dil Islam diterjemahkan Ab Sa’id Al-Falahi dan Aunur Rafiq Shaleh, halal dan haram dalam Islam</w:t>
      </w:r>
      <w:r w:rsidRPr="00450641">
        <w:rPr>
          <w:rFonts w:asciiTheme="majorBidi" w:hAnsiTheme="majorBidi" w:cstheme="majorBidi"/>
          <w:noProof/>
        </w:rPr>
        <w:t>. Rabbani Press.</w:t>
      </w:r>
    </w:p>
    <w:p w14:paraId="0EE2FC61" w14:textId="2AB4F918" w:rsidR="004C2476" w:rsidRPr="00450641" w:rsidRDefault="004C2476" w:rsidP="00563D70">
      <w:pPr>
        <w:tabs>
          <w:tab w:val="left" w:pos="1677"/>
        </w:tabs>
        <w:spacing w:before="240" w:after="120" w:line="360" w:lineRule="auto"/>
        <w:ind w:left="720" w:firstLine="567"/>
        <w:jc w:val="center"/>
        <w:rPr>
          <w:rFonts w:asciiTheme="majorBidi" w:hAnsiTheme="majorBidi" w:cstheme="majorBidi"/>
          <w:b/>
          <w:bCs/>
          <w:lang w:val="id-ID"/>
        </w:rPr>
      </w:pPr>
      <w:r w:rsidRPr="00450641">
        <w:rPr>
          <w:rFonts w:asciiTheme="majorBidi" w:hAnsiTheme="majorBidi" w:cstheme="majorBidi"/>
          <w:b/>
          <w:bCs/>
          <w:lang w:val="id-ID"/>
        </w:rPr>
        <w:fldChar w:fldCharType="end"/>
      </w:r>
    </w:p>
    <w:p w14:paraId="4F9972F7" w14:textId="77777777" w:rsidR="00982ED8" w:rsidRPr="00450641" w:rsidRDefault="00982ED8" w:rsidP="001C76C5">
      <w:pPr>
        <w:tabs>
          <w:tab w:val="left" w:pos="1677"/>
        </w:tabs>
        <w:spacing w:before="240" w:after="120" w:line="360" w:lineRule="auto"/>
        <w:ind w:left="720" w:firstLine="567"/>
        <w:jc w:val="lowKashida"/>
        <w:rPr>
          <w:rFonts w:asciiTheme="majorBidi" w:hAnsiTheme="majorBidi" w:cstheme="majorBidi"/>
          <w:lang w:val="id-ID"/>
        </w:rPr>
      </w:pPr>
    </w:p>
    <w:sectPr w:rsidR="00982ED8" w:rsidRPr="00450641" w:rsidSect="00671118">
      <w:footerReference w:type="default" r:id="rId9"/>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87BC" w14:textId="77777777" w:rsidR="00E83DFD" w:rsidRDefault="00E83DFD" w:rsidP="00F46BC3">
      <w:pPr>
        <w:spacing w:after="0" w:line="240" w:lineRule="auto"/>
      </w:pPr>
      <w:r>
        <w:separator/>
      </w:r>
    </w:p>
  </w:endnote>
  <w:endnote w:type="continuationSeparator" w:id="0">
    <w:p w14:paraId="5310393F" w14:textId="77777777" w:rsidR="00E83DFD" w:rsidRDefault="00E83DFD" w:rsidP="00F4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7505"/>
      <w:docPartObj>
        <w:docPartGallery w:val="Page Numbers (Bottom of Page)"/>
        <w:docPartUnique/>
      </w:docPartObj>
    </w:sdtPr>
    <w:sdtEndPr>
      <w:rPr>
        <w:noProof/>
      </w:rPr>
    </w:sdtEndPr>
    <w:sdtContent>
      <w:p w14:paraId="2DD9E5B1" w14:textId="09362A38" w:rsidR="00F50513" w:rsidRDefault="00F505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0652F" w14:textId="77777777" w:rsidR="00F50513" w:rsidRDefault="00F5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A851" w14:textId="77777777" w:rsidR="00E83DFD" w:rsidRDefault="00E83DFD" w:rsidP="00F46BC3">
      <w:pPr>
        <w:spacing w:after="0" w:line="240" w:lineRule="auto"/>
      </w:pPr>
      <w:r>
        <w:separator/>
      </w:r>
    </w:p>
  </w:footnote>
  <w:footnote w:type="continuationSeparator" w:id="0">
    <w:p w14:paraId="34779C6E" w14:textId="77777777" w:rsidR="00E83DFD" w:rsidRDefault="00E83DFD" w:rsidP="00F46BC3">
      <w:pPr>
        <w:spacing w:after="0" w:line="240" w:lineRule="auto"/>
      </w:pPr>
      <w:r>
        <w:continuationSeparator/>
      </w:r>
    </w:p>
  </w:footnote>
  <w:footnote w:id="1">
    <w:p w14:paraId="284B98EA" w14:textId="0DB53A09" w:rsidR="00F50513" w:rsidRPr="00671118" w:rsidRDefault="00F50513" w:rsidP="00C51D64">
      <w:pPr>
        <w:pStyle w:val="FootnoteText"/>
        <w:jc w:val="lowKashida"/>
        <w:rPr>
          <w:rFonts w:asciiTheme="majorBidi" w:hAnsiTheme="majorBidi" w:cstheme="majorBidi"/>
          <w:lang w:val="id-ID"/>
        </w:rPr>
      </w:pPr>
      <w:r w:rsidRPr="00671118">
        <w:rPr>
          <w:rStyle w:val="FootnoteReference"/>
          <w:rFonts w:asciiTheme="majorBidi" w:hAnsiTheme="majorBidi" w:cstheme="majorBidi"/>
        </w:rPr>
        <w:footnoteRef/>
      </w:r>
      <w:r w:rsidRPr="00671118">
        <w:rPr>
          <w:rFonts w:asciiTheme="majorBidi" w:hAnsiTheme="majorBidi" w:cstheme="majorBidi"/>
        </w:rPr>
        <w:t xml:space="preserve"> </w:t>
      </w:r>
      <w:r w:rsidRPr="00671118">
        <w:rPr>
          <w:rFonts w:asciiTheme="majorBidi" w:hAnsiTheme="majorBidi" w:cstheme="majorBidi"/>
        </w:rPr>
        <w:fldChar w:fldCharType="begin" w:fldLock="1"/>
      </w:r>
      <w:r w:rsidR="004F3D25">
        <w:rPr>
          <w:rFonts w:asciiTheme="majorBidi" w:hAnsiTheme="majorBidi" w:cstheme="majorBidi"/>
        </w:rPr>
        <w:instrText>ADDIN CSL_CITATION {"citationItems":[{"id":"ITEM-1","itemData":{"author":[{"dropping-particle":"","family":"Muhammad Ajib","given":"","non-dropping-particle":"","parse-names":false,"suffix":""}],"id":"ITEM-1","issued":{"date-parts":[["2020"]]},"number-of-pages":"150","publisher":"Lentera Islam","publisher-place":"Google book","title":"Asuransi syariah","type":"book"},"uris":["http://www.mendeley.com/documents/?uuid=9a61bf66-1864-41b4-b065-7b6c19b8a626"]}],"mendeley":{"formattedCitation":"(Muhammad Ajib, 2020)","plainTextFormattedCitation":"(Muhammad Ajib, 2020)","previouslyFormattedCitation":"(Muhammad Ajib, 2020)"},"properties":{"noteIndex":0},"schema":"https://github.com/citation-style-language/schema/raw/master/csl-citation.json"}</w:instrText>
      </w:r>
      <w:r w:rsidRPr="00671118">
        <w:rPr>
          <w:rFonts w:asciiTheme="majorBidi" w:hAnsiTheme="majorBidi" w:cstheme="majorBidi"/>
        </w:rPr>
        <w:fldChar w:fldCharType="separate"/>
      </w:r>
      <w:r w:rsidR="0011763A" w:rsidRPr="0011763A">
        <w:rPr>
          <w:rFonts w:asciiTheme="majorBidi" w:hAnsiTheme="majorBidi" w:cstheme="majorBidi"/>
          <w:noProof/>
        </w:rPr>
        <w:t>(Muhammad Ajib, 2020)</w:t>
      </w:r>
      <w:r w:rsidRPr="00671118">
        <w:rPr>
          <w:rFonts w:asciiTheme="majorBidi" w:hAnsiTheme="majorBidi" w:cstheme="majorBidi"/>
        </w:rPr>
        <w:fldChar w:fldCharType="end"/>
      </w:r>
      <w:r w:rsidRPr="00671118">
        <w:rPr>
          <w:rFonts w:asciiTheme="majorBidi" w:hAnsiTheme="majorBidi" w:cstheme="majorBidi"/>
          <w:lang w:val="id-ID"/>
        </w:rPr>
        <w:t xml:space="preserve">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414"/>
    <w:multiLevelType w:val="multilevel"/>
    <w:tmpl w:val="C7E65E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77C2B"/>
    <w:multiLevelType w:val="hybridMultilevel"/>
    <w:tmpl w:val="B22A91BC"/>
    <w:lvl w:ilvl="0" w:tplc="3A1C8DE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04C6EF7"/>
    <w:multiLevelType w:val="hybridMultilevel"/>
    <w:tmpl w:val="1F1AA0EC"/>
    <w:lvl w:ilvl="0" w:tplc="DB500EC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8F2326B"/>
    <w:multiLevelType w:val="hybridMultilevel"/>
    <w:tmpl w:val="8286C216"/>
    <w:lvl w:ilvl="0" w:tplc="EA823CB6">
      <w:start w:val="1"/>
      <w:numFmt w:val="decimal"/>
      <w:lvlText w:val="%1)"/>
      <w:lvlJc w:val="left"/>
      <w:pPr>
        <w:ind w:left="2574" w:hanging="360"/>
      </w:pPr>
      <w:rPr>
        <w:rFonts w:hint="default"/>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4" w15:restartNumberingAfterBreak="0">
    <w:nsid w:val="1F1C2319"/>
    <w:multiLevelType w:val="hybridMultilevel"/>
    <w:tmpl w:val="8766C9D6"/>
    <w:lvl w:ilvl="0" w:tplc="3809000F">
      <w:start w:val="1"/>
      <w:numFmt w:val="decimal"/>
      <w:lvlText w:val="%1."/>
      <w:lvlJc w:val="left"/>
      <w:pPr>
        <w:ind w:left="2727" w:hanging="360"/>
      </w:pPr>
      <w:rPr>
        <w:rFonts w:hint="default"/>
      </w:rPr>
    </w:lvl>
    <w:lvl w:ilvl="1" w:tplc="38090019" w:tentative="1">
      <w:start w:val="1"/>
      <w:numFmt w:val="lowerLetter"/>
      <w:lvlText w:val="%2."/>
      <w:lvlJc w:val="left"/>
      <w:pPr>
        <w:ind w:left="3447" w:hanging="360"/>
      </w:pPr>
    </w:lvl>
    <w:lvl w:ilvl="2" w:tplc="3809001B" w:tentative="1">
      <w:start w:val="1"/>
      <w:numFmt w:val="lowerRoman"/>
      <w:lvlText w:val="%3."/>
      <w:lvlJc w:val="right"/>
      <w:pPr>
        <w:ind w:left="4167" w:hanging="180"/>
      </w:pPr>
    </w:lvl>
    <w:lvl w:ilvl="3" w:tplc="3809000F" w:tentative="1">
      <w:start w:val="1"/>
      <w:numFmt w:val="decimal"/>
      <w:lvlText w:val="%4."/>
      <w:lvlJc w:val="left"/>
      <w:pPr>
        <w:ind w:left="4887" w:hanging="360"/>
      </w:pPr>
    </w:lvl>
    <w:lvl w:ilvl="4" w:tplc="38090019" w:tentative="1">
      <w:start w:val="1"/>
      <w:numFmt w:val="lowerLetter"/>
      <w:lvlText w:val="%5."/>
      <w:lvlJc w:val="left"/>
      <w:pPr>
        <w:ind w:left="5607" w:hanging="360"/>
      </w:pPr>
    </w:lvl>
    <w:lvl w:ilvl="5" w:tplc="3809001B" w:tentative="1">
      <w:start w:val="1"/>
      <w:numFmt w:val="lowerRoman"/>
      <w:lvlText w:val="%6."/>
      <w:lvlJc w:val="right"/>
      <w:pPr>
        <w:ind w:left="6327" w:hanging="180"/>
      </w:pPr>
    </w:lvl>
    <w:lvl w:ilvl="6" w:tplc="3809000F" w:tentative="1">
      <w:start w:val="1"/>
      <w:numFmt w:val="decimal"/>
      <w:lvlText w:val="%7."/>
      <w:lvlJc w:val="left"/>
      <w:pPr>
        <w:ind w:left="7047" w:hanging="360"/>
      </w:pPr>
    </w:lvl>
    <w:lvl w:ilvl="7" w:tplc="38090019" w:tentative="1">
      <w:start w:val="1"/>
      <w:numFmt w:val="lowerLetter"/>
      <w:lvlText w:val="%8."/>
      <w:lvlJc w:val="left"/>
      <w:pPr>
        <w:ind w:left="7767" w:hanging="360"/>
      </w:pPr>
    </w:lvl>
    <w:lvl w:ilvl="8" w:tplc="3809001B" w:tentative="1">
      <w:start w:val="1"/>
      <w:numFmt w:val="lowerRoman"/>
      <w:lvlText w:val="%9."/>
      <w:lvlJc w:val="right"/>
      <w:pPr>
        <w:ind w:left="8487" w:hanging="180"/>
      </w:pPr>
    </w:lvl>
  </w:abstractNum>
  <w:abstractNum w:abstractNumId="5" w15:restartNumberingAfterBreak="0">
    <w:nsid w:val="20AB685C"/>
    <w:multiLevelType w:val="hybridMultilevel"/>
    <w:tmpl w:val="EF88E1DA"/>
    <w:lvl w:ilvl="0" w:tplc="43C683E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289F1BC5"/>
    <w:multiLevelType w:val="hybridMultilevel"/>
    <w:tmpl w:val="4748F8B0"/>
    <w:lvl w:ilvl="0" w:tplc="F118B78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9D456C9"/>
    <w:multiLevelType w:val="hybridMultilevel"/>
    <w:tmpl w:val="8EBE8CC4"/>
    <w:lvl w:ilvl="0" w:tplc="E636233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053248A"/>
    <w:multiLevelType w:val="multilevel"/>
    <w:tmpl w:val="F45C068A"/>
    <w:lvl w:ilvl="0">
      <w:start w:val="3"/>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0F57227"/>
    <w:multiLevelType w:val="hybridMultilevel"/>
    <w:tmpl w:val="89C830F4"/>
    <w:lvl w:ilvl="0" w:tplc="CCDA5A10">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0" w15:restartNumberingAfterBreak="0">
    <w:nsid w:val="45DF50A8"/>
    <w:multiLevelType w:val="hybridMultilevel"/>
    <w:tmpl w:val="A022C6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9440557"/>
    <w:multiLevelType w:val="hybridMultilevel"/>
    <w:tmpl w:val="817857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5E7660"/>
    <w:multiLevelType w:val="multilevel"/>
    <w:tmpl w:val="19FE903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0A637D6"/>
    <w:multiLevelType w:val="multilevel"/>
    <w:tmpl w:val="2B04A5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1143921"/>
    <w:multiLevelType w:val="hybridMultilevel"/>
    <w:tmpl w:val="16A40978"/>
    <w:lvl w:ilvl="0" w:tplc="C1AC7ED2">
      <w:start w:val="1"/>
      <w:numFmt w:val="decimal"/>
      <w:lvlText w:val="%1)"/>
      <w:lvlJc w:val="left"/>
      <w:pPr>
        <w:ind w:left="1800" w:hanging="360"/>
      </w:pPr>
      <w:rPr>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52096CB3"/>
    <w:multiLevelType w:val="hybridMultilevel"/>
    <w:tmpl w:val="59D6DEC0"/>
    <w:lvl w:ilvl="0" w:tplc="16505740">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5C160B42"/>
    <w:multiLevelType w:val="hybridMultilevel"/>
    <w:tmpl w:val="240070BE"/>
    <w:lvl w:ilvl="0" w:tplc="96B4DDBC">
      <w:start w:val="1"/>
      <w:numFmt w:val="decimal"/>
      <w:lvlText w:val="%1)"/>
      <w:lvlJc w:val="left"/>
      <w:pPr>
        <w:ind w:left="2574" w:hanging="360"/>
      </w:pPr>
      <w:rPr>
        <w:rFonts w:hint="default"/>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7" w15:restartNumberingAfterBreak="0">
    <w:nsid w:val="5E2A3317"/>
    <w:multiLevelType w:val="hybridMultilevel"/>
    <w:tmpl w:val="D7626D88"/>
    <w:lvl w:ilvl="0" w:tplc="B5F29E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6830412B"/>
    <w:multiLevelType w:val="hybridMultilevel"/>
    <w:tmpl w:val="DD78F8BC"/>
    <w:lvl w:ilvl="0" w:tplc="CF683FEE">
      <w:start w:val="1"/>
      <w:numFmt w:val="lowerLetter"/>
      <w:lvlText w:val="%1)"/>
      <w:lvlJc w:val="left"/>
      <w:pPr>
        <w:ind w:left="3141" w:hanging="360"/>
      </w:pPr>
      <w:rPr>
        <w:rFonts w:hint="default"/>
      </w:r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9" w15:restartNumberingAfterBreak="0">
    <w:nsid w:val="6A587766"/>
    <w:multiLevelType w:val="hybridMultilevel"/>
    <w:tmpl w:val="C360B664"/>
    <w:lvl w:ilvl="0" w:tplc="62A0164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4C27D97"/>
    <w:multiLevelType w:val="multilevel"/>
    <w:tmpl w:val="50E261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lvlText w:val="%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0"/>
  </w:num>
  <w:num w:numId="3">
    <w:abstractNumId w:val="19"/>
  </w:num>
  <w:num w:numId="4">
    <w:abstractNumId w:val="7"/>
  </w:num>
  <w:num w:numId="5">
    <w:abstractNumId w:val="17"/>
  </w:num>
  <w:num w:numId="6">
    <w:abstractNumId w:val="9"/>
  </w:num>
  <w:num w:numId="7">
    <w:abstractNumId w:val="3"/>
  </w:num>
  <w:num w:numId="8">
    <w:abstractNumId w:val="16"/>
  </w:num>
  <w:num w:numId="9">
    <w:abstractNumId w:val="18"/>
  </w:num>
  <w:num w:numId="10">
    <w:abstractNumId w:val="4"/>
  </w:num>
  <w:num w:numId="11">
    <w:abstractNumId w:val="15"/>
  </w:num>
  <w:num w:numId="12">
    <w:abstractNumId w:val="2"/>
  </w:num>
  <w:num w:numId="13">
    <w:abstractNumId w:val="1"/>
  </w:num>
  <w:num w:numId="14">
    <w:abstractNumId w:val="13"/>
  </w:num>
  <w:num w:numId="15">
    <w:abstractNumId w:val="20"/>
  </w:num>
  <w:num w:numId="16">
    <w:abstractNumId w:val="12"/>
  </w:num>
  <w:num w:numId="17">
    <w:abstractNumId w:val="0"/>
  </w:num>
  <w:num w:numId="18">
    <w:abstractNumId w:val="8"/>
  </w:num>
  <w:num w:numId="19">
    <w:abstractNumId w:val="1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AC"/>
    <w:rsid w:val="00055AB8"/>
    <w:rsid w:val="00090BD2"/>
    <w:rsid w:val="000A1833"/>
    <w:rsid w:val="000D5467"/>
    <w:rsid w:val="000D7E02"/>
    <w:rsid w:val="000E1692"/>
    <w:rsid w:val="000E2874"/>
    <w:rsid w:val="000F2323"/>
    <w:rsid w:val="001100A1"/>
    <w:rsid w:val="0011763A"/>
    <w:rsid w:val="001254F4"/>
    <w:rsid w:val="00137230"/>
    <w:rsid w:val="001522B3"/>
    <w:rsid w:val="00154294"/>
    <w:rsid w:val="00156685"/>
    <w:rsid w:val="00173283"/>
    <w:rsid w:val="00184987"/>
    <w:rsid w:val="00192951"/>
    <w:rsid w:val="00197A34"/>
    <w:rsid w:val="001C76C5"/>
    <w:rsid w:val="001D02AF"/>
    <w:rsid w:val="001D7431"/>
    <w:rsid w:val="001E2D84"/>
    <w:rsid w:val="00207FCB"/>
    <w:rsid w:val="00262C9B"/>
    <w:rsid w:val="00281C96"/>
    <w:rsid w:val="00291856"/>
    <w:rsid w:val="002B3D30"/>
    <w:rsid w:val="002E30CD"/>
    <w:rsid w:val="002E4567"/>
    <w:rsid w:val="00336959"/>
    <w:rsid w:val="0035027F"/>
    <w:rsid w:val="00352220"/>
    <w:rsid w:val="003C1CE4"/>
    <w:rsid w:val="003E4AF1"/>
    <w:rsid w:val="003F327A"/>
    <w:rsid w:val="00450641"/>
    <w:rsid w:val="00453A51"/>
    <w:rsid w:val="00457CE8"/>
    <w:rsid w:val="004732E7"/>
    <w:rsid w:val="00486C10"/>
    <w:rsid w:val="004A05C5"/>
    <w:rsid w:val="004A2156"/>
    <w:rsid w:val="004C2476"/>
    <w:rsid w:val="004F3D25"/>
    <w:rsid w:val="004F3EB9"/>
    <w:rsid w:val="004F6B6A"/>
    <w:rsid w:val="00500059"/>
    <w:rsid w:val="005052AC"/>
    <w:rsid w:val="0052173F"/>
    <w:rsid w:val="00523388"/>
    <w:rsid w:val="00563D70"/>
    <w:rsid w:val="0058162F"/>
    <w:rsid w:val="005E65A2"/>
    <w:rsid w:val="005E796F"/>
    <w:rsid w:val="00632967"/>
    <w:rsid w:val="0064409D"/>
    <w:rsid w:val="006633FB"/>
    <w:rsid w:val="00671118"/>
    <w:rsid w:val="007237D4"/>
    <w:rsid w:val="00725DFB"/>
    <w:rsid w:val="00747B60"/>
    <w:rsid w:val="00752BBD"/>
    <w:rsid w:val="00765F68"/>
    <w:rsid w:val="00797C5F"/>
    <w:rsid w:val="007A6802"/>
    <w:rsid w:val="007E234E"/>
    <w:rsid w:val="00816375"/>
    <w:rsid w:val="0081691C"/>
    <w:rsid w:val="0082363C"/>
    <w:rsid w:val="00825783"/>
    <w:rsid w:val="0086379D"/>
    <w:rsid w:val="00867C39"/>
    <w:rsid w:val="008938C3"/>
    <w:rsid w:val="008974E2"/>
    <w:rsid w:val="008B5E2D"/>
    <w:rsid w:val="008C4740"/>
    <w:rsid w:val="008F7268"/>
    <w:rsid w:val="00907B51"/>
    <w:rsid w:val="009349F4"/>
    <w:rsid w:val="0096710F"/>
    <w:rsid w:val="00982ED8"/>
    <w:rsid w:val="009B1768"/>
    <w:rsid w:val="009D4DC1"/>
    <w:rsid w:val="00A40D5C"/>
    <w:rsid w:val="00A41B6D"/>
    <w:rsid w:val="00A56429"/>
    <w:rsid w:val="00A70ACA"/>
    <w:rsid w:val="00A77733"/>
    <w:rsid w:val="00A858BB"/>
    <w:rsid w:val="00AA6C76"/>
    <w:rsid w:val="00AB4336"/>
    <w:rsid w:val="00AD72F0"/>
    <w:rsid w:val="00B10183"/>
    <w:rsid w:val="00B13767"/>
    <w:rsid w:val="00B13D27"/>
    <w:rsid w:val="00B3299A"/>
    <w:rsid w:val="00B3361D"/>
    <w:rsid w:val="00B34ED1"/>
    <w:rsid w:val="00B45691"/>
    <w:rsid w:val="00B55099"/>
    <w:rsid w:val="00B56558"/>
    <w:rsid w:val="00B6357E"/>
    <w:rsid w:val="00B76C97"/>
    <w:rsid w:val="00BD12AD"/>
    <w:rsid w:val="00C23161"/>
    <w:rsid w:val="00C334C0"/>
    <w:rsid w:val="00C51D64"/>
    <w:rsid w:val="00C52AF9"/>
    <w:rsid w:val="00C6349A"/>
    <w:rsid w:val="00D11C52"/>
    <w:rsid w:val="00D1465A"/>
    <w:rsid w:val="00D67BD9"/>
    <w:rsid w:val="00D74100"/>
    <w:rsid w:val="00D83DFA"/>
    <w:rsid w:val="00D83E80"/>
    <w:rsid w:val="00DA7FD1"/>
    <w:rsid w:val="00DD17A4"/>
    <w:rsid w:val="00E83DFD"/>
    <w:rsid w:val="00E85140"/>
    <w:rsid w:val="00E875D9"/>
    <w:rsid w:val="00EE59A7"/>
    <w:rsid w:val="00EE6F2C"/>
    <w:rsid w:val="00F07EA2"/>
    <w:rsid w:val="00F178D0"/>
    <w:rsid w:val="00F34E3D"/>
    <w:rsid w:val="00F408C3"/>
    <w:rsid w:val="00F46BC3"/>
    <w:rsid w:val="00F50513"/>
    <w:rsid w:val="00F92E1E"/>
    <w:rsid w:val="00FC3007"/>
    <w:rsid w:val="00FD18F4"/>
    <w:rsid w:val="00FD1C92"/>
    <w:rsid w:val="00FD1EB4"/>
    <w:rsid w:val="00FF269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02149"/>
  <w15:chartTrackingRefBased/>
  <w15:docId w15:val="{877EB9E6-261D-46B0-B8C1-7F17C5E5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94"/>
    <w:pPr>
      <w:ind w:left="720"/>
      <w:contextualSpacing/>
    </w:pPr>
  </w:style>
  <w:style w:type="paragraph" w:styleId="FootnoteText">
    <w:name w:val="footnote text"/>
    <w:basedOn w:val="Normal"/>
    <w:link w:val="FootnoteTextChar"/>
    <w:uiPriority w:val="99"/>
    <w:semiHidden/>
    <w:unhideWhenUsed/>
    <w:rsid w:val="00F46B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BC3"/>
    <w:rPr>
      <w:sz w:val="20"/>
      <w:szCs w:val="20"/>
    </w:rPr>
  </w:style>
  <w:style w:type="character" w:styleId="FootnoteReference">
    <w:name w:val="footnote reference"/>
    <w:basedOn w:val="DefaultParagraphFont"/>
    <w:uiPriority w:val="99"/>
    <w:semiHidden/>
    <w:unhideWhenUsed/>
    <w:rsid w:val="00F46BC3"/>
    <w:rPr>
      <w:vertAlign w:val="superscript"/>
    </w:rPr>
  </w:style>
  <w:style w:type="paragraph" w:styleId="Header">
    <w:name w:val="header"/>
    <w:basedOn w:val="Normal"/>
    <w:link w:val="HeaderChar"/>
    <w:uiPriority w:val="99"/>
    <w:unhideWhenUsed/>
    <w:rsid w:val="00934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9F4"/>
  </w:style>
  <w:style w:type="paragraph" w:styleId="Footer">
    <w:name w:val="footer"/>
    <w:basedOn w:val="Normal"/>
    <w:link w:val="FooterChar"/>
    <w:uiPriority w:val="99"/>
    <w:unhideWhenUsed/>
    <w:rsid w:val="00934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9F4"/>
  </w:style>
  <w:style w:type="character" w:styleId="Hyperlink">
    <w:name w:val="Hyperlink"/>
    <w:basedOn w:val="DefaultParagraphFont"/>
    <w:uiPriority w:val="99"/>
    <w:unhideWhenUsed/>
    <w:rsid w:val="0052173F"/>
    <w:rPr>
      <w:color w:val="0563C1" w:themeColor="hyperlink"/>
      <w:u w:val="single"/>
    </w:rPr>
  </w:style>
  <w:style w:type="paragraph" w:styleId="HTMLPreformatted">
    <w:name w:val="HTML Preformatted"/>
    <w:basedOn w:val="Normal"/>
    <w:link w:val="HTMLPreformattedChar"/>
    <w:uiPriority w:val="99"/>
    <w:semiHidden/>
    <w:unhideWhenUsed/>
    <w:rsid w:val="0028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281C96"/>
    <w:rPr>
      <w:rFonts w:ascii="Courier New" w:eastAsia="Times New Roman" w:hAnsi="Courier New" w:cs="Courier New"/>
      <w:sz w:val="20"/>
      <w:szCs w:val="20"/>
      <w:lang w:eastAsia="en-ID"/>
    </w:rPr>
  </w:style>
  <w:style w:type="character" w:customStyle="1" w:styleId="y2iqfc">
    <w:name w:val="y2iqfc"/>
    <w:basedOn w:val="DefaultParagraphFont"/>
    <w:rsid w:val="00281C96"/>
  </w:style>
  <w:style w:type="character" w:styleId="UnresolvedMention">
    <w:name w:val="Unresolved Mention"/>
    <w:basedOn w:val="DefaultParagraphFont"/>
    <w:uiPriority w:val="99"/>
    <w:semiHidden/>
    <w:unhideWhenUsed/>
    <w:rsid w:val="0028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3492">
      <w:bodyDiv w:val="1"/>
      <w:marLeft w:val="0"/>
      <w:marRight w:val="0"/>
      <w:marTop w:val="0"/>
      <w:marBottom w:val="0"/>
      <w:divBdr>
        <w:top w:val="none" w:sz="0" w:space="0" w:color="auto"/>
        <w:left w:val="none" w:sz="0" w:space="0" w:color="auto"/>
        <w:bottom w:val="none" w:sz="0" w:space="0" w:color="auto"/>
        <w:right w:val="none" w:sz="0" w:space="0" w:color="auto"/>
      </w:divBdr>
    </w:div>
    <w:div w:id="12101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oktasafitri98@student.hes.unida.gontor.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4EC09C-955F-463C-9E68-68BDBEE6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11481</Words>
  <Characters>65442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Ayu Safitri</dc:creator>
  <cp:keywords/>
  <dc:description/>
  <cp:lastModifiedBy>Dara Ayu Safitri</cp:lastModifiedBy>
  <cp:revision>21</cp:revision>
  <cp:lastPrinted>2023-03-08T12:36:00Z</cp:lastPrinted>
  <dcterms:created xsi:type="dcterms:W3CDTF">2023-06-09T06:30:00Z</dcterms:created>
  <dcterms:modified xsi:type="dcterms:W3CDTF">2023-06-13T02:55:00Z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6db0ab1d-664d-3a6d-b247-63b8798e9589</vt:lpwstr>
  </property>
  <property fmtid="{D5CDD505-2E9C-101B-9397-08002B2CF9AE}" pid="24" name="Mendeley Citation Style_1">
    <vt:lpwstr>http://www.zotero.org/styles/apa</vt:lpwstr>
  </property>
  <property fmtid="{D5CDD505-2E9C-101B-9397-08002B2CF9AE}" pid="25" name="GrammarlyDocumentId">
    <vt:lpwstr>2039725245ff8d430f611bfcbdd33240ca372ebf455dda616bdf77ff33353844</vt:lpwstr>
  </property>
</Properties>
</file>