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szCs w:val="24"/>
          <w:lang w:val="id-ID"/>
        </w:rPr>
      </w:pPr>
      <w:r>
        <w:rPr>
          <w:b/>
          <w:szCs w:val="24"/>
          <w:lang w:val="id-ID"/>
        </w:rPr>
        <w:t>PENGAR</w:t>
      </w:r>
      <w:r>
        <w:rPr>
          <w:b/>
          <w:szCs w:val="24"/>
          <w:lang w:val="id-ID"/>
        </w:rPr>
        <w:t>UH KOMPETENSI SUMBER DAYA MANUSIA DAN SISTEM PENGENDALIAN INTERNAL TERHADAP KUALITAS LAPORAN KEUANGAN PTPN VII CINTA MAN</w:t>
      </w:r>
      <w:r>
        <w:rPr>
          <w:b/>
          <w:szCs w:val="24"/>
          <w:lang w:val="en-US"/>
        </w:rPr>
        <w:t>I</w:t>
      </w:r>
      <w:r>
        <w:rPr>
          <w:b/>
          <w:szCs w:val="24"/>
          <w:lang w:val="id-ID"/>
        </w:rPr>
        <w:t>S</w:t>
      </w:r>
    </w:p>
    <w:p>
      <w:pPr>
        <w:pStyle w:val="style0"/>
        <w:jc w:val="center"/>
        <w:rPr>
          <w:b/>
          <w:szCs w:val="24"/>
        </w:rPr>
      </w:pPr>
      <w:r>
        <w:rPr>
          <w:b/>
          <w:szCs w:val="24"/>
          <w:lang w:val="id-ID"/>
        </w:rPr>
        <w:t>Yolan Saparingga</w:t>
      </w:r>
      <w:r>
        <w:rPr>
          <w:b/>
          <w:szCs w:val="24"/>
          <w:vertAlign w:val="superscript"/>
        </w:rPr>
        <w:t>1)</w:t>
      </w:r>
      <w:r>
        <w:rPr>
          <w:b/>
          <w:szCs w:val="24"/>
        </w:rPr>
        <w:t xml:space="preserve">, </w:t>
      </w:r>
      <w:r>
        <w:rPr>
          <w:b/>
          <w:szCs w:val="24"/>
        </w:rPr>
        <w:t xml:space="preserve"> </w:t>
      </w:r>
      <w:r>
        <w:rPr>
          <w:b/>
          <w:szCs w:val="24"/>
          <w:lang w:val="id-ID"/>
        </w:rPr>
        <w:t>Andrian Noviardy</w:t>
      </w:r>
      <w:r>
        <w:rPr>
          <w:b/>
          <w:szCs w:val="24"/>
          <w:vertAlign w:val="superscript"/>
        </w:rPr>
        <w:t>2)</w:t>
      </w:r>
      <w:r>
        <w:rPr>
          <w:b/>
          <w:szCs w:val="24"/>
          <w:vertAlign w:val="superscript"/>
        </w:rPr>
        <w:t xml:space="preserve"> </w:t>
      </w:r>
    </w:p>
    <w:p>
      <w:pPr>
        <w:pStyle w:val="style0"/>
        <w:jc w:val="center"/>
        <w:rPr>
          <w:sz w:val="22"/>
          <w:szCs w:val="22"/>
          <w:lang w:val="id-ID"/>
        </w:rPr>
      </w:pPr>
      <w:r>
        <w:rPr>
          <w:sz w:val="22"/>
          <w:szCs w:val="22"/>
          <w:vertAlign w:val="superscript"/>
        </w:rPr>
        <w:t>1</w:t>
      </w:r>
      <w:r>
        <w:rPr>
          <w:sz w:val="22"/>
          <w:szCs w:val="22"/>
          <w:lang w:val="id-ID"/>
        </w:rPr>
        <w:t>Sosial Humaniora</w:t>
      </w:r>
      <w:r>
        <w:rPr>
          <w:sz w:val="22"/>
          <w:szCs w:val="22"/>
        </w:rPr>
        <w:t xml:space="preserve">, </w:t>
      </w:r>
      <w:r>
        <w:rPr>
          <w:sz w:val="22"/>
          <w:szCs w:val="22"/>
          <w:lang w:val="id-ID"/>
        </w:rPr>
        <w:t>Universitas Bina Darma Palembang</w:t>
      </w:r>
    </w:p>
    <w:p>
      <w:pPr>
        <w:pStyle w:val="style4102"/>
        <w:rPr>
          <w:rFonts w:ascii="Times New Roman" w:hAnsi="Times New Roman"/>
          <w:sz w:val="22"/>
          <w:szCs w:val="22"/>
        </w:rPr>
      </w:pPr>
      <w:r>
        <w:rPr>
          <w:rFonts w:ascii="Times New Roman" w:hAnsi="Times New Roman"/>
          <w:sz w:val="22"/>
          <w:szCs w:val="22"/>
          <w:lang w:val="id-ID"/>
        </w:rPr>
        <w:t>E-</w:t>
      </w:r>
      <w:r>
        <w:rPr>
          <w:rFonts w:ascii="Times New Roman" w:hAnsi="Times New Roman"/>
          <w:sz w:val="22"/>
          <w:szCs w:val="22"/>
        </w:rPr>
        <w:t xml:space="preserve">mail: </w:t>
      </w:r>
      <w:r>
        <w:rPr>
          <w:rFonts w:ascii="Times New Roman" w:hAnsi="Times New Roman"/>
          <w:sz w:val="22"/>
          <w:szCs w:val="22"/>
          <w:lang w:val="id-ID"/>
        </w:rPr>
        <w:t>201520038</w:t>
      </w:r>
      <w:r>
        <w:rPr/>
        <w:fldChar w:fldCharType="begin"/>
      </w:r>
      <w:r>
        <w:instrText xml:space="preserve"> HYPERLINK "mailto:_1@abc.ac.id" </w:instrText>
      </w:r>
      <w:r>
        <w:rPr/>
        <w:fldChar w:fldCharType="separate"/>
      </w:r>
      <w:r>
        <w:rPr>
          <w:rStyle w:val="style85"/>
          <w:rFonts w:ascii="Times New Roman" w:hAnsi="Times New Roman"/>
          <w:sz w:val="22"/>
          <w:szCs w:val="22"/>
        </w:rPr>
        <w:t>@</w:t>
      </w:r>
      <w:r>
        <w:rPr>
          <w:rStyle w:val="style85"/>
          <w:rFonts w:ascii="Times New Roman" w:hAnsi="Times New Roman"/>
          <w:sz w:val="22"/>
          <w:szCs w:val="22"/>
          <w:lang w:val="id-ID"/>
        </w:rPr>
        <w:t>student.binadarma</w:t>
      </w:r>
      <w:r>
        <w:rPr>
          <w:rStyle w:val="style85"/>
          <w:rFonts w:ascii="Times New Roman" w:hAnsi="Times New Roman"/>
          <w:sz w:val="22"/>
          <w:szCs w:val="22"/>
        </w:rPr>
        <w:t>.ac.id</w:t>
      </w:r>
      <w:r>
        <w:rPr/>
        <w:fldChar w:fldCharType="end"/>
      </w:r>
      <w:r>
        <w:rPr>
          <w:rFonts w:ascii="Times New Roman" w:hAnsi="Times New Roman"/>
          <w:sz w:val="22"/>
          <w:szCs w:val="22"/>
        </w:rPr>
        <w:t xml:space="preserve"> </w:t>
      </w:r>
    </w:p>
    <w:p>
      <w:pPr>
        <w:pStyle w:val="style0"/>
        <w:jc w:val="center"/>
        <w:rPr>
          <w:sz w:val="22"/>
          <w:szCs w:val="22"/>
          <w:lang w:val="id-ID"/>
        </w:rPr>
      </w:pPr>
      <w:r>
        <w:rPr>
          <w:sz w:val="22"/>
          <w:szCs w:val="22"/>
          <w:vertAlign w:val="superscript"/>
        </w:rPr>
        <w:t>2</w:t>
      </w:r>
      <w:r>
        <w:rPr>
          <w:sz w:val="22"/>
          <w:szCs w:val="22"/>
          <w:lang w:val="id-ID"/>
        </w:rPr>
        <w:t>Sosial Humaniora</w:t>
      </w:r>
      <w:r>
        <w:rPr>
          <w:sz w:val="22"/>
          <w:szCs w:val="22"/>
        </w:rPr>
        <w:t xml:space="preserve">, </w:t>
      </w:r>
      <w:r>
        <w:rPr>
          <w:sz w:val="22"/>
          <w:szCs w:val="22"/>
          <w:lang w:val="id-ID"/>
        </w:rPr>
        <w:t>Universitas Bina Darma Palembang</w:t>
      </w:r>
    </w:p>
    <w:p>
      <w:pPr>
        <w:pStyle w:val="style4102"/>
        <w:rPr>
          <w:rFonts w:ascii="Times New Roman" w:hAnsi="Times New Roman"/>
          <w:sz w:val="22"/>
          <w:szCs w:val="22"/>
        </w:rPr>
      </w:pPr>
      <w:r>
        <w:rPr>
          <w:rFonts w:ascii="Times New Roman" w:hAnsi="Times New Roman"/>
          <w:sz w:val="22"/>
          <w:szCs w:val="22"/>
          <w:lang w:val="id-ID"/>
        </w:rPr>
        <w:t>E-</w:t>
      </w:r>
      <w:r>
        <w:rPr>
          <w:rFonts w:ascii="Times New Roman" w:hAnsi="Times New Roman"/>
          <w:sz w:val="22"/>
          <w:szCs w:val="22"/>
        </w:rPr>
        <w:t xml:space="preserve">mail: </w:t>
      </w:r>
      <w:r>
        <w:rPr>
          <w:rFonts w:ascii="Times New Roman" w:hAnsi="Times New Roman"/>
          <w:sz w:val="22"/>
          <w:szCs w:val="22"/>
          <w:lang w:val="id-ID"/>
        </w:rPr>
        <w:t>andrian.noviardy</w:t>
      </w:r>
      <w:r>
        <w:rPr>
          <w:rFonts w:ascii="Times New Roman" w:hAnsi="Times New Roman"/>
        </w:rPr>
        <w:fldChar w:fldCharType="begin"/>
      </w:r>
      <w:r>
        <w:rPr>
          <w:rFonts w:ascii="Times New Roman" w:hAnsi="Times New Roman"/>
        </w:rPr>
        <w:instrText xml:space="preserve"> HYPERLINK "mailto:_2@cde.ac.id" </w:instrText>
      </w:r>
      <w:r>
        <w:rPr>
          <w:rFonts w:ascii="Times New Roman" w:hAnsi="Times New Roman"/>
        </w:rPr>
        <w:fldChar w:fldCharType="separate"/>
      </w:r>
      <w:r>
        <w:rPr>
          <w:rStyle w:val="style85"/>
          <w:rFonts w:ascii="Times New Roman" w:hAnsi="Times New Roman"/>
          <w:sz w:val="22"/>
          <w:szCs w:val="22"/>
        </w:rPr>
        <w:t>@</w:t>
      </w:r>
      <w:r>
        <w:rPr>
          <w:rStyle w:val="style85"/>
          <w:rFonts w:ascii="Times New Roman" w:hAnsi="Times New Roman"/>
          <w:sz w:val="22"/>
          <w:szCs w:val="22"/>
          <w:lang w:val="id-ID"/>
        </w:rPr>
        <w:t>binadarma</w:t>
      </w:r>
      <w:r>
        <w:rPr>
          <w:rStyle w:val="style85"/>
          <w:rFonts w:ascii="Times New Roman" w:hAnsi="Times New Roman"/>
          <w:sz w:val="22"/>
          <w:szCs w:val="22"/>
        </w:rPr>
        <w:t>.ac.id</w:t>
      </w:r>
      <w:r>
        <w:rPr>
          <w:rStyle w:val="style85"/>
          <w:rFonts w:ascii="Times New Roman" w:hAnsi="Times New Roman"/>
          <w:sz w:val="22"/>
          <w:szCs w:val="22"/>
        </w:rPr>
        <w:fldChar w:fldCharType="end"/>
      </w:r>
      <w:r>
        <w:rPr>
          <w:rFonts w:ascii="Times New Roman" w:hAnsi="Times New Roman"/>
          <w:sz w:val="22"/>
          <w:szCs w:val="22"/>
        </w:rPr>
        <w:t xml:space="preserve"> </w:t>
      </w:r>
    </w:p>
    <w:p>
      <w:pPr>
        <w:pStyle w:val="style0"/>
        <w:rPr>
          <w:b/>
        </w:rPr>
      </w:pPr>
    </w:p>
    <w:p>
      <w:pPr>
        <w:pStyle w:val="style0"/>
        <w:spacing w:after="120"/>
        <w:jc w:val="center"/>
        <w:rPr>
          <w:b/>
          <w:i/>
          <w:szCs w:val="24"/>
        </w:rPr>
      </w:pPr>
      <w:r>
        <w:rPr>
          <w:b/>
          <w:i/>
          <w:szCs w:val="24"/>
        </w:rPr>
        <w:t>Abstract</w:t>
      </w:r>
    </w:p>
    <w:p>
      <w:pPr>
        <w:pStyle w:val="style0"/>
        <w:autoSpaceDE w:val="false"/>
        <w:jc w:val="both"/>
        <w:rPr>
          <w:bCs/>
          <w:i/>
          <w:szCs w:val="24"/>
        </w:rPr>
      </w:pPr>
      <w:r>
        <w:rPr>
          <w:bCs/>
          <w:i/>
          <w:szCs w:val="24"/>
        </w:rPr>
        <w:t xml:space="preserve">Tujuan </w:t>
      </w:r>
      <w:r>
        <w:rPr>
          <w:bCs/>
          <w:i/>
          <w:szCs w:val="24"/>
        </w:rPr>
        <w:t>penelitian</w:t>
      </w:r>
      <w:r>
        <w:rPr>
          <w:bCs/>
          <w:i/>
          <w:szCs w:val="24"/>
        </w:rPr>
        <w:t xml:space="preserve"> </w:t>
      </w:r>
      <w:r>
        <w:rPr>
          <w:bCs/>
          <w:i/>
          <w:szCs w:val="24"/>
        </w:rPr>
        <w:t>ini</w:t>
      </w:r>
      <w:r>
        <w:rPr>
          <w:bCs/>
          <w:i/>
          <w:szCs w:val="24"/>
        </w:rPr>
        <w:t xml:space="preserve"> </w:t>
      </w:r>
      <w:r>
        <w:rPr>
          <w:bCs/>
          <w:i/>
          <w:szCs w:val="24"/>
        </w:rPr>
        <w:t>adalah</w:t>
      </w:r>
      <w:r>
        <w:rPr>
          <w:bCs/>
          <w:i/>
          <w:szCs w:val="24"/>
        </w:rPr>
        <w:t xml:space="preserve"> </w:t>
      </w:r>
      <w:r>
        <w:rPr>
          <w:bCs/>
          <w:i/>
          <w:szCs w:val="24"/>
        </w:rPr>
        <w:t>untuk</w:t>
      </w:r>
      <w:r>
        <w:rPr>
          <w:bCs/>
          <w:i/>
          <w:szCs w:val="24"/>
        </w:rPr>
        <w:t xml:space="preserve"> </w:t>
      </w:r>
      <w:r>
        <w:rPr>
          <w:bCs/>
          <w:i/>
          <w:szCs w:val="24"/>
        </w:rPr>
        <w:t>menguji</w:t>
      </w:r>
      <w:r>
        <w:rPr>
          <w:bCs/>
          <w:i/>
          <w:szCs w:val="24"/>
        </w:rPr>
        <w:t xml:space="preserve"> dan </w:t>
      </w:r>
      <w:r>
        <w:rPr>
          <w:bCs/>
          <w:i/>
          <w:szCs w:val="24"/>
        </w:rPr>
        <w:t>menganalisis</w:t>
      </w:r>
      <w:r>
        <w:rPr>
          <w:bCs/>
          <w:i/>
          <w:szCs w:val="24"/>
        </w:rPr>
        <w:t xml:space="preserve"> </w:t>
      </w:r>
      <w:r>
        <w:rPr>
          <w:bCs/>
          <w:i/>
          <w:szCs w:val="24"/>
        </w:rPr>
        <w:t>pengaruh</w:t>
      </w:r>
      <w:r>
        <w:rPr>
          <w:bCs/>
          <w:i/>
          <w:szCs w:val="24"/>
        </w:rPr>
        <w:t xml:space="preserve"> </w:t>
      </w:r>
      <w:r>
        <w:rPr>
          <w:bCs/>
          <w:i/>
          <w:szCs w:val="24"/>
        </w:rPr>
        <w:t>kompetensi</w:t>
      </w:r>
      <w:r>
        <w:rPr>
          <w:bCs/>
          <w:i/>
          <w:szCs w:val="24"/>
        </w:rPr>
        <w:t xml:space="preserve"> </w:t>
      </w:r>
      <w:r>
        <w:rPr>
          <w:bCs/>
          <w:i/>
          <w:szCs w:val="24"/>
        </w:rPr>
        <w:t>sumber</w:t>
      </w:r>
      <w:r>
        <w:rPr>
          <w:bCs/>
          <w:i/>
          <w:szCs w:val="24"/>
        </w:rPr>
        <w:t xml:space="preserve"> </w:t>
      </w:r>
      <w:r>
        <w:rPr>
          <w:bCs/>
          <w:i/>
          <w:szCs w:val="24"/>
        </w:rPr>
        <w:t>daya</w:t>
      </w:r>
      <w:r>
        <w:rPr>
          <w:bCs/>
          <w:i/>
          <w:szCs w:val="24"/>
        </w:rPr>
        <w:t xml:space="preserve"> </w:t>
      </w:r>
      <w:r>
        <w:rPr>
          <w:bCs/>
          <w:i/>
          <w:szCs w:val="24"/>
        </w:rPr>
        <w:t>manusia</w:t>
      </w:r>
      <w:r>
        <w:rPr>
          <w:bCs/>
          <w:i/>
          <w:szCs w:val="24"/>
        </w:rPr>
        <w:t xml:space="preserve"> dan </w:t>
      </w:r>
      <w:r>
        <w:rPr>
          <w:bCs/>
          <w:i/>
          <w:szCs w:val="24"/>
        </w:rPr>
        <w:t>sistem</w:t>
      </w:r>
      <w:r>
        <w:rPr>
          <w:bCs/>
          <w:i/>
          <w:szCs w:val="24"/>
        </w:rPr>
        <w:t xml:space="preserve"> </w:t>
      </w:r>
      <w:r>
        <w:rPr>
          <w:bCs/>
          <w:i/>
          <w:szCs w:val="24"/>
        </w:rPr>
        <w:t>pengendalian</w:t>
      </w:r>
      <w:r>
        <w:rPr>
          <w:bCs/>
          <w:i/>
          <w:szCs w:val="24"/>
        </w:rPr>
        <w:t xml:space="preserve"> internal </w:t>
      </w:r>
      <w:r>
        <w:rPr>
          <w:bCs/>
          <w:i/>
          <w:szCs w:val="24"/>
        </w:rPr>
        <w:t>terhadap</w:t>
      </w:r>
      <w:r>
        <w:rPr>
          <w:bCs/>
          <w:i/>
          <w:szCs w:val="24"/>
        </w:rPr>
        <w:t xml:space="preserve"> </w:t>
      </w:r>
      <w:r>
        <w:rPr>
          <w:bCs/>
          <w:i/>
          <w:szCs w:val="24"/>
        </w:rPr>
        <w:t>kualitas</w:t>
      </w:r>
      <w:r>
        <w:rPr>
          <w:bCs/>
          <w:i/>
          <w:szCs w:val="24"/>
        </w:rPr>
        <w:t xml:space="preserve"> </w:t>
      </w:r>
      <w:r>
        <w:rPr>
          <w:bCs/>
          <w:i/>
          <w:szCs w:val="24"/>
        </w:rPr>
        <w:t>laporan</w:t>
      </w:r>
      <w:r>
        <w:rPr>
          <w:bCs/>
          <w:i/>
          <w:szCs w:val="24"/>
        </w:rPr>
        <w:t xml:space="preserve"> </w:t>
      </w:r>
      <w:r>
        <w:rPr>
          <w:bCs/>
          <w:i/>
          <w:szCs w:val="24"/>
        </w:rPr>
        <w:t>keuangan</w:t>
      </w:r>
      <w:r>
        <w:rPr>
          <w:bCs/>
          <w:i/>
          <w:szCs w:val="24"/>
        </w:rPr>
        <w:t xml:space="preserve"> PTPN VII Cinta Manis. </w:t>
      </w:r>
      <w:r>
        <w:rPr>
          <w:bCs/>
          <w:i/>
          <w:szCs w:val="24"/>
        </w:rPr>
        <w:t>Penelitian</w:t>
      </w:r>
      <w:r>
        <w:rPr>
          <w:bCs/>
          <w:i/>
          <w:szCs w:val="24"/>
        </w:rPr>
        <w:t xml:space="preserve"> </w:t>
      </w:r>
      <w:r>
        <w:rPr>
          <w:bCs/>
          <w:i/>
          <w:szCs w:val="24"/>
        </w:rPr>
        <w:t>ini</w:t>
      </w:r>
      <w:r>
        <w:rPr>
          <w:bCs/>
          <w:i/>
          <w:szCs w:val="24"/>
        </w:rPr>
        <w:t xml:space="preserve"> </w:t>
      </w:r>
      <w:r>
        <w:rPr>
          <w:bCs/>
          <w:i/>
          <w:szCs w:val="24"/>
        </w:rPr>
        <w:t>menggunakan</w:t>
      </w:r>
      <w:r>
        <w:rPr>
          <w:bCs/>
          <w:i/>
          <w:szCs w:val="24"/>
        </w:rPr>
        <w:t xml:space="preserve"> </w:t>
      </w:r>
      <w:r>
        <w:rPr>
          <w:bCs/>
          <w:i/>
          <w:szCs w:val="24"/>
        </w:rPr>
        <w:t>metode</w:t>
      </w:r>
      <w:r>
        <w:rPr>
          <w:bCs/>
          <w:i/>
          <w:szCs w:val="24"/>
        </w:rPr>
        <w:t xml:space="preserve"> </w:t>
      </w:r>
      <w:r>
        <w:rPr>
          <w:bCs/>
          <w:i/>
          <w:szCs w:val="24"/>
        </w:rPr>
        <w:t>deskriptif</w:t>
      </w:r>
      <w:r>
        <w:rPr>
          <w:bCs/>
          <w:i/>
          <w:szCs w:val="24"/>
        </w:rPr>
        <w:t xml:space="preserve"> </w:t>
      </w:r>
      <w:r>
        <w:rPr>
          <w:bCs/>
          <w:i/>
          <w:szCs w:val="24"/>
        </w:rPr>
        <w:t>dengan</w:t>
      </w:r>
      <w:r>
        <w:rPr>
          <w:bCs/>
          <w:i/>
          <w:szCs w:val="24"/>
        </w:rPr>
        <w:t xml:space="preserve"> </w:t>
      </w:r>
      <w:r>
        <w:rPr>
          <w:bCs/>
          <w:i/>
          <w:szCs w:val="24"/>
        </w:rPr>
        <w:t>pendekatan</w:t>
      </w:r>
      <w:r>
        <w:rPr>
          <w:bCs/>
          <w:i/>
          <w:szCs w:val="24"/>
        </w:rPr>
        <w:t xml:space="preserve"> </w:t>
      </w:r>
      <w:r>
        <w:rPr>
          <w:bCs/>
          <w:i/>
          <w:szCs w:val="24"/>
        </w:rPr>
        <w:t>kuantitatif</w:t>
      </w:r>
      <w:r>
        <w:rPr>
          <w:bCs/>
          <w:i/>
          <w:szCs w:val="24"/>
        </w:rPr>
        <w:t xml:space="preserve">. </w:t>
      </w:r>
      <w:r>
        <w:rPr>
          <w:bCs/>
          <w:i/>
          <w:szCs w:val="24"/>
        </w:rPr>
        <w:t>Jumlah</w:t>
      </w:r>
      <w:r>
        <w:rPr>
          <w:bCs/>
          <w:i/>
          <w:szCs w:val="24"/>
        </w:rPr>
        <w:t xml:space="preserve"> </w:t>
      </w:r>
      <w:r>
        <w:rPr>
          <w:bCs/>
          <w:i/>
          <w:szCs w:val="24"/>
        </w:rPr>
        <w:t>sampel</w:t>
      </w:r>
      <w:r>
        <w:rPr>
          <w:bCs/>
          <w:i/>
          <w:szCs w:val="24"/>
        </w:rPr>
        <w:t xml:space="preserve"> yang </w:t>
      </w:r>
      <w:r>
        <w:rPr>
          <w:bCs/>
          <w:i/>
          <w:szCs w:val="24"/>
        </w:rPr>
        <w:t>diambil</w:t>
      </w:r>
      <w:r>
        <w:rPr>
          <w:bCs/>
          <w:i/>
          <w:szCs w:val="24"/>
        </w:rPr>
        <w:t xml:space="preserve"> </w:t>
      </w:r>
      <w:r>
        <w:rPr>
          <w:bCs/>
          <w:i/>
          <w:szCs w:val="24"/>
        </w:rPr>
        <w:t>dalam</w:t>
      </w:r>
      <w:r>
        <w:rPr>
          <w:bCs/>
          <w:i/>
          <w:szCs w:val="24"/>
        </w:rPr>
        <w:t xml:space="preserve"> </w:t>
      </w:r>
      <w:r>
        <w:rPr>
          <w:bCs/>
          <w:i/>
          <w:szCs w:val="24"/>
        </w:rPr>
        <w:t>penelitian</w:t>
      </w:r>
      <w:r>
        <w:rPr>
          <w:bCs/>
          <w:i/>
          <w:szCs w:val="24"/>
        </w:rPr>
        <w:t xml:space="preserve"> </w:t>
      </w:r>
      <w:r>
        <w:rPr>
          <w:bCs/>
          <w:i/>
          <w:szCs w:val="24"/>
        </w:rPr>
        <w:t>ini</w:t>
      </w:r>
      <w:r>
        <w:rPr>
          <w:bCs/>
          <w:i/>
          <w:szCs w:val="24"/>
        </w:rPr>
        <w:t xml:space="preserve"> </w:t>
      </w:r>
      <w:r>
        <w:rPr>
          <w:bCs/>
          <w:i/>
          <w:szCs w:val="24"/>
        </w:rPr>
        <w:t>sebanyak</w:t>
      </w:r>
      <w:r>
        <w:rPr>
          <w:bCs/>
          <w:i/>
          <w:szCs w:val="24"/>
        </w:rPr>
        <w:t xml:space="preserve"> 36 </w:t>
      </w:r>
      <w:r>
        <w:rPr>
          <w:bCs/>
          <w:i/>
          <w:szCs w:val="24"/>
        </w:rPr>
        <w:t>responden</w:t>
      </w:r>
      <w:r>
        <w:rPr>
          <w:bCs/>
          <w:i/>
          <w:szCs w:val="24"/>
        </w:rPr>
        <w:t xml:space="preserve">. Teknik </w:t>
      </w:r>
      <w:r>
        <w:rPr>
          <w:bCs/>
          <w:i/>
          <w:szCs w:val="24"/>
        </w:rPr>
        <w:t>pengambilan</w:t>
      </w:r>
      <w:r>
        <w:rPr>
          <w:bCs/>
          <w:i/>
          <w:szCs w:val="24"/>
        </w:rPr>
        <w:t xml:space="preserve"> </w:t>
      </w:r>
      <w:r>
        <w:rPr>
          <w:bCs/>
          <w:i/>
          <w:szCs w:val="24"/>
        </w:rPr>
        <w:t>sampel</w:t>
      </w:r>
      <w:r>
        <w:rPr>
          <w:bCs/>
          <w:i/>
          <w:szCs w:val="24"/>
        </w:rPr>
        <w:t xml:space="preserve"> </w:t>
      </w:r>
      <w:r>
        <w:rPr>
          <w:bCs/>
          <w:i/>
          <w:szCs w:val="24"/>
        </w:rPr>
        <w:t>dilakukan</w:t>
      </w:r>
      <w:r>
        <w:rPr>
          <w:bCs/>
          <w:i/>
          <w:szCs w:val="24"/>
        </w:rPr>
        <w:t xml:space="preserve"> </w:t>
      </w:r>
      <w:r>
        <w:rPr>
          <w:bCs/>
          <w:i/>
          <w:szCs w:val="24"/>
        </w:rPr>
        <w:t>dengan</w:t>
      </w:r>
      <w:r>
        <w:rPr>
          <w:bCs/>
          <w:i/>
          <w:szCs w:val="24"/>
        </w:rPr>
        <w:t xml:space="preserve"> </w:t>
      </w:r>
      <w:r>
        <w:rPr>
          <w:bCs/>
          <w:i/>
          <w:szCs w:val="24"/>
        </w:rPr>
        <w:t>pendekatan</w:t>
      </w:r>
      <w:r>
        <w:rPr>
          <w:bCs/>
          <w:i/>
          <w:szCs w:val="24"/>
        </w:rPr>
        <w:t xml:space="preserve"> nonprobability sampling </w:t>
      </w:r>
      <w:r>
        <w:rPr>
          <w:bCs/>
          <w:i/>
          <w:szCs w:val="24"/>
        </w:rPr>
        <w:t>yaitu</w:t>
      </w:r>
      <w:r>
        <w:rPr>
          <w:bCs/>
          <w:i/>
          <w:szCs w:val="24"/>
        </w:rPr>
        <w:t xml:space="preserve"> purposive sampling. </w:t>
      </w:r>
      <w:r>
        <w:rPr>
          <w:bCs/>
          <w:i/>
          <w:szCs w:val="24"/>
        </w:rPr>
        <w:t>Temuan</w:t>
      </w:r>
      <w:r>
        <w:rPr>
          <w:bCs/>
          <w:i/>
          <w:szCs w:val="24"/>
        </w:rPr>
        <w:t xml:space="preserve"> </w:t>
      </w:r>
      <w:r>
        <w:rPr>
          <w:bCs/>
          <w:i/>
          <w:szCs w:val="24"/>
        </w:rPr>
        <w:t>penelitian</w:t>
      </w:r>
      <w:r>
        <w:rPr>
          <w:bCs/>
          <w:i/>
          <w:szCs w:val="24"/>
        </w:rPr>
        <w:t xml:space="preserve"> </w:t>
      </w:r>
      <w:r>
        <w:rPr>
          <w:bCs/>
          <w:i/>
          <w:szCs w:val="24"/>
        </w:rPr>
        <w:t>ini</w:t>
      </w:r>
      <w:r>
        <w:rPr>
          <w:bCs/>
          <w:i/>
          <w:szCs w:val="24"/>
        </w:rPr>
        <w:t xml:space="preserve"> </w:t>
      </w:r>
      <w:r>
        <w:rPr>
          <w:bCs/>
          <w:i/>
          <w:szCs w:val="24"/>
        </w:rPr>
        <w:t>adalah</w:t>
      </w:r>
      <w:r>
        <w:rPr>
          <w:bCs/>
          <w:i/>
          <w:szCs w:val="24"/>
        </w:rPr>
        <w:t xml:space="preserve"> </w:t>
      </w:r>
      <w:r>
        <w:rPr>
          <w:bCs/>
          <w:i/>
          <w:szCs w:val="24"/>
        </w:rPr>
        <w:t>kompetensi</w:t>
      </w:r>
      <w:r>
        <w:rPr>
          <w:bCs/>
          <w:i/>
          <w:szCs w:val="24"/>
        </w:rPr>
        <w:t xml:space="preserve"> </w:t>
      </w:r>
      <w:r>
        <w:rPr>
          <w:bCs/>
          <w:i/>
          <w:szCs w:val="24"/>
        </w:rPr>
        <w:t>sumber</w:t>
      </w:r>
      <w:r>
        <w:rPr>
          <w:bCs/>
          <w:i/>
          <w:szCs w:val="24"/>
        </w:rPr>
        <w:t xml:space="preserve"> </w:t>
      </w:r>
      <w:r>
        <w:rPr>
          <w:bCs/>
          <w:i/>
          <w:szCs w:val="24"/>
        </w:rPr>
        <w:t>daya</w:t>
      </w:r>
      <w:r>
        <w:rPr>
          <w:bCs/>
          <w:i/>
          <w:szCs w:val="24"/>
        </w:rPr>
        <w:t xml:space="preserve"> </w:t>
      </w:r>
      <w:r>
        <w:rPr>
          <w:bCs/>
          <w:i/>
          <w:szCs w:val="24"/>
        </w:rPr>
        <w:t>manusia</w:t>
      </w:r>
      <w:r>
        <w:rPr>
          <w:bCs/>
          <w:i/>
          <w:szCs w:val="24"/>
        </w:rPr>
        <w:t xml:space="preserve"> </w:t>
      </w:r>
      <w:r>
        <w:rPr>
          <w:bCs/>
          <w:i/>
          <w:szCs w:val="24"/>
        </w:rPr>
        <w:t>terhadap</w:t>
      </w:r>
      <w:r>
        <w:rPr>
          <w:bCs/>
          <w:i/>
          <w:szCs w:val="24"/>
        </w:rPr>
        <w:t xml:space="preserve"> </w:t>
      </w:r>
      <w:r>
        <w:rPr>
          <w:bCs/>
          <w:i/>
          <w:szCs w:val="24"/>
        </w:rPr>
        <w:t>kualitas</w:t>
      </w:r>
      <w:r>
        <w:rPr>
          <w:bCs/>
          <w:i/>
          <w:szCs w:val="24"/>
        </w:rPr>
        <w:t xml:space="preserve"> </w:t>
      </w:r>
      <w:r>
        <w:rPr>
          <w:bCs/>
          <w:i/>
          <w:szCs w:val="24"/>
        </w:rPr>
        <w:t>laporan</w:t>
      </w:r>
      <w:r>
        <w:rPr>
          <w:bCs/>
          <w:i/>
          <w:szCs w:val="24"/>
        </w:rPr>
        <w:t xml:space="preserve"> </w:t>
      </w:r>
      <w:r>
        <w:rPr>
          <w:bCs/>
          <w:i/>
          <w:szCs w:val="24"/>
        </w:rPr>
        <w:t>keuangan</w:t>
      </w:r>
      <w:r>
        <w:rPr>
          <w:bCs/>
          <w:i/>
          <w:szCs w:val="24"/>
        </w:rPr>
        <w:t xml:space="preserve"> pada </w:t>
      </w:r>
      <w:r>
        <w:rPr>
          <w:bCs/>
          <w:i/>
          <w:szCs w:val="24"/>
        </w:rPr>
        <w:t>pegawai</w:t>
      </w:r>
      <w:r>
        <w:rPr>
          <w:bCs/>
          <w:i/>
          <w:szCs w:val="24"/>
        </w:rPr>
        <w:t xml:space="preserve"> PTPN VII Cinta Manis </w:t>
      </w:r>
      <w:r>
        <w:rPr>
          <w:bCs/>
          <w:i/>
          <w:szCs w:val="24"/>
        </w:rPr>
        <w:t>tidak</w:t>
      </w:r>
      <w:r>
        <w:rPr>
          <w:bCs/>
          <w:i/>
          <w:szCs w:val="24"/>
        </w:rPr>
        <w:t xml:space="preserve"> </w:t>
      </w:r>
      <w:r>
        <w:rPr>
          <w:bCs/>
          <w:i/>
          <w:szCs w:val="24"/>
        </w:rPr>
        <w:t>terdapat</w:t>
      </w:r>
      <w:r>
        <w:rPr>
          <w:bCs/>
          <w:i/>
          <w:szCs w:val="24"/>
        </w:rPr>
        <w:t xml:space="preserve"> </w:t>
      </w:r>
      <w:r>
        <w:rPr>
          <w:bCs/>
          <w:i/>
          <w:szCs w:val="24"/>
        </w:rPr>
        <w:t>pengaruh</w:t>
      </w:r>
      <w:r>
        <w:rPr>
          <w:bCs/>
          <w:i/>
          <w:szCs w:val="24"/>
        </w:rPr>
        <w:t xml:space="preserve"> yang </w:t>
      </w:r>
      <w:r>
        <w:rPr>
          <w:bCs/>
          <w:i/>
          <w:szCs w:val="24"/>
        </w:rPr>
        <w:t>signifikan</w:t>
      </w:r>
      <w:r>
        <w:rPr>
          <w:bCs/>
          <w:i/>
          <w:szCs w:val="24"/>
        </w:rPr>
        <w:t xml:space="preserve"> yang </w:t>
      </w:r>
      <w:r>
        <w:rPr>
          <w:bCs/>
          <w:i/>
          <w:szCs w:val="24"/>
        </w:rPr>
        <w:t>ditandai</w:t>
      </w:r>
      <w:r>
        <w:rPr>
          <w:bCs/>
          <w:i/>
          <w:szCs w:val="24"/>
        </w:rPr>
        <w:t xml:space="preserve"> </w:t>
      </w:r>
      <w:r>
        <w:rPr>
          <w:bCs/>
          <w:i/>
          <w:szCs w:val="24"/>
        </w:rPr>
        <w:t>dengan</w:t>
      </w:r>
      <w:r>
        <w:rPr>
          <w:bCs/>
          <w:i/>
          <w:szCs w:val="24"/>
        </w:rPr>
        <w:t xml:space="preserve"> </w:t>
      </w:r>
      <w:r>
        <w:rPr>
          <w:bCs/>
          <w:i/>
          <w:szCs w:val="24"/>
        </w:rPr>
        <w:t>nilai</w:t>
      </w:r>
      <w:r>
        <w:rPr>
          <w:bCs/>
          <w:i/>
          <w:szCs w:val="24"/>
        </w:rPr>
        <w:t xml:space="preserve"> </w:t>
      </w:r>
      <w:r>
        <w:rPr>
          <w:bCs/>
          <w:i/>
          <w:szCs w:val="24"/>
        </w:rPr>
        <w:t>signfikansi</w:t>
      </w:r>
      <w:r>
        <w:rPr>
          <w:bCs/>
          <w:i/>
          <w:szCs w:val="24"/>
        </w:rPr>
        <w:t xml:space="preserve"> </w:t>
      </w:r>
      <w:r>
        <w:rPr>
          <w:bCs/>
          <w:i/>
          <w:szCs w:val="24"/>
        </w:rPr>
        <w:t>sebesar</w:t>
      </w:r>
      <w:r>
        <w:rPr>
          <w:bCs/>
          <w:i/>
          <w:szCs w:val="24"/>
        </w:rPr>
        <w:t xml:space="preserve"> 0,456  &gt; 0.05. </w:t>
      </w:r>
      <w:r>
        <w:rPr>
          <w:bCs/>
          <w:i/>
          <w:szCs w:val="24"/>
        </w:rPr>
        <w:t>Sistem</w:t>
      </w:r>
      <w:r>
        <w:rPr>
          <w:bCs/>
          <w:i/>
          <w:szCs w:val="24"/>
        </w:rPr>
        <w:t xml:space="preserve"> </w:t>
      </w:r>
      <w:r>
        <w:rPr>
          <w:bCs/>
          <w:i/>
          <w:szCs w:val="24"/>
        </w:rPr>
        <w:t>pengendalian</w:t>
      </w:r>
      <w:r>
        <w:rPr>
          <w:bCs/>
          <w:i/>
          <w:szCs w:val="24"/>
        </w:rPr>
        <w:t xml:space="preserve"> internal </w:t>
      </w:r>
      <w:r>
        <w:rPr>
          <w:bCs/>
          <w:i/>
          <w:szCs w:val="24"/>
        </w:rPr>
        <w:t>terhadap</w:t>
      </w:r>
      <w:r>
        <w:rPr>
          <w:bCs/>
          <w:i/>
          <w:szCs w:val="24"/>
        </w:rPr>
        <w:t xml:space="preserve"> </w:t>
      </w:r>
      <w:r>
        <w:rPr>
          <w:bCs/>
          <w:i/>
          <w:szCs w:val="24"/>
        </w:rPr>
        <w:t>kualitas</w:t>
      </w:r>
      <w:r>
        <w:rPr>
          <w:bCs/>
          <w:i/>
          <w:szCs w:val="24"/>
        </w:rPr>
        <w:t xml:space="preserve"> </w:t>
      </w:r>
      <w:r>
        <w:rPr>
          <w:bCs/>
          <w:i/>
          <w:szCs w:val="24"/>
        </w:rPr>
        <w:t>laporan</w:t>
      </w:r>
      <w:r>
        <w:rPr>
          <w:bCs/>
          <w:i/>
          <w:szCs w:val="24"/>
        </w:rPr>
        <w:t xml:space="preserve"> </w:t>
      </w:r>
      <w:r>
        <w:rPr>
          <w:bCs/>
          <w:i/>
          <w:szCs w:val="24"/>
        </w:rPr>
        <w:t>keuangan</w:t>
      </w:r>
      <w:r>
        <w:rPr>
          <w:bCs/>
          <w:i/>
          <w:szCs w:val="24"/>
        </w:rPr>
        <w:t xml:space="preserve"> pada </w:t>
      </w:r>
      <w:r>
        <w:rPr>
          <w:bCs/>
          <w:i/>
          <w:szCs w:val="24"/>
        </w:rPr>
        <w:t>pegawai</w:t>
      </w:r>
      <w:r>
        <w:rPr>
          <w:bCs/>
          <w:i/>
          <w:szCs w:val="24"/>
        </w:rPr>
        <w:t xml:space="preserve"> PTPN VII Cinta Manis </w:t>
      </w:r>
      <w:r>
        <w:rPr>
          <w:bCs/>
          <w:i/>
          <w:szCs w:val="24"/>
        </w:rPr>
        <w:t>terdapat</w:t>
      </w:r>
      <w:r>
        <w:rPr>
          <w:bCs/>
          <w:i/>
          <w:szCs w:val="24"/>
        </w:rPr>
        <w:t xml:space="preserve"> </w:t>
      </w:r>
      <w:r>
        <w:rPr>
          <w:bCs/>
          <w:i/>
          <w:szCs w:val="24"/>
        </w:rPr>
        <w:t>pengaruh</w:t>
      </w:r>
      <w:r>
        <w:rPr>
          <w:bCs/>
          <w:i/>
          <w:szCs w:val="24"/>
        </w:rPr>
        <w:t xml:space="preserve"> yang </w:t>
      </w:r>
      <w:r>
        <w:rPr>
          <w:bCs/>
          <w:i/>
          <w:szCs w:val="24"/>
        </w:rPr>
        <w:t>positif</w:t>
      </w:r>
      <w:r>
        <w:rPr>
          <w:bCs/>
          <w:i/>
          <w:szCs w:val="24"/>
        </w:rPr>
        <w:t xml:space="preserve"> dan </w:t>
      </w:r>
      <w:r>
        <w:rPr>
          <w:bCs/>
          <w:i/>
          <w:szCs w:val="24"/>
        </w:rPr>
        <w:t>signifikan</w:t>
      </w:r>
      <w:r>
        <w:rPr>
          <w:bCs/>
          <w:i/>
          <w:szCs w:val="24"/>
        </w:rPr>
        <w:t xml:space="preserve"> yang </w:t>
      </w:r>
      <w:r>
        <w:rPr>
          <w:bCs/>
          <w:i/>
          <w:szCs w:val="24"/>
        </w:rPr>
        <w:t>ditandai</w:t>
      </w:r>
      <w:r>
        <w:rPr>
          <w:bCs/>
          <w:i/>
          <w:szCs w:val="24"/>
        </w:rPr>
        <w:t xml:space="preserve"> </w:t>
      </w:r>
      <w:r>
        <w:rPr>
          <w:bCs/>
          <w:i/>
          <w:szCs w:val="24"/>
        </w:rPr>
        <w:t>dengan</w:t>
      </w:r>
      <w:r>
        <w:rPr>
          <w:bCs/>
          <w:i/>
          <w:szCs w:val="24"/>
        </w:rPr>
        <w:t xml:space="preserve"> </w:t>
      </w:r>
      <w:r>
        <w:rPr>
          <w:bCs/>
          <w:i/>
          <w:szCs w:val="24"/>
        </w:rPr>
        <w:t>nilai</w:t>
      </w:r>
      <w:r>
        <w:rPr>
          <w:bCs/>
          <w:i/>
          <w:szCs w:val="24"/>
        </w:rPr>
        <w:t xml:space="preserve"> </w:t>
      </w:r>
      <w:r>
        <w:rPr>
          <w:bCs/>
          <w:i/>
          <w:szCs w:val="24"/>
        </w:rPr>
        <w:t>signfikansi</w:t>
      </w:r>
      <w:r>
        <w:rPr>
          <w:bCs/>
          <w:i/>
          <w:szCs w:val="24"/>
        </w:rPr>
        <w:t xml:space="preserve"> </w:t>
      </w:r>
      <w:r>
        <w:rPr>
          <w:bCs/>
          <w:i/>
          <w:szCs w:val="24"/>
        </w:rPr>
        <w:t>sebesar</w:t>
      </w:r>
      <w:r>
        <w:rPr>
          <w:bCs/>
          <w:i/>
          <w:szCs w:val="24"/>
        </w:rPr>
        <w:t xml:space="preserve"> 0,000 &lt; 0.05. </w:t>
      </w:r>
      <w:r>
        <w:rPr>
          <w:bCs/>
          <w:i/>
          <w:szCs w:val="24"/>
        </w:rPr>
        <w:t>Implikasi</w:t>
      </w:r>
      <w:r>
        <w:rPr>
          <w:bCs/>
          <w:i/>
          <w:szCs w:val="24"/>
        </w:rPr>
        <w:t xml:space="preserve"> </w:t>
      </w:r>
      <w:r>
        <w:rPr>
          <w:bCs/>
          <w:i/>
          <w:szCs w:val="24"/>
        </w:rPr>
        <w:t>dari</w:t>
      </w:r>
      <w:r>
        <w:rPr>
          <w:bCs/>
          <w:i/>
          <w:szCs w:val="24"/>
        </w:rPr>
        <w:t xml:space="preserve"> </w:t>
      </w:r>
      <w:r>
        <w:rPr>
          <w:bCs/>
          <w:i/>
          <w:szCs w:val="24"/>
        </w:rPr>
        <w:t>penelitian</w:t>
      </w:r>
      <w:r>
        <w:rPr>
          <w:bCs/>
          <w:i/>
          <w:szCs w:val="24"/>
        </w:rPr>
        <w:t xml:space="preserve"> </w:t>
      </w:r>
      <w:r>
        <w:rPr>
          <w:bCs/>
          <w:i/>
          <w:szCs w:val="24"/>
        </w:rPr>
        <w:t>ini</w:t>
      </w:r>
      <w:r>
        <w:rPr>
          <w:bCs/>
          <w:i/>
          <w:szCs w:val="24"/>
        </w:rPr>
        <w:t xml:space="preserve"> </w:t>
      </w:r>
      <w:r>
        <w:rPr>
          <w:bCs/>
          <w:i/>
          <w:szCs w:val="24"/>
        </w:rPr>
        <w:t>diharapkan</w:t>
      </w:r>
      <w:r>
        <w:rPr>
          <w:bCs/>
          <w:i/>
          <w:szCs w:val="24"/>
        </w:rPr>
        <w:t xml:space="preserve"> </w:t>
      </w:r>
      <w:r>
        <w:rPr>
          <w:bCs/>
          <w:i/>
          <w:szCs w:val="24"/>
        </w:rPr>
        <w:t>dapat</w:t>
      </w:r>
      <w:r>
        <w:rPr>
          <w:bCs/>
          <w:i/>
          <w:szCs w:val="24"/>
        </w:rPr>
        <w:t xml:space="preserve"> </w:t>
      </w:r>
      <w:r>
        <w:rPr>
          <w:bCs/>
          <w:i/>
          <w:szCs w:val="24"/>
        </w:rPr>
        <w:t>meningkatkan</w:t>
      </w:r>
      <w:r>
        <w:rPr>
          <w:bCs/>
          <w:i/>
          <w:szCs w:val="24"/>
        </w:rPr>
        <w:t xml:space="preserve"> </w:t>
      </w:r>
      <w:r>
        <w:rPr>
          <w:bCs/>
          <w:i/>
          <w:szCs w:val="24"/>
        </w:rPr>
        <w:t>minat</w:t>
      </w:r>
      <w:r>
        <w:rPr>
          <w:bCs/>
          <w:i/>
          <w:szCs w:val="24"/>
        </w:rPr>
        <w:t xml:space="preserve"> </w:t>
      </w:r>
      <w:r>
        <w:rPr>
          <w:bCs/>
          <w:i/>
          <w:szCs w:val="24"/>
        </w:rPr>
        <w:t>peneliti</w:t>
      </w:r>
      <w:r>
        <w:rPr>
          <w:bCs/>
          <w:i/>
          <w:szCs w:val="24"/>
        </w:rPr>
        <w:t xml:space="preserve"> </w:t>
      </w:r>
      <w:r>
        <w:rPr>
          <w:bCs/>
          <w:i/>
          <w:szCs w:val="24"/>
        </w:rPr>
        <w:t>selanjutnya</w:t>
      </w:r>
      <w:r>
        <w:rPr>
          <w:bCs/>
          <w:i/>
          <w:szCs w:val="24"/>
        </w:rPr>
        <w:t xml:space="preserve"> </w:t>
      </w:r>
      <w:r>
        <w:rPr>
          <w:bCs/>
          <w:i/>
          <w:szCs w:val="24"/>
        </w:rPr>
        <w:t>untuk</w:t>
      </w:r>
      <w:r>
        <w:rPr>
          <w:bCs/>
          <w:i/>
          <w:szCs w:val="24"/>
        </w:rPr>
        <w:t xml:space="preserve"> </w:t>
      </w:r>
      <w:r>
        <w:rPr>
          <w:bCs/>
          <w:i/>
          <w:szCs w:val="24"/>
        </w:rPr>
        <w:t>melakukan</w:t>
      </w:r>
      <w:r>
        <w:rPr>
          <w:bCs/>
          <w:i/>
          <w:szCs w:val="24"/>
        </w:rPr>
        <w:t xml:space="preserve"> </w:t>
      </w:r>
      <w:r>
        <w:rPr>
          <w:bCs/>
          <w:i/>
          <w:szCs w:val="24"/>
        </w:rPr>
        <w:t>pengembangan</w:t>
      </w:r>
      <w:r>
        <w:rPr>
          <w:bCs/>
          <w:i/>
          <w:szCs w:val="24"/>
        </w:rPr>
        <w:t xml:space="preserve"> </w:t>
      </w:r>
      <w:r>
        <w:rPr>
          <w:bCs/>
          <w:i/>
          <w:szCs w:val="24"/>
        </w:rPr>
        <w:t>penelitian</w:t>
      </w:r>
      <w:r>
        <w:rPr>
          <w:bCs/>
          <w:i/>
          <w:szCs w:val="24"/>
        </w:rPr>
        <w:t xml:space="preserve"> </w:t>
      </w:r>
      <w:r>
        <w:rPr>
          <w:bCs/>
          <w:i/>
          <w:szCs w:val="24"/>
        </w:rPr>
        <w:t>dengan</w:t>
      </w:r>
      <w:r>
        <w:rPr>
          <w:bCs/>
          <w:i/>
          <w:szCs w:val="24"/>
        </w:rPr>
        <w:t xml:space="preserve"> </w:t>
      </w:r>
      <w:r>
        <w:rPr>
          <w:bCs/>
          <w:i/>
          <w:szCs w:val="24"/>
        </w:rPr>
        <w:t>menambahkan</w:t>
      </w:r>
      <w:r>
        <w:rPr>
          <w:bCs/>
          <w:i/>
          <w:szCs w:val="24"/>
        </w:rPr>
        <w:t xml:space="preserve"> </w:t>
      </w:r>
      <w:r>
        <w:rPr>
          <w:bCs/>
          <w:i/>
          <w:szCs w:val="24"/>
        </w:rPr>
        <w:t>variabel</w:t>
      </w:r>
      <w:r>
        <w:rPr>
          <w:bCs/>
          <w:i/>
          <w:szCs w:val="24"/>
        </w:rPr>
        <w:t xml:space="preserve"> yang </w:t>
      </w:r>
      <w:r>
        <w:rPr>
          <w:bCs/>
          <w:i/>
          <w:szCs w:val="24"/>
        </w:rPr>
        <w:t>diduga</w:t>
      </w:r>
      <w:r>
        <w:rPr>
          <w:bCs/>
          <w:i/>
          <w:szCs w:val="24"/>
        </w:rPr>
        <w:t xml:space="preserve"> </w:t>
      </w:r>
      <w:r>
        <w:rPr>
          <w:bCs/>
          <w:i/>
          <w:szCs w:val="24"/>
        </w:rPr>
        <w:t>mempengaruhi</w:t>
      </w:r>
      <w:r>
        <w:rPr>
          <w:bCs/>
          <w:i/>
          <w:szCs w:val="24"/>
        </w:rPr>
        <w:t xml:space="preserve"> </w:t>
      </w:r>
      <w:r>
        <w:rPr>
          <w:bCs/>
          <w:i/>
          <w:szCs w:val="24"/>
        </w:rPr>
        <w:t>kualitas</w:t>
      </w:r>
      <w:r>
        <w:rPr>
          <w:bCs/>
          <w:i/>
          <w:szCs w:val="24"/>
        </w:rPr>
        <w:t xml:space="preserve"> </w:t>
      </w:r>
      <w:r>
        <w:rPr>
          <w:bCs/>
          <w:i/>
          <w:szCs w:val="24"/>
        </w:rPr>
        <w:t>laporan</w:t>
      </w:r>
      <w:r>
        <w:rPr>
          <w:bCs/>
          <w:i/>
          <w:szCs w:val="24"/>
        </w:rPr>
        <w:t xml:space="preserve"> </w:t>
      </w:r>
      <w:r>
        <w:rPr>
          <w:bCs/>
          <w:i/>
          <w:szCs w:val="24"/>
        </w:rPr>
        <w:t>keuangan</w:t>
      </w:r>
      <w:r>
        <w:rPr>
          <w:bCs/>
          <w:i/>
          <w:szCs w:val="24"/>
        </w:rPr>
        <w:t xml:space="preserve"> </w:t>
      </w:r>
      <w:r>
        <w:rPr>
          <w:bCs/>
          <w:i/>
          <w:szCs w:val="24"/>
        </w:rPr>
        <w:t>perusahaan</w:t>
      </w:r>
      <w:r>
        <w:rPr>
          <w:bCs/>
          <w:i/>
          <w:szCs w:val="24"/>
        </w:rPr>
        <w:t xml:space="preserve">, </w:t>
      </w:r>
      <w:r>
        <w:rPr>
          <w:bCs/>
          <w:i/>
          <w:szCs w:val="24"/>
        </w:rPr>
        <w:t>seperti</w:t>
      </w:r>
      <w:r>
        <w:rPr>
          <w:bCs/>
          <w:i/>
          <w:szCs w:val="24"/>
        </w:rPr>
        <w:t xml:space="preserve"> </w:t>
      </w:r>
      <w:r>
        <w:rPr>
          <w:bCs/>
          <w:i/>
          <w:szCs w:val="24"/>
        </w:rPr>
        <w:t>teknologi</w:t>
      </w:r>
      <w:r>
        <w:rPr>
          <w:bCs/>
          <w:i/>
          <w:szCs w:val="24"/>
        </w:rPr>
        <w:t xml:space="preserve"> </w:t>
      </w:r>
      <w:r>
        <w:rPr>
          <w:bCs/>
          <w:i/>
          <w:szCs w:val="24"/>
        </w:rPr>
        <w:t>informasi</w:t>
      </w:r>
      <w:r>
        <w:rPr>
          <w:bCs/>
          <w:i/>
          <w:szCs w:val="24"/>
        </w:rPr>
        <w:t>.</w:t>
      </w:r>
    </w:p>
    <w:p>
      <w:pPr>
        <w:pStyle w:val="style0"/>
        <w:rPr>
          <w:i/>
          <w:szCs w:val="24"/>
        </w:rPr>
      </w:pPr>
      <w:r>
        <w:rPr>
          <w:b/>
          <w:i/>
          <w:szCs w:val="24"/>
        </w:rPr>
        <w:t>Keywords</w:t>
      </w:r>
      <w:r>
        <w:rPr>
          <w:b/>
          <w:i/>
          <w:szCs w:val="24"/>
          <w:lang w:val="id-ID"/>
        </w:rPr>
        <w:t xml:space="preserve"> </w:t>
      </w:r>
      <w:r>
        <w:rPr>
          <w:b/>
          <w:i/>
          <w:szCs w:val="24"/>
        </w:rPr>
        <w:t xml:space="preserve">: </w:t>
      </w:r>
      <w:r>
        <w:rPr>
          <w:i/>
          <w:szCs w:val="24"/>
          <w:lang w:val="id-ID"/>
        </w:rPr>
        <w:t>Kompetensi Sumber Daya Manusia, Sistem Pengendalian Internal, Kualitas Laporan Keuangan</w:t>
      </w:r>
    </w:p>
    <w:p>
      <w:pPr>
        <w:pStyle w:val="style0"/>
        <w:autoSpaceDE w:val="false"/>
        <w:spacing w:after="120"/>
        <w:ind w:right="14"/>
        <w:rPr>
          <w:i/>
          <w:szCs w:val="24"/>
          <w:lang w:val="id-ID"/>
        </w:rPr>
      </w:pPr>
    </w:p>
    <w:p>
      <w:pPr>
        <w:pStyle w:val="style1"/>
        <w:numPr>
          <w:ilvl w:val="0"/>
          <w:numId w:val="1"/>
        </w:numPr>
        <w:suppressAutoHyphens/>
        <w:spacing w:after="60"/>
        <w:rPr>
          <w:i w:val="false"/>
          <w:sz w:val="24"/>
          <w:szCs w:val="24"/>
        </w:rPr>
      </w:pPr>
      <w:r>
        <w:rPr>
          <w:i w:val="false"/>
          <w:sz w:val="24"/>
          <w:szCs w:val="24"/>
        </w:rPr>
        <w:t xml:space="preserve">PENDAHULUAN </w:t>
      </w:r>
    </w:p>
    <w:p>
      <w:pPr>
        <w:pStyle w:val="style0"/>
        <w:ind w:firstLine="360"/>
        <w:jc w:val="both"/>
        <w:rPr>
          <w:szCs w:val="24"/>
        </w:rPr>
      </w:pPr>
      <w:r>
        <w:rPr>
          <w:szCs w:val="24"/>
        </w:rPr>
        <w:t xml:space="preserve">Di dunia modern, </w:t>
      </w:r>
      <w:r>
        <w:rPr>
          <w:szCs w:val="24"/>
        </w:rPr>
        <w:t>bisnis</w:t>
      </w:r>
      <w:r>
        <w:rPr>
          <w:szCs w:val="24"/>
        </w:rPr>
        <w:t xml:space="preserve"> yang </w:t>
      </w:r>
      <w:r>
        <w:rPr>
          <w:szCs w:val="24"/>
        </w:rPr>
        <w:t>berfokus</w:t>
      </w:r>
      <w:r>
        <w:rPr>
          <w:szCs w:val="24"/>
        </w:rPr>
        <w:t xml:space="preserve"> pada </w:t>
      </w:r>
      <w:r>
        <w:rPr>
          <w:szCs w:val="24"/>
        </w:rPr>
        <w:t>keuntungan</w:t>
      </w:r>
      <w:r>
        <w:rPr>
          <w:szCs w:val="24"/>
        </w:rPr>
        <w:t xml:space="preserve"> </w:t>
      </w:r>
      <w:r>
        <w:rPr>
          <w:szCs w:val="24"/>
        </w:rPr>
        <w:t>harus</w:t>
      </w:r>
      <w:r>
        <w:rPr>
          <w:szCs w:val="24"/>
        </w:rPr>
        <w:t xml:space="preserve"> </w:t>
      </w:r>
      <w:r>
        <w:rPr>
          <w:szCs w:val="24"/>
        </w:rPr>
        <w:t>miliki</w:t>
      </w:r>
      <w:r>
        <w:rPr>
          <w:szCs w:val="24"/>
          <w:lang w:val="id-ID"/>
        </w:rPr>
        <w:t xml:space="preserve"> laporan keuangan</w:t>
      </w:r>
      <w:r>
        <w:rPr>
          <w:szCs w:val="24"/>
        </w:rPr>
        <w:t xml:space="preserve">. </w:t>
      </w:r>
      <w:r>
        <w:rPr>
          <w:szCs w:val="24"/>
          <w:lang w:val="id-ID"/>
        </w:rPr>
        <w:t xml:space="preserve">Laporan keuangan </w:t>
      </w:r>
      <w:r>
        <w:rPr>
          <w:szCs w:val="24"/>
        </w:rPr>
        <w:t>dapat</w:t>
      </w:r>
      <w:r>
        <w:rPr>
          <w:szCs w:val="24"/>
        </w:rPr>
        <w:t xml:space="preserve"> </w:t>
      </w:r>
      <w:r>
        <w:rPr>
          <w:szCs w:val="24"/>
        </w:rPr>
        <w:t>menunjukkan</w:t>
      </w:r>
      <w:r>
        <w:rPr>
          <w:szCs w:val="24"/>
        </w:rPr>
        <w:t xml:space="preserve"> </w:t>
      </w:r>
      <w:r>
        <w:rPr>
          <w:szCs w:val="24"/>
        </w:rPr>
        <w:t>kondisi</w:t>
      </w:r>
      <w:r>
        <w:rPr>
          <w:szCs w:val="24"/>
        </w:rPr>
        <w:t xml:space="preserve"> </w:t>
      </w:r>
      <w:r>
        <w:rPr>
          <w:szCs w:val="24"/>
        </w:rPr>
        <w:t>keuangan</w:t>
      </w:r>
      <w:r>
        <w:rPr>
          <w:szCs w:val="24"/>
        </w:rPr>
        <w:t xml:space="preserve"> </w:t>
      </w:r>
      <w:r>
        <w:rPr>
          <w:szCs w:val="24"/>
        </w:rPr>
        <w:t>perusahaan</w:t>
      </w:r>
      <w:r>
        <w:rPr>
          <w:szCs w:val="24"/>
        </w:rPr>
        <w:t xml:space="preserve">. Perusahaan </w:t>
      </w:r>
      <w:r>
        <w:rPr>
          <w:szCs w:val="24"/>
        </w:rPr>
        <w:t>tidak</w:t>
      </w:r>
      <w:r>
        <w:rPr>
          <w:szCs w:val="24"/>
        </w:rPr>
        <w:t xml:space="preserve"> </w:t>
      </w:r>
      <w:r>
        <w:rPr>
          <w:szCs w:val="24"/>
        </w:rPr>
        <w:t>hanya</w:t>
      </w:r>
      <w:r>
        <w:rPr>
          <w:szCs w:val="24"/>
        </w:rPr>
        <w:t xml:space="preserve"> </w:t>
      </w:r>
      <w:r>
        <w:rPr>
          <w:szCs w:val="24"/>
        </w:rPr>
        <w:t>harus</w:t>
      </w:r>
      <w:r>
        <w:rPr>
          <w:szCs w:val="24"/>
        </w:rPr>
        <w:t xml:space="preserve"> Menyusun</w:t>
      </w:r>
      <w:r>
        <w:rPr>
          <w:szCs w:val="24"/>
          <w:lang w:val="id-ID"/>
        </w:rPr>
        <w:t xml:space="preserve"> laporan keuangan</w:t>
      </w:r>
      <w:r>
        <w:rPr>
          <w:szCs w:val="24"/>
        </w:rPr>
        <w:t xml:space="preserve">, </w:t>
      </w:r>
      <w:r>
        <w:rPr>
          <w:szCs w:val="24"/>
        </w:rPr>
        <w:t>tetapi</w:t>
      </w:r>
      <w:r>
        <w:rPr>
          <w:szCs w:val="24"/>
        </w:rPr>
        <w:t xml:space="preserve"> juga </w:t>
      </w:r>
      <w:r>
        <w:rPr>
          <w:szCs w:val="24"/>
        </w:rPr>
        <w:t>harus</w:t>
      </w:r>
      <w:r>
        <w:rPr>
          <w:szCs w:val="24"/>
        </w:rPr>
        <w:t xml:space="preserve"> </w:t>
      </w:r>
      <w:r>
        <w:rPr>
          <w:szCs w:val="24"/>
        </w:rPr>
        <w:t>menyajikan</w:t>
      </w:r>
      <w:r>
        <w:rPr>
          <w:szCs w:val="24"/>
          <w:lang w:val="id-ID"/>
        </w:rPr>
        <w:t>nya</w:t>
      </w:r>
      <w:r>
        <w:rPr>
          <w:szCs w:val="24"/>
          <w:lang w:val="id-ID"/>
        </w:rPr>
        <w:t xml:space="preserve"> </w:t>
      </w:r>
      <w:r>
        <w:rPr>
          <w:szCs w:val="24"/>
        </w:rPr>
        <w:t>secara</w:t>
      </w:r>
      <w:r>
        <w:rPr>
          <w:szCs w:val="24"/>
        </w:rPr>
        <w:t xml:space="preserve"> </w:t>
      </w:r>
      <w:r>
        <w:rPr>
          <w:szCs w:val="24"/>
        </w:rPr>
        <w:t>andal</w:t>
      </w:r>
      <w:r>
        <w:rPr>
          <w:szCs w:val="24"/>
        </w:rPr>
        <w:t xml:space="preserve">. </w:t>
      </w:r>
      <w:r>
        <w:rPr>
          <w:szCs w:val="24"/>
          <w:lang w:val="id-ID"/>
        </w:rPr>
        <w:t xml:space="preserve">Laporan keuangan </w:t>
      </w:r>
      <w:r>
        <w:rPr>
          <w:szCs w:val="24"/>
        </w:rPr>
        <w:t xml:space="preserve">yang </w:t>
      </w:r>
      <w:r>
        <w:rPr>
          <w:szCs w:val="24"/>
        </w:rPr>
        <w:t>andal</w:t>
      </w:r>
      <w:r>
        <w:rPr>
          <w:szCs w:val="24"/>
        </w:rPr>
        <w:t xml:space="preserve"> </w:t>
      </w:r>
      <w:r>
        <w:rPr>
          <w:szCs w:val="24"/>
        </w:rPr>
        <w:t>dapat</w:t>
      </w:r>
      <w:r>
        <w:rPr>
          <w:szCs w:val="24"/>
        </w:rPr>
        <w:t xml:space="preserve"> </w:t>
      </w:r>
      <w:r>
        <w:rPr>
          <w:szCs w:val="24"/>
        </w:rPr>
        <w:t>membantu</w:t>
      </w:r>
      <w:r>
        <w:rPr>
          <w:szCs w:val="24"/>
        </w:rPr>
        <w:t xml:space="preserve"> </w:t>
      </w:r>
      <w:r>
        <w:rPr>
          <w:szCs w:val="24"/>
        </w:rPr>
        <w:t>membuat</w:t>
      </w:r>
      <w:r>
        <w:rPr>
          <w:szCs w:val="24"/>
        </w:rPr>
        <w:t xml:space="preserve"> </w:t>
      </w:r>
      <w:r>
        <w:rPr>
          <w:szCs w:val="24"/>
        </w:rPr>
        <w:t>keputusan</w:t>
      </w:r>
      <w:r>
        <w:rPr>
          <w:szCs w:val="24"/>
        </w:rPr>
        <w:t xml:space="preserve"> </w:t>
      </w:r>
      <w:r>
        <w:rPr>
          <w:szCs w:val="24"/>
        </w:rPr>
        <w:t>ekonomi</w:t>
      </w:r>
      <w:r>
        <w:rPr>
          <w:szCs w:val="24"/>
        </w:rPr>
        <w:t xml:space="preserve"> dan </w:t>
      </w:r>
      <w:r>
        <w:rPr>
          <w:szCs w:val="24"/>
        </w:rPr>
        <w:t>menyampaikan</w:t>
      </w:r>
      <w:r>
        <w:rPr>
          <w:szCs w:val="24"/>
        </w:rPr>
        <w:t xml:space="preserve"> </w:t>
      </w:r>
      <w:r>
        <w:rPr>
          <w:szCs w:val="24"/>
        </w:rPr>
        <w:t>informasi</w:t>
      </w:r>
      <w:r>
        <w:rPr>
          <w:szCs w:val="24"/>
        </w:rPr>
        <w:t xml:space="preserve"> </w:t>
      </w:r>
      <w:r>
        <w:rPr>
          <w:szCs w:val="24"/>
        </w:rPr>
        <w:t>kepada</w:t>
      </w:r>
      <w:r>
        <w:rPr>
          <w:szCs w:val="24"/>
        </w:rPr>
        <w:t xml:space="preserve"> </w:t>
      </w:r>
      <w:r>
        <w:rPr>
          <w:szCs w:val="24"/>
        </w:rPr>
        <w:t>pemangku</w:t>
      </w:r>
      <w:r>
        <w:rPr>
          <w:szCs w:val="24"/>
        </w:rPr>
        <w:t xml:space="preserve"> </w:t>
      </w:r>
      <w:r>
        <w:rPr>
          <w:szCs w:val="24"/>
        </w:rPr>
        <w:t>kepentingan</w:t>
      </w:r>
      <w:r>
        <w:rPr>
          <w:szCs w:val="24"/>
        </w:rPr>
        <w:t xml:space="preserve"> dan </w:t>
      </w:r>
      <w:r>
        <w:rPr>
          <w:szCs w:val="24"/>
        </w:rPr>
        <w:t>pemilik</w:t>
      </w:r>
      <w:r>
        <w:rPr>
          <w:szCs w:val="24"/>
        </w:rPr>
        <w:t xml:space="preserve"> </w:t>
      </w:r>
      <w:r>
        <w:rPr>
          <w:szCs w:val="24"/>
        </w:rPr>
        <w:t>perusahaan</w:t>
      </w:r>
      <w:r>
        <w:rPr>
          <w:szCs w:val="24"/>
        </w:rPr>
        <w:t>.</w:t>
      </w:r>
    </w:p>
    <w:p>
      <w:pPr>
        <w:pStyle w:val="style0"/>
        <w:ind w:firstLine="360"/>
        <w:jc w:val="both"/>
        <w:rPr>
          <w:szCs w:val="24"/>
          <w:lang w:val="id-ID"/>
        </w:rPr>
      </w:pPr>
      <w:r>
        <w:rPr>
          <w:szCs w:val="24"/>
          <w:lang w:val="id-ID"/>
        </w:rPr>
        <w:t xml:space="preserve">Sebagai BUMN, PT. Perkebunan Nusantara (PTPN) </w:t>
      </w:r>
      <w:r>
        <w:rPr>
          <w:szCs w:val="24"/>
          <w:lang w:val="id-ID"/>
        </w:rPr>
        <w:t>Vll</w:t>
      </w:r>
      <w:r>
        <w:rPr>
          <w:szCs w:val="24"/>
          <w:lang w:val="id-ID"/>
        </w:rPr>
        <w:t xml:space="preserve"> Unit Cinta Manis bekerja di sektor perkebunan. Salah satu dari 27 unit usaha PTPN VII (Persero), sekarang disebut PTPN VII </w:t>
      </w:r>
      <w:r>
        <w:rPr>
          <w:szCs w:val="24"/>
          <w:lang w:val="id-ID"/>
        </w:rPr>
        <w:t>Unit</w:t>
      </w:r>
      <w:r>
        <w:rPr>
          <w:szCs w:val="24"/>
          <w:lang w:val="id-ID"/>
        </w:rPr>
        <w:t xml:space="preserve"> Cinta Manis, adalah pabrik gula Cinta Manis. Perusahaan besar yang mengusahakan dan mengelola tebu dan pabrik gula berada di Desa Ketiau, Kecamatan Lubuk Keliat, Kabupaten Ogan Ilir, Sumatera Selatan. Tetes tebu dan </w:t>
      </w:r>
      <w:r>
        <w:rPr>
          <w:szCs w:val="24"/>
          <w:lang w:val="id-ID"/>
        </w:rPr>
        <w:t>blotong</w:t>
      </w:r>
      <w:r>
        <w:rPr>
          <w:szCs w:val="24"/>
          <w:lang w:val="id-ID"/>
        </w:rPr>
        <w:t xml:space="preserve"> adalah produk sampingan dari limbah padat pabri</w:t>
      </w:r>
      <w:r>
        <w:rPr>
          <w:szCs w:val="24"/>
          <w:lang w:val="id-ID"/>
        </w:rPr>
        <w:t>k</w:t>
      </w:r>
      <w:r>
        <w:rPr>
          <w:szCs w:val="24"/>
          <w:lang w:val="id-ID"/>
        </w:rPr>
        <w:t xml:space="preserve"> </w:t>
      </w:r>
      <w:r>
        <w:rPr>
          <w:szCs w:val="24"/>
          <w:lang w:val="id-ID"/>
        </w:rPr>
        <w:t>s</w:t>
      </w:r>
      <w:r>
        <w:rPr>
          <w:szCs w:val="24"/>
          <w:lang w:val="id-ID"/>
        </w:rPr>
        <w:t xml:space="preserve">emua dikelola oleh manajer perkebunan berpengalaman untuk menjamin standar yang baik.   </w:t>
      </w:r>
    </w:p>
    <w:p>
      <w:pPr>
        <w:pStyle w:val="style0"/>
        <w:ind w:firstLine="360"/>
        <w:jc w:val="both"/>
        <w:rPr>
          <w:szCs w:val="24"/>
          <w:lang w:val="id-ID"/>
        </w:rPr>
      </w:pPr>
      <w:r>
        <w:rPr>
          <w:szCs w:val="24"/>
          <w:lang w:val="id-ID"/>
        </w:rPr>
        <w:t>Pengolahan Sebagai tanaman semusim, industri gula membutuhkan banyak sumber daya. Pekerja budidaya tebu tidak hanya membutuhkan karyawan, pimpinan, dan pelaksana; mereka juga membutuhkan pekerja borong semua kemungkinan sumber daya memengaruhi bagaimana organisasi mencapai tujuan. Oleh karena itu, bisnis harus dapat mengoptimalkan potensinya saat ini, terutama fungsi produksi dan operasi, karena ini sangat penting untuk meningkatkan kuantitas dan standar produk (</w:t>
      </w:r>
      <w:r>
        <w:rPr>
          <w:szCs w:val="24"/>
          <w:lang w:val="id-ID"/>
        </w:rPr>
        <w:t>output</w:t>
      </w:r>
      <w:r>
        <w:rPr>
          <w:szCs w:val="24"/>
          <w:lang w:val="id-ID"/>
        </w:rPr>
        <w:t xml:space="preserve">) yang akan dihasilkan untuk memenuhi kebutuhan konsumen dan meningkatkan pendapatan perusahaan. Untuk melakukan ini, perusahaan harus mengoptimalkan fasilitas, potensi, dan sumber daya produksi yang ada. </w:t>
      </w:r>
    </w:p>
    <w:p>
      <w:pPr>
        <w:pStyle w:val="style0"/>
        <w:ind w:firstLine="360"/>
        <w:jc w:val="both"/>
        <w:rPr>
          <w:szCs w:val="24"/>
          <w:lang w:val="id-ID"/>
        </w:rPr>
      </w:pPr>
      <w:r>
        <w:rPr>
          <w:szCs w:val="24"/>
          <w:lang w:val="id-ID"/>
        </w:rPr>
        <w:t xml:space="preserve">Menurut </w:t>
      </w:r>
      <w:r>
        <w:rPr>
          <w:rStyle w:val="style38"/>
          <w:szCs w:val="24"/>
          <w:lang w:val="id-ID"/>
        </w:rPr>
        <w:fldChar w:fldCharType="begin"/>
      </w:r>
      <w:r>
        <w:rPr>
          <w:szCs w:val="24"/>
          <w:lang w:val="id-ID"/>
        </w:rPr>
        <w:instrText>ADDIN CSL_CITATION {"citationItems":[{"id":"ITEM-1","itemData":{"abstract":"This research aimed to examine the effect of human resources competency and the advantage of information technology on the reliability of the financial statement. Furthermore, the human resource competency and the advantage of information technology were measured by questionnaire, with the Likert scale model 5 points. This research was quantitative. The research population used employees at CV. Anugrah Jaya Perkasa. Meanwhile, the process of sample collection used the total sampling method, i.e., The population was the same with the number of samples. Therefore, it obtained 30 people. Moreover, the research data used primary data taken from respondents' direct answers through questionnaires. The research data analysis technique used multiple linear regression analysis with the program Statistical Package for the Social Sciences (SPSS) 25 version. The research showed that human resources competency had a positive effect on the reliability of financial statements and the advantage of information technology had a positive effect on the reliability of the financial statement.","author":[{"dropping-particle":"","family":"Hakim","given":"Asryl Rachman","non-dropping-particle":"","parse-names":false,"suffix":""},{"dropping-particle":"","family":"Handayani","given":"Nur","non-dropping-particle":"","parse-names":false,"suffix":""}],"container-title":"Ilmu dan Riset Akuntansi","id":"ITEM-1","issue":"4","issued":{"date-parts":[["2023"]]},"title":"Pengaruh Kompetensi Sumber Daya Manusia Dan Pemanfaatan Teknologi Informasi Terhadap Keandalan Laporan Keuangan","type":"article-journal","volume":"12"},"uris":["http://www.mendeley.com/documents/?uuid=74f5411a-28a6-46f3-8b3f-bf03f1fafb74"]}],"mendeley":{"formattedCitation":"(Hakim and Handayani 2023)","plainTextFormattedCitation":"(Hakim and Handayani 2023)","previouslyFormattedCitation":"(Hakim and Handayani 2023)"},"properties":{"noteIndex":0},"schema":"https://github.com/citation-style-language/schema/raw/master/csl-citation.json"}</w:instrText>
      </w:r>
      <w:r>
        <w:rPr>
          <w:rStyle w:val="style38"/>
          <w:szCs w:val="24"/>
          <w:lang w:val="id-ID"/>
        </w:rPr>
        <w:fldChar w:fldCharType="separate"/>
      </w:r>
      <w:r>
        <w:rPr>
          <w:bCs/>
          <w:noProof/>
          <w:szCs w:val="24"/>
          <w:lang w:val="id-ID"/>
        </w:rPr>
        <w:t>(Hakim and Handayani 2023)</w:t>
      </w:r>
      <w:r>
        <w:rPr>
          <w:rStyle w:val="style38"/>
          <w:szCs w:val="24"/>
          <w:lang w:val="id-ID"/>
        </w:rPr>
        <w:fldChar w:fldCharType="end"/>
      </w:r>
      <w:r>
        <w:rPr>
          <w:szCs w:val="24"/>
          <w:lang w:val="id-ID"/>
        </w:rPr>
        <w:t xml:space="preserve"> akan semakin baik perusahaan dalam melakukan pengambilan keputusan apabila waktu dalam penyajian laporan keuangannya semakin cepat. Sumber daya manusia merupakan human </w:t>
      </w:r>
      <w:r>
        <w:rPr>
          <w:szCs w:val="24"/>
          <w:lang w:val="id-ID"/>
        </w:rPr>
        <w:t>capital</w:t>
      </w:r>
      <w:r>
        <w:rPr>
          <w:szCs w:val="24"/>
          <w:lang w:val="id-ID"/>
        </w:rPr>
        <w:t xml:space="preserve"> di dalam organisasi. Human </w:t>
      </w:r>
      <w:r>
        <w:rPr>
          <w:szCs w:val="24"/>
          <w:lang w:val="id-ID"/>
        </w:rPr>
        <w:t>capital</w:t>
      </w:r>
      <w:r>
        <w:rPr>
          <w:szCs w:val="24"/>
          <w:lang w:val="id-ID"/>
        </w:rPr>
        <w:t xml:space="preserve"> merupakan pengetahuan, keterampilan, dan kemampuan seseorang yang dapat digunakan untuk menghasilkan layanan profesional dan </w:t>
      </w:r>
      <w:r>
        <w:rPr>
          <w:i/>
          <w:iCs/>
          <w:szCs w:val="24"/>
          <w:lang w:val="id-ID"/>
        </w:rPr>
        <w:t>economic</w:t>
      </w:r>
      <w:r>
        <w:rPr>
          <w:i/>
          <w:iCs/>
          <w:szCs w:val="24"/>
          <w:lang w:val="id-ID"/>
        </w:rPr>
        <w:t xml:space="preserve"> </w:t>
      </w:r>
      <w:r>
        <w:rPr>
          <w:i/>
          <w:iCs/>
          <w:szCs w:val="24"/>
          <w:lang w:val="id-ID"/>
        </w:rPr>
        <w:t>rent</w:t>
      </w:r>
      <w:r>
        <w:rPr>
          <w:szCs w:val="24"/>
          <w:lang w:val="id-ID"/>
        </w:rPr>
        <w:t xml:space="preserve">. </w:t>
      </w:r>
      <w:r>
        <w:rPr>
          <w:i/>
          <w:iCs/>
          <w:szCs w:val="24"/>
          <w:lang w:val="id-ID"/>
        </w:rPr>
        <w:t xml:space="preserve">Human </w:t>
      </w:r>
      <w:r>
        <w:rPr>
          <w:i/>
          <w:iCs/>
          <w:szCs w:val="24"/>
          <w:lang w:val="id-ID"/>
        </w:rPr>
        <w:t>capital</w:t>
      </w:r>
      <w:r>
        <w:rPr>
          <w:szCs w:val="24"/>
          <w:lang w:val="id-ID"/>
        </w:rPr>
        <w:t xml:space="preserve"> merupakan sumber inovasi dan gagasan. Sumber daya manusia yang kompeten akan mampu memahami logika akuntansi dengan baik. Kegagalan sumber daya manusia dalam memahami dan menerapkan logika akuntansi akan berdampak pada kekeliruan laporan keuangan yang dibuat </w:t>
      </w:r>
      <w:r>
        <w:rPr>
          <w:rStyle w:val="style38"/>
          <w:szCs w:val="24"/>
          <w:lang w:val="id-ID"/>
        </w:rPr>
        <w:fldChar w:fldCharType="begin"/>
      </w:r>
      <w:r>
        <w:rPr>
          <w:szCs w:val="24"/>
          <w:lang w:val="id-ID"/>
        </w:rPr>
        <w:instrText>ADDIN CSL_CITATION {"citationItems":[{"id":"ITEM-1","itemData":{"ISSN":"p-ISSN: 2339-1596 e-ISSN: 2774-3578","abstract":"Tujuan dari penelitian ini adalah untuk menguji dan mengetahui tentang Pengaruh Kualitas\nSumber Daya Manusia dan Peran Internal Audit terhadap Keandalan Laporan Keuangan\nPemerintah Desa. Jenis penelitian ini merupakan penelitian kuantitatif dengan pendekatan\ndeskriptif. Penelitian ini menggunakan data primer dengan membagikan kuesioner kepada\nresponden. Seluruh populasi dalam penelitian dijadikan sampel yaitu sebanyak 50 resonden.\nMetode pengambilan sampel dilakukan dengan menggunakan Purposive Sampling. Data\ndianalisis dengan menggunakan analisis regresi linier berganda dan pengujian data dilakukan\nmenggunakan program Statistical Package for Social Science. Berdasarkan hasil penelitian\nmenunjukkan bahwa secara parsial masing-masing variabel independen yaitu variabel\nkualitas sumber daya manusia dan peran internal audit berpengaruh positif dan signifikan\nterhadap variabel dependen yaitu keandalan laporan keuangan Pemerintah Desa. Hasil\npengujian hipotesis secara simultan menunjukkan bahwa, kedua variabel independen yaitu\nkualitas sumber daya manusia dan peran internal audit berpengaruh signifikan terhadap\nkeandalan laporan keuangan Pemerintah Desa. Nilai dari koefisien determinan (R2)\nmenunjukkan bahwa sebesar 55,5% keandalan laporan keuangan Pemerintah Desa di\nKecamatan Tobelo, Kabupaten Halmahera Utara dipengaruhi oleh faktor kualitas sumber daya\nmanusia dan peran internal audit sedangkan sisanya sebesar 44,5% dipengaruhi oleh faktor\nlain yang tidak dijelaskan dalam penelitian ini.","author":[{"dropping-particle":"","family":"Posi","given":"S. H","non-dropping-particle":"","parse-names":false,"suffix":""},{"dropping-particle":"","family":"Lahura","given":"G. A","non-dropping-particle":"","parse-names":false,"suffix":""}],"container-title":"Jurnal TRUST Riset Akuntansi","id":"ITEM-1","issue":"2","issued":{"date-parts":[["2023"]]},"page":"1-12","title":"Pengaruh Kualitas Sumber Daya Manusia dan Peran Internal Audit Terhadap Keandalan Laporan Keuangan Pemerintah Desa","type":"article-journal","volume":"10"},"uris":["http://www.mendeley.com/documents/?uuid=2dc7f5cc-615e-4538-b5cc-7a79f8bf435a"]}],"mendeley":{"formattedCitation":"(Posi and Lahura 2023)","plainTextFormattedCitation":"(Posi and Lahura 2023)","previouslyFormattedCitation":"(Posi and Lahura 2023)"},"properties":{"noteIndex":0},"schema":"https://github.com/citation-style-language/schema/raw/master/csl-citation.json"}</w:instrText>
      </w:r>
      <w:r>
        <w:rPr>
          <w:rStyle w:val="style38"/>
          <w:szCs w:val="24"/>
          <w:lang w:val="id-ID"/>
        </w:rPr>
        <w:fldChar w:fldCharType="separate"/>
      </w:r>
      <w:r>
        <w:rPr>
          <w:bCs/>
          <w:noProof/>
          <w:szCs w:val="24"/>
          <w:lang w:val="id-ID"/>
        </w:rPr>
        <w:t>(Posi and Lahura 2023)</w:t>
      </w:r>
      <w:r>
        <w:rPr>
          <w:rStyle w:val="style38"/>
          <w:szCs w:val="24"/>
          <w:lang w:val="id-ID"/>
        </w:rPr>
        <w:fldChar w:fldCharType="end"/>
      </w:r>
    </w:p>
    <w:p>
      <w:pPr>
        <w:pStyle w:val="style0"/>
        <w:ind w:firstLine="360"/>
        <w:jc w:val="both"/>
        <w:rPr>
          <w:szCs w:val="24"/>
          <w:lang w:val="id-ID"/>
        </w:rPr>
      </w:pPr>
      <w:r>
        <w:rPr>
          <w:szCs w:val="24"/>
        </w:rPr>
        <w:t>Menurut</w:t>
      </w:r>
      <w:r>
        <w:rPr>
          <w:szCs w:val="24"/>
        </w:rPr>
        <w:t xml:space="preserve"> </w:t>
      </w:r>
      <w:r>
        <w:rPr>
          <w:szCs w:val="24"/>
        </w:rPr>
        <w:fldChar w:fldCharType="begin"/>
      </w:r>
      <w:r>
        <w:rPr>
          <w:szCs w:val="24"/>
        </w:rPr>
        <w:instrText>ADDIN CSL_CITATION {"citationItems":[{"id":"ITEM-1","itemData":{"author":[{"dropping-particle":"","family":"Sholeha","given":"Badriatus","non-dropping-particle":"","parse-names":false,"suffix":""},{"dropping-particle":"","family":"Idayati","given":"Farida","non-dropping-particle":"","parse-names":false,"suffix":""}],"id":"ITEM-1","issued":{"date-parts":[["0"]]},"title":"PENGARUH KUALITAS SUMBER DAYA MANUSIA , PEMANFAATAN","type":"article-journal"},"uris":["http://www.mendeley.com/documents/?uuid=d05b2a7d-717e-4f84-93da-04ffa36e11a4"]}],"mendeley":{"formattedCitation":"(Sholeha and Idayati n.d.)","plainTextFormattedCitation":"(Sholeha and Idayati n.d.)","previouslyFormattedCitation":"(Sholeha and Idayati n.d.)"},"properties":{"noteIndex":0},"schema":"https://github.com/citation-style-language/schema/raw/master/csl-citation.json"}</w:instrText>
      </w:r>
      <w:r>
        <w:rPr>
          <w:szCs w:val="24"/>
        </w:rPr>
        <w:fldChar w:fldCharType="separate"/>
      </w:r>
      <w:r>
        <w:rPr>
          <w:noProof/>
          <w:szCs w:val="24"/>
        </w:rPr>
        <w:t>(Sholeha and Idayati n.d.)</w:t>
      </w:r>
      <w:r>
        <w:rPr>
          <w:szCs w:val="24"/>
        </w:rPr>
        <w:fldChar w:fldCharType="end"/>
      </w:r>
      <w:r>
        <w:rPr>
          <w:szCs w:val="24"/>
        </w:rPr>
        <w:t xml:space="preserve"> </w:t>
      </w:r>
      <w:r>
        <w:rPr>
          <w:szCs w:val="24"/>
        </w:rPr>
        <w:t>Pengendalian</w:t>
      </w:r>
      <w:r>
        <w:rPr>
          <w:szCs w:val="24"/>
        </w:rPr>
        <w:t xml:space="preserve"> internal </w:t>
      </w:r>
      <w:r>
        <w:rPr>
          <w:szCs w:val="24"/>
        </w:rPr>
        <w:t>dapat</w:t>
      </w:r>
      <w:r>
        <w:rPr>
          <w:szCs w:val="24"/>
        </w:rPr>
        <w:t xml:space="preserve"> </w:t>
      </w:r>
      <w:r>
        <w:rPr>
          <w:szCs w:val="24"/>
        </w:rPr>
        <w:t>membantu</w:t>
      </w:r>
      <w:r>
        <w:rPr>
          <w:szCs w:val="24"/>
        </w:rPr>
        <w:t xml:space="preserve"> </w:t>
      </w:r>
      <w:r>
        <w:rPr>
          <w:szCs w:val="24"/>
        </w:rPr>
        <w:t>Untuk</w:t>
      </w:r>
      <w:r>
        <w:rPr>
          <w:szCs w:val="24"/>
        </w:rPr>
        <w:t xml:space="preserve"> </w:t>
      </w:r>
      <w:r>
        <w:rPr>
          <w:szCs w:val="24"/>
        </w:rPr>
        <w:t>menyusun</w:t>
      </w:r>
      <w:r>
        <w:rPr>
          <w:szCs w:val="24"/>
        </w:rPr>
        <w:t xml:space="preserve"> </w:t>
      </w:r>
      <w:r>
        <w:rPr>
          <w:szCs w:val="24"/>
        </w:rPr>
        <w:t>dokumen</w:t>
      </w:r>
      <w:r>
        <w:rPr>
          <w:szCs w:val="24"/>
        </w:rPr>
        <w:t xml:space="preserve"> </w:t>
      </w:r>
      <w:r>
        <w:rPr>
          <w:szCs w:val="24"/>
        </w:rPr>
        <w:t>finansial</w:t>
      </w:r>
      <w:r>
        <w:rPr>
          <w:szCs w:val="24"/>
        </w:rPr>
        <w:t xml:space="preserve"> </w:t>
      </w:r>
      <w:r>
        <w:rPr>
          <w:szCs w:val="24"/>
        </w:rPr>
        <w:t>dengan</w:t>
      </w:r>
      <w:r>
        <w:rPr>
          <w:szCs w:val="24"/>
        </w:rPr>
        <w:t xml:space="preserve"> </w:t>
      </w:r>
      <w:r>
        <w:rPr>
          <w:szCs w:val="24"/>
        </w:rPr>
        <w:t>cepat</w:t>
      </w:r>
      <w:r>
        <w:rPr>
          <w:szCs w:val="24"/>
        </w:rPr>
        <w:t xml:space="preserve"> </w:t>
      </w:r>
      <w:r>
        <w:rPr>
          <w:szCs w:val="24"/>
        </w:rPr>
        <w:t>dapat</w:t>
      </w:r>
      <w:r>
        <w:rPr>
          <w:szCs w:val="24"/>
        </w:rPr>
        <w:t xml:space="preserve"> </w:t>
      </w:r>
      <w:r>
        <w:rPr>
          <w:szCs w:val="24"/>
        </w:rPr>
        <w:t>diandalkan</w:t>
      </w:r>
      <w:r>
        <w:rPr>
          <w:szCs w:val="24"/>
        </w:rPr>
        <w:t xml:space="preserve">, </w:t>
      </w:r>
      <w:r>
        <w:rPr>
          <w:szCs w:val="24"/>
        </w:rPr>
        <w:t>informasi</w:t>
      </w:r>
      <w:r>
        <w:rPr>
          <w:szCs w:val="24"/>
        </w:rPr>
        <w:t xml:space="preserve"> yang </w:t>
      </w:r>
      <w:r>
        <w:rPr>
          <w:szCs w:val="24"/>
        </w:rPr>
        <w:t>relevan</w:t>
      </w:r>
      <w:r>
        <w:rPr>
          <w:szCs w:val="24"/>
        </w:rPr>
        <w:t xml:space="preserve"> </w:t>
      </w:r>
      <w:r>
        <w:rPr>
          <w:szCs w:val="24"/>
        </w:rPr>
        <w:t>harus</w:t>
      </w:r>
      <w:r>
        <w:rPr>
          <w:szCs w:val="24"/>
        </w:rPr>
        <w:t xml:space="preserve"> </w:t>
      </w:r>
      <w:r>
        <w:rPr>
          <w:szCs w:val="24"/>
        </w:rPr>
        <w:t>digunakan</w:t>
      </w:r>
      <w:r>
        <w:rPr>
          <w:szCs w:val="24"/>
        </w:rPr>
        <w:t xml:space="preserve"> </w:t>
      </w:r>
      <w:r>
        <w:rPr>
          <w:szCs w:val="24"/>
        </w:rPr>
        <w:t>sebagai</w:t>
      </w:r>
      <w:r>
        <w:rPr>
          <w:szCs w:val="24"/>
        </w:rPr>
        <w:t xml:space="preserve"> </w:t>
      </w:r>
      <w:r>
        <w:rPr>
          <w:szCs w:val="24"/>
        </w:rPr>
        <w:t>dasar</w:t>
      </w:r>
      <w:r>
        <w:rPr>
          <w:szCs w:val="24"/>
        </w:rPr>
        <w:t xml:space="preserve"> </w:t>
      </w:r>
      <w:r>
        <w:rPr>
          <w:szCs w:val="24"/>
        </w:rPr>
        <w:t>pengambilan</w:t>
      </w:r>
      <w:r>
        <w:rPr>
          <w:szCs w:val="24"/>
        </w:rPr>
        <w:t xml:space="preserve"> </w:t>
      </w:r>
      <w:r>
        <w:rPr>
          <w:szCs w:val="24"/>
        </w:rPr>
        <w:t>keputusan</w:t>
      </w:r>
      <w:r>
        <w:rPr>
          <w:szCs w:val="24"/>
        </w:rPr>
        <w:t xml:space="preserve">. </w:t>
      </w:r>
      <w:r>
        <w:rPr>
          <w:szCs w:val="24"/>
        </w:rPr>
        <w:t>Kontrol</w:t>
      </w:r>
      <w:r>
        <w:rPr>
          <w:szCs w:val="24"/>
        </w:rPr>
        <w:t xml:space="preserve"> internal </w:t>
      </w:r>
      <w:r>
        <w:rPr>
          <w:szCs w:val="24"/>
        </w:rPr>
        <w:t>buruk</w:t>
      </w:r>
      <w:r>
        <w:rPr>
          <w:szCs w:val="24"/>
        </w:rPr>
        <w:t xml:space="preserve"> </w:t>
      </w:r>
      <w:r>
        <w:rPr>
          <w:szCs w:val="24"/>
        </w:rPr>
        <w:t>akan</w:t>
      </w:r>
      <w:r>
        <w:rPr>
          <w:szCs w:val="24"/>
        </w:rPr>
        <w:t xml:space="preserve"> </w:t>
      </w:r>
      <w:r>
        <w:rPr>
          <w:szCs w:val="24"/>
        </w:rPr>
        <w:t>mempengaruhi</w:t>
      </w:r>
      <w:r>
        <w:rPr>
          <w:szCs w:val="24"/>
        </w:rPr>
        <w:t xml:space="preserve"> </w:t>
      </w:r>
      <w:r>
        <w:rPr>
          <w:szCs w:val="24"/>
          <w:lang w:val="id-ID"/>
        </w:rPr>
        <w:t>laporan keuangan</w:t>
      </w:r>
      <w:r>
        <w:rPr>
          <w:szCs w:val="24"/>
        </w:rPr>
        <w:t xml:space="preserve">, yang </w:t>
      </w:r>
      <w:r>
        <w:rPr>
          <w:szCs w:val="24"/>
        </w:rPr>
        <w:t>dapat</w:t>
      </w:r>
      <w:r>
        <w:rPr>
          <w:szCs w:val="24"/>
        </w:rPr>
        <w:t xml:space="preserve"> </w:t>
      </w:r>
      <w:r>
        <w:rPr>
          <w:szCs w:val="24"/>
        </w:rPr>
        <w:t>menyebabkan</w:t>
      </w:r>
      <w:r>
        <w:rPr>
          <w:szCs w:val="24"/>
        </w:rPr>
        <w:t xml:space="preserve"> </w:t>
      </w:r>
      <w:r>
        <w:rPr>
          <w:szCs w:val="24"/>
        </w:rPr>
        <w:t>banyak</w:t>
      </w:r>
      <w:r>
        <w:rPr>
          <w:szCs w:val="24"/>
        </w:rPr>
        <w:t xml:space="preserve"> </w:t>
      </w:r>
      <w:r>
        <w:rPr>
          <w:szCs w:val="24"/>
        </w:rPr>
        <w:t>kesalahan</w:t>
      </w:r>
      <w:r>
        <w:rPr>
          <w:szCs w:val="24"/>
        </w:rPr>
        <w:t xml:space="preserve"> </w:t>
      </w:r>
      <w:r>
        <w:rPr>
          <w:szCs w:val="24"/>
        </w:rPr>
        <w:t>fisik</w:t>
      </w:r>
      <w:r>
        <w:rPr>
          <w:szCs w:val="24"/>
        </w:rPr>
        <w:t xml:space="preserve"> </w:t>
      </w:r>
      <w:r>
        <w:rPr>
          <w:szCs w:val="24"/>
        </w:rPr>
        <w:t>dalam</w:t>
      </w:r>
      <w:r>
        <w:rPr>
          <w:szCs w:val="24"/>
        </w:rPr>
        <w:t xml:space="preserve"> </w:t>
      </w:r>
      <w:r>
        <w:rPr>
          <w:szCs w:val="24"/>
        </w:rPr>
        <w:t>sistem</w:t>
      </w:r>
      <w:r>
        <w:rPr>
          <w:szCs w:val="24"/>
        </w:rPr>
        <w:t xml:space="preserve"> </w:t>
      </w:r>
      <w:r>
        <w:rPr>
          <w:szCs w:val="24"/>
          <w:lang w:val="id-ID"/>
        </w:rPr>
        <w:t>laporan keuangan.</w:t>
      </w:r>
    </w:p>
    <w:p>
      <w:pPr>
        <w:pStyle w:val="style0"/>
        <w:ind w:firstLine="360"/>
        <w:jc w:val="both"/>
        <w:rPr>
          <w:szCs w:val="24"/>
          <w:lang w:val="id-ID"/>
        </w:rPr>
      </w:pPr>
      <w:r>
        <w:rPr>
          <w:szCs w:val="24"/>
          <w:lang w:val="id-ID"/>
        </w:rPr>
        <w:t>Untuk menjalankan Standar Operasional Prosedur dan mematuhi peraturan pemerintah yang berlaku, sistem pengendalian intern digunakan untuk mencegah kecurangan dan kesalahan dalam penyajian laporan keuangan. Pengendalian intern tidak menghilangkan kemungkinan kesalahan dan kecurangan dapat terjadi, tetapi melalui penerapan sistem pengawasan internal yang optimal kemungkinan terjadinya kecurangan bisa diminimalkan. Hal ini memungkinkan deteksi dan penanganan masalah secara cepat, sehingga dapat mencegah kerugian yang lebih besar.</w:t>
      </w:r>
      <w:r>
        <w:rPr>
          <w:szCs w:val="24"/>
          <w:lang w:val="id-ID"/>
        </w:rPr>
        <w:fldChar w:fldCharType="begin"/>
      </w:r>
      <w:r>
        <w:rPr>
          <w:szCs w:val="24"/>
          <w:lang w:val="id-ID"/>
        </w:rPr>
        <w:instrText>ADDIN CSL_CITATION {"citationItems":[{"id":"ITEM-1","itemData":{"DOI":"10.30630/jabei.v2i1.90","abstract":"This study aims to determine the effect of the quality of human resources, the use of information technology and internal control on the reliability of the financial reporting of the nagari government in Padang Pariaman Regency. This research is a quantitative research. Methods of data collection by using a questionnaire that was distributed directly. The population of this research is all nagari governments in Padang Pariaman Regency. The research sample amounted to 51 people. The data analysis used is multiple linear regression analysis using SPSS version 25 program. The results showed that the quality of human resources had no positive effect on the reliability of the nagari government's financial reporting, the use of information technology had a positive effect on the reliability of the nagari government's financial reporting, and internal control had a positive effect on the reliability of the nagari government's financial reporting.","author":[{"dropping-particle":"","family":"Dewi Septiani Sukma","given":"","non-dropping-particle":"","parse-names":false,"suffix":""},{"dropping-particle":"","family":"Mustika","given":"Rasyidah","non-dropping-particle":"","parse-names":false,"suffix":""},{"dropping-particle":"","family":"Eliyanora","given":"Eliyanora","non-dropping-particle":"","parse-names":false,"suffix":""}],"container-title":"Jurnal Akuntansi, Bisnis dan Ekonomi Indonesia (JABEI)","id":"ITEM-1","issue":"1","issued":{"date-parts":[["2023"]]},"page":"129-140","title":"Pengaruh Kualitas Sumber Daya Manusia, Pemanfaatan Teknologi Informasi dan Pengendalian Intern Terhadap Keandalan Pelaporan Keuangan Pemerintah Nagari Di Kabupaten Padang Pariaman","type":"article-journal","volume":"2"},"uris":["http://www.mendeley.com/documents/?uuid=2d59fd29-f137-4ade-b77b-8f23a42e9545"]}],"mendeley":{"formattedCitation":"(Dewi Septiani Sukma, Mustika, and Eliyanora 2023)","plainTextFormattedCitation":"(Dewi Septiani Sukma, Mustika, and Eliyanora 2023)","previouslyFormattedCitation":"(Dewi Septiani Sukma, Mustika, and Eliyanora 2023)"},"properties":{"noteIndex":0},"schema":"https://github.com/citation-style-language/schema/raw/master/csl-citation.json"}</w:instrText>
      </w:r>
      <w:r>
        <w:rPr>
          <w:szCs w:val="24"/>
          <w:lang w:val="id-ID"/>
        </w:rPr>
        <w:fldChar w:fldCharType="separate"/>
      </w:r>
      <w:r>
        <w:rPr>
          <w:noProof/>
          <w:szCs w:val="24"/>
          <w:lang w:val="id-ID"/>
        </w:rPr>
        <w:t>(Dewi Septiani Sukma, Mustika, and Eliyanora 2023)</w:t>
      </w:r>
      <w:r>
        <w:rPr>
          <w:szCs w:val="24"/>
          <w:lang w:val="id-ID"/>
        </w:rPr>
        <w:fldChar w:fldCharType="end"/>
      </w:r>
    </w:p>
    <w:p>
      <w:pPr>
        <w:pStyle w:val="style0"/>
        <w:ind w:firstLine="360"/>
        <w:jc w:val="both"/>
        <w:rPr>
          <w:szCs w:val="24"/>
          <w:lang w:val="id-ID"/>
        </w:rPr>
      </w:pPr>
      <w:r>
        <w:rPr>
          <w:szCs w:val="24"/>
          <w:lang w:val="id-ID"/>
        </w:rPr>
        <w:t>Jika laporan keuangan memenuhi standar yang sesuai dan dapat dipercaya, maka dianggap berstandar (</w:t>
      </w:r>
      <w:r>
        <w:rPr>
          <w:szCs w:val="24"/>
          <w:lang w:val="id-ID"/>
        </w:rPr>
        <w:t>Musriani</w:t>
      </w:r>
      <w:r>
        <w:rPr>
          <w:szCs w:val="24"/>
          <w:lang w:val="id-ID"/>
        </w:rPr>
        <w:t xml:space="preserve"> </w:t>
      </w:r>
      <w:r>
        <w:rPr>
          <w:szCs w:val="24"/>
          <w:lang w:val="id-ID"/>
        </w:rPr>
        <w:t>et</w:t>
      </w:r>
      <w:r>
        <w:rPr>
          <w:szCs w:val="24"/>
          <w:lang w:val="id-ID"/>
        </w:rPr>
        <w:t xml:space="preserve"> </w:t>
      </w:r>
      <w:r>
        <w:rPr>
          <w:szCs w:val="24"/>
          <w:lang w:val="id-ID"/>
        </w:rPr>
        <w:t>al.</w:t>
      </w:r>
      <w:r>
        <w:rPr>
          <w:szCs w:val="24"/>
          <w:lang w:val="id-ID"/>
        </w:rPr>
        <w:t xml:space="preserve">, 2022). Laporan keuangan dikatakan kredibel jika disajikan tepat waktu dan memiliki hasil atau nilai yang dapat diprediksi. Laporan keuangan harus dapat diuji, netral, dan dapat diandalkan agar memenuhi persyaratan yang relevan. Oleh karena itu, Pelaporan membutuhkan alokasi sumber daya keuangan untuk mengoperasikan sistem saat ini dan berstandar tinggi memerlukan sumber daya yang terampil serta prosedur kontrol internal yang efektif. (Munzir, Andriyan, Ramadani, </w:t>
      </w:r>
      <w:r>
        <w:rPr>
          <w:szCs w:val="24"/>
          <w:lang w:val="id-ID"/>
        </w:rPr>
        <w:t>et</w:t>
      </w:r>
      <w:r>
        <w:rPr>
          <w:szCs w:val="24"/>
          <w:lang w:val="id-ID"/>
        </w:rPr>
        <w:t xml:space="preserve"> </w:t>
      </w:r>
      <w:r>
        <w:rPr>
          <w:szCs w:val="24"/>
          <w:lang w:val="id-ID"/>
        </w:rPr>
        <w:t>al.</w:t>
      </w:r>
      <w:r>
        <w:rPr>
          <w:szCs w:val="24"/>
          <w:lang w:val="id-ID"/>
        </w:rPr>
        <w:t xml:space="preserve">, 2023). </w:t>
      </w:r>
    </w:p>
    <w:p>
      <w:pPr>
        <w:pStyle w:val="style0"/>
        <w:ind w:firstLine="360"/>
        <w:jc w:val="both"/>
        <w:rPr>
          <w:szCs w:val="24"/>
          <w:lang w:val="id-ID"/>
        </w:rPr>
      </w:pPr>
      <w:r>
        <w:rPr>
          <w:szCs w:val="24"/>
        </w:rPr>
        <w:t xml:space="preserve">Studi </w:t>
      </w:r>
      <w:r>
        <w:rPr>
          <w:szCs w:val="24"/>
        </w:rPr>
        <w:t>ini</w:t>
      </w:r>
      <w:r>
        <w:rPr>
          <w:szCs w:val="24"/>
        </w:rPr>
        <w:t xml:space="preserve"> </w:t>
      </w:r>
      <w:r>
        <w:rPr>
          <w:szCs w:val="24"/>
        </w:rPr>
        <w:t>memilih</w:t>
      </w:r>
      <w:r>
        <w:rPr>
          <w:szCs w:val="24"/>
        </w:rPr>
        <w:t xml:space="preserve"> </w:t>
      </w:r>
      <w:r>
        <w:rPr>
          <w:szCs w:val="24"/>
        </w:rPr>
        <w:t>objek</w:t>
      </w:r>
      <w:r>
        <w:rPr>
          <w:szCs w:val="24"/>
        </w:rPr>
        <w:t xml:space="preserve"> </w:t>
      </w:r>
      <w:r>
        <w:rPr>
          <w:szCs w:val="24"/>
        </w:rPr>
        <w:t>perusahaan</w:t>
      </w:r>
      <w:r>
        <w:rPr>
          <w:szCs w:val="24"/>
        </w:rPr>
        <w:t xml:space="preserve"> </w:t>
      </w:r>
      <w:r>
        <w:rPr>
          <w:szCs w:val="24"/>
        </w:rPr>
        <w:t>sektor</w:t>
      </w:r>
      <w:r>
        <w:rPr>
          <w:szCs w:val="24"/>
        </w:rPr>
        <w:t xml:space="preserve"> </w:t>
      </w:r>
      <w:r>
        <w:rPr>
          <w:szCs w:val="24"/>
        </w:rPr>
        <w:t>perkebunan</w:t>
      </w:r>
      <w:r>
        <w:rPr>
          <w:szCs w:val="24"/>
        </w:rPr>
        <w:t xml:space="preserve"> Pada </w:t>
      </w:r>
      <w:r>
        <w:rPr>
          <w:szCs w:val="24"/>
        </w:rPr>
        <w:t>perusahaan</w:t>
      </w:r>
      <w:r>
        <w:rPr>
          <w:szCs w:val="24"/>
        </w:rPr>
        <w:t xml:space="preserve"> PTPN VII Cinta Manis, </w:t>
      </w:r>
      <w:r>
        <w:rPr>
          <w:szCs w:val="24"/>
        </w:rPr>
        <w:t>terdapat</w:t>
      </w:r>
      <w:r>
        <w:rPr>
          <w:szCs w:val="24"/>
        </w:rPr>
        <w:t xml:space="preserve"> </w:t>
      </w:r>
      <w:r>
        <w:rPr>
          <w:szCs w:val="24"/>
        </w:rPr>
        <w:t>Fenomena</w:t>
      </w:r>
      <w:r>
        <w:rPr>
          <w:szCs w:val="24"/>
        </w:rPr>
        <w:t xml:space="preserve"> </w:t>
      </w:r>
      <w:r>
        <w:rPr>
          <w:szCs w:val="24"/>
        </w:rPr>
        <w:t>ketimpangan</w:t>
      </w:r>
      <w:r>
        <w:rPr>
          <w:szCs w:val="24"/>
        </w:rPr>
        <w:t xml:space="preserve"> </w:t>
      </w:r>
      <w:r>
        <w:rPr>
          <w:szCs w:val="24"/>
        </w:rPr>
        <w:t>penguasaan</w:t>
      </w:r>
      <w:r>
        <w:rPr>
          <w:szCs w:val="24"/>
        </w:rPr>
        <w:t xml:space="preserve"> </w:t>
      </w:r>
      <w:r>
        <w:rPr>
          <w:szCs w:val="24"/>
        </w:rPr>
        <w:t>lahan</w:t>
      </w:r>
      <w:r>
        <w:rPr>
          <w:szCs w:val="24"/>
        </w:rPr>
        <w:t xml:space="preserve"> </w:t>
      </w:r>
      <w:r>
        <w:rPr>
          <w:szCs w:val="24"/>
        </w:rPr>
        <w:t>sering</w:t>
      </w:r>
      <w:r>
        <w:rPr>
          <w:szCs w:val="24"/>
        </w:rPr>
        <w:t xml:space="preserve"> </w:t>
      </w:r>
      <w:r>
        <w:rPr>
          <w:szCs w:val="24"/>
        </w:rPr>
        <w:t>menyebabkan</w:t>
      </w:r>
      <w:r>
        <w:rPr>
          <w:szCs w:val="24"/>
        </w:rPr>
        <w:t xml:space="preserve"> </w:t>
      </w:r>
      <w:r>
        <w:rPr>
          <w:szCs w:val="24"/>
        </w:rPr>
        <w:t>konflik</w:t>
      </w:r>
      <w:r>
        <w:rPr>
          <w:szCs w:val="24"/>
        </w:rPr>
        <w:t xml:space="preserve"> </w:t>
      </w:r>
      <w:r>
        <w:rPr>
          <w:szCs w:val="24"/>
        </w:rPr>
        <w:t>agraria</w:t>
      </w:r>
      <w:r>
        <w:rPr>
          <w:szCs w:val="24"/>
        </w:rPr>
        <w:t xml:space="preserve">. Di Indonesia, </w:t>
      </w:r>
      <w:r>
        <w:rPr>
          <w:szCs w:val="24"/>
        </w:rPr>
        <w:t>konflik</w:t>
      </w:r>
      <w:r>
        <w:rPr>
          <w:szCs w:val="24"/>
        </w:rPr>
        <w:t xml:space="preserve"> </w:t>
      </w:r>
      <w:r>
        <w:rPr>
          <w:szCs w:val="24"/>
        </w:rPr>
        <w:t>agraria</w:t>
      </w:r>
      <w:r>
        <w:rPr>
          <w:szCs w:val="24"/>
        </w:rPr>
        <w:t xml:space="preserve"> </w:t>
      </w:r>
      <w:r>
        <w:rPr>
          <w:szCs w:val="24"/>
        </w:rPr>
        <w:t>merupakan</w:t>
      </w:r>
      <w:r>
        <w:rPr>
          <w:szCs w:val="24"/>
        </w:rPr>
        <w:t xml:space="preserve"> </w:t>
      </w:r>
      <w:r>
        <w:rPr>
          <w:szCs w:val="24"/>
        </w:rPr>
        <w:t>jenis</w:t>
      </w:r>
      <w:r>
        <w:rPr>
          <w:szCs w:val="24"/>
        </w:rPr>
        <w:t xml:space="preserve"> </w:t>
      </w:r>
      <w:r>
        <w:rPr>
          <w:szCs w:val="24"/>
        </w:rPr>
        <w:t>konflik</w:t>
      </w:r>
      <w:r>
        <w:rPr>
          <w:szCs w:val="24"/>
        </w:rPr>
        <w:t xml:space="preserve"> yang paling </w:t>
      </w:r>
      <w:r>
        <w:rPr>
          <w:szCs w:val="24"/>
        </w:rPr>
        <w:t>umum</w:t>
      </w:r>
      <w:r>
        <w:rPr>
          <w:szCs w:val="24"/>
        </w:rPr>
        <w:t xml:space="preserve">, </w:t>
      </w:r>
      <w:r>
        <w:rPr>
          <w:szCs w:val="24"/>
        </w:rPr>
        <w:t>terutama</w:t>
      </w:r>
      <w:r>
        <w:rPr>
          <w:szCs w:val="24"/>
        </w:rPr>
        <w:t xml:space="preserve"> di </w:t>
      </w:r>
      <w:r>
        <w:rPr>
          <w:szCs w:val="24"/>
        </w:rPr>
        <w:t>sektor</w:t>
      </w:r>
      <w:r>
        <w:rPr>
          <w:szCs w:val="24"/>
        </w:rPr>
        <w:t xml:space="preserve"> </w:t>
      </w:r>
      <w:r>
        <w:rPr>
          <w:szCs w:val="24"/>
        </w:rPr>
        <w:t>perkebunan</w:t>
      </w:r>
      <w:r>
        <w:rPr>
          <w:szCs w:val="24"/>
        </w:rPr>
        <w:t xml:space="preserve">. </w:t>
      </w:r>
      <w:r>
        <w:rPr>
          <w:szCs w:val="24"/>
        </w:rPr>
        <w:t>Contoh</w:t>
      </w:r>
      <w:r>
        <w:rPr>
          <w:szCs w:val="24"/>
        </w:rPr>
        <w:t xml:space="preserve"> </w:t>
      </w:r>
      <w:r>
        <w:rPr>
          <w:szCs w:val="24"/>
        </w:rPr>
        <w:t>nyata</w:t>
      </w:r>
      <w:r>
        <w:rPr>
          <w:szCs w:val="24"/>
        </w:rPr>
        <w:t xml:space="preserve"> </w:t>
      </w:r>
      <w:r>
        <w:rPr>
          <w:szCs w:val="24"/>
        </w:rPr>
        <w:t>dari</w:t>
      </w:r>
      <w:r>
        <w:rPr>
          <w:szCs w:val="24"/>
        </w:rPr>
        <w:t xml:space="preserve"> </w:t>
      </w:r>
      <w:r>
        <w:rPr>
          <w:szCs w:val="24"/>
        </w:rPr>
        <w:t>hal</w:t>
      </w:r>
      <w:r>
        <w:rPr>
          <w:szCs w:val="24"/>
        </w:rPr>
        <w:t xml:space="preserve"> </w:t>
      </w:r>
      <w:r>
        <w:rPr>
          <w:szCs w:val="24"/>
        </w:rPr>
        <w:t>ini</w:t>
      </w:r>
      <w:r>
        <w:rPr>
          <w:szCs w:val="24"/>
        </w:rPr>
        <w:t xml:space="preserve"> </w:t>
      </w:r>
      <w:r>
        <w:rPr>
          <w:szCs w:val="24"/>
        </w:rPr>
        <w:t>adalah</w:t>
      </w:r>
      <w:r>
        <w:rPr>
          <w:szCs w:val="24"/>
        </w:rPr>
        <w:t xml:space="preserve"> </w:t>
      </w:r>
      <w:r>
        <w:rPr>
          <w:szCs w:val="24"/>
        </w:rPr>
        <w:t>konflik</w:t>
      </w:r>
      <w:r>
        <w:rPr>
          <w:szCs w:val="24"/>
        </w:rPr>
        <w:t xml:space="preserve"> </w:t>
      </w:r>
      <w:r>
        <w:rPr>
          <w:szCs w:val="24"/>
        </w:rPr>
        <w:t>antara</w:t>
      </w:r>
      <w:r>
        <w:rPr>
          <w:szCs w:val="24"/>
        </w:rPr>
        <w:t xml:space="preserve"> </w:t>
      </w:r>
      <w:r>
        <w:rPr>
          <w:szCs w:val="24"/>
        </w:rPr>
        <w:t>masyarakat</w:t>
      </w:r>
      <w:r>
        <w:rPr>
          <w:szCs w:val="24"/>
        </w:rPr>
        <w:t xml:space="preserve"> </w:t>
      </w:r>
      <w:r>
        <w:rPr>
          <w:szCs w:val="24"/>
        </w:rPr>
        <w:t>dari</w:t>
      </w:r>
      <w:r>
        <w:rPr>
          <w:szCs w:val="24"/>
        </w:rPr>
        <w:t xml:space="preserve"> 22 </w:t>
      </w:r>
      <w:r>
        <w:rPr>
          <w:szCs w:val="24"/>
        </w:rPr>
        <w:t>desa</w:t>
      </w:r>
      <w:r>
        <w:rPr>
          <w:szCs w:val="24"/>
        </w:rPr>
        <w:t xml:space="preserve"> di </w:t>
      </w:r>
      <w:r>
        <w:rPr>
          <w:szCs w:val="24"/>
        </w:rPr>
        <w:t>Kabupaten</w:t>
      </w:r>
      <w:r>
        <w:rPr>
          <w:szCs w:val="24"/>
        </w:rPr>
        <w:t xml:space="preserve"> Ogan Ilir </w:t>
      </w:r>
      <w:r>
        <w:rPr>
          <w:szCs w:val="24"/>
        </w:rPr>
        <w:t>dengan</w:t>
      </w:r>
      <w:r>
        <w:rPr>
          <w:szCs w:val="24"/>
        </w:rPr>
        <w:t xml:space="preserve"> Perkebunan Nusantara (PTPN VII Unit Cinta Manis). Perusahaan </w:t>
      </w:r>
      <w:r>
        <w:rPr>
          <w:szCs w:val="24"/>
        </w:rPr>
        <w:t>ini</w:t>
      </w:r>
      <w:r>
        <w:rPr>
          <w:szCs w:val="24"/>
        </w:rPr>
        <w:t xml:space="preserve"> </w:t>
      </w:r>
      <w:r>
        <w:rPr>
          <w:szCs w:val="24"/>
        </w:rPr>
        <w:t>adalah</w:t>
      </w:r>
      <w:r>
        <w:rPr>
          <w:szCs w:val="24"/>
        </w:rPr>
        <w:t xml:space="preserve"> </w:t>
      </w:r>
      <w:r>
        <w:rPr>
          <w:szCs w:val="24"/>
        </w:rPr>
        <w:t>perusahaan</w:t>
      </w:r>
      <w:r>
        <w:rPr>
          <w:szCs w:val="24"/>
        </w:rPr>
        <w:t xml:space="preserve"> </w:t>
      </w:r>
      <w:r>
        <w:rPr>
          <w:szCs w:val="24"/>
        </w:rPr>
        <w:t>tebu</w:t>
      </w:r>
      <w:r>
        <w:rPr>
          <w:szCs w:val="24"/>
        </w:rPr>
        <w:t xml:space="preserve"> </w:t>
      </w:r>
      <w:r>
        <w:rPr>
          <w:szCs w:val="24"/>
        </w:rPr>
        <w:t>milik</w:t>
      </w:r>
      <w:r>
        <w:rPr>
          <w:szCs w:val="24"/>
        </w:rPr>
        <w:t xml:space="preserve"> negara yang </w:t>
      </w:r>
      <w:r>
        <w:rPr>
          <w:szCs w:val="24"/>
        </w:rPr>
        <w:t>berada</w:t>
      </w:r>
      <w:r>
        <w:rPr>
          <w:szCs w:val="24"/>
        </w:rPr>
        <w:t xml:space="preserve"> di </w:t>
      </w:r>
      <w:r>
        <w:rPr>
          <w:szCs w:val="24"/>
        </w:rPr>
        <w:t>bawah</w:t>
      </w:r>
      <w:r>
        <w:rPr>
          <w:szCs w:val="24"/>
        </w:rPr>
        <w:t xml:space="preserve"> Kementerian Badan Usaha Milik Negara (BUMN). Sejak </w:t>
      </w:r>
      <w:r>
        <w:rPr>
          <w:szCs w:val="24"/>
        </w:rPr>
        <w:t>berdirinya</w:t>
      </w:r>
      <w:r>
        <w:rPr>
          <w:szCs w:val="24"/>
        </w:rPr>
        <w:t xml:space="preserve">, PT Perkebunan Nusantara VII di </w:t>
      </w:r>
      <w:r>
        <w:rPr>
          <w:szCs w:val="24"/>
        </w:rPr>
        <w:t>Kabupaten</w:t>
      </w:r>
      <w:r>
        <w:rPr>
          <w:szCs w:val="24"/>
        </w:rPr>
        <w:t xml:space="preserve"> Ogan Ilir </w:t>
      </w:r>
      <w:r>
        <w:rPr>
          <w:szCs w:val="24"/>
        </w:rPr>
        <w:t>telah</w:t>
      </w:r>
      <w:r>
        <w:rPr>
          <w:szCs w:val="24"/>
        </w:rPr>
        <w:t xml:space="preserve"> </w:t>
      </w:r>
      <w:r>
        <w:rPr>
          <w:szCs w:val="24"/>
        </w:rPr>
        <w:t>mengalami</w:t>
      </w:r>
      <w:r>
        <w:rPr>
          <w:szCs w:val="24"/>
        </w:rPr>
        <w:t xml:space="preserve"> </w:t>
      </w:r>
      <w:r>
        <w:rPr>
          <w:szCs w:val="24"/>
        </w:rPr>
        <w:t>konflik</w:t>
      </w:r>
      <w:r>
        <w:rPr>
          <w:szCs w:val="24"/>
        </w:rPr>
        <w:t xml:space="preserve"> </w:t>
      </w:r>
      <w:r>
        <w:rPr>
          <w:szCs w:val="24"/>
        </w:rPr>
        <w:t>berkepanjangan</w:t>
      </w:r>
      <w:r>
        <w:rPr>
          <w:szCs w:val="24"/>
        </w:rPr>
        <w:t xml:space="preserve"> </w:t>
      </w:r>
      <w:r>
        <w:rPr>
          <w:szCs w:val="24"/>
        </w:rPr>
        <w:t>dengan</w:t>
      </w:r>
      <w:r>
        <w:rPr>
          <w:szCs w:val="24"/>
        </w:rPr>
        <w:t xml:space="preserve"> </w:t>
      </w:r>
      <w:r>
        <w:rPr>
          <w:szCs w:val="24"/>
        </w:rPr>
        <w:t>masyarakat</w:t>
      </w:r>
      <w:r>
        <w:rPr>
          <w:szCs w:val="24"/>
        </w:rPr>
        <w:t xml:space="preserve"> </w:t>
      </w:r>
      <w:r>
        <w:rPr>
          <w:szCs w:val="24"/>
        </w:rPr>
        <w:t>petani</w:t>
      </w:r>
      <w:r>
        <w:rPr>
          <w:szCs w:val="24"/>
        </w:rPr>
        <w:t xml:space="preserve"> yang </w:t>
      </w:r>
      <w:r>
        <w:rPr>
          <w:szCs w:val="24"/>
        </w:rPr>
        <w:t>hingga</w:t>
      </w:r>
      <w:r>
        <w:rPr>
          <w:szCs w:val="24"/>
        </w:rPr>
        <w:t xml:space="preserve"> </w:t>
      </w:r>
      <w:r>
        <w:rPr>
          <w:szCs w:val="24"/>
        </w:rPr>
        <w:t>saat</w:t>
      </w:r>
      <w:r>
        <w:rPr>
          <w:szCs w:val="24"/>
        </w:rPr>
        <w:t xml:space="preserve"> </w:t>
      </w:r>
      <w:r>
        <w:rPr>
          <w:szCs w:val="24"/>
        </w:rPr>
        <w:t>ini</w:t>
      </w:r>
      <w:r>
        <w:rPr>
          <w:szCs w:val="24"/>
        </w:rPr>
        <w:t xml:space="preserve"> </w:t>
      </w:r>
      <w:r>
        <w:rPr>
          <w:szCs w:val="24"/>
        </w:rPr>
        <w:t>belum</w:t>
      </w:r>
      <w:r>
        <w:rPr>
          <w:szCs w:val="24"/>
        </w:rPr>
        <w:t xml:space="preserve"> </w:t>
      </w:r>
      <w:r>
        <w:rPr>
          <w:szCs w:val="24"/>
        </w:rPr>
        <w:t>terselesaikan</w:t>
      </w:r>
      <w:r>
        <w:rPr>
          <w:szCs w:val="24"/>
        </w:rPr>
        <w:t xml:space="preserve">. </w:t>
      </w:r>
      <w:r>
        <w:rPr>
          <w:szCs w:val="24"/>
        </w:rPr>
        <w:t>Sengketa</w:t>
      </w:r>
      <w:r>
        <w:rPr>
          <w:szCs w:val="24"/>
        </w:rPr>
        <w:t xml:space="preserve"> </w:t>
      </w:r>
      <w:r>
        <w:rPr>
          <w:szCs w:val="24"/>
        </w:rPr>
        <w:t>ini</w:t>
      </w:r>
      <w:r>
        <w:rPr>
          <w:szCs w:val="24"/>
        </w:rPr>
        <w:t xml:space="preserve"> </w:t>
      </w:r>
      <w:r>
        <w:rPr>
          <w:szCs w:val="24"/>
        </w:rPr>
        <w:t>berawal</w:t>
      </w:r>
      <w:r>
        <w:rPr>
          <w:szCs w:val="24"/>
        </w:rPr>
        <w:t xml:space="preserve"> </w:t>
      </w:r>
      <w:r>
        <w:rPr>
          <w:szCs w:val="24"/>
        </w:rPr>
        <w:t>dari</w:t>
      </w:r>
      <w:r>
        <w:rPr>
          <w:szCs w:val="24"/>
        </w:rPr>
        <w:t xml:space="preserve"> </w:t>
      </w:r>
      <w:r>
        <w:rPr>
          <w:szCs w:val="24"/>
        </w:rPr>
        <w:t>tanah</w:t>
      </w:r>
      <w:r>
        <w:rPr>
          <w:szCs w:val="24"/>
        </w:rPr>
        <w:t xml:space="preserve"> </w:t>
      </w:r>
      <w:r>
        <w:rPr>
          <w:szCs w:val="24"/>
        </w:rPr>
        <w:t>pertanian</w:t>
      </w:r>
      <w:r>
        <w:rPr>
          <w:szCs w:val="24"/>
        </w:rPr>
        <w:t xml:space="preserve"> yang </w:t>
      </w:r>
      <w:r>
        <w:rPr>
          <w:szCs w:val="24"/>
        </w:rPr>
        <w:t>dikuasai</w:t>
      </w:r>
      <w:r>
        <w:rPr>
          <w:szCs w:val="24"/>
        </w:rPr>
        <w:t xml:space="preserve"> dan </w:t>
      </w:r>
      <w:r>
        <w:rPr>
          <w:szCs w:val="24"/>
        </w:rPr>
        <w:t>dikelola</w:t>
      </w:r>
      <w:r>
        <w:rPr>
          <w:szCs w:val="24"/>
        </w:rPr>
        <w:t xml:space="preserve"> oleh </w:t>
      </w:r>
      <w:r>
        <w:rPr>
          <w:szCs w:val="24"/>
        </w:rPr>
        <w:t>masyarakat</w:t>
      </w:r>
      <w:r>
        <w:rPr>
          <w:szCs w:val="24"/>
        </w:rPr>
        <w:t xml:space="preserve"> </w:t>
      </w:r>
      <w:r>
        <w:rPr>
          <w:szCs w:val="24"/>
        </w:rPr>
        <w:t>setempat</w:t>
      </w:r>
      <w:r>
        <w:rPr>
          <w:szCs w:val="24"/>
        </w:rPr>
        <w:t xml:space="preserve">. </w:t>
      </w:r>
      <w:r>
        <w:rPr>
          <w:szCs w:val="24"/>
        </w:rPr>
        <w:t>untuk</w:t>
      </w:r>
      <w:r>
        <w:rPr>
          <w:szCs w:val="24"/>
        </w:rPr>
        <w:t xml:space="preserve"> </w:t>
      </w:r>
      <w:r>
        <w:rPr>
          <w:szCs w:val="24"/>
        </w:rPr>
        <w:t>kelangsungan</w:t>
      </w:r>
      <w:r>
        <w:rPr>
          <w:szCs w:val="24"/>
        </w:rPr>
        <w:t xml:space="preserve"> </w:t>
      </w:r>
      <w:r>
        <w:rPr>
          <w:szCs w:val="24"/>
        </w:rPr>
        <w:t>hidup</w:t>
      </w:r>
      <w:r>
        <w:rPr>
          <w:szCs w:val="24"/>
        </w:rPr>
        <w:t xml:space="preserve"> </w:t>
      </w:r>
      <w:r>
        <w:rPr>
          <w:szCs w:val="24"/>
        </w:rPr>
        <w:t>mereka</w:t>
      </w:r>
      <w:r>
        <w:rPr>
          <w:szCs w:val="24"/>
        </w:rPr>
        <w:t xml:space="preserve"> </w:t>
      </w:r>
      <w:r>
        <w:rPr>
          <w:szCs w:val="24"/>
        </w:rPr>
        <w:t>secara</w:t>
      </w:r>
      <w:r>
        <w:rPr>
          <w:szCs w:val="24"/>
        </w:rPr>
        <w:t xml:space="preserve"> </w:t>
      </w:r>
      <w:r>
        <w:rPr>
          <w:szCs w:val="24"/>
        </w:rPr>
        <w:t>turun-temurun</w:t>
      </w:r>
      <w:r>
        <w:rPr>
          <w:szCs w:val="24"/>
        </w:rPr>
        <w:t xml:space="preserve">. </w:t>
      </w:r>
    </w:p>
    <w:p>
      <w:pPr>
        <w:pStyle w:val="style0"/>
        <w:jc w:val="both"/>
        <w:rPr>
          <w:szCs w:val="24"/>
        </w:rPr>
      </w:pPr>
      <w:r>
        <w:rPr>
          <w:szCs w:val="24"/>
          <w:lang w:val="id-ID"/>
        </w:rPr>
        <w:tab/>
      </w:r>
      <w:r>
        <w:rPr>
          <w:szCs w:val="24"/>
          <w:lang w:val="id-ID"/>
        </w:rPr>
        <w:t xml:space="preserve">Tujuan dari penelitian ini ialah, </w:t>
      </w:r>
      <w:r>
        <w:rPr>
          <w:szCs w:val="24"/>
        </w:rPr>
        <w:t>untuk</w:t>
      </w:r>
      <w:r>
        <w:rPr>
          <w:szCs w:val="24"/>
        </w:rPr>
        <w:t xml:space="preserve"> </w:t>
      </w:r>
      <w:r>
        <w:rPr>
          <w:szCs w:val="24"/>
        </w:rPr>
        <w:t>mengetahui</w:t>
      </w:r>
      <w:r>
        <w:rPr>
          <w:szCs w:val="24"/>
        </w:rPr>
        <w:t xml:space="preserve"> </w:t>
      </w:r>
      <w:r>
        <w:rPr>
          <w:szCs w:val="24"/>
        </w:rPr>
        <w:t>bagaimana</w:t>
      </w:r>
      <w:r>
        <w:rPr>
          <w:szCs w:val="24"/>
        </w:rPr>
        <w:t xml:space="preserve"> </w:t>
      </w:r>
      <w:r>
        <w:rPr>
          <w:szCs w:val="24"/>
          <w:lang w:val="id-ID"/>
        </w:rPr>
        <w:t xml:space="preserve">kompetensi sumber daya manusia dan sistem pengendalian internal </w:t>
      </w:r>
      <w:r>
        <w:rPr>
          <w:szCs w:val="24"/>
        </w:rPr>
        <w:t>ber</w:t>
      </w:r>
      <w:r>
        <w:rPr>
          <w:szCs w:val="24"/>
          <w:lang w:val="id-ID"/>
        </w:rPr>
        <w:t>pengaruh terhadap kualitas laporan keuangan pada</w:t>
      </w:r>
      <w:r>
        <w:rPr>
          <w:szCs w:val="24"/>
        </w:rPr>
        <w:t xml:space="preserve"> PTPN VII Cinta Manis, </w:t>
      </w:r>
      <w:r>
        <w:rPr>
          <w:szCs w:val="24"/>
        </w:rPr>
        <w:t>perusahaan</w:t>
      </w:r>
      <w:r>
        <w:rPr>
          <w:szCs w:val="24"/>
        </w:rPr>
        <w:t xml:space="preserve"> </w:t>
      </w:r>
      <w:r>
        <w:rPr>
          <w:szCs w:val="24"/>
        </w:rPr>
        <w:t>sektor</w:t>
      </w:r>
      <w:r>
        <w:rPr>
          <w:szCs w:val="24"/>
        </w:rPr>
        <w:t xml:space="preserve"> </w:t>
      </w:r>
      <w:r>
        <w:rPr>
          <w:szCs w:val="24"/>
        </w:rPr>
        <w:t>perkebunan</w:t>
      </w:r>
    </w:p>
    <w:p>
      <w:pPr>
        <w:pStyle w:val="style179"/>
        <w:numPr>
          <w:ilvl w:val="1"/>
          <w:numId w:val="17"/>
        </w:numPr>
        <w:jc w:val="both"/>
        <w:rPr>
          <w:b/>
          <w:bCs/>
          <w:szCs w:val="24"/>
          <w:lang w:val="id-ID"/>
        </w:rPr>
      </w:pPr>
      <w:r>
        <w:rPr>
          <w:b/>
          <w:bCs/>
          <w:szCs w:val="24"/>
          <w:lang w:val="id-ID"/>
        </w:rPr>
        <w:t>TINJAUN PUSATAKA</w:t>
      </w:r>
    </w:p>
    <w:p>
      <w:pPr>
        <w:pStyle w:val="style179"/>
        <w:numPr>
          <w:ilvl w:val="1"/>
          <w:numId w:val="18"/>
        </w:numPr>
        <w:jc w:val="both"/>
        <w:rPr>
          <w:b/>
          <w:bCs/>
          <w:szCs w:val="24"/>
          <w:lang w:val="id-ID"/>
        </w:rPr>
      </w:pPr>
      <w:r>
        <w:rPr>
          <w:b/>
          <w:bCs/>
          <w:szCs w:val="24"/>
          <w:lang w:val="id-ID"/>
        </w:rPr>
        <w:t>1</w:t>
      </w:r>
      <w:r>
        <w:rPr>
          <w:b/>
          <w:bCs/>
          <w:szCs w:val="24"/>
          <w:lang w:val="id-ID"/>
        </w:rPr>
        <w:t>Pengembangan Hipotesis</w:t>
      </w:r>
    </w:p>
    <w:p>
      <w:pPr>
        <w:pStyle w:val="style179"/>
        <w:numPr>
          <w:ilvl w:val="0"/>
          <w:numId w:val="19"/>
        </w:numPr>
        <w:jc w:val="both"/>
        <w:rPr>
          <w:b/>
          <w:bCs/>
          <w:szCs w:val="24"/>
          <w:lang w:val="id-ID"/>
        </w:rPr>
      </w:pPr>
      <w:r>
        <w:rPr>
          <w:b/>
          <w:bCs/>
          <w:szCs w:val="24"/>
          <w:lang w:val="id-ID"/>
        </w:rPr>
        <w:t xml:space="preserve">Kompetensi Sumber Daya Manusia </w:t>
      </w:r>
      <w:r>
        <w:rPr>
          <w:b/>
          <w:szCs w:val="24"/>
          <w:lang w:val="id-ID"/>
        </w:rPr>
        <w:t>Terhadap Kualitas laporan Keuangan</w:t>
      </w:r>
    </w:p>
    <w:p>
      <w:pPr>
        <w:pStyle w:val="style0"/>
        <w:jc w:val="both"/>
        <w:rPr>
          <w:bCs/>
          <w:szCs w:val="24"/>
          <w:lang w:val="id-ID"/>
        </w:rPr>
      </w:pPr>
      <w:r>
        <w:rPr>
          <w:bCs/>
          <w:szCs w:val="24"/>
          <w:lang w:val="id-ID"/>
        </w:rPr>
        <w:t xml:space="preserve">      </w:t>
      </w:r>
      <w:r>
        <w:rPr>
          <w:bCs/>
          <w:szCs w:val="24"/>
          <w:lang w:val="id-ID"/>
        </w:rPr>
        <w:fldChar w:fldCharType="begin"/>
      </w:r>
      <w:r>
        <w:rPr>
          <w:bCs/>
          <w:szCs w:val="24"/>
          <w:lang w:val="id-ID"/>
        </w:rPr>
        <w:instrText>ADDIN CSL_CITATION {"citationItems":[{"id":"ITEM-1","itemData":{"author":[{"dropping-particle":"","family":"Lestari","given":"Intan Novrika","non-dropping-particle":"","parse-names":false,"suffix":""},{"dropping-particle":"","family":"Ardini","given":"Lilis","non-dropping-particle":"","parse-names":false,"suffix":""}],"id":"ITEM-1","issued":{"date-parts":[["0"]]},"title":"PENGARUH KOMPETENSI SUMBER DAYA MANUSIA , SISTEM","type":"article-journal"},"uris":["http://www.mendeley.com/documents/?uuid=83a4bb98-d105-48f6-9f1c-8152a15dc1f2"]}],"mendeley":{"formattedCitation":"(Lestari and Ardini n.d.)","plainTextFormattedCitation":"(Lestari and Ardini n.d.)","previouslyFormattedCitation":"(Lestari and Ardini n.d.)"},"properties":{"noteIndex":0},"schema":"https://github.com/citation-style-language/schema/raw/master/csl-citation.json"}</w:instrText>
      </w:r>
      <w:r>
        <w:rPr>
          <w:bCs/>
          <w:szCs w:val="24"/>
          <w:lang w:val="id-ID"/>
        </w:rPr>
        <w:fldChar w:fldCharType="separate"/>
      </w:r>
      <w:r>
        <w:rPr>
          <w:bCs/>
          <w:noProof/>
          <w:szCs w:val="24"/>
          <w:lang w:val="id-ID"/>
        </w:rPr>
        <w:t>(Lestari and Ardini n.d.)</w:t>
      </w:r>
      <w:r>
        <w:rPr>
          <w:bCs/>
          <w:szCs w:val="24"/>
          <w:lang w:val="id-ID"/>
        </w:rPr>
        <w:fldChar w:fldCharType="end"/>
      </w:r>
      <w:r>
        <w:rPr>
          <w:bCs/>
          <w:szCs w:val="24"/>
          <w:lang w:val="id-ID"/>
        </w:rPr>
        <w:t xml:space="preserve"> </w:t>
      </w:r>
      <w:r>
        <w:rPr>
          <w:bCs/>
          <w:szCs w:val="24"/>
          <w:lang w:val="id-ID"/>
        </w:rPr>
        <w:t xml:space="preserve">Semua operasi bisnis, penyusunan </w:t>
      </w:r>
      <w:r>
        <w:rPr>
          <w:bCs/>
          <w:szCs w:val="24"/>
          <w:lang w:val="id-ID"/>
        </w:rPr>
        <w:t xml:space="preserve">laporan keuangan </w:t>
      </w:r>
      <w:r>
        <w:rPr>
          <w:bCs/>
          <w:szCs w:val="24"/>
          <w:lang w:val="id-ID"/>
        </w:rPr>
        <w:t>sangat bergantung pada sumber daya</w:t>
      </w:r>
      <w:r>
        <w:rPr>
          <w:bCs/>
          <w:szCs w:val="24"/>
          <w:lang w:val="id-ID"/>
        </w:rPr>
        <w:t xml:space="preserve"> manusia</w:t>
      </w:r>
      <w:r>
        <w:rPr>
          <w:bCs/>
          <w:szCs w:val="24"/>
          <w:lang w:val="id-ID"/>
        </w:rPr>
        <w:t xml:space="preserve">. Keterampilan dan pengetahuan sumber daya memainkan peranan penting, karena </w:t>
      </w:r>
      <w:r>
        <w:rPr>
          <w:bCs/>
          <w:szCs w:val="24"/>
          <w:lang w:val="id-ID"/>
        </w:rPr>
        <w:t>kualitas laporan keuangan</w:t>
      </w:r>
      <w:r>
        <w:rPr>
          <w:bCs/>
          <w:szCs w:val="24"/>
          <w:lang w:val="id-ID"/>
        </w:rPr>
        <w:t xml:space="preserve"> dapat terpengaruh oleh pemahaman yang kurang mengenai akuntansi. Ketidakmampuan dalam memahami dan menerapkan prinsip-prinsip akuntansi dengan benar dapat mengakibatkan </w:t>
      </w:r>
      <w:r>
        <w:rPr>
          <w:bCs/>
          <w:szCs w:val="24"/>
          <w:lang w:val="id-ID"/>
        </w:rPr>
        <w:t>laporan keuangan</w:t>
      </w:r>
      <w:r>
        <w:rPr>
          <w:bCs/>
          <w:szCs w:val="24"/>
          <w:lang w:val="id-ID"/>
        </w:rPr>
        <w:t xml:space="preserve"> yang tidak akurat dan tidak </w:t>
      </w:r>
      <w:r>
        <w:rPr>
          <w:bCs/>
          <w:szCs w:val="24"/>
          <w:lang w:val="id-ID"/>
        </w:rPr>
        <w:t>sesuai dengan standar akuntansi yang berlaku. Oleh karena itu, penting untuk mengoptimalkan sumber daya dengan mempekerjakan karyawan yang memenuhi syarat dan berkompeten</w:t>
      </w:r>
      <w:r>
        <w:rPr>
          <w:bCs/>
          <w:szCs w:val="24"/>
          <w:lang w:val="id-ID"/>
        </w:rPr>
        <w:t>.</w:t>
      </w:r>
    </w:p>
    <w:p>
      <w:pPr>
        <w:pStyle w:val="style0"/>
        <w:rPr>
          <w:szCs w:val="24"/>
        </w:rPr>
      </w:pPr>
      <w:r>
        <w:rPr>
          <w:szCs w:val="24"/>
        </w:rPr>
        <w:t xml:space="preserve">H1 : </w:t>
      </w:r>
      <w:r>
        <w:rPr>
          <w:szCs w:val="24"/>
        </w:rPr>
        <w:t>Kompetensi</w:t>
      </w:r>
      <w:r>
        <w:rPr>
          <w:szCs w:val="24"/>
        </w:rPr>
        <w:t xml:space="preserve"> </w:t>
      </w:r>
      <w:r>
        <w:rPr>
          <w:szCs w:val="24"/>
        </w:rPr>
        <w:t>Sumber</w:t>
      </w:r>
      <w:r>
        <w:rPr>
          <w:szCs w:val="24"/>
        </w:rPr>
        <w:t xml:space="preserve"> Daya </w:t>
      </w:r>
      <w:r>
        <w:rPr>
          <w:szCs w:val="24"/>
        </w:rPr>
        <w:t>Manusia</w:t>
      </w:r>
      <w:r>
        <w:rPr>
          <w:szCs w:val="24"/>
        </w:rPr>
        <w:t xml:space="preserve"> </w:t>
      </w:r>
      <w:r>
        <w:rPr>
          <w:szCs w:val="24"/>
          <w:lang w:val="id-ID"/>
        </w:rPr>
        <w:t xml:space="preserve">tidak </w:t>
      </w:r>
      <w:r>
        <w:rPr>
          <w:szCs w:val="24"/>
        </w:rPr>
        <w:t>berpengaruh</w:t>
      </w:r>
      <w:r>
        <w:rPr>
          <w:szCs w:val="24"/>
        </w:rPr>
        <w:t xml:space="preserve"> </w:t>
      </w:r>
      <w:r>
        <w:rPr>
          <w:szCs w:val="24"/>
        </w:rPr>
        <w:t>positif</w:t>
      </w:r>
      <w:r>
        <w:rPr>
          <w:szCs w:val="24"/>
        </w:rPr>
        <w:t xml:space="preserve"> </w:t>
      </w:r>
      <w:r>
        <w:rPr>
          <w:szCs w:val="24"/>
        </w:rPr>
        <w:t>terhadap</w:t>
      </w:r>
      <w:r>
        <w:rPr>
          <w:szCs w:val="24"/>
        </w:rPr>
        <w:t xml:space="preserve"> </w:t>
      </w:r>
      <w:r>
        <w:rPr>
          <w:szCs w:val="24"/>
        </w:rPr>
        <w:t>kualitas</w:t>
      </w:r>
      <w:r>
        <w:rPr>
          <w:szCs w:val="24"/>
        </w:rPr>
        <w:t xml:space="preserve"> </w:t>
      </w:r>
      <w:r>
        <w:rPr>
          <w:szCs w:val="24"/>
        </w:rPr>
        <w:t>laporan</w:t>
      </w:r>
      <w:r>
        <w:rPr>
          <w:szCs w:val="24"/>
        </w:rPr>
        <w:t xml:space="preserve"> </w:t>
      </w:r>
      <w:r>
        <w:rPr>
          <w:szCs w:val="24"/>
        </w:rPr>
        <w:t>keuangan</w:t>
      </w:r>
      <w:r>
        <w:rPr>
          <w:szCs w:val="24"/>
        </w:rPr>
        <w:t>.</w:t>
      </w:r>
    </w:p>
    <w:p>
      <w:pPr>
        <w:pStyle w:val="style0"/>
        <w:jc w:val="both"/>
        <w:rPr>
          <w:szCs w:val="24"/>
        </w:rPr>
      </w:pPr>
    </w:p>
    <w:p>
      <w:pPr>
        <w:pStyle w:val="style179"/>
        <w:numPr>
          <w:ilvl w:val="0"/>
          <w:numId w:val="19"/>
        </w:numPr>
        <w:jc w:val="both"/>
        <w:rPr>
          <w:bCs/>
          <w:szCs w:val="24"/>
          <w:lang w:val="id-ID"/>
        </w:rPr>
      </w:pPr>
      <w:r>
        <w:rPr>
          <w:b/>
          <w:szCs w:val="24"/>
          <w:lang w:val="id-ID"/>
        </w:rPr>
        <w:t>Sistem Pengendalian Internal</w:t>
      </w:r>
      <w:r>
        <w:rPr>
          <w:b/>
          <w:szCs w:val="24"/>
          <w:lang w:val="id-ID"/>
        </w:rPr>
        <w:t xml:space="preserve"> Terhadap Kualitas Laporan Keuangan</w:t>
      </w:r>
    </w:p>
    <w:p>
      <w:pPr>
        <w:pStyle w:val="style0"/>
        <w:ind w:firstLine="360"/>
        <w:jc w:val="both"/>
        <w:rPr>
          <w:szCs w:val="24"/>
          <w:lang w:val="id-ID"/>
        </w:rPr>
      </w:pPr>
      <w:r>
        <w:rPr>
          <w:szCs w:val="24"/>
        </w:rPr>
        <w:t>Perencanaan</w:t>
      </w:r>
      <w:r>
        <w:rPr>
          <w:szCs w:val="24"/>
        </w:rPr>
        <w:t xml:space="preserve">, </w:t>
      </w:r>
      <w:r>
        <w:rPr>
          <w:szCs w:val="24"/>
        </w:rPr>
        <w:t>metode</w:t>
      </w:r>
      <w:r>
        <w:rPr>
          <w:szCs w:val="24"/>
        </w:rPr>
        <w:t xml:space="preserve">, dan </w:t>
      </w:r>
      <w:r>
        <w:rPr>
          <w:szCs w:val="24"/>
        </w:rPr>
        <w:t>sumber</w:t>
      </w:r>
      <w:r>
        <w:rPr>
          <w:szCs w:val="24"/>
        </w:rPr>
        <w:t xml:space="preserve"> </w:t>
      </w:r>
      <w:r>
        <w:rPr>
          <w:szCs w:val="24"/>
        </w:rPr>
        <w:t>daya</w:t>
      </w:r>
      <w:r>
        <w:rPr>
          <w:szCs w:val="24"/>
        </w:rPr>
        <w:t xml:space="preserve"> yang </w:t>
      </w:r>
      <w:r>
        <w:rPr>
          <w:szCs w:val="24"/>
        </w:rPr>
        <w:t>disusun</w:t>
      </w:r>
      <w:r>
        <w:rPr>
          <w:szCs w:val="24"/>
        </w:rPr>
        <w:t xml:space="preserve"> oleh </w:t>
      </w:r>
      <w:r>
        <w:rPr>
          <w:szCs w:val="24"/>
        </w:rPr>
        <w:t>manajemen</w:t>
      </w:r>
      <w:r>
        <w:rPr>
          <w:szCs w:val="24"/>
        </w:rPr>
        <w:t xml:space="preserve"> </w:t>
      </w:r>
      <w:r>
        <w:rPr>
          <w:szCs w:val="24"/>
        </w:rPr>
        <w:t>perusahaan</w:t>
      </w:r>
      <w:r>
        <w:rPr>
          <w:szCs w:val="24"/>
        </w:rPr>
        <w:t xml:space="preserve"> </w:t>
      </w:r>
      <w:r>
        <w:rPr>
          <w:szCs w:val="24"/>
        </w:rPr>
        <w:t>dikenal</w:t>
      </w:r>
      <w:r>
        <w:rPr>
          <w:szCs w:val="24"/>
        </w:rPr>
        <w:t xml:space="preserve"> </w:t>
      </w:r>
      <w:r>
        <w:rPr>
          <w:szCs w:val="24"/>
        </w:rPr>
        <w:t>sebagai</w:t>
      </w:r>
      <w:r>
        <w:rPr>
          <w:szCs w:val="24"/>
        </w:rPr>
        <w:t xml:space="preserve"> </w:t>
      </w:r>
      <w:r>
        <w:rPr>
          <w:szCs w:val="24"/>
        </w:rPr>
        <w:t>sistem</w:t>
      </w:r>
      <w:r>
        <w:rPr>
          <w:szCs w:val="24"/>
        </w:rPr>
        <w:t xml:space="preserve"> </w:t>
      </w:r>
      <w:r>
        <w:rPr>
          <w:szCs w:val="24"/>
        </w:rPr>
        <w:t>pengendalian</w:t>
      </w:r>
      <w:r>
        <w:rPr>
          <w:szCs w:val="24"/>
        </w:rPr>
        <w:t xml:space="preserve"> intern. Tujuan </w:t>
      </w:r>
      <w:r>
        <w:rPr>
          <w:szCs w:val="24"/>
        </w:rPr>
        <w:t>sistem</w:t>
      </w:r>
      <w:r>
        <w:rPr>
          <w:szCs w:val="24"/>
        </w:rPr>
        <w:t xml:space="preserve"> </w:t>
      </w:r>
      <w:r>
        <w:rPr>
          <w:szCs w:val="24"/>
        </w:rPr>
        <w:t>ini</w:t>
      </w:r>
      <w:r>
        <w:rPr>
          <w:szCs w:val="24"/>
        </w:rPr>
        <w:t xml:space="preserve"> </w:t>
      </w:r>
      <w:r>
        <w:rPr>
          <w:szCs w:val="24"/>
        </w:rPr>
        <w:t>adalah</w:t>
      </w:r>
      <w:r>
        <w:rPr>
          <w:szCs w:val="24"/>
        </w:rPr>
        <w:t xml:space="preserve"> </w:t>
      </w:r>
      <w:r>
        <w:rPr>
          <w:szCs w:val="24"/>
        </w:rPr>
        <w:t>untuk</w:t>
      </w:r>
      <w:r>
        <w:rPr>
          <w:szCs w:val="24"/>
        </w:rPr>
        <w:t xml:space="preserve"> </w:t>
      </w:r>
      <w:r>
        <w:rPr>
          <w:szCs w:val="24"/>
        </w:rPr>
        <w:t>membantu</w:t>
      </w:r>
      <w:r>
        <w:rPr>
          <w:szCs w:val="24"/>
        </w:rPr>
        <w:t xml:space="preserve"> </w:t>
      </w:r>
      <w:r>
        <w:rPr>
          <w:szCs w:val="24"/>
        </w:rPr>
        <w:t>memastikan</w:t>
      </w:r>
      <w:r>
        <w:rPr>
          <w:szCs w:val="24"/>
        </w:rPr>
        <w:t xml:space="preserve"> </w:t>
      </w:r>
      <w:r>
        <w:rPr>
          <w:szCs w:val="24"/>
        </w:rPr>
        <w:t>bahwa</w:t>
      </w:r>
      <w:r>
        <w:rPr>
          <w:szCs w:val="24"/>
        </w:rPr>
        <w:t xml:space="preserve"> data </w:t>
      </w:r>
      <w:r>
        <w:rPr>
          <w:szCs w:val="24"/>
        </w:rPr>
        <w:t>akuntansi</w:t>
      </w:r>
      <w:r>
        <w:rPr>
          <w:szCs w:val="24"/>
        </w:rPr>
        <w:t xml:space="preserve"> </w:t>
      </w:r>
      <w:r>
        <w:rPr>
          <w:szCs w:val="24"/>
        </w:rPr>
        <w:t>benar</w:t>
      </w:r>
      <w:r>
        <w:rPr>
          <w:szCs w:val="24"/>
        </w:rPr>
        <w:t xml:space="preserve"> dan </w:t>
      </w:r>
      <w:r>
        <w:rPr>
          <w:szCs w:val="24"/>
        </w:rPr>
        <w:t>akurat</w:t>
      </w:r>
      <w:r>
        <w:rPr>
          <w:szCs w:val="24"/>
        </w:rPr>
        <w:t xml:space="preserve"> </w:t>
      </w:r>
      <w:r>
        <w:rPr>
          <w:szCs w:val="24"/>
        </w:rPr>
        <w:t>serta</w:t>
      </w:r>
      <w:r>
        <w:rPr>
          <w:szCs w:val="24"/>
        </w:rPr>
        <w:t xml:space="preserve"> </w:t>
      </w:r>
      <w:r>
        <w:rPr>
          <w:szCs w:val="24"/>
        </w:rPr>
        <w:t>membantu</w:t>
      </w:r>
      <w:r>
        <w:rPr>
          <w:szCs w:val="24"/>
        </w:rPr>
        <w:t xml:space="preserve"> </w:t>
      </w:r>
      <w:r>
        <w:rPr>
          <w:szCs w:val="24"/>
        </w:rPr>
        <w:t>memastikan</w:t>
      </w:r>
      <w:r>
        <w:rPr>
          <w:szCs w:val="24"/>
        </w:rPr>
        <w:t xml:space="preserve"> </w:t>
      </w:r>
      <w:r>
        <w:rPr>
          <w:szCs w:val="24"/>
        </w:rPr>
        <w:t>bahwa</w:t>
      </w:r>
      <w:r>
        <w:rPr>
          <w:szCs w:val="24"/>
        </w:rPr>
        <w:t xml:space="preserve"> </w:t>
      </w:r>
      <w:r>
        <w:rPr>
          <w:szCs w:val="24"/>
        </w:rPr>
        <w:t>kebijakan</w:t>
      </w:r>
      <w:r>
        <w:rPr>
          <w:szCs w:val="24"/>
        </w:rPr>
        <w:t xml:space="preserve"> </w:t>
      </w:r>
      <w:r>
        <w:rPr>
          <w:szCs w:val="24"/>
        </w:rPr>
        <w:t>manajemen</w:t>
      </w:r>
      <w:r>
        <w:rPr>
          <w:szCs w:val="24"/>
        </w:rPr>
        <w:t xml:space="preserve"> </w:t>
      </w:r>
      <w:r>
        <w:rPr>
          <w:szCs w:val="24"/>
        </w:rPr>
        <w:t>dipatuhi</w:t>
      </w:r>
      <w:r>
        <w:rPr>
          <w:szCs w:val="24"/>
        </w:rPr>
        <w:t xml:space="preserve">. </w:t>
      </w:r>
      <w:r>
        <w:rPr>
          <w:szCs w:val="24"/>
        </w:rPr>
        <w:t>Menurut</w:t>
      </w:r>
      <w:r>
        <w:rPr>
          <w:szCs w:val="24"/>
        </w:rPr>
        <w:t xml:space="preserve"> </w:t>
      </w:r>
      <w:r>
        <w:rPr>
          <w:szCs w:val="24"/>
        </w:rPr>
        <w:t>studi</w:t>
      </w:r>
      <w:r>
        <w:rPr>
          <w:szCs w:val="24"/>
        </w:rPr>
        <w:t xml:space="preserve"> (</w:t>
      </w:r>
      <w:r>
        <w:rPr>
          <w:szCs w:val="24"/>
        </w:rPr>
        <w:t>Suratman</w:t>
      </w:r>
      <w:r>
        <w:rPr>
          <w:szCs w:val="24"/>
        </w:rPr>
        <w:t xml:space="preserve"> et al., 2022) dan (Dewi </w:t>
      </w:r>
      <w:r>
        <w:rPr>
          <w:szCs w:val="24"/>
        </w:rPr>
        <w:t>Septiani</w:t>
      </w:r>
      <w:r>
        <w:rPr>
          <w:szCs w:val="24"/>
        </w:rPr>
        <w:t xml:space="preserve"> </w:t>
      </w:r>
      <w:r>
        <w:rPr>
          <w:szCs w:val="24"/>
        </w:rPr>
        <w:t>Sukma</w:t>
      </w:r>
      <w:r>
        <w:rPr>
          <w:szCs w:val="24"/>
        </w:rPr>
        <w:t xml:space="preserve"> et al., 2023), </w:t>
      </w:r>
      <w:r>
        <w:rPr>
          <w:szCs w:val="24"/>
          <w:lang w:val="id-ID"/>
        </w:rPr>
        <w:t xml:space="preserve">sistem pengendalian internal </w:t>
      </w:r>
      <w:r>
        <w:rPr>
          <w:szCs w:val="24"/>
        </w:rPr>
        <w:t>dapat</w:t>
      </w:r>
      <w:r>
        <w:rPr>
          <w:szCs w:val="24"/>
        </w:rPr>
        <w:t xml:space="preserve"> </w:t>
      </w:r>
      <w:r>
        <w:rPr>
          <w:szCs w:val="24"/>
        </w:rPr>
        <w:t>meningkatkan</w:t>
      </w:r>
      <w:r>
        <w:rPr>
          <w:szCs w:val="24"/>
        </w:rPr>
        <w:t xml:space="preserve"> </w:t>
      </w:r>
      <w:r>
        <w:rPr>
          <w:szCs w:val="24"/>
          <w:lang w:val="id-ID"/>
        </w:rPr>
        <w:t>laporan keuangan</w:t>
      </w:r>
      <w:r>
        <w:rPr>
          <w:szCs w:val="24"/>
        </w:rPr>
        <w:t xml:space="preserve">. </w:t>
      </w:r>
      <w:r>
        <w:rPr>
          <w:szCs w:val="24"/>
        </w:rPr>
        <w:t>Peneliti</w:t>
      </w:r>
      <w:r>
        <w:rPr>
          <w:szCs w:val="24"/>
        </w:rPr>
        <w:t xml:space="preserve"> </w:t>
      </w:r>
      <w:r>
        <w:rPr>
          <w:szCs w:val="24"/>
        </w:rPr>
        <w:t>perlu</w:t>
      </w:r>
      <w:r>
        <w:rPr>
          <w:szCs w:val="24"/>
        </w:rPr>
        <w:t xml:space="preserve"> </w:t>
      </w:r>
      <w:r>
        <w:rPr>
          <w:szCs w:val="24"/>
        </w:rPr>
        <w:t>melakukan</w:t>
      </w:r>
      <w:r>
        <w:rPr>
          <w:szCs w:val="24"/>
        </w:rPr>
        <w:t xml:space="preserve"> </w:t>
      </w:r>
      <w:r>
        <w:rPr>
          <w:szCs w:val="24"/>
        </w:rPr>
        <w:t>pengujian</w:t>
      </w:r>
      <w:r>
        <w:rPr>
          <w:szCs w:val="24"/>
        </w:rPr>
        <w:t xml:space="preserve"> </w:t>
      </w:r>
      <w:r>
        <w:rPr>
          <w:szCs w:val="24"/>
        </w:rPr>
        <w:t>lagi</w:t>
      </w:r>
      <w:r>
        <w:rPr>
          <w:szCs w:val="24"/>
        </w:rPr>
        <w:t xml:space="preserve"> </w:t>
      </w:r>
      <w:r>
        <w:rPr>
          <w:szCs w:val="24"/>
        </w:rPr>
        <w:t>untuk</w:t>
      </w:r>
      <w:r>
        <w:rPr>
          <w:szCs w:val="24"/>
        </w:rPr>
        <w:t xml:space="preserve"> </w:t>
      </w:r>
      <w:r>
        <w:rPr>
          <w:szCs w:val="24"/>
        </w:rPr>
        <w:t>mengetahui</w:t>
      </w:r>
      <w:r>
        <w:rPr>
          <w:szCs w:val="24"/>
        </w:rPr>
        <w:t xml:space="preserve"> </w:t>
      </w:r>
      <w:r>
        <w:rPr>
          <w:szCs w:val="24"/>
        </w:rPr>
        <w:t>apakah</w:t>
      </w:r>
      <w:r>
        <w:rPr>
          <w:szCs w:val="24"/>
        </w:rPr>
        <w:t xml:space="preserve"> </w:t>
      </w:r>
      <w:r>
        <w:rPr>
          <w:szCs w:val="24"/>
        </w:rPr>
        <w:t>hasil</w:t>
      </w:r>
      <w:r>
        <w:rPr>
          <w:szCs w:val="24"/>
        </w:rPr>
        <w:t xml:space="preserve"> </w:t>
      </w:r>
      <w:r>
        <w:rPr>
          <w:szCs w:val="24"/>
        </w:rPr>
        <w:t>studi</w:t>
      </w:r>
      <w:r>
        <w:rPr>
          <w:szCs w:val="24"/>
        </w:rPr>
        <w:t xml:space="preserve"> </w:t>
      </w:r>
      <w:r>
        <w:rPr>
          <w:szCs w:val="24"/>
          <w:lang w:val="id-ID"/>
        </w:rPr>
        <w:t xml:space="preserve">sistem pengendalian </w:t>
      </w:r>
      <w:r>
        <w:rPr>
          <w:szCs w:val="24"/>
        </w:rPr>
        <w:t>internal</w:t>
      </w:r>
      <w:r>
        <w:rPr>
          <w:szCs w:val="24"/>
        </w:rPr>
        <w:t xml:space="preserve"> </w:t>
      </w:r>
      <w:r>
        <w:rPr>
          <w:szCs w:val="24"/>
        </w:rPr>
        <w:t>terhadap</w:t>
      </w:r>
      <w:r>
        <w:rPr>
          <w:szCs w:val="24"/>
        </w:rPr>
        <w:t xml:space="preserve"> </w:t>
      </w:r>
      <w:r>
        <w:rPr>
          <w:szCs w:val="24"/>
          <w:lang w:val="id-ID"/>
        </w:rPr>
        <w:t xml:space="preserve">kualitas laporan keuangan </w:t>
      </w:r>
      <w:r>
        <w:rPr>
          <w:szCs w:val="24"/>
        </w:rPr>
        <w:t>konsisten</w:t>
      </w:r>
      <w:r>
        <w:rPr>
          <w:szCs w:val="24"/>
          <w:lang w:val="id-ID"/>
        </w:rPr>
        <w:t>.</w:t>
      </w:r>
    </w:p>
    <w:p>
      <w:pPr>
        <w:pStyle w:val="style0"/>
        <w:jc w:val="both"/>
        <w:rPr>
          <w:szCs w:val="24"/>
        </w:rPr>
      </w:pPr>
      <w:r>
        <w:rPr>
          <w:szCs w:val="24"/>
        </w:rPr>
        <w:t xml:space="preserve">H2 : </w:t>
      </w:r>
      <w:r>
        <w:rPr>
          <w:szCs w:val="24"/>
        </w:rPr>
        <w:t>Sistem</w:t>
      </w:r>
      <w:r>
        <w:rPr>
          <w:szCs w:val="24"/>
        </w:rPr>
        <w:t xml:space="preserve"> </w:t>
      </w:r>
      <w:r>
        <w:rPr>
          <w:szCs w:val="24"/>
        </w:rPr>
        <w:t>pengendalian</w:t>
      </w:r>
      <w:r>
        <w:rPr>
          <w:szCs w:val="24"/>
        </w:rPr>
        <w:t xml:space="preserve"> internal </w:t>
      </w:r>
      <w:r>
        <w:rPr>
          <w:szCs w:val="24"/>
        </w:rPr>
        <w:t>berpengaruh</w:t>
      </w:r>
      <w:r>
        <w:rPr>
          <w:szCs w:val="24"/>
        </w:rPr>
        <w:t xml:space="preserve"> </w:t>
      </w:r>
      <w:r>
        <w:rPr>
          <w:szCs w:val="24"/>
        </w:rPr>
        <w:t>positif</w:t>
      </w:r>
      <w:r>
        <w:rPr>
          <w:szCs w:val="24"/>
        </w:rPr>
        <w:t xml:space="preserve"> </w:t>
      </w:r>
      <w:r>
        <w:rPr>
          <w:szCs w:val="24"/>
        </w:rPr>
        <w:t>terhadap</w:t>
      </w:r>
      <w:r>
        <w:rPr>
          <w:szCs w:val="24"/>
        </w:rPr>
        <w:t xml:space="preserve"> </w:t>
      </w:r>
      <w:r>
        <w:rPr>
          <w:szCs w:val="24"/>
        </w:rPr>
        <w:t>kualitas</w:t>
      </w:r>
      <w:r>
        <w:rPr>
          <w:szCs w:val="24"/>
        </w:rPr>
        <w:t xml:space="preserve"> </w:t>
      </w:r>
      <w:r>
        <w:rPr>
          <w:szCs w:val="24"/>
        </w:rPr>
        <w:t>laporan</w:t>
      </w:r>
      <w:r>
        <w:rPr>
          <w:szCs w:val="24"/>
        </w:rPr>
        <w:t xml:space="preserve"> </w:t>
      </w:r>
      <w:r>
        <w:rPr>
          <w:szCs w:val="24"/>
        </w:rPr>
        <w:t>keuangan</w:t>
      </w:r>
    </w:p>
    <w:p>
      <w:pPr>
        <w:pStyle w:val="style0"/>
        <w:jc w:val="both"/>
        <w:rPr>
          <w:szCs w:val="24"/>
          <w:lang w:val="id-ID"/>
        </w:rPr>
      </w:pPr>
    </w:p>
    <w:p>
      <w:pPr>
        <w:pStyle w:val="style1"/>
        <w:numPr>
          <w:ilvl w:val="0"/>
          <w:numId w:val="1"/>
        </w:numPr>
        <w:suppressAutoHyphens/>
        <w:spacing w:after="60"/>
        <w:jc w:val="both"/>
        <w:rPr>
          <w:i w:val="false"/>
          <w:sz w:val="24"/>
          <w:szCs w:val="24"/>
        </w:rPr>
      </w:pPr>
      <w:r>
        <w:rPr>
          <w:i w:val="false"/>
          <w:sz w:val="24"/>
          <w:szCs w:val="24"/>
        </w:rPr>
        <w:t>METODE PENELITIAN</w:t>
      </w:r>
    </w:p>
    <w:p>
      <w:pPr>
        <w:pStyle w:val="style0"/>
        <w:ind w:firstLine="360"/>
        <w:jc w:val="both"/>
        <w:rPr>
          <w:szCs w:val="24"/>
          <w:lang w:val="id-ID"/>
        </w:rPr>
      </w:pPr>
      <w:r>
        <w:rPr>
          <w:szCs w:val="24"/>
        </w:rPr>
        <w:t xml:space="preserve">Metode </w:t>
      </w:r>
      <w:r>
        <w:rPr>
          <w:szCs w:val="24"/>
        </w:rPr>
        <w:t>penelitian</w:t>
      </w:r>
      <w:r>
        <w:rPr>
          <w:szCs w:val="24"/>
        </w:rPr>
        <w:t xml:space="preserve"> yang </w:t>
      </w:r>
      <w:r>
        <w:rPr>
          <w:szCs w:val="24"/>
        </w:rPr>
        <w:t>digunakan</w:t>
      </w:r>
      <w:r>
        <w:rPr>
          <w:szCs w:val="24"/>
        </w:rPr>
        <w:t xml:space="preserve"> </w:t>
      </w:r>
      <w:r>
        <w:rPr>
          <w:szCs w:val="24"/>
        </w:rPr>
        <w:t>dalam</w:t>
      </w:r>
      <w:r>
        <w:rPr>
          <w:szCs w:val="24"/>
        </w:rPr>
        <w:t xml:space="preserve"> </w:t>
      </w:r>
      <w:r>
        <w:rPr>
          <w:szCs w:val="24"/>
        </w:rPr>
        <w:t>penelitian</w:t>
      </w:r>
      <w:r>
        <w:rPr>
          <w:szCs w:val="24"/>
        </w:rPr>
        <w:t xml:space="preserve"> </w:t>
      </w:r>
      <w:r>
        <w:rPr>
          <w:szCs w:val="24"/>
        </w:rPr>
        <w:t>ini</w:t>
      </w:r>
      <w:r>
        <w:rPr>
          <w:szCs w:val="24"/>
        </w:rPr>
        <w:t xml:space="preserve"> </w:t>
      </w:r>
      <w:r>
        <w:rPr>
          <w:szCs w:val="24"/>
        </w:rPr>
        <w:t>adalah</w:t>
      </w:r>
      <w:r>
        <w:rPr>
          <w:szCs w:val="24"/>
        </w:rPr>
        <w:t xml:space="preserve"> </w:t>
      </w:r>
      <w:r>
        <w:rPr>
          <w:szCs w:val="24"/>
        </w:rPr>
        <w:t>metode</w:t>
      </w:r>
      <w:r>
        <w:rPr>
          <w:szCs w:val="24"/>
        </w:rPr>
        <w:t xml:space="preserve"> </w:t>
      </w:r>
      <w:r>
        <w:rPr>
          <w:szCs w:val="24"/>
        </w:rPr>
        <w:t>deskriptif</w:t>
      </w:r>
      <w:r>
        <w:rPr>
          <w:szCs w:val="24"/>
        </w:rPr>
        <w:t xml:space="preserve"> </w:t>
      </w:r>
      <w:r>
        <w:rPr>
          <w:szCs w:val="24"/>
        </w:rPr>
        <w:t>dengan</w:t>
      </w:r>
      <w:r>
        <w:rPr>
          <w:szCs w:val="24"/>
        </w:rPr>
        <w:t xml:space="preserve"> </w:t>
      </w:r>
      <w:r>
        <w:rPr>
          <w:szCs w:val="24"/>
        </w:rPr>
        <w:t>pendekatan</w:t>
      </w:r>
      <w:r>
        <w:rPr>
          <w:szCs w:val="24"/>
        </w:rPr>
        <w:t xml:space="preserve"> </w:t>
      </w:r>
      <w:r>
        <w:rPr>
          <w:szCs w:val="24"/>
        </w:rPr>
        <w:t>kuantitatif</w:t>
      </w:r>
      <w:r>
        <w:rPr>
          <w:szCs w:val="24"/>
        </w:rPr>
        <w:t>.</w:t>
      </w:r>
      <w:r>
        <w:rPr>
          <w:szCs w:val="24"/>
          <w:lang w:val="id-ID"/>
        </w:rPr>
        <w:t xml:space="preserve"> Populasi yang digunakan dalam penelitian ini ialah pegawai di bidang akuntansi dan keuangan serta bidang sekretariat yang bekerja di PTPN VII Cinta Manis, berjumlah 36 orang. </w:t>
      </w:r>
      <w:r>
        <w:rPr>
          <w:szCs w:val="24"/>
        </w:rPr>
        <w:t xml:space="preserve">Teknik </w:t>
      </w:r>
      <w:r>
        <w:rPr>
          <w:szCs w:val="24"/>
        </w:rPr>
        <w:t>pengambilan</w:t>
      </w:r>
      <w:r>
        <w:rPr>
          <w:szCs w:val="24"/>
        </w:rPr>
        <w:t xml:space="preserve"> </w:t>
      </w:r>
      <w:r>
        <w:rPr>
          <w:szCs w:val="24"/>
        </w:rPr>
        <w:t>sampel</w:t>
      </w:r>
      <w:r>
        <w:rPr>
          <w:szCs w:val="24"/>
        </w:rPr>
        <w:t xml:space="preserve"> </w:t>
      </w:r>
      <w:r>
        <w:rPr>
          <w:szCs w:val="24"/>
        </w:rPr>
        <w:t>dalam</w:t>
      </w:r>
      <w:r>
        <w:rPr>
          <w:szCs w:val="24"/>
        </w:rPr>
        <w:t xml:space="preserve"> </w:t>
      </w:r>
      <w:r>
        <w:rPr>
          <w:szCs w:val="24"/>
        </w:rPr>
        <w:t>penelitian</w:t>
      </w:r>
      <w:r>
        <w:rPr>
          <w:szCs w:val="24"/>
        </w:rPr>
        <w:t xml:space="preserve"> </w:t>
      </w:r>
      <w:r>
        <w:rPr>
          <w:szCs w:val="24"/>
        </w:rPr>
        <w:t>ini</w:t>
      </w:r>
      <w:r>
        <w:rPr>
          <w:szCs w:val="24"/>
        </w:rPr>
        <w:t xml:space="preserve"> </w:t>
      </w:r>
      <w:r>
        <w:rPr>
          <w:szCs w:val="24"/>
        </w:rPr>
        <w:t>dilakukan</w:t>
      </w:r>
      <w:r>
        <w:rPr>
          <w:szCs w:val="24"/>
        </w:rPr>
        <w:t xml:space="preserve"> </w:t>
      </w:r>
      <w:r>
        <w:rPr>
          <w:szCs w:val="24"/>
        </w:rPr>
        <w:t>dengan</w:t>
      </w:r>
      <w:r>
        <w:rPr>
          <w:szCs w:val="24"/>
        </w:rPr>
        <w:t xml:space="preserve"> </w:t>
      </w:r>
      <w:r>
        <w:rPr>
          <w:szCs w:val="24"/>
        </w:rPr>
        <w:t>pendekatan</w:t>
      </w:r>
      <w:r>
        <w:rPr>
          <w:szCs w:val="24"/>
        </w:rPr>
        <w:t xml:space="preserve"> </w:t>
      </w:r>
      <w:r>
        <w:rPr>
          <w:i/>
          <w:iCs/>
          <w:szCs w:val="24"/>
        </w:rPr>
        <w:t>nonprobability sampling</w:t>
      </w:r>
      <w:r>
        <w:rPr>
          <w:szCs w:val="24"/>
        </w:rPr>
        <w:t xml:space="preserve"> </w:t>
      </w:r>
      <w:r>
        <w:rPr>
          <w:szCs w:val="24"/>
        </w:rPr>
        <w:t>yaitu</w:t>
      </w:r>
      <w:r>
        <w:rPr>
          <w:szCs w:val="24"/>
        </w:rPr>
        <w:t xml:space="preserve"> </w:t>
      </w:r>
      <w:r>
        <w:rPr>
          <w:szCs w:val="24"/>
        </w:rPr>
        <w:t>metode</w:t>
      </w:r>
      <w:r>
        <w:rPr>
          <w:szCs w:val="24"/>
        </w:rPr>
        <w:t xml:space="preserve"> </w:t>
      </w:r>
      <w:r>
        <w:rPr>
          <w:i/>
          <w:iCs/>
          <w:szCs w:val="24"/>
        </w:rPr>
        <w:t xml:space="preserve">purpose sampling </w:t>
      </w:r>
      <w:r>
        <w:rPr>
          <w:szCs w:val="24"/>
        </w:rPr>
        <w:t xml:space="preserve">yang </w:t>
      </w:r>
      <w:r>
        <w:rPr>
          <w:szCs w:val="24"/>
        </w:rPr>
        <w:t>bertujuan</w:t>
      </w:r>
      <w:r>
        <w:rPr>
          <w:szCs w:val="24"/>
        </w:rPr>
        <w:t xml:space="preserve"> agar </w:t>
      </w:r>
      <w:r>
        <w:rPr>
          <w:szCs w:val="24"/>
        </w:rPr>
        <w:t>memperoleh</w:t>
      </w:r>
      <w:r>
        <w:rPr>
          <w:szCs w:val="24"/>
        </w:rPr>
        <w:t xml:space="preserve"> </w:t>
      </w:r>
      <w:r>
        <w:rPr>
          <w:szCs w:val="24"/>
        </w:rPr>
        <w:t>sampel</w:t>
      </w:r>
      <w:r>
        <w:rPr>
          <w:szCs w:val="24"/>
        </w:rPr>
        <w:t xml:space="preserve"> yang </w:t>
      </w:r>
      <w:r>
        <w:rPr>
          <w:szCs w:val="24"/>
        </w:rPr>
        <w:t>sesuai</w:t>
      </w:r>
      <w:r>
        <w:rPr>
          <w:szCs w:val="24"/>
        </w:rPr>
        <w:t xml:space="preserve"> </w:t>
      </w:r>
      <w:r>
        <w:rPr>
          <w:szCs w:val="24"/>
        </w:rPr>
        <w:t>dengan</w:t>
      </w:r>
      <w:r>
        <w:rPr>
          <w:szCs w:val="24"/>
        </w:rPr>
        <w:t xml:space="preserve"> </w:t>
      </w:r>
      <w:r>
        <w:rPr>
          <w:szCs w:val="24"/>
        </w:rPr>
        <w:t>kriteria</w:t>
      </w:r>
      <w:r>
        <w:rPr>
          <w:szCs w:val="24"/>
        </w:rPr>
        <w:t xml:space="preserve"> yang </w:t>
      </w:r>
      <w:r>
        <w:rPr>
          <w:szCs w:val="24"/>
        </w:rPr>
        <w:t>ditentukan</w:t>
      </w:r>
      <w:r>
        <w:rPr>
          <w:szCs w:val="24"/>
          <w:lang w:val="id-ID"/>
        </w:rPr>
        <w:t>.</w:t>
      </w:r>
    </w:p>
    <w:p>
      <w:pPr>
        <w:pStyle w:val="style0"/>
        <w:jc w:val="both"/>
        <w:rPr>
          <w:b/>
          <w:bCs/>
          <w:szCs w:val="24"/>
          <w:lang w:val="id-ID"/>
        </w:rPr>
      </w:pPr>
      <w:r>
        <w:rPr>
          <w:b/>
          <w:bCs/>
          <w:szCs w:val="24"/>
          <w:lang w:val="id-ID"/>
        </w:rPr>
        <w:t>2.1 Jenis dan Sumber Data</w:t>
      </w:r>
    </w:p>
    <w:p>
      <w:pPr>
        <w:pStyle w:val="style0"/>
        <w:ind w:firstLine="360"/>
        <w:jc w:val="both"/>
        <w:rPr>
          <w:szCs w:val="24"/>
        </w:rPr>
      </w:pPr>
      <w:r>
        <w:rPr>
          <w:szCs w:val="24"/>
        </w:rPr>
        <w:t xml:space="preserve">Jenis data yang </w:t>
      </w:r>
      <w:r>
        <w:rPr>
          <w:szCs w:val="24"/>
        </w:rPr>
        <w:t>digunakan</w:t>
      </w:r>
      <w:r>
        <w:rPr>
          <w:szCs w:val="24"/>
        </w:rPr>
        <w:t xml:space="preserve"> </w:t>
      </w:r>
      <w:r>
        <w:rPr>
          <w:szCs w:val="24"/>
        </w:rPr>
        <w:t>dalam</w:t>
      </w:r>
      <w:r>
        <w:rPr>
          <w:szCs w:val="24"/>
        </w:rPr>
        <w:t xml:space="preserve"> </w:t>
      </w:r>
      <w:r>
        <w:rPr>
          <w:szCs w:val="24"/>
        </w:rPr>
        <w:t>penelitian</w:t>
      </w:r>
      <w:r>
        <w:rPr>
          <w:szCs w:val="24"/>
        </w:rPr>
        <w:t xml:space="preserve"> </w:t>
      </w:r>
      <w:r>
        <w:rPr>
          <w:szCs w:val="24"/>
        </w:rPr>
        <w:t>ini</w:t>
      </w:r>
      <w:r>
        <w:rPr>
          <w:szCs w:val="24"/>
        </w:rPr>
        <w:t xml:space="preserve"> </w:t>
      </w:r>
      <w:r>
        <w:rPr>
          <w:szCs w:val="24"/>
        </w:rPr>
        <w:t>adalah</w:t>
      </w:r>
      <w:r>
        <w:rPr>
          <w:szCs w:val="24"/>
        </w:rPr>
        <w:t xml:space="preserve"> data primer . Data primer </w:t>
      </w:r>
      <w:r>
        <w:rPr>
          <w:szCs w:val="24"/>
        </w:rPr>
        <w:t>merupakan</w:t>
      </w:r>
      <w:r>
        <w:rPr>
          <w:szCs w:val="24"/>
        </w:rPr>
        <w:t xml:space="preserve"> data yang </w:t>
      </w:r>
      <w:r>
        <w:rPr>
          <w:szCs w:val="24"/>
        </w:rPr>
        <w:t>secara</w:t>
      </w:r>
      <w:r>
        <w:rPr>
          <w:szCs w:val="24"/>
        </w:rPr>
        <w:t xml:space="preserve"> </w:t>
      </w:r>
      <w:r>
        <w:rPr>
          <w:szCs w:val="24"/>
        </w:rPr>
        <w:t>langsung</w:t>
      </w:r>
      <w:r>
        <w:rPr>
          <w:szCs w:val="24"/>
        </w:rPr>
        <w:t xml:space="preserve"> </w:t>
      </w:r>
      <w:r>
        <w:rPr>
          <w:szCs w:val="24"/>
        </w:rPr>
        <w:t>diperoleh</w:t>
      </w:r>
      <w:r>
        <w:rPr>
          <w:szCs w:val="24"/>
        </w:rPr>
        <w:t xml:space="preserve"> </w:t>
      </w:r>
      <w:r>
        <w:rPr>
          <w:szCs w:val="24"/>
        </w:rPr>
        <w:t>dalam</w:t>
      </w:r>
      <w:r>
        <w:rPr>
          <w:szCs w:val="24"/>
        </w:rPr>
        <w:t xml:space="preserve"> </w:t>
      </w:r>
      <w:r>
        <w:rPr>
          <w:szCs w:val="24"/>
        </w:rPr>
        <w:t>penelitian</w:t>
      </w:r>
      <w:r>
        <w:rPr>
          <w:szCs w:val="24"/>
        </w:rPr>
        <w:t xml:space="preserve"> </w:t>
      </w:r>
      <w:r>
        <w:rPr>
          <w:szCs w:val="24"/>
        </w:rPr>
        <w:t>ini</w:t>
      </w:r>
      <w:r>
        <w:rPr>
          <w:szCs w:val="24"/>
        </w:rPr>
        <w:t xml:space="preserve"> </w:t>
      </w:r>
      <w:r>
        <w:rPr>
          <w:szCs w:val="24"/>
        </w:rPr>
        <w:t>berupa</w:t>
      </w:r>
      <w:r>
        <w:rPr>
          <w:szCs w:val="24"/>
        </w:rPr>
        <w:t xml:space="preserve"> data </w:t>
      </w:r>
      <w:r>
        <w:rPr>
          <w:szCs w:val="24"/>
        </w:rPr>
        <w:t>setiap</w:t>
      </w:r>
      <w:r>
        <w:rPr>
          <w:szCs w:val="24"/>
        </w:rPr>
        <w:t xml:space="preserve"> </w:t>
      </w:r>
      <w:r>
        <w:rPr>
          <w:szCs w:val="24"/>
        </w:rPr>
        <w:t>variabel</w:t>
      </w:r>
      <w:r>
        <w:rPr>
          <w:szCs w:val="24"/>
        </w:rPr>
        <w:t xml:space="preserve"> yang </w:t>
      </w:r>
      <w:r>
        <w:rPr>
          <w:szCs w:val="24"/>
        </w:rPr>
        <w:t>diukur</w:t>
      </w:r>
      <w:r>
        <w:rPr>
          <w:szCs w:val="24"/>
        </w:rPr>
        <w:t xml:space="preserve"> </w:t>
      </w:r>
      <w:r>
        <w:rPr>
          <w:szCs w:val="24"/>
        </w:rPr>
        <w:t>dari</w:t>
      </w:r>
      <w:r>
        <w:rPr>
          <w:szCs w:val="24"/>
        </w:rPr>
        <w:t xml:space="preserve"> </w:t>
      </w:r>
      <w:r>
        <w:rPr>
          <w:szCs w:val="24"/>
        </w:rPr>
        <w:t>kuesioner</w:t>
      </w:r>
      <w:r>
        <w:rPr>
          <w:szCs w:val="24"/>
        </w:rPr>
        <w:t xml:space="preserve"> </w:t>
      </w:r>
      <w:r>
        <w:rPr>
          <w:szCs w:val="24"/>
        </w:rPr>
        <w:t>penelitian</w:t>
      </w:r>
      <w:r>
        <w:rPr>
          <w:szCs w:val="24"/>
        </w:rPr>
        <w:t>.</w:t>
      </w:r>
    </w:p>
    <w:p>
      <w:pPr>
        <w:pStyle w:val="style0"/>
        <w:jc w:val="both"/>
        <w:rPr>
          <w:szCs w:val="24"/>
        </w:rPr>
      </w:pPr>
    </w:p>
    <w:p>
      <w:pPr>
        <w:pStyle w:val="style1"/>
        <w:numPr>
          <w:ilvl w:val="0"/>
          <w:numId w:val="1"/>
        </w:numPr>
        <w:suppressAutoHyphens/>
        <w:spacing w:after="60"/>
        <w:jc w:val="both"/>
        <w:rPr>
          <w:i w:val="false"/>
          <w:sz w:val="24"/>
          <w:szCs w:val="24"/>
        </w:rPr>
      </w:pPr>
      <w:r>
        <w:rPr>
          <w:i w:val="false"/>
          <w:sz w:val="24"/>
          <w:szCs w:val="24"/>
        </w:rPr>
        <w:t>HASIL DAN PEMBAHASAN</w:t>
      </w:r>
    </w:p>
    <w:p>
      <w:pPr>
        <w:pStyle w:val="style1"/>
        <w:numPr>
          <w:ilvl w:val="1"/>
          <w:numId w:val="7"/>
        </w:numPr>
        <w:suppressAutoHyphens/>
        <w:spacing w:after="60"/>
        <w:jc w:val="both"/>
        <w:rPr>
          <w:i w:val="false"/>
          <w:sz w:val="24"/>
          <w:szCs w:val="24"/>
          <w:lang w:val="id-ID"/>
        </w:rPr>
      </w:pPr>
      <w:r>
        <w:rPr>
          <w:i w:val="false"/>
          <w:sz w:val="24"/>
          <w:szCs w:val="24"/>
          <w:lang w:val="id-ID"/>
        </w:rPr>
        <w:t>Hasil penelitian</w:t>
      </w:r>
    </w:p>
    <w:p>
      <w:pPr>
        <w:pStyle w:val="style0"/>
        <w:jc w:val="both"/>
        <w:rPr>
          <w:b/>
          <w:bCs/>
          <w:szCs w:val="24"/>
          <w:lang w:val="id-ID"/>
        </w:rPr>
      </w:pPr>
      <w:r>
        <w:rPr>
          <w:b/>
          <w:bCs/>
          <w:szCs w:val="24"/>
          <w:lang w:val="id-ID"/>
        </w:rPr>
        <w:t>3.1.1 Uji Deskriptif Statistik</w:t>
      </w:r>
    </w:p>
    <w:p>
      <w:pPr>
        <w:pStyle w:val="style0"/>
        <w:ind w:firstLine="720"/>
        <w:jc w:val="both"/>
        <w:rPr>
          <w:szCs w:val="24"/>
        </w:rPr>
      </w:pPr>
      <w:r>
        <w:rPr>
          <w:szCs w:val="24"/>
        </w:rPr>
        <w:t>Analisis</w:t>
      </w:r>
      <w:r>
        <w:rPr>
          <w:szCs w:val="24"/>
        </w:rPr>
        <w:t xml:space="preserve"> </w:t>
      </w:r>
      <w:r>
        <w:rPr>
          <w:szCs w:val="24"/>
        </w:rPr>
        <w:t>statistik</w:t>
      </w:r>
      <w:r>
        <w:rPr>
          <w:szCs w:val="24"/>
        </w:rPr>
        <w:t xml:space="preserve"> </w:t>
      </w:r>
      <w:r>
        <w:rPr>
          <w:szCs w:val="24"/>
        </w:rPr>
        <w:t>deskriptif</w:t>
      </w:r>
      <w:r>
        <w:rPr>
          <w:szCs w:val="24"/>
        </w:rPr>
        <w:t xml:space="preserve"> </w:t>
      </w:r>
      <w:r>
        <w:rPr>
          <w:szCs w:val="24"/>
        </w:rPr>
        <w:t>dimaksudkan</w:t>
      </w:r>
      <w:r>
        <w:rPr>
          <w:szCs w:val="24"/>
        </w:rPr>
        <w:t xml:space="preserve"> </w:t>
      </w:r>
      <w:r>
        <w:rPr>
          <w:szCs w:val="24"/>
        </w:rPr>
        <w:t>untuk</w:t>
      </w:r>
      <w:r>
        <w:rPr>
          <w:szCs w:val="24"/>
        </w:rPr>
        <w:t xml:space="preserve"> </w:t>
      </w:r>
      <w:r>
        <w:rPr>
          <w:szCs w:val="24"/>
        </w:rPr>
        <w:t>menggambarkan</w:t>
      </w:r>
      <w:r>
        <w:rPr>
          <w:szCs w:val="24"/>
        </w:rPr>
        <w:t xml:space="preserve"> </w:t>
      </w:r>
      <w:r>
        <w:rPr>
          <w:szCs w:val="24"/>
        </w:rPr>
        <w:t>atau</w:t>
      </w:r>
      <w:r>
        <w:rPr>
          <w:szCs w:val="24"/>
        </w:rPr>
        <w:t xml:space="preserve"> </w:t>
      </w:r>
      <w:r>
        <w:rPr>
          <w:szCs w:val="24"/>
        </w:rPr>
        <w:t>mendeskripsikan</w:t>
      </w:r>
      <w:r>
        <w:rPr>
          <w:szCs w:val="24"/>
        </w:rPr>
        <w:t xml:space="preserve"> </w:t>
      </w:r>
      <w:r>
        <w:rPr>
          <w:szCs w:val="24"/>
        </w:rPr>
        <w:t>variabel</w:t>
      </w:r>
      <w:r>
        <w:rPr>
          <w:szCs w:val="24"/>
        </w:rPr>
        <w:t xml:space="preserve"> </w:t>
      </w:r>
      <w:r>
        <w:rPr>
          <w:szCs w:val="24"/>
        </w:rPr>
        <w:t>penelitian</w:t>
      </w:r>
      <w:r>
        <w:rPr>
          <w:szCs w:val="24"/>
        </w:rPr>
        <w:t xml:space="preserve"> yang </w:t>
      </w:r>
      <w:r>
        <w:rPr>
          <w:szCs w:val="24"/>
        </w:rPr>
        <w:t>dilihat</w:t>
      </w:r>
      <w:r>
        <w:rPr>
          <w:szCs w:val="24"/>
        </w:rPr>
        <w:t xml:space="preserve"> </w:t>
      </w:r>
      <w:r>
        <w:rPr>
          <w:szCs w:val="24"/>
        </w:rPr>
        <w:t>dari</w:t>
      </w:r>
      <w:r>
        <w:rPr>
          <w:szCs w:val="24"/>
        </w:rPr>
        <w:t xml:space="preserve"> </w:t>
      </w:r>
      <w:r>
        <w:rPr>
          <w:szCs w:val="24"/>
        </w:rPr>
        <w:t>jumlah</w:t>
      </w:r>
      <w:r>
        <w:rPr>
          <w:szCs w:val="24"/>
        </w:rPr>
        <w:t xml:space="preserve"> data, </w:t>
      </w:r>
      <w:r>
        <w:rPr>
          <w:szCs w:val="24"/>
        </w:rPr>
        <w:t>nilai</w:t>
      </w:r>
      <w:r>
        <w:rPr>
          <w:szCs w:val="24"/>
        </w:rPr>
        <w:t xml:space="preserve"> </w:t>
      </w:r>
      <w:r>
        <w:rPr>
          <w:szCs w:val="24"/>
        </w:rPr>
        <w:t>maksimum</w:t>
      </w:r>
      <w:r>
        <w:rPr>
          <w:szCs w:val="24"/>
        </w:rPr>
        <w:t xml:space="preserve">, </w:t>
      </w:r>
      <w:r>
        <w:rPr>
          <w:szCs w:val="24"/>
        </w:rPr>
        <w:t>nilai</w:t>
      </w:r>
      <w:r>
        <w:rPr>
          <w:szCs w:val="24"/>
        </w:rPr>
        <w:t xml:space="preserve"> </w:t>
      </w:r>
      <w:r>
        <w:rPr>
          <w:szCs w:val="24"/>
        </w:rPr>
        <w:t>minimun</w:t>
      </w:r>
      <w:r>
        <w:rPr>
          <w:szCs w:val="24"/>
        </w:rPr>
        <w:t xml:space="preserve">, </w:t>
      </w:r>
      <w:r>
        <w:rPr>
          <w:szCs w:val="24"/>
        </w:rPr>
        <w:t>nilai</w:t>
      </w:r>
      <w:r>
        <w:rPr>
          <w:szCs w:val="24"/>
        </w:rPr>
        <w:t xml:space="preserve"> rata-rata, dan </w:t>
      </w:r>
      <w:r>
        <w:rPr>
          <w:szCs w:val="24"/>
        </w:rPr>
        <w:t>standar</w:t>
      </w:r>
      <w:r>
        <w:rPr>
          <w:szCs w:val="24"/>
        </w:rPr>
        <w:t xml:space="preserve"> </w:t>
      </w:r>
      <w:r>
        <w:rPr>
          <w:szCs w:val="24"/>
        </w:rPr>
        <w:t>deviasi</w:t>
      </w:r>
      <w:r>
        <w:rPr>
          <w:szCs w:val="24"/>
        </w:rPr>
        <w:t>.</w:t>
      </w:r>
      <w:r>
        <w:rPr>
          <w:szCs w:val="24"/>
          <w:lang w:val="id-ID"/>
        </w:rPr>
        <w:t xml:space="preserve"> </w:t>
      </w:r>
      <w:r>
        <w:rPr>
          <w:szCs w:val="24"/>
        </w:rPr>
        <w:t>Deskripsi</w:t>
      </w:r>
      <w:r>
        <w:rPr>
          <w:szCs w:val="24"/>
        </w:rPr>
        <w:t xml:space="preserve"> </w:t>
      </w:r>
      <w:r>
        <w:rPr>
          <w:szCs w:val="24"/>
        </w:rPr>
        <w:t>variabel</w:t>
      </w:r>
      <w:r>
        <w:rPr>
          <w:szCs w:val="24"/>
        </w:rPr>
        <w:t xml:space="preserve"> </w:t>
      </w:r>
      <w:r>
        <w:rPr>
          <w:szCs w:val="24"/>
        </w:rPr>
        <w:t>dalam</w:t>
      </w:r>
      <w:r>
        <w:rPr>
          <w:szCs w:val="24"/>
        </w:rPr>
        <w:t xml:space="preserve"> </w:t>
      </w:r>
      <w:r>
        <w:rPr>
          <w:szCs w:val="24"/>
        </w:rPr>
        <w:t>penelitian</w:t>
      </w:r>
      <w:r>
        <w:rPr>
          <w:szCs w:val="24"/>
        </w:rPr>
        <w:t xml:space="preserve"> </w:t>
      </w:r>
      <w:r>
        <w:rPr>
          <w:szCs w:val="24"/>
        </w:rPr>
        <w:t>dilakukan</w:t>
      </w:r>
      <w:r>
        <w:rPr>
          <w:szCs w:val="24"/>
        </w:rPr>
        <w:t xml:space="preserve"> pada </w:t>
      </w:r>
      <w:r>
        <w:rPr>
          <w:szCs w:val="24"/>
        </w:rPr>
        <w:t>variab</w:t>
      </w:r>
      <w:r>
        <w:rPr>
          <w:szCs w:val="24"/>
          <w:lang w:val="id-ID"/>
        </w:rPr>
        <w:t>el</w:t>
      </w:r>
      <w:r>
        <w:rPr>
          <w:szCs w:val="24"/>
          <w:lang w:val="id-ID"/>
        </w:rPr>
        <w:t xml:space="preserve"> Kompetensi Sumber Daya Manusia, Sistem Pengendalian Internal dan Kualitas Laporan Keuangan. </w:t>
      </w:r>
      <w:r>
        <w:rPr>
          <w:szCs w:val="24"/>
        </w:rPr>
        <w:t xml:space="preserve">Hasil uji </w:t>
      </w:r>
      <w:r>
        <w:rPr>
          <w:szCs w:val="24"/>
        </w:rPr>
        <w:t>statistik</w:t>
      </w:r>
      <w:r>
        <w:rPr>
          <w:szCs w:val="24"/>
        </w:rPr>
        <w:t xml:space="preserve"> </w:t>
      </w:r>
      <w:r>
        <w:rPr>
          <w:szCs w:val="24"/>
        </w:rPr>
        <w:t>deskriptif</w:t>
      </w:r>
      <w:r>
        <w:rPr>
          <w:szCs w:val="24"/>
        </w:rPr>
        <w:t xml:space="preserve"> </w:t>
      </w:r>
      <w:r>
        <w:rPr>
          <w:szCs w:val="24"/>
        </w:rPr>
        <w:t>penelitian</w:t>
      </w:r>
      <w:r>
        <w:rPr>
          <w:szCs w:val="24"/>
        </w:rPr>
        <w:t xml:space="preserve"> </w:t>
      </w:r>
      <w:r>
        <w:rPr>
          <w:szCs w:val="24"/>
        </w:rPr>
        <w:t>ini</w:t>
      </w:r>
      <w:r>
        <w:rPr>
          <w:szCs w:val="24"/>
        </w:rPr>
        <w:t xml:space="preserve"> </w:t>
      </w:r>
      <w:r>
        <w:rPr>
          <w:szCs w:val="24"/>
        </w:rPr>
        <w:t>disajikan</w:t>
      </w:r>
      <w:r>
        <w:rPr>
          <w:szCs w:val="24"/>
        </w:rPr>
        <w:t xml:space="preserve"> pada </w:t>
      </w:r>
      <w:r>
        <w:rPr>
          <w:szCs w:val="24"/>
        </w:rPr>
        <w:t>tabel</w:t>
      </w:r>
      <w:r>
        <w:rPr>
          <w:szCs w:val="24"/>
        </w:rPr>
        <w:t xml:space="preserve"> </w:t>
      </w:r>
      <w:r>
        <w:rPr>
          <w:szCs w:val="24"/>
          <w:lang w:val="id-ID"/>
        </w:rPr>
        <w:t>1</w:t>
      </w:r>
      <w:r>
        <w:rPr>
          <w:szCs w:val="24"/>
        </w:rPr>
        <w:t xml:space="preserve"> </w:t>
      </w:r>
      <w:r>
        <w:rPr>
          <w:szCs w:val="24"/>
        </w:rPr>
        <w:t>berikut</w:t>
      </w:r>
      <w:r>
        <w:rPr>
          <w:szCs w:val="24"/>
        </w:rPr>
        <w:t>.</w:t>
      </w:r>
    </w:p>
    <w:p>
      <w:pPr>
        <w:pStyle w:val="style0"/>
        <w:rPr>
          <w:szCs w:val="24"/>
        </w:rPr>
      </w:pPr>
    </w:p>
    <w:p>
      <w:pPr>
        <w:pStyle w:val="style0"/>
        <w:jc w:val="center"/>
        <w:rPr>
          <w:b/>
          <w:szCs w:val="24"/>
          <w:lang w:eastAsia="id-ID"/>
        </w:rPr>
      </w:pPr>
      <w:r>
        <w:rPr>
          <w:b/>
          <w:szCs w:val="24"/>
        </w:rPr>
        <w:t xml:space="preserve">Tabel </w:t>
      </w:r>
      <w:r>
        <w:rPr>
          <w:b/>
          <w:szCs w:val="24"/>
          <w:lang w:val="id-ID"/>
        </w:rPr>
        <w:t>1</w:t>
      </w:r>
      <w:r>
        <w:rPr>
          <w:b/>
          <w:szCs w:val="24"/>
        </w:rPr>
        <w:t xml:space="preserve"> </w:t>
      </w:r>
      <w:r>
        <w:rPr>
          <w:b/>
          <w:szCs w:val="24"/>
          <w:lang w:eastAsia="id-ID"/>
        </w:rPr>
        <w:t>Statistik</w:t>
      </w:r>
      <w:r>
        <w:rPr>
          <w:b/>
          <w:szCs w:val="24"/>
          <w:lang w:eastAsia="id-ID"/>
        </w:rPr>
        <w:t xml:space="preserve"> </w:t>
      </w:r>
      <w:r>
        <w:rPr>
          <w:b/>
          <w:szCs w:val="24"/>
          <w:lang w:eastAsia="id-ID"/>
        </w:rPr>
        <w:t>Deskriptif</w:t>
      </w:r>
    </w:p>
    <w:tbl>
      <w:tblPr>
        <w:tblW w:w="0" w:type="auto"/>
        <w:tblInd w:w="1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4"/>
        <w:gridCol w:w="979"/>
        <w:gridCol w:w="1559"/>
        <w:gridCol w:w="1560"/>
        <w:gridCol w:w="1275"/>
      </w:tblGrid>
      <w:tr>
        <w:trPr>
          <w:cantSplit/>
          <w:trHeight w:val="19" w:hRule="atLeast"/>
        </w:trPr>
        <w:tc>
          <w:tcPr>
            <w:tcW w:w="1843" w:type="dxa"/>
            <w:gridSpan w:val="2"/>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jc w:val="center"/>
              <w:rPr>
                <w:szCs w:val="24"/>
                <w:lang w:val="id-ID" w:eastAsia="id-ID"/>
              </w:rPr>
            </w:pPr>
          </w:p>
        </w:tc>
        <w:tc>
          <w:tcPr>
            <w:tcW w:w="1559" w:type="dxa"/>
            <w:tcBorders>
              <w:top w:val="single" w:sz="4" w:space="0" w:color="auto"/>
              <w:left w:val="single" w:sz="4" w:space="0" w:color="auto"/>
              <w:bottom w:val="single" w:sz="4" w:space="0" w:color="auto"/>
              <w:right w:val="single" w:sz="4" w:space="0" w:color="auto"/>
            </w:tcBorders>
            <w:vAlign w:val="center"/>
            <w:hideMark/>
          </w:tcPr>
          <w:p>
            <w:pPr>
              <w:pStyle w:val="style0"/>
              <w:autoSpaceDE w:val="false"/>
              <w:autoSpaceDN w:val="false"/>
              <w:adjustRightInd w:val="false"/>
              <w:ind w:left="60" w:right="60"/>
              <w:jc w:val="center"/>
              <w:rPr>
                <w:szCs w:val="24"/>
                <w:lang w:eastAsia="id-ID"/>
              </w:rPr>
            </w:pPr>
            <w:r>
              <w:rPr>
                <w:szCs w:val="24"/>
                <w:lang w:eastAsia="id-ID"/>
              </w:rPr>
              <w:t>Kompetensi</w:t>
            </w:r>
            <w:r>
              <w:rPr>
                <w:szCs w:val="24"/>
                <w:lang w:eastAsia="id-ID"/>
              </w:rPr>
              <w:t xml:space="preserve"> </w:t>
            </w:r>
            <w:r>
              <w:rPr>
                <w:szCs w:val="24"/>
                <w:lang w:eastAsia="id-ID"/>
              </w:rPr>
              <w:t>Sumber</w:t>
            </w:r>
            <w:r>
              <w:rPr>
                <w:szCs w:val="24"/>
                <w:lang w:eastAsia="id-ID"/>
              </w:rPr>
              <w:t xml:space="preserve"> Daya </w:t>
            </w:r>
            <w:r>
              <w:rPr>
                <w:szCs w:val="24"/>
                <w:lang w:eastAsia="id-ID"/>
              </w:rPr>
              <w:t>Manusia</w:t>
            </w:r>
          </w:p>
        </w:tc>
        <w:tc>
          <w:tcPr>
            <w:tcW w:w="1560" w:type="dxa"/>
            <w:tcBorders>
              <w:top w:val="single" w:sz="4" w:space="0" w:color="auto"/>
              <w:left w:val="single" w:sz="4" w:space="0" w:color="auto"/>
              <w:bottom w:val="single" w:sz="4" w:space="0" w:color="auto"/>
              <w:right w:val="single" w:sz="4" w:space="0" w:color="auto"/>
            </w:tcBorders>
            <w:vAlign w:val="center"/>
            <w:hideMark/>
          </w:tcPr>
          <w:p>
            <w:pPr>
              <w:pStyle w:val="style0"/>
              <w:autoSpaceDE w:val="false"/>
              <w:autoSpaceDN w:val="false"/>
              <w:adjustRightInd w:val="false"/>
              <w:ind w:left="60" w:right="60"/>
              <w:jc w:val="center"/>
              <w:rPr>
                <w:szCs w:val="24"/>
                <w:lang w:eastAsia="id-ID"/>
              </w:rPr>
            </w:pPr>
            <w:r>
              <w:rPr>
                <w:szCs w:val="24"/>
                <w:lang w:eastAsia="id-ID"/>
              </w:rPr>
              <w:t>Sistem</w:t>
            </w:r>
            <w:r>
              <w:rPr>
                <w:szCs w:val="24"/>
                <w:lang w:eastAsia="id-ID"/>
              </w:rPr>
              <w:t xml:space="preserve"> </w:t>
            </w:r>
            <w:r>
              <w:rPr>
                <w:szCs w:val="24"/>
                <w:lang w:eastAsia="id-ID"/>
              </w:rPr>
              <w:t>Pengendalian</w:t>
            </w:r>
            <w:r>
              <w:rPr>
                <w:szCs w:val="24"/>
                <w:lang w:eastAsia="id-ID"/>
              </w:rPr>
              <w:t xml:space="preserve"> Internal</w:t>
            </w:r>
          </w:p>
        </w:tc>
        <w:tc>
          <w:tcPr>
            <w:tcW w:w="1275" w:type="dxa"/>
            <w:tcBorders>
              <w:top w:val="single" w:sz="4" w:space="0" w:color="auto"/>
              <w:left w:val="single" w:sz="4" w:space="0" w:color="auto"/>
              <w:bottom w:val="single" w:sz="4" w:space="0" w:color="auto"/>
              <w:right w:val="single" w:sz="4" w:space="0" w:color="auto"/>
            </w:tcBorders>
            <w:vAlign w:val="center"/>
            <w:hideMark/>
          </w:tcPr>
          <w:p>
            <w:pPr>
              <w:pStyle w:val="style0"/>
              <w:autoSpaceDE w:val="false"/>
              <w:autoSpaceDN w:val="false"/>
              <w:adjustRightInd w:val="false"/>
              <w:ind w:left="60" w:right="60"/>
              <w:jc w:val="center"/>
              <w:rPr>
                <w:szCs w:val="24"/>
                <w:lang w:eastAsia="id-ID"/>
              </w:rPr>
            </w:pPr>
            <w:r>
              <w:rPr>
                <w:szCs w:val="24"/>
                <w:lang w:eastAsia="id-ID"/>
              </w:rPr>
              <w:t>Kualitas</w:t>
            </w:r>
            <w:r>
              <w:rPr>
                <w:szCs w:val="24"/>
                <w:lang w:eastAsia="id-ID"/>
              </w:rPr>
              <w:t xml:space="preserve"> Laporan </w:t>
            </w:r>
            <w:r>
              <w:rPr>
                <w:szCs w:val="24"/>
                <w:lang w:eastAsia="id-ID"/>
              </w:rPr>
              <w:t>Keuangan</w:t>
            </w:r>
          </w:p>
        </w:tc>
      </w:tr>
      <w:tr>
        <w:tblPrEx/>
        <w:trPr>
          <w:cantSplit/>
          <w:trHeight w:val="19" w:hRule="atLeast"/>
        </w:trPr>
        <w:tc>
          <w:tcPr>
            <w:tcW w:w="864" w:type="dxa"/>
            <w:vMerge w:val="restart"/>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N</w:t>
            </w:r>
          </w:p>
        </w:tc>
        <w:tc>
          <w:tcPr>
            <w:tcW w:w="97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Valid</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36</w:t>
            </w:r>
          </w:p>
        </w:tc>
        <w:tc>
          <w:tcPr>
            <w:tcW w:w="1560"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36</w:t>
            </w:r>
          </w:p>
        </w:tc>
        <w:tc>
          <w:tcPr>
            <w:tcW w:w="1275"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36</w:t>
            </w:r>
          </w:p>
        </w:tc>
      </w:tr>
      <w:tr>
        <w:tblPrEx/>
        <w:trPr>
          <w:cantSplit/>
          <w:trHeight w:val="19" w:hRule="atLeast"/>
        </w:trPr>
        <w:tc>
          <w:tcPr>
            <w:tcW w:w="1843"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rPr>
                <w:i/>
                <w:szCs w:val="24"/>
                <w:lang w:eastAsia="id-ID"/>
              </w:rPr>
            </w:pPr>
          </w:p>
        </w:tc>
        <w:tc>
          <w:tcPr>
            <w:tcW w:w="97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Missing</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0</w:t>
            </w:r>
          </w:p>
        </w:tc>
        <w:tc>
          <w:tcPr>
            <w:tcW w:w="1560"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0</w:t>
            </w:r>
          </w:p>
        </w:tc>
        <w:tc>
          <w:tcPr>
            <w:tcW w:w="1275"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0</w:t>
            </w:r>
          </w:p>
        </w:tc>
      </w:tr>
      <w:tr>
        <w:tblPrEx/>
        <w:trPr>
          <w:cantSplit/>
          <w:trHeight w:val="19" w:hRule="atLeast"/>
        </w:trPr>
        <w:tc>
          <w:tcPr>
            <w:tcW w:w="1843" w:type="dxa"/>
            <w:gridSpan w:val="2"/>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Mean</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24,97</w:t>
            </w:r>
          </w:p>
        </w:tc>
        <w:tc>
          <w:tcPr>
            <w:tcW w:w="1560"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25,22</w:t>
            </w:r>
          </w:p>
        </w:tc>
        <w:tc>
          <w:tcPr>
            <w:tcW w:w="1275"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25,33</w:t>
            </w:r>
          </w:p>
        </w:tc>
      </w:tr>
      <w:tr>
        <w:tblPrEx/>
        <w:trPr>
          <w:cantSplit/>
          <w:trHeight w:val="19" w:hRule="atLeast"/>
        </w:trPr>
        <w:tc>
          <w:tcPr>
            <w:tcW w:w="1843" w:type="dxa"/>
            <w:gridSpan w:val="2"/>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Std. Deviation</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2,656</w:t>
            </w:r>
          </w:p>
        </w:tc>
        <w:tc>
          <w:tcPr>
            <w:tcW w:w="1560"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2,282</w:t>
            </w:r>
          </w:p>
        </w:tc>
        <w:tc>
          <w:tcPr>
            <w:tcW w:w="1275"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2,280</w:t>
            </w:r>
          </w:p>
        </w:tc>
      </w:tr>
      <w:tr>
        <w:tblPrEx/>
        <w:trPr>
          <w:cantSplit/>
          <w:trHeight w:val="19" w:hRule="atLeast"/>
        </w:trPr>
        <w:tc>
          <w:tcPr>
            <w:tcW w:w="1843" w:type="dxa"/>
            <w:gridSpan w:val="2"/>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Minimum</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15</w:t>
            </w:r>
          </w:p>
        </w:tc>
        <w:tc>
          <w:tcPr>
            <w:tcW w:w="1560"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21</w:t>
            </w:r>
          </w:p>
        </w:tc>
        <w:tc>
          <w:tcPr>
            <w:tcW w:w="1275"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22</w:t>
            </w:r>
          </w:p>
        </w:tc>
      </w:tr>
      <w:tr>
        <w:tblPrEx/>
        <w:trPr>
          <w:cantSplit/>
          <w:trHeight w:val="19" w:hRule="atLeast"/>
        </w:trPr>
        <w:tc>
          <w:tcPr>
            <w:tcW w:w="1843" w:type="dxa"/>
            <w:gridSpan w:val="2"/>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i/>
                <w:szCs w:val="24"/>
                <w:lang w:eastAsia="id-ID"/>
              </w:rPr>
            </w:pPr>
            <w:r>
              <w:rPr>
                <w:i/>
                <w:szCs w:val="24"/>
                <w:lang w:eastAsia="id-ID"/>
              </w:rPr>
              <w:t>Maximum</w:t>
            </w:r>
          </w:p>
        </w:tc>
        <w:tc>
          <w:tcPr>
            <w:tcW w:w="1559"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30</w:t>
            </w:r>
          </w:p>
        </w:tc>
        <w:tc>
          <w:tcPr>
            <w:tcW w:w="1560"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30</w:t>
            </w:r>
          </w:p>
        </w:tc>
        <w:tc>
          <w:tcPr>
            <w:tcW w:w="1275"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right"/>
              <w:rPr>
                <w:szCs w:val="24"/>
                <w:lang w:eastAsia="id-ID"/>
              </w:rPr>
            </w:pPr>
            <w:r>
              <w:rPr>
                <w:szCs w:val="24"/>
                <w:lang w:eastAsia="id-ID"/>
              </w:rPr>
              <w:t>30</w:t>
            </w:r>
          </w:p>
        </w:tc>
      </w:tr>
    </w:tbl>
    <w:p>
      <w:pPr>
        <w:pStyle w:val="style0"/>
        <w:ind w:left="1134"/>
        <w:jc w:val="both"/>
        <w:rPr>
          <w:bCs/>
          <w:szCs w:val="24"/>
        </w:rPr>
      </w:pPr>
      <w:r>
        <w:rPr>
          <w:bCs/>
          <w:szCs w:val="24"/>
        </w:rPr>
        <w:t>Sumber</w:t>
      </w:r>
      <w:r>
        <w:rPr>
          <w:bCs/>
          <w:szCs w:val="24"/>
        </w:rPr>
        <w:t xml:space="preserve"> : data </w:t>
      </w:r>
      <w:r>
        <w:rPr>
          <w:bCs/>
          <w:szCs w:val="24"/>
        </w:rPr>
        <w:t>diolah</w:t>
      </w:r>
    </w:p>
    <w:p>
      <w:pPr>
        <w:pStyle w:val="style0"/>
        <w:ind w:firstLine="720"/>
        <w:jc w:val="both"/>
        <w:rPr>
          <w:bCs/>
          <w:szCs w:val="24"/>
          <w:lang w:val="id-ID" w:eastAsia="id-ID"/>
        </w:rPr>
      </w:pPr>
      <w:r>
        <w:rPr>
          <w:bCs/>
          <w:szCs w:val="24"/>
          <w:lang w:eastAsia="id-ID"/>
        </w:rPr>
        <w:t>Berdasarkan</w:t>
      </w:r>
      <w:r>
        <w:rPr>
          <w:bCs/>
          <w:szCs w:val="24"/>
          <w:lang w:eastAsia="id-ID"/>
        </w:rPr>
        <w:t xml:space="preserve"> Tabel</w:t>
      </w:r>
      <w:r>
        <w:rPr>
          <w:bCs/>
          <w:szCs w:val="24"/>
          <w:lang w:val="id-ID" w:eastAsia="id-ID"/>
        </w:rPr>
        <w:t xml:space="preserve"> 1 </w:t>
      </w:r>
      <w:r>
        <w:rPr>
          <w:bCs/>
          <w:szCs w:val="24"/>
          <w:lang w:eastAsia="id-ID"/>
        </w:rPr>
        <w:t>dapat</w:t>
      </w:r>
      <w:r>
        <w:rPr>
          <w:bCs/>
          <w:szCs w:val="24"/>
          <w:lang w:eastAsia="id-ID"/>
        </w:rPr>
        <w:t xml:space="preserve"> </w:t>
      </w:r>
      <w:r>
        <w:rPr>
          <w:bCs/>
          <w:szCs w:val="24"/>
          <w:lang w:eastAsia="id-ID"/>
        </w:rPr>
        <w:t>diketahui</w:t>
      </w:r>
      <w:r>
        <w:rPr>
          <w:bCs/>
          <w:szCs w:val="24"/>
          <w:lang w:eastAsia="id-ID"/>
        </w:rPr>
        <w:t xml:space="preserve"> </w:t>
      </w:r>
      <w:r>
        <w:rPr>
          <w:bCs/>
          <w:szCs w:val="24"/>
          <w:lang w:eastAsia="id-ID"/>
        </w:rPr>
        <w:t>bahwa</w:t>
      </w:r>
      <w:r>
        <w:rPr>
          <w:bCs/>
          <w:szCs w:val="24"/>
          <w:lang w:eastAsia="id-ID"/>
        </w:rPr>
        <w:t xml:space="preserve"> </w:t>
      </w:r>
      <w:r>
        <w:rPr>
          <w:bCs/>
          <w:szCs w:val="24"/>
          <w:lang w:eastAsia="id-ID"/>
        </w:rPr>
        <w:t>jumlah</w:t>
      </w:r>
      <w:r>
        <w:rPr>
          <w:bCs/>
          <w:szCs w:val="24"/>
          <w:lang w:eastAsia="id-ID"/>
        </w:rPr>
        <w:t xml:space="preserve"> data yang </w:t>
      </w:r>
      <w:r>
        <w:rPr>
          <w:bCs/>
          <w:szCs w:val="24"/>
          <w:lang w:eastAsia="id-ID"/>
        </w:rPr>
        <w:t>digunakan</w:t>
      </w:r>
      <w:r>
        <w:rPr>
          <w:bCs/>
          <w:szCs w:val="24"/>
          <w:lang w:eastAsia="id-ID"/>
        </w:rPr>
        <w:t xml:space="preserve"> </w:t>
      </w:r>
      <w:r>
        <w:rPr>
          <w:bCs/>
          <w:szCs w:val="24"/>
          <w:lang w:eastAsia="id-ID"/>
        </w:rPr>
        <w:t>dalam</w:t>
      </w:r>
      <w:r>
        <w:rPr>
          <w:bCs/>
          <w:szCs w:val="24"/>
          <w:lang w:eastAsia="id-ID"/>
        </w:rPr>
        <w:t xml:space="preserve"> </w:t>
      </w:r>
      <w:r>
        <w:rPr>
          <w:bCs/>
          <w:szCs w:val="24"/>
          <w:lang w:eastAsia="id-ID"/>
        </w:rPr>
        <w:t>penelitian</w:t>
      </w:r>
      <w:r>
        <w:rPr>
          <w:bCs/>
          <w:szCs w:val="24"/>
          <w:lang w:eastAsia="id-ID"/>
        </w:rPr>
        <w:t xml:space="preserve"> </w:t>
      </w:r>
      <w:r>
        <w:rPr>
          <w:bCs/>
          <w:szCs w:val="24"/>
          <w:lang w:eastAsia="id-ID"/>
        </w:rPr>
        <w:t>sebanyak</w:t>
      </w:r>
      <w:r>
        <w:rPr>
          <w:bCs/>
          <w:szCs w:val="24"/>
          <w:lang w:eastAsia="id-ID"/>
        </w:rPr>
        <w:t xml:space="preserve"> 36 </w:t>
      </w:r>
      <w:r>
        <w:rPr>
          <w:bCs/>
          <w:szCs w:val="24"/>
          <w:lang w:eastAsia="id-ID"/>
        </w:rPr>
        <w:t>buah</w:t>
      </w:r>
      <w:r>
        <w:rPr>
          <w:bCs/>
          <w:szCs w:val="24"/>
          <w:lang w:eastAsia="id-ID"/>
        </w:rPr>
        <w:t xml:space="preserve"> </w:t>
      </w:r>
      <w:r>
        <w:rPr>
          <w:bCs/>
          <w:szCs w:val="24"/>
          <w:lang w:eastAsia="id-ID"/>
        </w:rPr>
        <w:t>untuk</w:t>
      </w:r>
      <w:r>
        <w:rPr>
          <w:bCs/>
          <w:szCs w:val="24"/>
          <w:lang w:eastAsia="id-ID"/>
        </w:rPr>
        <w:t xml:space="preserve"> masing-masing </w:t>
      </w:r>
      <w:r>
        <w:rPr>
          <w:bCs/>
          <w:szCs w:val="24"/>
          <w:lang w:eastAsia="id-ID"/>
        </w:rPr>
        <w:t>variabel</w:t>
      </w:r>
      <w:r>
        <w:rPr>
          <w:bCs/>
          <w:szCs w:val="24"/>
          <w:lang w:eastAsia="id-ID"/>
        </w:rPr>
        <w:t xml:space="preserve"> </w:t>
      </w:r>
      <w:r>
        <w:rPr>
          <w:bCs/>
          <w:szCs w:val="24"/>
          <w:lang w:eastAsia="id-ID"/>
        </w:rPr>
        <w:t>penelitian</w:t>
      </w:r>
      <w:r>
        <w:rPr>
          <w:bCs/>
          <w:szCs w:val="24"/>
          <w:lang w:eastAsia="id-ID"/>
        </w:rPr>
        <w:t xml:space="preserve">. Nilai rata-rata </w:t>
      </w:r>
      <w:r>
        <w:rPr>
          <w:bCs/>
          <w:szCs w:val="24"/>
          <w:lang w:eastAsia="id-ID"/>
        </w:rPr>
        <w:t>variabel</w:t>
      </w:r>
      <w:r>
        <w:rPr>
          <w:bCs/>
          <w:szCs w:val="24"/>
          <w:lang w:eastAsia="id-ID"/>
        </w:rPr>
        <w:t xml:space="preserve"> </w:t>
      </w:r>
      <w:r>
        <w:rPr>
          <w:bCs/>
          <w:szCs w:val="24"/>
          <w:lang w:eastAsia="id-ID"/>
        </w:rPr>
        <w:t>kompetensi</w:t>
      </w:r>
      <w:r>
        <w:rPr>
          <w:bCs/>
          <w:szCs w:val="24"/>
          <w:lang w:eastAsia="id-ID"/>
        </w:rPr>
        <w:t xml:space="preserve"> </w:t>
      </w:r>
      <w:r>
        <w:rPr>
          <w:bCs/>
          <w:szCs w:val="24"/>
          <w:lang w:eastAsia="id-ID"/>
        </w:rPr>
        <w:t>sumber</w:t>
      </w:r>
      <w:r>
        <w:rPr>
          <w:bCs/>
          <w:szCs w:val="24"/>
          <w:lang w:eastAsia="id-ID"/>
        </w:rPr>
        <w:t xml:space="preserve"> </w:t>
      </w:r>
      <w:r>
        <w:rPr>
          <w:bCs/>
          <w:szCs w:val="24"/>
          <w:lang w:eastAsia="id-ID"/>
        </w:rPr>
        <w:t>daya</w:t>
      </w:r>
      <w:r>
        <w:rPr>
          <w:bCs/>
          <w:szCs w:val="24"/>
          <w:lang w:eastAsia="id-ID"/>
        </w:rPr>
        <w:t xml:space="preserve"> </w:t>
      </w:r>
      <w:r>
        <w:rPr>
          <w:bCs/>
          <w:szCs w:val="24"/>
          <w:lang w:eastAsia="id-ID"/>
        </w:rPr>
        <w:t>manusia</w:t>
      </w:r>
      <w:r>
        <w:rPr>
          <w:bCs/>
          <w:szCs w:val="24"/>
          <w:lang w:eastAsia="id-ID"/>
        </w:rPr>
        <w:t xml:space="preserve"> </w:t>
      </w:r>
      <w:r>
        <w:rPr>
          <w:bCs/>
          <w:szCs w:val="24"/>
          <w:lang w:eastAsia="id-ID"/>
        </w:rPr>
        <w:t>sebesar</w:t>
      </w:r>
      <w:r>
        <w:rPr>
          <w:bCs/>
          <w:szCs w:val="24"/>
          <w:lang w:eastAsia="id-ID"/>
        </w:rPr>
        <w:t xml:space="preserve"> 24,97 </w:t>
      </w:r>
      <w:r>
        <w:rPr>
          <w:bCs/>
          <w:szCs w:val="24"/>
          <w:lang w:eastAsia="id-ID"/>
        </w:rPr>
        <w:t>dengan</w:t>
      </w:r>
      <w:r>
        <w:rPr>
          <w:bCs/>
          <w:szCs w:val="24"/>
          <w:lang w:eastAsia="id-ID"/>
        </w:rPr>
        <w:t xml:space="preserve"> </w:t>
      </w:r>
      <w:r>
        <w:rPr>
          <w:bCs/>
          <w:szCs w:val="24"/>
          <w:lang w:eastAsia="id-ID"/>
        </w:rPr>
        <w:t>standar</w:t>
      </w:r>
      <w:r>
        <w:rPr>
          <w:bCs/>
          <w:szCs w:val="24"/>
          <w:lang w:eastAsia="id-ID"/>
        </w:rPr>
        <w:t xml:space="preserve"> </w:t>
      </w:r>
      <w:r>
        <w:rPr>
          <w:bCs/>
          <w:szCs w:val="24"/>
          <w:lang w:eastAsia="id-ID"/>
        </w:rPr>
        <w:t>deviasi</w:t>
      </w:r>
      <w:r>
        <w:rPr>
          <w:bCs/>
          <w:szCs w:val="24"/>
          <w:lang w:eastAsia="id-ID"/>
        </w:rPr>
        <w:t xml:space="preserve"> </w:t>
      </w:r>
      <w:r>
        <w:rPr>
          <w:bCs/>
          <w:szCs w:val="24"/>
          <w:lang w:eastAsia="id-ID"/>
        </w:rPr>
        <w:t>sebesar</w:t>
      </w:r>
      <w:r>
        <w:rPr>
          <w:bCs/>
          <w:szCs w:val="24"/>
          <w:lang w:eastAsia="id-ID"/>
        </w:rPr>
        <w:t xml:space="preserve"> 2,656 yang </w:t>
      </w:r>
      <w:r>
        <w:rPr>
          <w:bCs/>
          <w:szCs w:val="24"/>
          <w:lang w:eastAsia="id-ID"/>
        </w:rPr>
        <w:t>menunjukkan</w:t>
      </w:r>
      <w:r>
        <w:rPr>
          <w:bCs/>
          <w:szCs w:val="24"/>
          <w:lang w:eastAsia="id-ID"/>
        </w:rPr>
        <w:t xml:space="preserve"> </w:t>
      </w:r>
      <w:r>
        <w:rPr>
          <w:bCs/>
          <w:szCs w:val="24"/>
          <w:lang w:eastAsia="id-ID"/>
        </w:rPr>
        <w:t>bahwa</w:t>
      </w:r>
      <w:r>
        <w:rPr>
          <w:bCs/>
          <w:szCs w:val="24"/>
          <w:lang w:eastAsia="id-ID"/>
        </w:rPr>
        <w:t xml:space="preserve"> </w:t>
      </w:r>
      <w:r>
        <w:rPr>
          <w:bCs/>
          <w:szCs w:val="24"/>
          <w:lang w:eastAsia="id-ID"/>
        </w:rPr>
        <w:t>kompetensi</w:t>
      </w:r>
      <w:r>
        <w:rPr>
          <w:bCs/>
          <w:szCs w:val="24"/>
          <w:lang w:eastAsia="id-ID"/>
        </w:rPr>
        <w:t xml:space="preserve"> </w:t>
      </w:r>
      <w:r>
        <w:rPr>
          <w:bCs/>
          <w:szCs w:val="24"/>
          <w:lang w:eastAsia="id-ID"/>
        </w:rPr>
        <w:t>sumber</w:t>
      </w:r>
      <w:r>
        <w:rPr>
          <w:bCs/>
          <w:szCs w:val="24"/>
          <w:lang w:eastAsia="id-ID"/>
        </w:rPr>
        <w:t xml:space="preserve"> </w:t>
      </w:r>
      <w:r>
        <w:rPr>
          <w:bCs/>
          <w:szCs w:val="24"/>
          <w:lang w:eastAsia="id-ID"/>
        </w:rPr>
        <w:t>daya</w:t>
      </w:r>
      <w:r>
        <w:rPr>
          <w:bCs/>
          <w:szCs w:val="24"/>
          <w:lang w:eastAsia="id-ID"/>
        </w:rPr>
        <w:t xml:space="preserve"> </w:t>
      </w:r>
      <w:r>
        <w:rPr>
          <w:bCs/>
          <w:szCs w:val="24"/>
          <w:lang w:eastAsia="id-ID"/>
        </w:rPr>
        <w:t>manusia</w:t>
      </w:r>
      <w:r>
        <w:rPr>
          <w:bCs/>
          <w:szCs w:val="24"/>
          <w:lang w:eastAsia="id-ID"/>
        </w:rPr>
        <w:t xml:space="preserve"> </w:t>
      </w:r>
      <w:r>
        <w:rPr>
          <w:bCs/>
          <w:szCs w:val="24"/>
          <w:lang w:eastAsia="id-ID"/>
        </w:rPr>
        <w:t>memiliki</w:t>
      </w:r>
      <w:r>
        <w:rPr>
          <w:bCs/>
          <w:szCs w:val="24"/>
          <w:lang w:eastAsia="id-ID"/>
        </w:rPr>
        <w:t xml:space="preserve"> </w:t>
      </w:r>
      <w:r>
        <w:rPr>
          <w:bCs/>
          <w:szCs w:val="24"/>
          <w:lang w:eastAsia="id-ID"/>
        </w:rPr>
        <w:t>penyimpangan</w:t>
      </w:r>
      <w:r>
        <w:rPr>
          <w:bCs/>
          <w:szCs w:val="24"/>
          <w:lang w:eastAsia="id-ID"/>
        </w:rPr>
        <w:t xml:space="preserve"> data yang </w:t>
      </w:r>
      <w:r>
        <w:rPr>
          <w:bCs/>
          <w:szCs w:val="24"/>
          <w:lang w:eastAsia="id-ID"/>
        </w:rPr>
        <w:t>rendah</w:t>
      </w:r>
      <w:r>
        <w:rPr>
          <w:bCs/>
          <w:szCs w:val="24"/>
          <w:lang w:eastAsia="id-ID"/>
        </w:rPr>
        <w:t xml:space="preserve">, </w:t>
      </w:r>
      <w:r>
        <w:rPr>
          <w:bCs/>
          <w:szCs w:val="24"/>
          <w:lang w:eastAsia="id-ID"/>
        </w:rPr>
        <w:t>sedangkan</w:t>
      </w:r>
      <w:r>
        <w:rPr>
          <w:bCs/>
          <w:szCs w:val="24"/>
          <w:lang w:eastAsia="id-ID"/>
        </w:rPr>
        <w:t xml:space="preserve"> </w:t>
      </w:r>
      <w:r>
        <w:rPr>
          <w:bCs/>
          <w:szCs w:val="24"/>
          <w:lang w:eastAsia="id-ID"/>
        </w:rPr>
        <w:t>nilai</w:t>
      </w:r>
      <w:r>
        <w:rPr>
          <w:bCs/>
          <w:szCs w:val="24"/>
          <w:lang w:eastAsia="id-ID"/>
        </w:rPr>
        <w:t xml:space="preserve"> </w:t>
      </w:r>
      <w:r>
        <w:rPr>
          <w:bCs/>
          <w:szCs w:val="24"/>
          <w:lang w:eastAsia="id-ID"/>
        </w:rPr>
        <w:t>mininum</w:t>
      </w:r>
      <w:r>
        <w:rPr>
          <w:bCs/>
          <w:szCs w:val="24"/>
          <w:lang w:eastAsia="id-ID"/>
        </w:rPr>
        <w:t xml:space="preserve"> </w:t>
      </w:r>
      <w:r>
        <w:rPr>
          <w:bCs/>
          <w:szCs w:val="24"/>
          <w:lang w:eastAsia="id-ID"/>
        </w:rPr>
        <w:t>variabel</w:t>
      </w:r>
      <w:r>
        <w:rPr>
          <w:bCs/>
          <w:szCs w:val="24"/>
          <w:lang w:eastAsia="id-ID"/>
        </w:rPr>
        <w:t xml:space="preserve"> </w:t>
      </w:r>
      <w:r>
        <w:rPr>
          <w:bCs/>
          <w:szCs w:val="24"/>
          <w:lang w:eastAsia="id-ID"/>
        </w:rPr>
        <w:t>ini</w:t>
      </w:r>
      <w:r>
        <w:rPr>
          <w:bCs/>
          <w:szCs w:val="24"/>
          <w:lang w:eastAsia="id-ID"/>
        </w:rPr>
        <w:t xml:space="preserve"> </w:t>
      </w:r>
      <w:r>
        <w:rPr>
          <w:bCs/>
          <w:szCs w:val="24"/>
          <w:lang w:eastAsia="id-ID"/>
        </w:rPr>
        <w:t>sebesar</w:t>
      </w:r>
      <w:r>
        <w:rPr>
          <w:bCs/>
          <w:szCs w:val="24"/>
          <w:lang w:eastAsia="id-ID"/>
        </w:rPr>
        <w:t xml:space="preserve"> 15 dan </w:t>
      </w:r>
      <w:r>
        <w:rPr>
          <w:bCs/>
          <w:szCs w:val="24"/>
          <w:lang w:eastAsia="id-ID"/>
        </w:rPr>
        <w:t>nilai</w:t>
      </w:r>
      <w:r>
        <w:rPr>
          <w:bCs/>
          <w:szCs w:val="24"/>
          <w:lang w:eastAsia="id-ID"/>
        </w:rPr>
        <w:t xml:space="preserve"> </w:t>
      </w:r>
      <w:r>
        <w:rPr>
          <w:bCs/>
          <w:szCs w:val="24"/>
          <w:lang w:eastAsia="id-ID"/>
        </w:rPr>
        <w:t>maksimum</w:t>
      </w:r>
      <w:r>
        <w:rPr>
          <w:bCs/>
          <w:szCs w:val="24"/>
          <w:lang w:eastAsia="id-ID"/>
        </w:rPr>
        <w:t xml:space="preserve"> </w:t>
      </w:r>
      <w:r>
        <w:rPr>
          <w:bCs/>
          <w:szCs w:val="24"/>
          <w:lang w:eastAsia="id-ID"/>
        </w:rPr>
        <w:t>sebesar</w:t>
      </w:r>
      <w:r>
        <w:rPr>
          <w:bCs/>
          <w:szCs w:val="24"/>
          <w:lang w:eastAsia="id-ID"/>
        </w:rPr>
        <w:t xml:space="preserve"> 30. Nilai rata-rata </w:t>
      </w:r>
      <w:r>
        <w:rPr>
          <w:bCs/>
          <w:szCs w:val="24"/>
          <w:lang w:eastAsia="id-ID"/>
        </w:rPr>
        <w:t>variabel</w:t>
      </w:r>
      <w:r>
        <w:rPr>
          <w:bCs/>
          <w:szCs w:val="24"/>
          <w:lang w:eastAsia="id-ID"/>
        </w:rPr>
        <w:t xml:space="preserve"> </w:t>
      </w:r>
      <w:r>
        <w:rPr>
          <w:bCs/>
          <w:szCs w:val="24"/>
          <w:lang w:eastAsia="id-ID"/>
        </w:rPr>
        <w:t>sistem</w:t>
      </w:r>
      <w:r>
        <w:rPr>
          <w:bCs/>
          <w:szCs w:val="24"/>
          <w:lang w:eastAsia="id-ID"/>
        </w:rPr>
        <w:t xml:space="preserve"> </w:t>
      </w:r>
      <w:r>
        <w:rPr>
          <w:bCs/>
          <w:szCs w:val="24"/>
          <w:lang w:eastAsia="id-ID"/>
        </w:rPr>
        <w:t>pengendalian</w:t>
      </w:r>
      <w:r>
        <w:rPr>
          <w:bCs/>
          <w:szCs w:val="24"/>
          <w:lang w:eastAsia="id-ID"/>
        </w:rPr>
        <w:t xml:space="preserve"> internal </w:t>
      </w:r>
      <w:r>
        <w:rPr>
          <w:bCs/>
          <w:szCs w:val="24"/>
          <w:lang w:eastAsia="id-ID"/>
        </w:rPr>
        <w:t>sebesar</w:t>
      </w:r>
      <w:r>
        <w:rPr>
          <w:bCs/>
          <w:szCs w:val="24"/>
          <w:lang w:eastAsia="id-ID"/>
        </w:rPr>
        <w:t xml:space="preserve"> 25,22 </w:t>
      </w:r>
      <w:r>
        <w:rPr>
          <w:bCs/>
          <w:szCs w:val="24"/>
          <w:lang w:eastAsia="id-ID"/>
        </w:rPr>
        <w:t>dengan</w:t>
      </w:r>
      <w:r>
        <w:rPr>
          <w:bCs/>
          <w:szCs w:val="24"/>
          <w:lang w:eastAsia="id-ID"/>
        </w:rPr>
        <w:t xml:space="preserve"> </w:t>
      </w:r>
      <w:r>
        <w:rPr>
          <w:bCs/>
          <w:szCs w:val="24"/>
          <w:lang w:eastAsia="id-ID"/>
        </w:rPr>
        <w:t>standar</w:t>
      </w:r>
      <w:r>
        <w:rPr>
          <w:bCs/>
          <w:szCs w:val="24"/>
          <w:lang w:eastAsia="id-ID"/>
        </w:rPr>
        <w:t xml:space="preserve"> </w:t>
      </w:r>
      <w:r>
        <w:rPr>
          <w:bCs/>
          <w:szCs w:val="24"/>
          <w:lang w:eastAsia="id-ID"/>
        </w:rPr>
        <w:t>deviasi</w:t>
      </w:r>
      <w:r>
        <w:rPr>
          <w:bCs/>
          <w:szCs w:val="24"/>
          <w:lang w:eastAsia="id-ID"/>
        </w:rPr>
        <w:t xml:space="preserve"> </w:t>
      </w:r>
      <w:r>
        <w:rPr>
          <w:bCs/>
          <w:szCs w:val="24"/>
          <w:lang w:eastAsia="id-ID"/>
        </w:rPr>
        <w:t>sebesar</w:t>
      </w:r>
      <w:r>
        <w:rPr>
          <w:bCs/>
          <w:szCs w:val="24"/>
          <w:lang w:eastAsia="id-ID"/>
        </w:rPr>
        <w:t xml:space="preserve"> 2,282 yang </w:t>
      </w:r>
      <w:r>
        <w:rPr>
          <w:bCs/>
          <w:szCs w:val="24"/>
          <w:lang w:eastAsia="id-ID"/>
        </w:rPr>
        <w:t>menunjukkan</w:t>
      </w:r>
      <w:r>
        <w:rPr>
          <w:bCs/>
          <w:szCs w:val="24"/>
          <w:lang w:eastAsia="id-ID"/>
        </w:rPr>
        <w:t xml:space="preserve"> </w:t>
      </w:r>
      <w:r>
        <w:rPr>
          <w:bCs/>
          <w:szCs w:val="24"/>
          <w:lang w:eastAsia="id-ID"/>
        </w:rPr>
        <w:t>bahwa</w:t>
      </w:r>
      <w:r>
        <w:rPr>
          <w:bCs/>
          <w:szCs w:val="24"/>
          <w:lang w:eastAsia="id-ID"/>
        </w:rPr>
        <w:t xml:space="preserve"> </w:t>
      </w:r>
      <w:r>
        <w:rPr>
          <w:bCs/>
          <w:szCs w:val="24"/>
          <w:lang w:eastAsia="id-ID"/>
        </w:rPr>
        <w:t>sistem</w:t>
      </w:r>
      <w:r>
        <w:rPr>
          <w:bCs/>
          <w:szCs w:val="24"/>
          <w:lang w:eastAsia="id-ID"/>
        </w:rPr>
        <w:t xml:space="preserve"> </w:t>
      </w:r>
      <w:r>
        <w:rPr>
          <w:bCs/>
          <w:szCs w:val="24"/>
          <w:lang w:eastAsia="id-ID"/>
        </w:rPr>
        <w:t>pengendlian</w:t>
      </w:r>
      <w:r>
        <w:rPr>
          <w:bCs/>
          <w:szCs w:val="24"/>
          <w:lang w:eastAsia="id-ID"/>
        </w:rPr>
        <w:t xml:space="preserve"> internal </w:t>
      </w:r>
      <w:r>
        <w:rPr>
          <w:bCs/>
          <w:szCs w:val="24"/>
          <w:lang w:eastAsia="id-ID"/>
        </w:rPr>
        <w:t>memiliki</w:t>
      </w:r>
      <w:r>
        <w:rPr>
          <w:bCs/>
          <w:szCs w:val="24"/>
          <w:lang w:eastAsia="id-ID"/>
        </w:rPr>
        <w:t xml:space="preserve"> </w:t>
      </w:r>
      <w:r>
        <w:rPr>
          <w:bCs/>
          <w:szCs w:val="24"/>
          <w:lang w:eastAsia="id-ID"/>
        </w:rPr>
        <w:t>penyimpangan</w:t>
      </w:r>
      <w:r>
        <w:rPr>
          <w:bCs/>
          <w:szCs w:val="24"/>
          <w:lang w:eastAsia="id-ID"/>
        </w:rPr>
        <w:t xml:space="preserve"> data yang </w:t>
      </w:r>
      <w:r>
        <w:rPr>
          <w:bCs/>
          <w:szCs w:val="24"/>
          <w:lang w:eastAsia="id-ID"/>
        </w:rPr>
        <w:t>rendah</w:t>
      </w:r>
      <w:r>
        <w:rPr>
          <w:bCs/>
          <w:szCs w:val="24"/>
          <w:lang w:eastAsia="id-ID"/>
        </w:rPr>
        <w:t xml:space="preserve">, </w:t>
      </w:r>
      <w:r>
        <w:rPr>
          <w:bCs/>
          <w:szCs w:val="24"/>
          <w:lang w:eastAsia="id-ID"/>
        </w:rPr>
        <w:t>sedangkan</w:t>
      </w:r>
      <w:r>
        <w:rPr>
          <w:bCs/>
          <w:szCs w:val="24"/>
          <w:lang w:eastAsia="id-ID"/>
        </w:rPr>
        <w:t xml:space="preserve"> </w:t>
      </w:r>
      <w:r>
        <w:rPr>
          <w:bCs/>
          <w:szCs w:val="24"/>
          <w:lang w:eastAsia="id-ID"/>
        </w:rPr>
        <w:t>nilai</w:t>
      </w:r>
      <w:r>
        <w:rPr>
          <w:bCs/>
          <w:szCs w:val="24"/>
          <w:lang w:eastAsia="id-ID"/>
        </w:rPr>
        <w:t xml:space="preserve"> </w:t>
      </w:r>
      <w:r>
        <w:rPr>
          <w:bCs/>
          <w:szCs w:val="24"/>
          <w:lang w:eastAsia="id-ID"/>
        </w:rPr>
        <w:t>mininum</w:t>
      </w:r>
      <w:r>
        <w:rPr>
          <w:bCs/>
          <w:szCs w:val="24"/>
          <w:lang w:eastAsia="id-ID"/>
        </w:rPr>
        <w:t xml:space="preserve"> </w:t>
      </w:r>
      <w:r>
        <w:rPr>
          <w:bCs/>
          <w:szCs w:val="24"/>
          <w:lang w:eastAsia="id-ID"/>
        </w:rPr>
        <w:t>variabel</w:t>
      </w:r>
      <w:r>
        <w:rPr>
          <w:bCs/>
          <w:szCs w:val="24"/>
          <w:lang w:eastAsia="id-ID"/>
        </w:rPr>
        <w:t xml:space="preserve"> </w:t>
      </w:r>
      <w:r>
        <w:rPr>
          <w:bCs/>
          <w:szCs w:val="24"/>
          <w:lang w:eastAsia="id-ID"/>
        </w:rPr>
        <w:t>ini</w:t>
      </w:r>
      <w:r>
        <w:rPr>
          <w:bCs/>
          <w:szCs w:val="24"/>
          <w:lang w:eastAsia="id-ID"/>
        </w:rPr>
        <w:t xml:space="preserve"> </w:t>
      </w:r>
      <w:r>
        <w:rPr>
          <w:bCs/>
          <w:szCs w:val="24"/>
          <w:lang w:eastAsia="id-ID"/>
        </w:rPr>
        <w:t>sebesar</w:t>
      </w:r>
      <w:r>
        <w:rPr>
          <w:bCs/>
          <w:szCs w:val="24"/>
          <w:lang w:eastAsia="id-ID"/>
        </w:rPr>
        <w:t xml:space="preserve"> 21 dan </w:t>
      </w:r>
      <w:r>
        <w:rPr>
          <w:bCs/>
          <w:szCs w:val="24"/>
          <w:lang w:eastAsia="id-ID"/>
        </w:rPr>
        <w:t>nilai</w:t>
      </w:r>
      <w:r>
        <w:rPr>
          <w:bCs/>
          <w:szCs w:val="24"/>
          <w:lang w:eastAsia="id-ID"/>
        </w:rPr>
        <w:t xml:space="preserve"> </w:t>
      </w:r>
      <w:r>
        <w:rPr>
          <w:bCs/>
          <w:szCs w:val="24"/>
          <w:lang w:eastAsia="id-ID"/>
        </w:rPr>
        <w:t>maksimum</w:t>
      </w:r>
      <w:r>
        <w:rPr>
          <w:bCs/>
          <w:szCs w:val="24"/>
          <w:lang w:eastAsia="id-ID"/>
        </w:rPr>
        <w:t xml:space="preserve"> </w:t>
      </w:r>
      <w:r>
        <w:rPr>
          <w:bCs/>
          <w:szCs w:val="24"/>
          <w:lang w:eastAsia="id-ID"/>
        </w:rPr>
        <w:t>sebesar</w:t>
      </w:r>
      <w:r>
        <w:rPr>
          <w:bCs/>
          <w:szCs w:val="24"/>
          <w:lang w:eastAsia="id-ID"/>
        </w:rPr>
        <w:t xml:space="preserve"> 30. </w:t>
      </w:r>
      <w:r>
        <w:rPr>
          <w:bCs/>
          <w:szCs w:val="24"/>
          <w:lang w:eastAsia="id-ID"/>
        </w:rPr>
        <w:t>Kemudian</w:t>
      </w:r>
      <w:r>
        <w:rPr>
          <w:bCs/>
          <w:szCs w:val="24"/>
          <w:lang w:eastAsia="id-ID"/>
        </w:rPr>
        <w:t xml:space="preserve"> </w:t>
      </w:r>
      <w:r>
        <w:rPr>
          <w:bCs/>
          <w:szCs w:val="24"/>
          <w:lang w:eastAsia="id-ID"/>
        </w:rPr>
        <w:t>nilai</w:t>
      </w:r>
      <w:r>
        <w:rPr>
          <w:bCs/>
          <w:szCs w:val="24"/>
          <w:lang w:eastAsia="id-ID"/>
        </w:rPr>
        <w:t xml:space="preserve"> rata-rata </w:t>
      </w:r>
      <w:r>
        <w:rPr>
          <w:bCs/>
          <w:szCs w:val="24"/>
          <w:lang w:eastAsia="id-ID"/>
        </w:rPr>
        <w:t>variabel</w:t>
      </w:r>
      <w:r>
        <w:rPr>
          <w:bCs/>
          <w:szCs w:val="24"/>
          <w:lang w:eastAsia="id-ID"/>
        </w:rPr>
        <w:t xml:space="preserve"> </w:t>
      </w:r>
      <w:r>
        <w:rPr>
          <w:bCs/>
          <w:szCs w:val="24"/>
          <w:lang w:eastAsia="id-ID"/>
        </w:rPr>
        <w:t>kualitas</w:t>
      </w:r>
      <w:r>
        <w:rPr>
          <w:bCs/>
          <w:szCs w:val="24"/>
          <w:lang w:eastAsia="id-ID"/>
        </w:rPr>
        <w:t xml:space="preserve"> </w:t>
      </w:r>
      <w:r>
        <w:rPr>
          <w:bCs/>
          <w:szCs w:val="24"/>
          <w:lang w:eastAsia="id-ID"/>
        </w:rPr>
        <w:t>laporan</w:t>
      </w:r>
      <w:r>
        <w:rPr>
          <w:bCs/>
          <w:szCs w:val="24"/>
          <w:lang w:eastAsia="id-ID"/>
        </w:rPr>
        <w:t xml:space="preserve"> </w:t>
      </w:r>
      <w:r>
        <w:rPr>
          <w:bCs/>
          <w:szCs w:val="24"/>
          <w:lang w:eastAsia="id-ID"/>
        </w:rPr>
        <w:t>keuangan</w:t>
      </w:r>
      <w:r>
        <w:rPr>
          <w:bCs/>
          <w:szCs w:val="24"/>
          <w:lang w:eastAsia="id-ID"/>
        </w:rPr>
        <w:t xml:space="preserve"> </w:t>
      </w:r>
      <w:r>
        <w:rPr>
          <w:bCs/>
          <w:szCs w:val="24"/>
          <w:lang w:eastAsia="id-ID"/>
        </w:rPr>
        <w:t>sebesar</w:t>
      </w:r>
      <w:r>
        <w:rPr>
          <w:bCs/>
          <w:szCs w:val="24"/>
          <w:lang w:eastAsia="id-ID"/>
        </w:rPr>
        <w:t xml:space="preserve"> 25,33 </w:t>
      </w:r>
      <w:r>
        <w:rPr>
          <w:bCs/>
          <w:szCs w:val="24"/>
          <w:lang w:eastAsia="id-ID"/>
        </w:rPr>
        <w:t>dengan</w:t>
      </w:r>
      <w:r>
        <w:rPr>
          <w:bCs/>
          <w:szCs w:val="24"/>
          <w:lang w:eastAsia="id-ID"/>
        </w:rPr>
        <w:t xml:space="preserve"> </w:t>
      </w:r>
      <w:r>
        <w:rPr>
          <w:bCs/>
          <w:szCs w:val="24"/>
          <w:lang w:eastAsia="id-ID"/>
        </w:rPr>
        <w:t>standar</w:t>
      </w:r>
      <w:r>
        <w:rPr>
          <w:bCs/>
          <w:szCs w:val="24"/>
          <w:lang w:eastAsia="id-ID"/>
        </w:rPr>
        <w:t xml:space="preserve"> </w:t>
      </w:r>
      <w:r>
        <w:rPr>
          <w:bCs/>
          <w:szCs w:val="24"/>
          <w:lang w:eastAsia="id-ID"/>
        </w:rPr>
        <w:t>deviasi</w:t>
      </w:r>
      <w:r>
        <w:rPr>
          <w:bCs/>
          <w:szCs w:val="24"/>
          <w:lang w:eastAsia="id-ID"/>
        </w:rPr>
        <w:t xml:space="preserve"> </w:t>
      </w:r>
      <w:r>
        <w:rPr>
          <w:bCs/>
          <w:szCs w:val="24"/>
          <w:lang w:eastAsia="id-ID"/>
        </w:rPr>
        <w:t>sebesar</w:t>
      </w:r>
      <w:r>
        <w:rPr>
          <w:bCs/>
          <w:szCs w:val="24"/>
          <w:lang w:eastAsia="id-ID"/>
        </w:rPr>
        <w:t xml:space="preserve"> 2,280 yang </w:t>
      </w:r>
      <w:r>
        <w:rPr>
          <w:bCs/>
          <w:szCs w:val="24"/>
          <w:lang w:eastAsia="id-ID"/>
        </w:rPr>
        <w:t>menunjukkan</w:t>
      </w:r>
      <w:r>
        <w:rPr>
          <w:bCs/>
          <w:szCs w:val="24"/>
          <w:lang w:eastAsia="id-ID"/>
        </w:rPr>
        <w:t xml:space="preserve"> </w:t>
      </w:r>
      <w:r>
        <w:rPr>
          <w:bCs/>
          <w:szCs w:val="24"/>
          <w:lang w:eastAsia="id-ID"/>
        </w:rPr>
        <w:t>bahwa</w:t>
      </w:r>
      <w:r>
        <w:rPr>
          <w:bCs/>
          <w:szCs w:val="24"/>
          <w:lang w:eastAsia="id-ID"/>
        </w:rPr>
        <w:t xml:space="preserve"> </w:t>
      </w:r>
      <w:r>
        <w:rPr>
          <w:bCs/>
          <w:szCs w:val="24"/>
          <w:lang w:eastAsia="id-ID"/>
        </w:rPr>
        <w:t>kualitas</w:t>
      </w:r>
      <w:r>
        <w:rPr>
          <w:bCs/>
          <w:szCs w:val="24"/>
          <w:lang w:eastAsia="id-ID"/>
        </w:rPr>
        <w:t xml:space="preserve"> </w:t>
      </w:r>
      <w:r>
        <w:rPr>
          <w:bCs/>
          <w:szCs w:val="24"/>
          <w:lang w:eastAsia="id-ID"/>
        </w:rPr>
        <w:t>laporan</w:t>
      </w:r>
      <w:r>
        <w:rPr>
          <w:bCs/>
          <w:szCs w:val="24"/>
          <w:lang w:eastAsia="id-ID"/>
        </w:rPr>
        <w:t xml:space="preserve"> </w:t>
      </w:r>
      <w:r>
        <w:rPr>
          <w:bCs/>
          <w:szCs w:val="24"/>
          <w:lang w:eastAsia="id-ID"/>
        </w:rPr>
        <w:t>keuangan</w:t>
      </w:r>
      <w:r>
        <w:rPr>
          <w:bCs/>
          <w:szCs w:val="24"/>
          <w:lang w:eastAsia="id-ID"/>
        </w:rPr>
        <w:t xml:space="preserve"> </w:t>
      </w:r>
      <w:r>
        <w:rPr>
          <w:bCs/>
          <w:szCs w:val="24"/>
          <w:lang w:eastAsia="id-ID"/>
        </w:rPr>
        <w:t>memiliki</w:t>
      </w:r>
      <w:r>
        <w:rPr>
          <w:bCs/>
          <w:szCs w:val="24"/>
          <w:lang w:eastAsia="id-ID"/>
        </w:rPr>
        <w:t xml:space="preserve"> </w:t>
      </w:r>
      <w:r>
        <w:rPr>
          <w:bCs/>
          <w:szCs w:val="24"/>
          <w:lang w:eastAsia="id-ID"/>
        </w:rPr>
        <w:t>penyimpangan</w:t>
      </w:r>
      <w:r>
        <w:rPr>
          <w:bCs/>
          <w:szCs w:val="24"/>
          <w:lang w:eastAsia="id-ID"/>
        </w:rPr>
        <w:t xml:space="preserve"> data yang </w:t>
      </w:r>
      <w:r>
        <w:rPr>
          <w:bCs/>
          <w:szCs w:val="24"/>
          <w:lang w:eastAsia="id-ID"/>
        </w:rPr>
        <w:t>rendah</w:t>
      </w:r>
      <w:r>
        <w:rPr>
          <w:bCs/>
          <w:szCs w:val="24"/>
          <w:lang w:eastAsia="id-ID"/>
        </w:rPr>
        <w:t xml:space="preserve">, </w:t>
      </w:r>
      <w:r>
        <w:rPr>
          <w:bCs/>
          <w:szCs w:val="24"/>
          <w:lang w:eastAsia="id-ID"/>
        </w:rPr>
        <w:t>sedangkan</w:t>
      </w:r>
      <w:r>
        <w:rPr>
          <w:bCs/>
          <w:szCs w:val="24"/>
          <w:lang w:eastAsia="id-ID"/>
        </w:rPr>
        <w:t xml:space="preserve"> </w:t>
      </w:r>
      <w:r>
        <w:rPr>
          <w:bCs/>
          <w:szCs w:val="24"/>
          <w:lang w:eastAsia="id-ID"/>
        </w:rPr>
        <w:t>nilai</w:t>
      </w:r>
      <w:r>
        <w:rPr>
          <w:bCs/>
          <w:szCs w:val="24"/>
          <w:lang w:eastAsia="id-ID"/>
        </w:rPr>
        <w:t xml:space="preserve"> </w:t>
      </w:r>
      <w:r>
        <w:rPr>
          <w:bCs/>
          <w:szCs w:val="24"/>
          <w:lang w:eastAsia="id-ID"/>
        </w:rPr>
        <w:t>mininum</w:t>
      </w:r>
      <w:r>
        <w:rPr>
          <w:bCs/>
          <w:szCs w:val="24"/>
          <w:lang w:eastAsia="id-ID"/>
        </w:rPr>
        <w:t xml:space="preserve"> </w:t>
      </w:r>
      <w:r>
        <w:rPr>
          <w:bCs/>
          <w:szCs w:val="24"/>
          <w:lang w:eastAsia="id-ID"/>
        </w:rPr>
        <w:t>variabel</w:t>
      </w:r>
      <w:r>
        <w:rPr>
          <w:bCs/>
          <w:szCs w:val="24"/>
          <w:lang w:eastAsia="id-ID"/>
        </w:rPr>
        <w:t xml:space="preserve"> </w:t>
      </w:r>
      <w:r>
        <w:rPr>
          <w:bCs/>
          <w:szCs w:val="24"/>
          <w:lang w:eastAsia="id-ID"/>
        </w:rPr>
        <w:t>ini</w:t>
      </w:r>
      <w:r>
        <w:rPr>
          <w:bCs/>
          <w:szCs w:val="24"/>
          <w:lang w:eastAsia="id-ID"/>
        </w:rPr>
        <w:t xml:space="preserve"> </w:t>
      </w:r>
      <w:r>
        <w:rPr>
          <w:bCs/>
          <w:szCs w:val="24"/>
          <w:lang w:eastAsia="id-ID"/>
        </w:rPr>
        <w:t>sebesar</w:t>
      </w:r>
      <w:r>
        <w:rPr>
          <w:bCs/>
          <w:szCs w:val="24"/>
          <w:lang w:eastAsia="id-ID"/>
        </w:rPr>
        <w:t xml:space="preserve"> 22 dan </w:t>
      </w:r>
      <w:r>
        <w:rPr>
          <w:bCs/>
          <w:szCs w:val="24"/>
          <w:lang w:eastAsia="id-ID"/>
        </w:rPr>
        <w:t>nilai</w:t>
      </w:r>
      <w:r>
        <w:rPr>
          <w:bCs/>
          <w:szCs w:val="24"/>
          <w:lang w:eastAsia="id-ID"/>
        </w:rPr>
        <w:t xml:space="preserve"> </w:t>
      </w:r>
      <w:r>
        <w:rPr>
          <w:bCs/>
          <w:szCs w:val="24"/>
          <w:lang w:eastAsia="id-ID"/>
        </w:rPr>
        <w:t>maksimum</w:t>
      </w:r>
      <w:r>
        <w:rPr>
          <w:bCs/>
          <w:szCs w:val="24"/>
          <w:lang w:eastAsia="id-ID"/>
        </w:rPr>
        <w:t xml:space="preserve"> </w:t>
      </w:r>
      <w:r>
        <w:rPr>
          <w:bCs/>
          <w:szCs w:val="24"/>
          <w:lang w:eastAsia="id-ID"/>
        </w:rPr>
        <w:t>sebesar</w:t>
      </w:r>
      <w:r>
        <w:rPr>
          <w:bCs/>
          <w:szCs w:val="24"/>
          <w:lang w:eastAsia="id-ID"/>
        </w:rPr>
        <w:t xml:space="preserve"> 30.</w:t>
      </w:r>
    </w:p>
    <w:p>
      <w:pPr>
        <w:pStyle w:val="style0"/>
        <w:jc w:val="both"/>
        <w:rPr>
          <w:b/>
          <w:szCs w:val="24"/>
          <w:lang w:val="id-ID" w:eastAsia="id-ID"/>
        </w:rPr>
      </w:pPr>
      <w:r>
        <w:rPr>
          <w:b/>
          <w:bCs/>
          <w:szCs w:val="24"/>
          <w:lang w:val="id-ID"/>
        </w:rPr>
        <w:t xml:space="preserve">3.1.2 </w:t>
      </w:r>
      <w:r>
        <w:rPr>
          <w:b/>
          <w:szCs w:val="24"/>
          <w:lang w:val="id-ID" w:eastAsia="id-ID"/>
        </w:rPr>
        <w:t>Uji Hipotesis</w:t>
      </w:r>
    </w:p>
    <w:p>
      <w:pPr>
        <w:pStyle w:val="style0"/>
        <w:jc w:val="both"/>
        <w:rPr>
          <w:b/>
          <w:bCs/>
          <w:szCs w:val="24"/>
        </w:rPr>
      </w:pPr>
      <w:r>
        <w:rPr>
          <w:b/>
          <w:szCs w:val="24"/>
          <w:lang w:val="id-ID" w:eastAsia="id-ID"/>
        </w:rPr>
        <w:t xml:space="preserve">3.1.2.1 </w:t>
      </w:r>
      <w:r>
        <w:rPr>
          <w:b/>
          <w:bCs/>
          <w:szCs w:val="24"/>
        </w:rPr>
        <w:t xml:space="preserve">Uji </w:t>
      </w:r>
      <w:r>
        <w:rPr>
          <w:b/>
          <w:bCs/>
          <w:szCs w:val="24"/>
        </w:rPr>
        <w:t>Regresi</w:t>
      </w:r>
      <w:r>
        <w:rPr>
          <w:b/>
          <w:bCs/>
          <w:szCs w:val="24"/>
        </w:rPr>
        <w:t xml:space="preserve"> Linear </w:t>
      </w:r>
      <w:r>
        <w:rPr>
          <w:b/>
          <w:bCs/>
          <w:szCs w:val="24"/>
        </w:rPr>
        <w:t>Berganda</w:t>
      </w:r>
    </w:p>
    <w:p>
      <w:pPr>
        <w:pStyle w:val="style0"/>
        <w:ind w:firstLine="720"/>
        <w:jc w:val="both"/>
        <w:rPr>
          <w:szCs w:val="24"/>
          <w:lang w:val="id-ID"/>
        </w:rPr>
      </w:pPr>
      <w:r>
        <w:rPr>
          <w:szCs w:val="24"/>
        </w:rPr>
        <w:t xml:space="preserve">Uji </w:t>
      </w:r>
      <w:r>
        <w:rPr>
          <w:szCs w:val="24"/>
        </w:rPr>
        <w:t>asumsi</w:t>
      </w:r>
      <w:r>
        <w:rPr>
          <w:szCs w:val="24"/>
        </w:rPr>
        <w:t xml:space="preserve"> </w:t>
      </w:r>
      <w:r>
        <w:rPr>
          <w:szCs w:val="24"/>
        </w:rPr>
        <w:t>klasik</w:t>
      </w:r>
      <w:r>
        <w:rPr>
          <w:szCs w:val="24"/>
        </w:rPr>
        <w:t xml:space="preserve"> </w:t>
      </w:r>
      <w:r>
        <w:rPr>
          <w:szCs w:val="24"/>
        </w:rPr>
        <w:t>untuk</w:t>
      </w:r>
      <w:r>
        <w:rPr>
          <w:szCs w:val="24"/>
        </w:rPr>
        <w:t xml:space="preserve"> </w:t>
      </w:r>
      <w:r>
        <w:rPr>
          <w:szCs w:val="24"/>
        </w:rPr>
        <w:t>penelitian</w:t>
      </w:r>
      <w:r>
        <w:rPr>
          <w:szCs w:val="24"/>
        </w:rPr>
        <w:t xml:space="preserve"> </w:t>
      </w:r>
      <w:r>
        <w:rPr>
          <w:szCs w:val="24"/>
        </w:rPr>
        <w:t>ini</w:t>
      </w:r>
      <w:r>
        <w:rPr>
          <w:szCs w:val="24"/>
        </w:rPr>
        <w:t xml:space="preserve"> </w:t>
      </w:r>
      <w:r>
        <w:rPr>
          <w:szCs w:val="24"/>
        </w:rPr>
        <w:t>telah</w:t>
      </w:r>
      <w:r>
        <w:rPr>
          <w:szCs w:val="24"/>
        </w:rPr>
        <w:t xml:space="preserve"> </w:t>
      </w:r>
      <w:r>
        <w:rPr>
          <w:szCs w:val="24"/>
        </w:rPr>
        <w:t>dilakukan</w:t>
      </w:r>
      <w:r>
        <w:rPr>
          <w:szCs w:val="24"/>
        </w:rPr>
        <w:t xml:space="preserve"> dan </w:t>
      </w:r>
      <w:r>
        <w:rPr>
          <w:szCs w:val="24"/>
        </w:rPr>
        <w:t>dipenuhi</w:t>
      </w:r>
      <w:r>
        <w:rPr>
          <w:szCs w:val="24"/>
        </w:rPr>
        <w:t xml:space="preserve">, </w:t>
      </w:r>
      <w:r>
        <w:rPr>
          <w:szCs w:val="24"/>
        </w:rPr>
        <w:t>jadi</w:t>
      </w:r>
      <w:r>
        <w:rPr>
          <w:szCs w:val="24"/>
        </w:rPr>
        <w:t xml:space="preserve"> </w:t>
      </w:r>
      <w:r>
        <w:rPr>
          <w:szCs w:val="24"/>
        </w:rPr>
        <w:t>sekarang</w:t>
      </w:r>
      <w:r>
        <w:rPr>
          <w:szCs w:val="24"/>
        </w:rPr>
        <w:t xml:space="preserve"> </w:t>
      </w:r>
      <w:r>
        <w:rPr>
          <w:szCs w:val="24"/>
        </w:rPr>
        <w:t>kita</w:t>
      </w:r>
      <w:r>
        <w:rPr>
          <w:szCs w:val="24"/>
        </w:rPr>
        <w:t xml:space="preserve"> </w:t>
      </w:r>
      <w:r>
        <w:rPr>
          <w:szCs w:val="24"/>
        </w:rPr>
        <w:t>dapat</w:t>
      </w:r>
      <w:r>
        <w:rPr>
          <w:szCs w:val="24"/>
        </w:rPr>
        <w:t xml:space="preserve"> </w:t>
      </w:r>
      <w:r>
        <w:rPr>
          <w:szCs w:val="24"/>
        </w:rPr>
        <w:t>melakukan</w:t>
      </w:r>
      <w:r>
        <w:rPr>
          <w:szCs w:val="24"/>
        </w:rPr>
        <w:t xml:space="preserve"> </w:t>
      </w:r>
      <w:r>
        <w:rPr>
          <w:szCs w:val="24"/>
        </w:rPr>
        <w:t>regresi</w:t>
      </w:r>
      <w:r>
        <w:rPr>
          <w:szCs w:val="24"/>
        </w:rPr>
        <w:t xml:space="preserve"> linear </w:t>
      </w:r>
      <w:r>
        <w:rPr>
          <w:szCs w:val="24"/>
        </w:rPr>
        <w:t>berganda</w:t>
      </w:r>
      <w:r>
        <w:rPr>
          <w:szCs w:val="24"/>
        </w:rPr>
        <w:t xml:space="preserve">. Uji F </w:t>
      </w:r>
      <w:r>
        <w:rPr>
          <w:szCs w:val="24"/>
        </w:rPr>
        <w:t>untuk</w:t>
      </w:r>
      <w:r>
        <w:rPr>
          <w:szCs w:val="24"/>
        </w:rPr>
        <w:t xml:space="preserve"> ANOVA, t, dan </w:t>
      </w:r>
      <w:r>
        <w:rPr>
          <w:szCs w:val="24"/>
        </w:rPr>
        <w:t>koefisien</w:t>
      </w:r>
      <w:r>
        <w:rPr>
          <w:szCs w:val="24"/>
        </w:rPr>
        <w:t xml:space="preserve"> </w:t>
      </w:r>
      <w:r>
        <w:rPr>
          <w:szCs w:val="24"/>
        </w:rPr>
        <w:t>determinasi</w:t>
      </w:r>
      <w:r>
        <w:rPr>
          <w:szCs w:val="24"/>
        </w:rPr>
        <w:t xml:space="preserve"> </w:t>
      </w:r>
      <w:r>
        <w:rPr>
          <w:szCs w:val="24"/>
        </w:rPr>
        <w:t>digunakan</w:t>
      </w:r>
      <w:r>
        <w:rPr>
          <w:szCs w:val="24"/>
        </w:rPr>
        <w:t xml:space="preserve"> </w:t>
      </w:r>
      <w:r>
        <w:rPr>
          <w:szCs w:val="24"/>
        </w:rPr>
        <w:t>untuk</w:t>
      </w:r>
      <w:r>
        <w:rPr>
          <w:szCs w:val="24"/>
        </w:rPr>
        <w:t xml:space="preserve"> </w:t>
      </w:r>
      <w:r>
        <w:rPr>
          <w:szCs w:val="24"/>
        </w:rPr>
        <w:t>mengevaluasi</w:t>
      </w:r>
      <w:r>
        <w:rPr>
          <w:szCs w:val="24"/>
        </w:rPr>
        <w:t xml:space="preserve"> </w:t>
      </w:r>
      <w:r>
        <w:rPr>
          <w:szCs w:val="24"/>
        </w:rPr>
        <w:t>hasil</w:t>
      </w:r>
      <w:r>
        <w:rPr>
          <w:szCs w:val="24"/>
        </w:rPr>
        <w:t xml:space="preserve"> </w:t>
      </w:r>
      <w:r>
        <w:rPr>
          <w:szCs w:val="24"/>
        </w:rPr>
        <w:t>regresi</w:t>
      </w:r>
      <w:r>
        <w:rPr>
          <w:szCs w:val="24"/>
        </w:rPr>
        <w:t xml:space="preserve"> linear </w:t>
      </w:r>
      <w:r>
        <w:rPr>
          <w:szCs w:val="24"/>
        </w:rPr>
        <w:t>berganda</w:t>
      </w:r>
      <w:r>
        <w:rPr>
          <w:szCs w:val="24"/>
        </w:rPr>
        <w:t xml:space="preserve">. Ini </w:t>
      </w:r>
      <w:r>
        <w:rPr>
          <w:szCs w:val="24"/>
        </w:rPr>
        <w:t>melihat</w:t>
      </w:r>
      <w:r>
        <w:rPr>
          <w:szCs w:val="24"/>
        </w:rPr>
        <w:t xml:space="preserve"> </w:t>
      </w:r>
      <w:r>
        <w:rPr>
          <w:szCs w:val="24"/>
        </w:rPr>
        <w:t>bagaimana</w:t>
      </w:r>
      <w:r>
        <w:rPr>
          <w:szCs w:val="24"/>
        </w:rPr>
        <w:t xml:space="preserve"> </w:t>
      </w:r>
      <w:r>
        <w:rPr>
          <w:szCs w:val="24"/>
        </w:rPr>
        <w:t>variabel</w:t>
      </w:r>
      <w:r>
        <w:rPr>
          <w:szCs w:val="24"/>
        </w:rPr>
        <w:t xml:space="preserve"> X </w:t>
      </w:r>
      <w:r>
        <w:rPr>
          <w:szCs w:val="24"/>
        </w:rPr>
        <w:t>membantu</w:t>
      </w:r>
      <w:r>
        <w:rPr>
          <w:szCs w:val="24"/>
        </w:rPr>
        <w:t xml:space="preserve"> </w:t>
      </w:r>
      <w:r>
        <w:rPr>
          <w:szCs w:val="24"/>
        </w:rPr>
        <w:t>menjelaskan</w:t>
      </w:r>
      <w:r>
        <w:rPr>
          <w:szCs w:val="24"/>
        </w:rPr>
        <w:t xml:space="preserve"> </w:t>
      </w:r>
      <w:r>
        <w:rPr>
          <w:szCs w:val="24"/>
        </w:rPr>
        <w:t>variabel</w:t>
      </w:r>
      <w:r>
        <w:rPr>
          <w:szCs w:val="24"/>
        </w:rPr>
        <w:t xml:space="preserve"> Y. Model </w:t>
      </w:r>
      <w:r>
        <w:rPr>
          <w:szCs w:val="24"/>
        </w:rPr>
        <w:t>regresi</w:t>
      </w:r>
      <w:r>
        <w:rPr>
          <w:szCs w:val="24"/>
        </w:rPr>
        <w:t xml:space="preserve"> </w:t>
      </w:r>
      <w:r>
        <w:rPr>
          <w:szCs w:val="24"/>
        </w:rPr>
        <w:t>dari</w:t>
      </w:r>
      <w:r>
        <w:rPr>
          <w:szCs w:val="24"/>
        </w:rPr>
        <w:t xml:space="preserve"> </w:t>
      </w:r>
      <w:r>
        <w:rPr>
          <w:szCs w:val="24"/>
        </w:rPr>
        <w:t>penelitian</w:t>
      </w:r>
      <w:r>
        <w:rPr>
          <w:szCs w:val="24"/>
        </w:rPr>
        <w:t xml:space="preserve"> </w:t>
      </w:r>
      <w:r>
        <w:rPr>
          <w:szCs w:val="24"/>
        </w:rPr>
        <w:t>ini</w:t>
      </w:r>
      <w:r>
        <w:rPr>
          <w:szCs w:val="24"/>
        </w:rPr>
        <w:t xml:space="preserve"> </w:t>
      </w:r>
      <w:r>
        <w:rPr>
          <w:szCs w:val="24"/>
        </w:rPr>
        <w:t>disajikan</w:t>
      </w:r>
      <w:r>
        <w:rPr>
          <w:szCs w:val="24"/>
          <w:lang w:val="id-ID"/>
        </w:rPr>
        <w:t>. Tabel 4.2 di bawah ini menyajikan model regresi penelitian ini yang kemudian dimasukkan ke dalam persamaan regresi.</w:t>
      </w:r>
    </w:p>
    <w:tbl>
      <w:tblPr>
        <w:tblpPr w:leftFromText="180" w:rightFromText="180" w:topFromText="0" w:bottomFromText="0" w:vertAnchor="text" w:horzAnchor="margin" w:tblpXSpec="right" w:tblpY="437"/>
        <w:tblW w:w="8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277"/>
        <w:gridCol w:w="2133"/>
        <w:gridCol w:w="852"/>
        <w:gridCol w:w="1138"/>
        <w:gridCol w:w="1726"/>
        <w:gridCol w:w="1706"/>
      </w:tblGrid>
      <w:tr>
        <w:trPr>
          <w:cantSplit/>
          <w:trHeight w:val="323" w:hRule="atLeast"/>
        </w:trPr>
        <w:tc>
          <w:tcPr>
            <w:tcW w:w="7126" w:type="dxa"/>
            <w:gridSpan w:val="5"/>
            <w:tcBorders>
              <w:top w:val="nil"/>
              <w:left w:val="nil"/>
              <w:bottom w:val="single" w:sz="4" w:space="0" w:color="auto"/>
              <w:right w:val="nil"/>
            </w:tcBorders>
            <w:shd w:val="clear" w:color="auto" w:fill="ffffff"/>
            <w:vAlign w:val="center"/>
            <w:hideMark/>
          </w:tcPr>
          <w:p>
            <w:pPr>
              <w:pStyle w:val="style157"/>
              <w:ind w:left="993"/>
              <w:jc w:val="center"/>
              <w:rPr>
                <w:b/>
                <w:sz w:val="24"/>
                <w:szCs w:val="24"/>
                <w:lang w:val="en-US"/>
              </w:rPr>
            </w:pPr>
            <w:r>
              <w:rPr>
                <w:b/>
                <w:sz w:val="24"/>
                <w:szCs w:val="24"/>
              </w:rPr>
              <w:t>Tabel 4.2</w:t>
            </w:r>
            <w:r>
              <w:rPr>
                <w:b/>
                <w:sz w:val="24"/>
                <w:szCs w:val="24"/>
                <w:lang w:val="en-US"/>
              </w:rPr>
              <w:t xml:space="preserve"> Hasil </w:t>
            </w:r>
            <w:r>
              <w:rPr>
                <w:b/>
                <w:sz w:val="24"/>
                <w:szCs w:val="24"/>
                <w:lang w:val="en-US"/>
              </w:rPr>
              <w:t>Analisis</w:t>
            </w:r>
            <w:r>
              <w:rPr>
                <w:b/>
                <w:sz w:val="24"/>
                <w:szCs w:val="24"/>
                <w:lang w:val="en-US"/>
              </w:rPr>
              <w:t xml:space="preserve"> Uji </w:t>
            </w:r>
            <w:r>
              <w:rPr>
                <w:b/>
                <w:sz w:val="24"/>
                <w:szCs w:val="24"/>
                <w:lang w:val="en-US"/>
              </w:rPr>
              <w:t>Regresi</w:t>
            </w:r>
          </w:p>
          <w:p>
            <w:pPr>
              <w:pStyle w:val="style0"/>
              <w:autoSpaceDE w:val="false"/>
              <w:autoSpaceDN w:val="false"/>
              <w:adjustRightInd w:val="false"/>
              <w:ind w:right="60"/>
              <w:rPr>
                <w:color w:val="010205"/>
                <w:sz w:val="22"/>
                <w:szCs w:val="24"/>
                <w:lang w:val="id-ID"/>
              </w:rPr>
            </w:pPr>
          </w:p>
        </w:tc>
        <w:tc>
          <w:tcPr>
            <w:tcW w:w="1706" w:type="dxa"/>
            <w:tcBorders>
              <w:top w:val="nil"/>
              <w:left w:val="nil"/>
              <w:bottom w:val="single" w:sz="4" w:space="0" w:color="auto"/>
              <w:right w:val="nil"/>
            </w:tcBorders>
            <w:shd w:val="clear" w:color="auto" w:fill="ffffff"/>
          </w:tcPr>
          <w:p>
            <w:pPr>
              <w:pStyle w:val="style0"/>
              <w:autoSpaceDE w:val="false"/>
              <w:autoSpaceDN w:val="false"/>
              <w:adjustRightInd w:val="false"/>
              <w:ind w:left="60" w:right="60"/>
              <w:rPr>
                <w:b/>
                <w:bCs/>
                <w:color w:val="010205"/>
                <w:szCs w:val="24"/>
              </w:rPr>
            </w:pPr>
          </w:p>
        </w:tc>
      </w:tr>
      <w:tr>
        <w:tblPrEx/>
        <w:trPr>
          <w:cantSplit/>
          <w:trHeight w:val="608" w:hRule="atLeast"/>
        </w:trPr>
        <w:tc>
          <w:tcPr>
            <w:tcW w:w="3410" w:type="dxa"/>
            <w:gridSpan w:val="2"/>
            <w:vMerge w:val="restart"/>
            <w:tcBorders>
              <w:top w:val="single" w:sz="4" w:space="0" w:color="auto"/>
              <w:left w:val="single" w:sz="4" w:space="0" w:color="auto"/>
              <w:bottom w:val="single" w:sz="4" w:space="0" w:color="auto"/>
              <w:right w:val="single" w:sz="4" w:space="0" w:color="auto"/>
            </w:tcBorders>
            <w:vAlign w:val="bottom"/>
            <w:hideMark/>
          </w:tcPr>
          <w:p>
            <w:pPr>
              <w:pStyle w:val="style0"/>
              <w:autoSpaceDE w:val="false"/>
              <w:autoSpaceDN w:val="false"/>
              <w:adjustRightInd w:val="false"/>
              <w:ind w:left="60" w:right="60"/>
              <w:rPr>
                <w:color w:val="000000"/>
                <w:szCs w:val="24"/>
              </w:rPr>
            </w:pPr>
            <w:r>
              <w:rPr>
                <w:color w:val="000000"/>
                <w:szCs w:val="24"/>
              </w:rPr>
              <w:t>Model</w:t>
            </w:r>
          </w:p>
        </w:tc>
        <w:tc>
          <w:tcPr>
            <w:tcW w:w="1990" w:type="dxa"/>
            <w:gridSpan w:val="2"/>
            <w:tcBorders>
              <w:top w:val="single" w:sz="4" w:space="0" w:color="auto"/>
              <w:left w:val="single" w:sz="4" w:space="0" w:color="auto"/>
              <w:bottom w:val="single" w:sz="4" w:space="0" w:color="auto"/>
              <w:right w:val="single" w:sz="4" w:space="0" w:color="auto"/>
            </w:tcBorders>
            <w:vAlign w:val="bottom"/>
            <w:hideMark/>
          </w:tcPr>
          <w:p>
            <w:pPr>
              <w:pStyle w:val="style0"/>
              <w:autoSpaceDE w:val="false"/>
              <w:autoSpaceDN w:val="false"/>
              <w:adjustRightInd w:val="false"/>
              <w:ind w:left="60" w:right="60"/>
              <w:rPr>
                <w:color w:val="000000"/>
                <w:szCs w:val="24"/>
              </w:rPr>
            </w:pPr>
            <w:r>
              <w:rPr>
                <w:color w:val="000000"/>
                <w:szCs w:val="24"/>
              </w:rPr>
              <w:t>Unstandardized Coefficients</w:t>
            </w:r>
          </w:p>
        </w:tc>
        <w:tc>
          <w:tcPr>
            <w:tcW w:w="1726" w:type="dxa"/>
            <w:tcBorders>
              <w:top w:val="single" w:sz="4" w:space="0" w:color="auto"/>
              <w:left w:val="single" w:sz="4" w:space="0" w:color="auto"/>
              <w:bottom w:val="single" w:sz="4" w:space="0" w:color="auto"/>
              <w:right w:val="single" w:sz="4" w:space="0" w:color="auto"/>
            </w:tcBorders>
            <w:vAlign w:val="bottom"/>
            <w:hideMark/>
          </w:tcPr>
          <w:p>
            <w:pPr>
              <w:pStyle w:val="style0"/>
              <w:autoSpaceDE w:val="false"/>
              <w:autoSpaceDN w:val="false"/>
              <w:adjustRightInd w:val="false"/>
              <w:ind w:left="60" w:right="60"/>
              <w:rPr>
                <w:color w:val="000000"/>
                <w:szCs w:val="24"/>
              </w:rPr>
            </w:pPr>
            <w:r>
              <w:rPr>
                <w:color w:val="000000"/>
                <w:szCs w:val="24"/>
              </w:rPr>
              <w:t>Standardized Coefficients</w:t>
            </w:r>
          </w:p>
        </w:tc>
        <w:tc>
          <w:tcPr>
            <w:tcW w:w="170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jc w:val="center"/>
              <w:rPr>
                <w:color w:val="000000"/>
                <w:szCs w:val="24"/>
              </w:rPr>
            </w:pPr>
            <w:r>
              <w:rPr>
                <w:color w:val="000000"/>
                <w:szCs w:val="24"/>
              </w:rPr>
              <w:t>Sig</w:t>
            </w:r>
          </w:p>
        </w:tc>
      </w:tr>
      <w:tr>
        <w:tblPrEx/>
        <w:trPr>
          <w:cantSplit/>
          <w:trHeight w:val="141" w:hRule="atLeast"/>
        </w:trPr>
        <w:tc>
          <w:tcPr>
            <w:tcW w:w="3410" w:type="dxa"/>
            <w:gridSpan w:val="2"/>
            <w:vMerge w:val="continue"/>
            <w:tcBorders>
              <w:top w:val="single" w:sz="4" w:space="0" w:color="auto"/>
              <w:left w:val="single" w:sz="4" w:space="0" w:color="auto"/>
              <w:bottom w:val="single" w:sz="4" w:space="0" w:color="auto"/>
              <w:right w:val="single" w:sz="4" w:space="0" w:color="auto"/>
            </w:tcBorders>
            <w:vAlign w:val="center"/>
            <w:hideMark/>
          </w:tcPr>
          <w:p>
            <w:pPr>
              <w:pStyle w:val="style0"/>
              <w:rPr>
                <w:color w:val="000000"/>
                <w:sz w:val="22"/>
                <w:szCs w:val="24"/>
              </w:rPr>
            </w:pPr>
          </w:p>
        </w:tc>
        <w:tc>
          <w:tcPr>
            <w:tcW w:w="852" w:type="dxa"/>
            <w:tcBorders>
              <w:top w:val="single" w:sz="4" w:space="0" w:color="auto"/>
              <w:left w:val="single" w:sz="4" w:space="0" w:color="auto"/>
              <w:bottom w:val="single" w:sz="4" w:space="0" w:color="auto"/>
              <w:right w:val="single" w:sz="4" w:space="0" w:color="auto"/>
            </w:tcBorders>
            <w:vAlign w:val="bottom"/>
            <w:hideMark/>
          </w:tcPr>
          <w:p>
            <w:pPr>
              <w:pStyle w:val="style0"/>
              <w:autoSpaceDE w:val="false"/>
              <w:autoSpaceDN w:val="false"/>
              <w:adjustRightInd w:val="false"/>
              <w:ind w:left="60" w:right="60"/>
              <w:rPr>
                <w:color w:val="000000"/>
                <w:szCs w:val="24"/>
              </w:rPr>
            </w:pPr>
            <w:r>
              <w:rPr>
                <w:color w:val="000000"/>
                <w:szCs w:val="24"/>
              </w:rPr>
              <w:t>B</w:t>
            </w:r>
          </w:p>
        </w:tc>
        <w:tc>
          <w:tcPr>
            <w:tcW w:w="1138" w:type="dxa"/>
            <w:tcBorders>
              <w:top w:val="single" w:sz="4" w:space="0" w:color="auto"/>
              <w:left w:val="single" w:sz="4" w:space="0" w:color="auto"/>
              <w:bottom w:val="single" w:sz="4" w:space="0" w:color="auto"/>
              <w:right w:val="single" w:sz="4" w:space="0" w:color="auto"/>
            </w:tcBorders>
            <w:vAlign w:val="bottom"/>
            <w:hideMark/>
          </w:tcPr>
          <w:p>
            <w:pPr>
              <w:pStyle w:val="style0"/>
              <w:autoSpaceDE w:val="false"/>
              <w:autoSpaceDN w:val="false"/>
              <w:adjustRightInd w:val="false"/>
              <w:ind w:left="60" w:right="60"/>
              <w:rPr>
                <w:color w:val="000000"/>
                <w:szCs w:val="24"/>
              </w:rPr>
            </w:pPr>
            <w:r>
              <w:rPr>
                <w:color w:val="000000"/>
                <w:szCs w:val="24"/>
              </w:rPr>
              <w:t>Std. Error</w:t>
            </w:r>
          </w:p>
        </w:tc>
        <w:tc>
          <w:tcPr>
            <w:tcW w:w="1726" w:type="dxa"/>
            <w:tcBorders>
              <w:top w:val="single" w:sz="4" w:space="0" w:color="auto"/>
              <w:left w:val="single" w:sz="4" w:space="0" w:color="auto"/>
              <w:bottom w:val="single" w:sz="4" w:space="0" w:color="auto"/>
              <w:right w:val="single" w:sz="4" w:space="0" w:color="auto"/>
            </w:tcBorders>
            <w:vAlign w:val="bottom"/>
            <w:hideMark/>
          </w:tcPr>
          <w:p>
            <w:pPr>
              <w:pStyle w:val="style0"/>
              <w:autoSpaceDE w:val="false"/>
              <w:autoSpaceDN w:val="false"/>
              <w:adjustRightInd w:val="false"/>
              <w:ind w:left="60" w:right="60"/>
              <w:rPr>
                <w:color w:val="000000"/>
                <w:szCs w:val="24"/>
              </w:rPr>
            </w:pPr>
            <w:r>
              <w:rPr>
                <w:color w:val="000000"/>
                <w:szCs w:val="24"/>
              </w:rPr>
              <w:t>Beta</w:t>
            </w:r>
          </w:p>
        </w:tc>
        <w:tc>
          <w:tcPr>
            <w:tcW w:w="170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t</w:t>
            </w:r>
          </w:p>
        </w:tc>
      </w:tr>
      <w:tr>
        <w:tblPrEx/>
        <w:trPr>
          <w:cantSplit/>
          <w:trHeight w:val="304" w:hRule="atLeast"/>
        </w:trPr>
        <w:tc>
          <w:tcPr>
            <w:tcW w:w="1277" w:type="dxa"/>
            <w:vMerge w:val="restart"/>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1</w:t>
            </w:r>
          </w:p>
        </w:tc>
        <w:tc>
          <w:tcPr>
            <w:tcW w:w="2133"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(Constant)</w:t>
            </w:r>
          </w:p>
        </w:tc>
        <w:tc>
          <w:tcPr>
            <w:tcW w:w="852"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1,484</w:t>
            </w:r>
          </w:p>
        </w:tc>
        <w:tc>
          <w:tcPr>
            <w:tcW w:w="1138"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1,491</w:t>
            </w:r>
          </w:p>
        </w:tc>
        <w:tc>
          <w:tcPr>
            <w:tcW w:w="1726" w:type="dxa"/>
            <w:tcBorders>
              <w:top w:val="single" w:sz="4" w:space="0" w:color="auto"/>
              <w:left w:val="single" w:sz="4" w:space="0" w:color="auto"/>
              <w:bottom w:val="single" w:sz="4" w:space="0" w:color="auto"/>
              <w:right w:val="single" w:sz="4" w:space="0" w:color="auto"/>
            </w:tcBorders>
            <w:vAlign w:val="center"/>
          </w:tcPr>
          <w:p>
            <w:pPr>
              <w:pStyle w:val="style0"/>
              <w:autoSpaceDE w:val="false"/>
              <w:autoSpaceDN w:val="false"/>
              <w:adjustRightInd w:val="false"/>
              <w:rPr>
                <w:color w:val="000000"/>
                <w:szCs w:val="24"/>
              </w:rPr>
            </w:pPr>
          </w:p>
        </w:tc>
        <w:tc>
          <w:tcPr>
            <w:tcW w:w="170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rPr>
                <w:color w:val="000000"/>
                <w:szCs w:val="24"/>
              </w:rPr>
            </w:pPr>
            <w:r>
              <w:rPr>
                <w:color w:val="000000"/>
                <w:szCs w:val="24"/>
              </w:rPr>
              <w:t xml:space="preserve"> ,995        ,327</w:t>
            </w:r>
          </w:p>
        </w:tc>
      </w:tr>
      <w:tr>
        <w:tblPrEx/>
        <w:trPr>
          <w:cantSplit/>
          <w:trHeight w:val="141" w:hRule="atLeast"/>
        </w:trPr>
        <w:tc>
          <w:tcPr>
            <w:tcW w:w="1277"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rPr>
                <w:color w:val="000000"/>
                <w:sz w:val="22"/>
                <w:szCs w:val="24"/>
              </w:rPr>
            </w:pPr>
          </w:p>
        </w:tc>
        <w:tc>
          <w:tcPr>
            <w:tcW w:w="2133"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Kompetensi</w:t>
            </w:r>
            <w:r>
              <w:rPr>
                <w:color w:val="000000"/>
                <w:szCs w:val="24"/>
              </w:rPr>
              <w:t xml:space="preserve"> </w:t>
            </w:r>
            <w:r>
              <w:rPr>
                <w:color w:val="000000"/>
                <w:szCs w:val="24"/>
              </w:rPr>
              <w:t>Sumber</w:t>
            </w:r>
            <w:r>
              <w:rPr>
                <w:color w:val="000000"/>
                <w:szCs w:val="24"/>
              </w:rPr>
              <w:t xml:space="preserve"> Daya </w:t>
            </w:r>
            <w:r>
              <w:rPr>
                <w:color w:val="000000"/>
                <w:szCs w:val="24"/>
              </w:rPr>
              <w:t>Manusia</w:t>
            </w:r>
          </w:p>
        </w:tc>
        <w:tc>
          <w:tcPr>
            <w:tcW w:w="852"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,060</w:t>
            </w:r>
          </w:p>
        </w:tc>
        <w:tc>
          <w:tcPr>
            <w:tcW w:w="1138"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,079</w:t>
            </w:r>
          </w:p>
        </w:tc>
        <w:tc>
          <w:tcPr>
            <w:tcW w:w="172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,070</w:t>
            </w:r>
          </w:p>
        </w:tc>
        <w:tc>
          <w:tcPr>
            <w:tcW w:w="170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,755        ,456</w:t>
            </w:r>
          </w:p>
        </w:tc>
      </w:tr>
      <w:tr>
        <w:tblPrEx/>
        <w:trPr>
          <w:cantSplit/>
          <w:trHeight w:val="141" w:hRule="atLeast"/>
        </w:trPr>
        <w:tc>
          <w:tcPr>
            <w:tcW w:w="1277"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rPr>
                <w:color w:val="000000"/>
                <w:sz w:val="22"/>
                <w:szCs w:val="24"/>
              </w:rPr>
            </w:pPr>
          </w:p>
        </w:tc>
        <w:tc>
          <w:tcPr>
            <w:tcW w:w="2133"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Sistem</w:t>
            </w:r>
            <w:r>
              <w:rPr>
                <w:color w:val="000000"/>
                <w:szCs w:val="24"/>
              </w:rPr>
              <w:t xml:space="preserve"> </w:t>
            </w:r>
            <w:r>
              <w:rPr>
                <w:color w:val="000000"/>
                <w:szCs w:val="24"/>
              </w:rPr>
              <w:t>Pengendalian</w:t>
            </w:r>
            <w:r>
              <w:rPr>
                <w:color w:val="000000"/>
                <w:szCs w:val="24"/>
              </w:rPr>
              <w:t xml:space="preserve"> Internal</w:t>
            </w:r>
          </w:p>
        </w:tc>
        <w:tc>
          <w:tcPr>
            <w:tcW w:w="852"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,886</w:t>
            </w:r>
          </w:p>
        </w:tc>
        <w:tc>
          <w:tcPr>
            <w:tcW w:w="1138"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,092</w:t>
            </w:r>
          </w:p>
        </w:tc>
        <w:tc>
          <w:tcPr>
            <w:tcW w:w="172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,887</w:t>
            </w:r>
          </w:p>
        </w:tc>
        <w:tc>
          <w:tcPr>
            <w:tcW w:w="1706" w:type="dxa"/>
            <w:tcBorders>
              <w:top w:val="single" w:sz="4" w:space="0" w:color="auto"/>
              <w:left w:val="single" w:sz="4" w:space="0" w:color="auto"/>
              <w:bottom w:val="single" w:sz="4" w:space="0" w:color="auto"/>
              <w:right w:val="single" w:sz="4" w:space="0" w:color="auto"/>
            </w:tcBorders>
            <w:hideMark/>
          </w:tcPr>
          <w:p>
            <w:pPr>
              <w:pStyle w:val="style0"/>
              <w:autoSpaceDE w:val="false"/>
              <w:autoSpaceDN w:val="false"/>
              <w:adjustRightInd w:val="false"/>
              <w:ind w:left="60" w:right="60"/>
              <w:rPr>
                <w:color w:val="000000"/>
                <w:szCs w:val="24"/>
              </w:rPr>
            </w:pPr>
            <w:r>
              <w:rPr>
                <w:color w:val="000000"/>
                <w:szCs w:val="24"/>
              </w:rPr>
              <w:t>9,598      ,000</w:t>
            </w:r>
          </w:p>
        </w:tc>
      </w:tr>
    </w:tbl>
    <w:p>
      <w:pPr>
        <w:pStyle w:val="style157"/>
        <w:rPr>
          <w:b/>
          <w:sz w:val="24"/>
          <w:szCs w:val="24"/>
          <w:lang w:val="en-US"/>
        </w:rPr>
      </w:pPr>
    </w:p>
    <w:p>
      <w:pPr>
        <w:pStyle w:val="style157"/>
        <w:numPr>
          <w:ilvl w:val="0"/>
          <w:numId w:val="10"/>
        </w:numPr>
        <w:rPr>
          <w:color w:val="010205"/>
          <w:sz w:val="24"/>
          <w:szCs w:val="24"/>
        </w:rPr>
      </w:pPr>
      <w:r>
        <w:rPr>
          <w:color w:val="010205"/>
          <w:sz w:val="24"/>
          <w:szCs w:val="24"/>
        </w:rPr>
        <w:t>Dependent</w:t>
      </w:r>
      <w:r>
        <w:rPr>
          <w:color w:val="010205"/>
          <w:sz w:val="24"/>
          <w:szCs w:val="24"/>
        </w:rPr>
        <w:t xml:space="preserve"> </w:t>
      </w:r>
      <w:r>
        <w:rPr>
          <w:color w:val="010205"/>
          <w:sz w:val="24"/>
          <w:szCs w:val="24"/>
        </w:rPr>
        <w:t>Variable</w:t>
      </w:r>
      <w:r>
        <w:rPr>
          <w:color w:val="010205"/>
          <w:sz w:val="24"/>
          <w:szCs w:val="24"/>
        </w:rPr>
        <w:t>: Kualitas laporan Keuangan</w:t>
      </w:r>
    </w:p>
    <w:p>
      <w:pPr>
        <w:pStyle w:val="style157"/>
        <w:ind w:left="1353"/>
        <w:rPr>
          <w:color w:val="010205"/>
          <w:sz w:val="24"/>
          <w:szCs w:val="24"/>
        </w:rPr>
      </w:pPr>
      <w:r>
        <w:rPr>
          <w:color w:val="010205"/>
          <w:sz w:val="24"/>
          <w:szCs w:val="24"/>
        </w:rPr>
        <w:t>Sumber : data diolah</w:t>
      </w:r>
    </w:p>
    <w:p>
      <w:pPr>
        <w:pStyle w:val="style0"/>
        <w:ind w:firstLine="720"/>
        <w:jc w:val="both"/>
        <w:rPr>
          <w:szCs w:val="24"/>
          <w:lang w:val="id-ID"/>
        </w:rPr>
      </w:pPr>
      <w:r>
        <w:rPr>
          <w:szCs w:val="24"/>
          <w:lang w:val="id-ID"/>
        </w:rPr>
        <w:t>Untuk meningkatkan kualitas laporan keuangan, pegawai harus meningkatkan kemampuan sumber daya manusia dan sistem pengendalian internal. Hasil analisis regresi sebelumnya menunjukkan bahwa hubungan antara variabel X dan variabel Y adalah positif.</w:t>
      </w:r>
    </w:p>
    <w:p>
      <w:pPr>
        <w:pStyle w:val="style0"/>
        <w:jc w:val="both"/>
        <w:rPr>
          <w:b/>
          <w:bCs/>
          <w:szCs w:val="24"/>
        </w:rPr>
      </w:pPr>
      <w:r>
        <w:rPr>
          <w:b/>
          <w:bCs/>
          <w:szCs w:val="24"/>
          <w:lang w:val="id-ID"/>
        </w:rPr>
        <w:t xml:space="preserve">3.1.2.2 </w:t>
      </w:r>
      <w:r>
        <w:rPr>
          <w:b/>
          <w:bCs/>
          <w:szCs w:val="24"/>
        </w:rPr>
        <w:t>Koefisien</w:t>
      </w:r>
      <w:r>
        <w:rPr>
          <w:b/>
          <w:bCs/>
          <w:szCs w:val="24"/>
        </w:rPr>
        <w:t xml:space="preserve"> </w:t>
      </w:r>
      <w:r>
        <w:rPr>
          <w:b/>
          <w:bCs/>
          <w:szCs w:val="24"/>
        </w:rPr>
        <w:t>Determinasi</w:t>
      </w:r>
    </w:p>
    <w:p>
      <w:pPr>
        <w:pStyle w:val="style0"/>
        <w:ind w:firstLine="720"/>
        <w:jc w:val="both"/>
        <w:rPr>
          <w:b/>
          <w:bCs/>
          <w:szCs w:val="24"/>
        </w:rPr>
      </w:pPr>
      <w:r>
        <w:rPr>
          <w:szCs w:val="24"/>
          <w:lang w:val="id-ID"/>
        </w:rPr>
        <w:t xml:space="preserve">Koefisien determinasi digunakan untuk mengukur kemampuan dan </w:t>
      </w:r>
      <w:r>
        <w:rPr>
          <w:szCs w:val="24"/>
          <w:lang w:val="id-ID"/>
        </w:rPr>
        <w:t>kontiribusi</w:t>
      </w:r>
      <w:r>
        <w:rPr>
          <w:szCs w:val="24"/>
          <w:lang w:val="id-ID"/>
        </w:rPr>
        <w:t xml:space="preserve"> yang diberikan variabel bebas terhadap variabel terikat. Hasil koefisien determinasi dalam penelitian ini disajikan oleh Tabel 4.3 berikut:</w:t>
      </w:r>
    </w:p>
    <w:p>
      <w:pPr>
        <w:pStyle w:val="style0"/>
        <w:jc w:val="center"/>
        <w:rPr>
          <w:b/>
          <w:bCs/>
          <w:color w:val="010205"/>
          <w:szCs w:val="24"/>
          <w:vertAlign w:val="superscript"/>
          <w:lang w:eastAsia="id-ID"/>
        </w:rPr>
      </w:pPr>
      <w:r>
        <w:rPr>
          <w:b/>
          <w:bCs/>
          <w:color w:val="010205"/>
          <w:szCs w:val="24"/>
          <w:lang w:eastAsia="id-ID"/>
        </w:rPr>
        <w:t xml:space="preserve">Model </w:t>
      </w:r>
      <w:r>
        <w:rPr>
          <w:b/>
          <w:bCs/>
          <w:color w:val="010205"/>
          <w:szCs w:val="24"/>
          <w:lang w:eastAsia="id-ID"/>
        </w:rPr>
        <w:t>Summary</w:t>
      </w:r>
      <w:r>
        <w:rPr>
          <w:b/>
          <w:bCs/>
          <w:color w:val="010205"/>
          <w:szCs w:val="24"/>
          <w:vertAlign w:val="superscript"/>
          <w:lang w:eastAsia="id-ID"/>
        </w:rPr>
        <w:t>b</w:t>
      </w: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9"/>
        <w:gridCol w:w="1028"/>
        <w:gridCol w:w="1090"/>
        <w:gridCol w:w="1474"/>
        <w:gridCol w:w="1474"/>
      </w:tblGrid>
      <w:tr>
        <w:trPr>
          <w:cantSplit/>
          <w:jc w:val="center"/>
        </w:trPr>
        <w:tc>
          <w:tcPr>
            <w:tcW w:w="799"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ind w:left="60" w:right="60"/>
              <w:rPr>
                <w:szCs w:val="24"/>
                <w:lang w:val="id-ID" w:eastAsia="id-ID"/>
              </w:rPr>
            </w:pPr>
            <w:r>
              <w:rPr>
                <w:szCs w:val="24"/>
                <w:lang w:eastAsia="id-ID"/>
              </w:rPr>
              <w:t>Model</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ind w:left="60" w:right="60"/>
              <w:jc w:val="center"/>
              <w:rPr>
                <w:szCs w:val="24"/>
                <w:lang w:eastAsia="id-ID"/>
              </w:rPr>
            </w:pPr>
            <w:r>
              <w:rPr>
                <w:szCs w:val="24"/>
                <w:lang w:eastAsia="id-ID"/>
              </w:rPr>
              <w:t>R</w:t>
            </w:r>
          </w:p>
        </w:tc>
        <w:tc>
          <w:tcPr>
            <w:tcW w:w="1091"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ind w:left="60" w:right="60"/>
              <w:jc w:val="center"/>
              <w:rPr>
                <w:szCs w:val="24"/>
                <w:lang w:eastAsia="id-ID"/>
              </w:rPr>
            </w:pPr>
            <w:r>
              <w:rPr>
                <w:szCs w:val="24"/>
                <w:lang w:eastAsia="id-ID"/>
              </w:rPr>
              <w:t>R Square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ind w:left="60" w:right="60"/>
              <w:jc w:val="center"/>
              <w:rPr>
                <w:szCs w:val="24"/>
                <w:lang w:eastAsia="id-ID"/>
              </w:rPr>
            </w:pPr>
            <w:r>
              <w:rPr>
                <w:szCs w:val="24"/>
                <w:lang w:eastAsia="id-ID"/>
              </w:rPr>
              <w:t>Adjusted R Square</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ind w:left="60" w:right="60"/>
              <w:jc w:val="center"/>
              <w:rPr>
                <w:szCs w:val="24"/>
                <w:lang w:eastAsia="id-ID"/>
              </w:rPr>
            </w:pPr>
            <w:r>
              <w:rPr>
                <w:szCs w:val="24"/>
                <w:lang w:eastAsia="id-ID"/>
              </w:rPr>
              <w:t>Std. Error of the Estimate</w:t>
            </w:r>
          </w:p>
        </w:tc>
      </w:tr>
      <w:tr>
        <w:tblPrEx/>
        <w:trPr>
          <w:cantSplit/>
          <w:jc w:val="center"/>
        </w:trPr>
        <w:tc>
          <w:tcPr>
            <w:tcW w:w="799" w:type="dxa"/>
            <w:tcBorders>
              <w:top w:val="single" w:sz="4" w:space="0" w:color="auto"/>
              <w:left w:val="single" w:sz="4" w:space="0" w:color="auto"/>
              <w:bottom w:val="single" w:sz="4" w:space="0" w:color="auto"/>
              <w:right w:val="single" w:sz="4" w:space="0" w:color="auto"/>
            </w:tcBorders>
            <w:shd w:val="clear" w:color="auto" w:fill="e0e0e0"/>
            <w:hideMark/>
          </w:tcPr>
          <w:p>
            <w:pPr>
              <w:pStyle w:val="style0"/>
              <w:autoSpaceDE w:val="false"/>
              <w:autoSpaceDN w:val="false"/>
              <w:adjustRightInd w:val="false"/>
              <w:ind w:left="60" w:right="60"/>
              <w:rPr>
                <w:szCs w:val="24"/>
                <w:lang w:eastAsia="id-ID"/>
              </w:rPr>
            </w:pPr>
            <w:r>
              <w:rPr>
                <w:szCs w:val="24"/>
                <w:lang w:eastAsia="id-ID"/>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ind w:left="60" w:right="60"/>
              <w:jc w:val="right"/>
              <w:rPr>
                <w:szCs w:val="24"/>
                <w:lang w:eastAsia="id-ID"/>
              </w:rPr>
            </w:pPr>
            <w:r>
              <w:rPr>
                <w:szCs w:val="24"/>
                <w:lang w:eastAsia="id-ID"/>
              </w:rPr>
              <w:t>,942</w:t>
            </w:r>
            <w:r>
              <w:rPr>
                <w:szCs w:val="24"/>
                <w:vertAlign w:val="superscript"/>
                <w:lang w:eastAsia="id-ID"/>
              </w:rPr>
              <w:t>a</w:t>
            </w:r>
          </w:p>
        </w:tc>
        <w:tc>
          <w:tcPr>
            <w:tcW w:w="1091"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ind w:left="60" w:right="60"/>
              <w:jc w:val="right"/>
              <w:rPr>
                <w:szCs w:val="24"/>
                <w:lang w:eastAsia="id-ID"/>
              </w:rPr>
            </w:pPr>
            <w:r>
              <w:rPr>
                <w:szCs w:val="24"/>
                <w:lang w:eastAsia="id-ID"/>
              </w:rPr>
              <w:t>,887</w:t>
            </w:r>
          </w:p>
        </w:tc>
        <w:tc>
          <w:tcPr>
            <w:tcW w:w="1475"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ind w:left="60" w:right="60"/>
              <w:jc w:val="right"/>
              <w:rPr>
                <w:szCs w:val="24"/>
                <w:lang w:eastAsia="id-ID"/>
              </w:rPr>
            </w:pPr>
            <w:r>
              <w:rPr>
                <w:szCs w:val="24"/>
                <w:lang w:eastAsia="id-ID"/>
              </w:rPr>
              <w:t>,880</w:t>
            </w:r>
          </w:p>
        </w:tc>
        <w:tc>
          <w:tcPr>
            <w:tcW w:w="1475"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ind w:left="60" w:right="60"/>
              <w:jc w:val="right"/>
              <w:rPr>
                <w:szCs w:val="24"/>
                <w:lang w:eastAsia="id-ID"/>
              </w:rPr>
            </w:pPr>
            <w:r>
              <w:rPr>
                <w:szCs w:val="24"/>
                <w:lang w:eastAsia="id-ID"/>
              </w:rPr>
              <w:t>,789</w:t>
            </w:r>
          </w:p>
        </w:tc>
      </w:tr>
    </w:tbl>
    <w:p>
      <w:pPr>
        <w:pStyle w:val="style0"/>
        <w:jc w:val="center"/>
        <w:rPr>
          <w:szCs w:val="24"/>
          <w:lang w:val="id-ID"/>
        </w:rPr>
      </w:pPr>
    </w:p>
    <w:p>
      <w:pPr>
        <w:pStyle w:val="style0"/>
        <w:rPr>
          <w:szCs w:val="24"/>
          <w:lang w:val="id-ID"/>
        </w:rPr>
      </w:pPr>
    </w:p>
    <w:p>
      <w:pPr>
        <w:pStyle w:val="style0"/>
        <w:rPr>
          <w:szCs w:val="24"/>
          <w:lang w:val="id-ID"/>
        </w:rPr>
      </w:pPr>
    </w:p>
    <w:tbl>
      <w:tblPr>
        <w:tblW w:w="58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865"/>
      </w:tblGrid>
      <w:tr>
        <w:trPr>
          <w:cantSplit/>
          <w:jc w:val="center"/>
        </w:trPr>
        <w:tc>
          <w:tcPr>
            <w:tcW w:w="5865" w:type="dxa"/>
            <w:tcBorders>
              <w:top w:val="nil"/>
              <w:left w:val="nil"/>
              <w:bottom w:val="nil"/>
              <w:right w:val="nil"/>
            </w:tcBorders>
            <w:shd w:val="clear" w:color="auto" w:fill="ffffff"/>
            <w:hideMark/>
          </w:tcPr>
          <w:p>
            <w:pPr>
              <w:pStyle w:val="style0"/>
              <w:autoSpaceDE w:val="false"/>
              <w:autoSpaceDN w:val="false"/>
              <w:adjustRightInd w:val="false"/>
              <w:ind w:right="60"/>
              <w:rPr>
                <w:color w:val="010205"/>
                <w:szCs w:val="24"/>
                <w:lang w:val="id-ID" w:eastAsia="id-ID"/>
              </w:rPr>
            </w:pPr>
            <w:r>
              <w:rPr>
                <w:color w:val="010205"/>
                <w:szCs w:val="24"/>
                <w:lang w:eastAsia="id-ID"/>
              </w:rPr>
              <w:t xml:space="preserve">a. Predictors: (Constant), </w:t>
            </w:r>
            <w:r>
              <w:rPr>
                <w:color w:val="010205"/>
                <w:szCs w:val="24"/>
                <w:lang w:eastAsia="id-ID"/>
              </w:rPr>
              <w:t>Sistem</w:t>
            </w:r>
            <w:r>
              <w:rPr>
                <w:color w:val="010205"/>
                <w:szCs w:val="24"/>
                <w:lang w:eastAsia="id-ID"/>
              </w:rPr>
              <w:t xml:space="preserve"> </w:t>
            </w:r>
            <w:r>
              <w:rPr>
                <w:color w:val="010205"/>
                <w:szCs w:val="24"/>
                <w:lang w:eastAsia="id-ID"/>
              </w:rPr>
              <w:t>Pengendalian</w:t>
            </w:r>
            <w:r>
              <w:rPr>
                <w:color w:val="010205"/>
                <w:szCs w:val="24"/>
                <w:lang w:eastAsia="id-ID"/>
              </w:rPr>
              <w:t xml:space="preserve"> Internal, </w:t>
            </w:r>
            <w:r>
              <w:rPr>
                <w:color w:val="010205"/>
                <w:szCs w:val="24"/>
                <w:lang w:eastAsia="id-ID"/>
              </w:rPr>
              <w:t>Kompetensi</w:t>
            </w:r>
            <w:r>
              <w:rPr>
                <w:color w:val="010205"/>
                <w:szCs w:val="24"/>
                <w:lang w:eastAsia="id-ID"/>
              </w:rPr>
              <w:t xml:space="preserve"> </w:t>
            </w:r>
            <w:r>
              <w:rPr>
                <w:color w:val="010205"/>
                <w:szCs w:val="24"/>
                <w:lang w:eastAsia="id-ID"/>
              </w:rPr>
              <w:t>Sumber</w:t>
            </w:r>
            <w:r>
              <w:rPr>
                <w:color w:val="010205"/>
                <w:szCs w:val="24"/>
                <w:lang w:eastAsia="id-ID"/>
              </w:rPr>
              <w:t xml:space="preserve"> Daya </w:t>
            </w:r>
            <w:r>
              <w:rPr>
                <w:color w:val="010205"/>
                <w:szCs w:val="24"/>
                <w:lang w:eastAsia="id-ID"/>
              </w:rPr>
              <w:t>Manusia</w:t>
            </w:r>
          </w:p>
        </w:tc>
      </w:tr>
      <w:tr>
        <w:tblPrEx/>
        <w:trPr>
          <w:cantSplit/>
          <w:trHeight w:val="80" w:hRule="atLeast"/>
          <w:jc w:val="center"/>
        </w:trPr>
        <w:tc>
          <w:tcPr>
            <w:tcW w:w="5865" w:type="dxa"/>
            <w:tcBorders>
              <w:top w:val="nil"/>
              <w:left w:val="nil"/>
              <w:bottom w:val="nil"/>
              <w:right w:val="nil"/>
            </w:tcBorders>
            <w:shd w:val="clear" w:color="auto" w:fill="ffffff"/>
            <w:hideMark/>
          </w:tcPr>
          <w:p>
            <w:pPr>
              <w:pStyle w:val="style0"/>
              <w:autoSpaceDE w:val="false"/>
              <w:autoSpaceDN w:val="false"/>
              <w:adjustRightInd w:val="false"/>
              <w:ind w:left="60" w:right="60"/>
              <w:rPr>
                <w:color w:val="010205"/>
                <w:szCs w:val="24"/>
                <w:lang w:eastAsia="id-ID"/>
              </w:rPr>
            </w:pPr>
            <w:r>
              <w:rPr>
                <w:color w:val="010205"/>
                <w:szCs w:val="24"/>
                <w:lang w:eastAsia="id-ID"/>
              </w:rPr>
              <w:t xml:space="preserve">b. Dependent Variable: </w:t>
            </w:r>
            <w:r>
              <w:rPr>
                <w:color w:val="010205"/>
                <w:szCs w:val="24"/>
                <w:lang w:eastAsia="id-ID"/>
              </w:rPr>
              <w:t>Kualitas</w:t>
            </w:r>
            <w:r>
              <w:rPr>
                <w:color w:val="010205"/>
                <w:szCs w:val="24"/>
                <w:lang w:eastAsia="id-ID"/>
              </w:rPr>
              <w:t xml:space="preserve"> Laporan </w:t>
            </w:r>
            <w:r>
              <w:rPr>
                <w:color w:val="010205"/>
                <w:szCs w:val="24"/>
                <w:lang w:eastAsia="id-ID"/>
              </w:rPr>
              <w:t>Keuangan</w:t>
            </w:r>
          </w:p>
          <w:p>
            <w:pPr>
              <w:pStyle w:val="style0"/>
              <w:autoSpaceDE w:val="false"/>
              <w:autoSpaceDN w:val="false"/>
              <w:adjustRightInd w:val="false"/>
              <w:ind w:right="60"/>
              <w:rPr>
                <w:color w:val="010205"/>
                <w:szCs w:val="24"/>
                <w:lang w:eastAsia="id-ID"/>
              </w:rPr>
            </w:pPr>
            <w:r>
              <w:rPr>
                <w:color w:val="010205"/>
                <w:szCs w:val="24"/>
                <w:lang w:eastAsia="id-ID"/>
              </w:rPr>
              <w:t>Sumber</w:t>
            </w:r>
            <w:r>
              <w:rPr>
                <w:color w:val="010205"/>
                <w:szCs w:val="24"/>
                <w:lang w:eastAsia="id-ID"/>
              </w:rPr>
              <w:t xml:space="preserve"> : data </w:t>
            </w:r>
            <w:r>
              <w:rPr>
                <w:color w:val="010205"/>
                <w:szCs w:val="24"/>
                <w:lang w:eastAsia="id-ID"/>
              </w:rPr>
              <w:t>diolah</w:t>
            </w:r>
          </w:p>
          <w:p>
            <w:pPr>
              <w:pStyle w:val="style0"/>
              <w:autoSpaceDE w:val="false"/>
              <w:autoSpaceDN w:val="false"/>
              <w:adjustRightInd w:val="false"/>
              <w:ind w:right="60"/>
              <w:rPr>
                <w:color w:val="010205"/>
                <w:szCs w:val="24"/>
                <w:lang w:eastAsia="id-ID"/>
              </w:rPr>
            </w:pPr>
          </w:p>
          <w:p>
            <w:pPr>
              <w:pStyle w:val="style0"/>
              <w:autoSpaceDE w:val="false"/>
              <w:autoSpaceDN w:val="false"/>
              <w:adjustRightInd w:val="false"/>
              <w:ind w:right="60"/>
              <w:rPr>
                <w:color w:val="010205"/>
                <w:szCs w:val="24"/>
                <w:lang w:eastAsia="id-ID"/>
              </w:rPr>
            </w:pPr>
          </w:p>
        </w:tc>
      </w:tr>
    </w:tbl>
    <w:p>
      <w:pPr>
        <w:pStyle w:val="style0"/>
        <w:rPr>
          <w:szCs w:val="24"/>
          <w:lang w:val="id-ID"/>
        </w:rPr>
      </w:pPr>
      <w:r>
        <w:rPr>
          <w:szCs w:val="24"/>
          <w:lang w:val="id-ID"/>
        </w:rPr>
        <w:t xml:space="preserve">       </w:t>
      </w:r>
      <w:r>
        <w:rPr>
          <w:szCs w:val="24"/>
          <w:lang w:val="id-ID"/>
        </w:rPr>
        <w:t>R</w:t>
      </w:r>
      <w:r>
        <w:rPr>
          <w:szCs w:val="24"/>
          <w:vertAlign w:val="superscript"/>
          <w:lang w:val="id-ID"/>
        </w:rPr>
        <w:t>2</w:t>
      </w:r>
      <w:r>
        <w:rPr>
          <w:szCs w:val="24"/>
          <w:lang w:val="id-ID"/>
        </w:rPr>
        <w:t>)</w:t>
      </w:r>
      <w:r>
        <w:rPr>
          <w:szCs w:val="24"/>
        </w:rPr>
        <w:t xml:space="preserve"> pada </w:t>
      </w:r>
      <w:r>
        <w:rPr>
          <w:szCs w:val="24"/>
        </w:rPr>
        <w:t>penelitian</w:t>
      </w:r>
      <w:r>
        <w:rPr>
          <w:szCs w:val="24"/>
        </w:rPr>
        <w:t xml:space="preserve"> </w:t>
      </w:r>
      <w:r>
        <w:rPr>
          <w:szCs w:val="24"/>
        </w:rPr>
        <w:t>ini</w:t>
      </w:r>
      <w:r>
        <w:rPr>
          <w:szCs w:val="24"/>
        </w:rPr>
        <w:t xml:space="preserve"> </w:t>
      </w:r>
      <w:r>
        <w:rPr>
          <w:szCs w:val="24"/>
        </w:rPr>
        <w:t>adaah</w:t>
      </w:r>
      <w:r>
        <w:rPr>
          <w:szCs w:val="24"/>
          <w:lang w:val="id-ID"/>
        </w:rPr>
        <w:t xml:space="preserve"> sebesar 0,887. Nilai tersebut menunjukkan sebesar 88,7% </w:t>
      </w:r>
      <w:r>
        <w:rPr>
          <w:szCs w:val="24"/>
        </w:rPr>
        <w:t>variabel</w:t>
      </w:r>
      <w:r>
        <w:rPr>
          <w:szCs w:val="24"/>
        </w:rPr>
        <w:t xml:space="preserve"> </w:t>
      </w:r>
      <w:r>
        <w:rPr>
          <w:szCs w:val="24"/>
          <w:lang w:val="id-ID"/>
        </w:rPr>
        <w:t xml:space="preserve">kualitas laporan keuangan </w:t>
      </w:r>
      <w:r>
        <w:rPr>
          <w:szCs w:val="24"/>
        </w:rPr>
        <w:t>dapat</w:t>
      </w:r>
      <w:r>
        <w:rPr>
          <w:szCs w:val="24"/>
        </w:rPr>
        <w:t xml:space="preserve"> </w:t>
      </w:r>
      <w:r>
        <w:rPr>
          <w:szCs w:val="24"/>
        </w:rPr>
        <w:t>dijelaskan</w:t>
      </w:r>
      <w:r>
        <w:rPr>
          <w:szCs w:val="24"/>
        </w:rPr>
        <w:t xml:space="preserve"> oleh </w:t>
      </w:r>
      <w:r>
        <w:rPr>
          <w:szCs w:val="24"/>
        </w:rPr>
        <w:t>semua</w:t>
      </w:r>
      <w:r>
        <w:rPr>
          <w:szCs w:val="24"/>
        </w:rPr>
        <w:t xml:space="preserve"> </w:t>
      </w:r>
      <w:r>
        <w:rPr>
          <w:szCs w:val="24"/>
        </w:rPr>
        <w:t>variabel</w:t>
      </w:r>
      <w:r>
        <w:rPr>
          <w:szCs w:val="24"/>
        </w:rPr>
        <w:t xml:space="preserve"> </w:t>
      </w:r>
      <w:r>
        <w:rPr>
          <w:szCs w:val="24"/>
        </w:rPr>
        <w:t>bebas</w:t>
      </w:r>
      <w:r>
        <w:rPr>
          <w:szCs w:val="24"/>
        </w:rPr>
        <w:t xml:space="preserve"> </w:t>
      </w:r>
      <w:r>
        <w:rPr>
          <w:szCs w:val="24"/>
        </w:rPr>
        <w:t>yaitu</w:t>
      </w:r>
      <w:r>
        <w:rPr>
          <w:szCs w:val="24"/>
          <w:lang w:val="id-ID"/>
        </w:rPr>
        <w:t xml:space="preserve"> kompetensi sumber daya manusia dan sistem pengendalian internal</w:t>
      </w:r>
      <w:r>
        <w:rPr>
          <w:szCs w:val="24"/>
        </w:rPr>
        <w:t xml:space="preserve">. Selain </w:t>
      </w:r>
      <w:r>
        <w:rPr>
          <w:szCs w:val="24"/>
        </w:rPr>
        <w:t>itu</w:t>
      </w:r>
      <w:r>
        <w:rPr>
          <w:szCs w:val="24"/>
        </w:rPr>
        <w:t xml:space="preserve"> </w:t>
      </w:r>
      <w:r>
        <w:rPr>
          <w:szCs w:val="24"/>
        </w:rPr>
        <w:t>nilai</w:t>
      </w:r>
      <w:r>
        <w:rPr>
          <w:szCs w:val="24"/>
        </w:rPr>
        <w:t xml:space="preserve"> R</w:t>
      </w:r>
      <w:r>
        <w:rPr>
          <w:szCs w:val="24"/>
          <w:vertAlign w:val="superscript"/>
        </w:rPr>
        <w:t>2</w:t>
      </w:r>
      <w:r>
        <w:rPr>
          <w:szCs w:val="24"/>
        </w:rPr>
        <w:t xml:space="preserve"> </w:t>
      </w:r>
      <w:r>
        <w:rPr>
          <w:szCs w:val="24"/>
        </w:rPr>
        <w:t>menunjukkan</w:t>
      </w:r>
      <w:r>
        <w:rPr>
          <w:szCs w:val="24"/>
        </w:rPr>
        <w:t xml:space="preserve"> </w:t>
      </w:r>
      <w:r>
        <w:rPr>
          <w:szCs w:val="24"/>
        </w:rPr>
        <w:t>bahwa</w:t>
      </w:r>
      <w:r>
        <w:rPr>
          <w:szCs w:val="24"/>
        </w:rPr>
        <w:t xml:space="preserve"> </w:t>
      </w:r>
      <w:r>
        <w:rPr>
          <w:szCs w:val="24"/>
          <w:lang w:val="id-ID"/>
        </w:rPr>
        <w:t>kontribusi variabel bebas dalam menjelaskan variabel terikat</w:t>
      </w:r>
      <w:r>
        <w:rPr>
          <w:szCs w:val="24"/>
        </w:rPr>
        <w:t xml:space="preserve"> </w:t>
      </w:r>
      <w:r>
        <w:rPr>
          <w:szCs w:val="24"/>
        </w:rPr>
        <w:t>adalah</w:t>
      </w:r>
      <w:r>
        <w:rPr>
          <w:szCs w:val="24"/>
        </w:rPr>
        <w:t xml:space="preserve"> </w:t>
      </w:r>
      <w:r>
        <w:rPr>
          <w:szCs w:val="24"/>
        </w:rPr>
        <w:t>sebesar</w:t>
      </w:r>
      <w:r>
        <w:rPr>
          <w:szCs w:val="24"/>
        </w:rPr>
        <w:t xml:space="preserve"> </w:t>
      </w:r>
      <w:r>
        <w:rPr>
          <w:szCs w:val="24"/>
          <w:lang w:val="id-ID"/>
        </w:rPr>
        <w:t>88,7</w:t>
      </w:r>
      <w:r>
        <w:rPr>
          <w:szCs w:val="24"/>
        </w:rPr>
        <w:t>%</w:t>
      </w:r>
      <w:r>
        <w:rPr>
          <w:szCs w:val="24"/>
          <w:lang w:val="id-ID"/>
        </w:rPr>
        <w:t xml:space="preserve">, sedangkan sisanya </w:t>
      </w:r>
      <w:r>
        <w:rPr>
          <w:szCs w:val="24"/>
        </w:rPr>
        <w:t>sebesar</w:t>
      </w:r>
      <w:r>
        <w:rPr>
          <w:szCs w:val="24"/>
        </w:rPr>
        <w:t xml:space="preserve"> </w:t>
      </w:r>
      <w:r>
        <w:rPr>
          <w:szCs w:val="24"/>
          <w:lang w:val="id-ID"/>
        </w:rPr>
        <w:t>11</w:t>
      </w:r>
      <w:r>
        <w:rPr>
          <w:szCs w:val="24"/>
        </w:rPr>
        <w:t>,</w:t>
      </w:r>
      <w:r>
        <w:rPr>
          <w:szCs w:val="24"/>
          <w:lang w:val="id-ID"/>
        </w:rPr>
        <w:t>3</w:t>
      </w:r>
      <w:r>
        <w:rPr>
          <w:szCs w:val="24"/>
        </w:rPr>
        <w:t xml:space="preserve">% </w:t>
      </w:r>
      <w:r>
        <w:rPr>
          <w:szCs w:val="24"/>
          <w:lang w:val="id-ID"/>
        </w:rPr>
        <w:t>dijelaskan oleh faktor lain di luar model.</w:t>
      </w:r>
    </w:p>
    <w:p>
      <w:pPr>
        <w:pStyle w:val="style0"/>
        <w:rPr>
          <w:szCs w:val="24"/>
          <w:lang w:val="id-ID"/>
        </w:rPr>
      </w:pPr>
    </w:p>
    <w:p>
      <w:pPr>
        <w:pStyle w:val="style0"/>
        <w:rPr>
          <w:b/>
          <w:szCs w:val="24"/>
        </w:rPr>
      </w:pPr>
      <w:r>
        <w:rPr>
          <w:b/>
          <w:bCs/>
          <w:szCs w:val="24"/>
          <w:lang w:val="id-ID"/>
        </w:rPr>
        <w:t xml:space="preserve">3.2.1.3 </w:t>
      </w:r>
      <w:r>
        <w:rPr>
          <w:b/>
          <w:szCs w:val="24"/>
        </w:rPr>
        <w:t xml:space="preserve">Uji </w:t>
      </w:r>
      <w:r>
        <w:rPr>
          <w:b/>
          <w:szCs w:val="24"/>
        </w:rPr>
        <w:t>Simultan</w:t>
      </w:r>
      <w:r>
        <w:rPr>
          <w:b/>
          <w:szCs w:val="24"/>
        </w:rPr>
        <w:t xml:space="preserve"> (Uji F</w:t>
      </w:r>
      <w:r>
        <w:rPr>
          <w:b/>
          <w:szCs w:val="24"/>
        </w:rPr>
        <w:t>)</w:t>
      </w:r>
    </w:p>
    <w:p>
      <w:pPr>
        <w:pStyle w:val="style0"/>
        <w:ind w:firstLine="720"/>
        <w:rPr>
          <w:szCs w:val="24"/>
          <w:lang w:val="id-ID"/>
        </w:rPr>
      </w:pPr>
      <w:r>
        <w:rPr>
          <w:szCs w:val="24"/>
          <w:lang w:val="id-ID"/>
        </w:rPr>
        <w:t>Uji simultan F digunakan untuk mengetahui pengaruh variabel bebas dalam penelitian terhadap variabel terikat secara simultan atau bersama-sama. Uji F disajikan oleh Tabel 4.4 berikut:</w:t>
      </w:r>
    </w:p>
    <w:p>
      <w:pPr>
        <w:pStyle w:val="style0"/>
        <w:jc w:val="center"/>
        <w:rPr>
          <w:b/>
          <w:szCs w:val="24"/>
        </w:rPr>
      </w:pPr>
      <w:r>
        <w:rPr>
          <w:b/>
          <w:szCs w:val="24"/>
        </w:rPr>
        <w:t>Tabel 4.</w:t>
      </w:r>
      <w:r>
        <w:rPr>
          <w:b/>
          <w:szCs w:val="24"/>
          <w:lang w:val="id-ID"/>
        </w:rPr>
        <w:t>3</w:t>
      </w:r>
      <w:r>
        <w:rPr>
          <w:b/>
          <w:szCs w:val="24"/>
        </w:rPr>
        <w:t xml:space="preserve"> Uji F</w:t>
      </w:r>
    </w:p>
    <w:p>
      <w:pPr>
        <w:pStyle w:val="style0"/>
        <w:jc w:val="center"/>
        <w:rPr>
          <w:b/>
          <w:bCs/>
          <w:color w:val="010205"/>
          <w:szCs w:val="24"/>
          <w:vertAlign w:val="superscript"/>
          <w:lang w:eastAsia="id-ID"/>
        </w:rPr>
      </w:pPr>
      <w:r>
        <w:rPr>
          <w:b/>
          <w:bCs/>
          <w:color w:val="010205"/>
          <w:szCs w:val="24"/>
          <w:lang w:eastAsia="id-ID"/>
        </w:rPr>
        <w:t>ANOVA</w:t>
      </w:r>
      <w:r>
        <w:rPr>
          <w:b/>
          <w:bCs/>
          <w:color w:val="010205"/>
          <w:szCs w:val="24"/>
          <w:vertAlign w:val="superscript"/>
          <w:lang w:eastAsia="id-ID"/>
        </w:rPr>
        <w:t>a</w:t>
      </w:r>
    </w:p>
    <w:tbl>
      <w:tblPr>
        <w:tblW w:w="8010" w:type="dxa"/>
        <w:tblInd w:w="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292"/>
        <w:gridCol w:w="1476"/>
        <w:gridCol w:w="1030"/>
        <w:gridCol w:w="1415"/>
        <w:gridCol w:w="1030"/>
        <w:gridCol w:w="1030"/>
      </w:tblGrid>
      <w:tr>
        <w:trPr>
          <w:cantSplit/>
        </w:trPr>
        <w:tc>
          <w:tcPr>
            <w:tcW w:w="202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spacing w:lineRule="atLeast" w:line="320"/>
              <w:ind w:left="60" w:right="60"/>
              <w:rPr>
                <w:szCs w:val="24"/>
                <w:lang w:eastAsia="id-ID"/>
              </w:rPr>
            </w:pPr>
            <w:r>
              <w:rPr>
                <w:szCs w:val="24"/>
                <w:lang w:eastAsia="id-ID"/>
              </w:rPr>
              <w:t>Model</w:t>
            </w:r>
          </w:p>
        </w:tc>
        <w:tc>
          <w:tcPr>
            <w:tcW w:w="1476"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spacing w:lineRule="atLeast" w:line="320"/>
              <w:ind w:left="60" w:right="60"/>
              <w:jc w:val="center"/>
              <w:rPr>
                <w:szCs w:val="24"/>
                <w:lang w:eastAsia="id-ID"/>
              </w:rPr>
            </w:pPr>
            <w:r>
              <w:rPr>
                <w:szCs w:val="24"/>
                <w:lang w:eastAsia="id-ID"/>
              </w:rPr>
              <w:t>Sum of Squares</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spacing w:lineRule="atLeast" w:line="320"/>
              <w:ind w:left="60" w:right="60"/>
              <w:jc w:val="center"/>
              <w:rPr>
                <w:szCs w:val="24"/>
                <w:lang w:eastAsia="id-ID"/>
              </w:rPr>
            </w:pPr>
            <w:r>
              <w:rPr>
                <w:szCs w:val="24"/>
                <w:lang w:eastAsia="id-ID"/>
              </w:rPr>
              <w:t>df</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spacing w:lineRule="atLeast" w:line="320"/>
              <w:ind w:left="60" w:right="60"/>
              <w:jc w:val="center"/>
              <w:rPr>
                <w:szCs w:val="24"/>
                <w:lang w:eastAsia="id-ID"/>
              </w:rPr>
            </w:pPr>
            <w:r>
              <w:rPr>
                <w:szCs w:val="24"/>
                <w:lang w:eastAsia="id-ID"/>
              </w:rPr>
              <w:t>Mean Square</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spacing w:lineRule="atLeast" w:line="320"/>
              <w:ind w:left="60" w:right="60"/>
              <w:jc w:val="center"/>
              <w:rPr>
                <w:szCs w:val="24"/>
                <w:lang w:eastAsia="id-ID"/>
              </w:rPr>
            </w:pPr>
            <w:r>
              <w:rPr>
                <w:szCs w:val="24"/>
                <w:lang w:eastAsia="id-ID"/>
              </w:rPr>
              <w:t>F</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bottom"/>
            <w:hideMark/>
          </w:tcPr>
          <w:p>
            <w:pPr>
              <w:pStyle w:val="style0"/>
              <w:autoSpaceDE w:val="false"/>
              <w:autoSpaceDN w:val="false"/>
              <w:adjustRightInd w:val="false"/>
              <w:spacing w:lineRule="atLeast" w:line="320"/>
              <w:ind w:left="60" w:right="60"/>
              <w:jc w:val="center"/>
              <w:rPr>
                <w:szCs w:val="24"/>
                <w:lang w:eastAsia="id-ID"/>
              </w:rPr>
            </w:pPr>
            <w:r>
              <w:rPr>
                <w:szCs w:val="24"/>
                <w:lang w:eastAsia="id-ID"/>
              </w:rPr>
              <w:t>Sig.</w:t>
            </w:r>
          </w:p>
        </w:tc>
      </w:tr>
      <w:tr>
        <w:tblPrEx/>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e0e0e0"/>
            <w:hideMark/>
          </w:tcPr>
          <w:p>
            <w:pPr>
              <w:pStyle w:val="style0"/>
              <w:autoSpaceDE w:val="false"/>
              <w:autoSpaceDN w:val="false"/>
              <w:adjustRightInd w:val="false"/>
              <w:spacing w:lineRule="atLeast" w:line="320"/>
              <w:ind w:left="60" w:right="60"/>
              <w:rPr>
                <w:szCs w:val="24"/>
                <w:lang w:eastAsia="id-ID"/>
              </w:rPr>
            </w:pPr>
            <w:r>
              <w:rPr>
                <w:szCs w:val="24"/>
                <w:lang w:eastAsia="id-ID"/>
              </w:rPr>
              <w:t>1</w:t>
            </w:r>
          </w:p>
        </w:tc>
        <w:tc>
          <w:tcPr>
            <w:tcW w:w="1292" w:type="dxa"/>
            <w:tcBorders>
              <w:top w:val="single" w:sz="4" w:space="0" w:color="auto"/>
              <w:left w:val="single" w:sz="4" w:space="0" w:color="auto"/>
              <w:bottom w:val="single" w:sz="4" w:space="0" w:color="auto"/>
              <w:right w:val="single" w:sz="4" w:space="0" w:color="auto"/>
            </w:tcBorders>
            <w:shd w:val="clear" w:color="auto" w:fill="e0e0e0"/>
            <w:hideMark/>
          </w:tcPr>
          <w:p>
            <w:pPr>
              <w:pStyle w:val="style0"/>
              <w:autoSpaceDE w:val="false"/>
              <w:autoSpaceDN w:val="false"/>
              <w:adjustRightInd w:val="false"/>
              <w:spacing w:lineRule="atLeast" w:line="320"/>
              <w:ind w:left="60" w:right="60"/>
              <w:rPr>
                <w:szCs w:val="24"/>
                <w:lang w:eastAsia="id-ID"/>
              </w:rPr>
            </w:pPr>
            <w:r>
              <w:rPr>
                <w:szCs w:val="24"/>
                <w:lang w:eastAsia="id-ID"/>
              </w:rPr>
              <w:t>Regression</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161,450</w:t>
            </w:r>
          </w:p>
        </w:tc>
        <w:tc>
          <w:tcPr>
            <w:tcW w:w="1030"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2</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80,725</w:t>
            </w:r>
          </w:p>
        </w:tc>
        <w:tc>
          <w:tcPr>
            <w:tcW w:w="1030"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129,630</w:t>
            </w:r>
          </w:p>
        </w:tc>
        <w:tc>
          <w:tcPr>
            <w:tcW w:w="1030"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,000</w:t>
            </w:r>
            <w:r>
              <w:rPr>
                <w:szCs w:val="24"/>
                <w:vertAlign w:val="superscript"/>
                <w:lang w:eastAsia="id-ID"/>
              </w:rPr>
              <w:t>b</w:t>
            </w:r>
          </w:p>
        </w:tc>
      </w:tr>
      <w:tr>
        <w:tblPrEx/>
        <w:trPr>
          <w:cantSplit/>
        </w:trPr>
        <w:tc>
          <w:tcPr>
            <w:tcW w:w="737"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rPr>
                <w:szCs w:val="24"/>
                <w:lang w:eastAsia="id-ID"/>
              </w:rPr>
            </w:pPr>
          </w:p>
        </w:tc>
        <w:tc>
          <w:tcPr>
            <w:tcW w:w="1292" w:type="dxa"/>
            <w:tcBorders>
              <w:top w:val="single" w:sz="4" w:space="0" w:color="auto"/>
              <w:left w:val="single" w:sz="4" w:space="0" w:color="auto"/>
              <w:bottom w:val="single" w:sz="4" w:space="0" w:color="auto"/>
              <w:right w:val="single" w:sz="4" w:space="0" w:color="auto"/>
            </w:tcBorders>
            <w:shd w:val="clear" w:color="auto" w:fill="e0e0e0"/>
            <w:hideMark/>
          </w:tcPr>
          <w:p>
            <w:pPr>
              <w:pStyle w:val="style0"/>
              <w:autoSpaceDE w:val="false"/>
              <w:autoSpaceDN w:val="false"/>
              <w:adjustRightInd w:val="false"/>
              <w:spacing w:lineRule="atLeast" w:line="320"/>
              <w:ind w:left="60" w:right="60"/>
              <w:rPr>
                <w:szCs w:val="24"/>
                <w:lang w:eastAsia="id-ID"/>
              </w:rPr>
            </w:pPr>
            <w:r>
              <w:rPr>
                <w:szCs w:val="24"/>
                <w:lang w:eastAsia="id-ID"/>
              </w:rPr>
              <w:t>Residual</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20,550</w:t>
            </w:r>
          </w:p>
        </w:tc>
        <w:tc>
          <w:tcPr>
            <w:tcW w:w="1030"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33</w:t>
            </w:r>
          </w:p>
        </w:tc>
        <w:tc>
          <w:tcPr>
            <w:tcW w:w="1415"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,623</w:t>
            </w: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rPr>
                <w:szCs w:val="24"/>
                <w:lang w:eastAsia="id-ID"/>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rPr>
                <w:szCs w:val="24"/>
                <w:lang w:eastAsia="id-ID"/>
              </w:rPr>
            </w:pPr>
          </w:p>
        </w:tc>
      </w:tr>
      <w:tr>
        <w:tblPrEx/>
        <w:trPr>
          <w:cantSplit/>
        </w:trPr>
        <w:tc>
          <w:tcPr>
            <w:tcW w:w="737" w:type="dxa"/>
            <w:vMerge w:val="continue"/>
            <w:tcBorders>
              <w:top w:val="single" w:sz="4" w:space="0" w:color="auto"/>
              <w:left w:val="single" w:sz="4" w:space="0" w:color="auto"/>
              <w:bottom w:val="single" w:sz="4" w:space="0" w:color="auto"/>
              <w:right w:val="single" w:sz="4" w:space="0" w:color="auto"/>
            </w:tcBorders>
            <w:vAlign w:val="center"/>
            <w:hideMark/>
          </w:tcPr>
          <w:p>
            <w:pPr>
              <w:pStyle w:val="style0"/>
              <w:rPr>
                <w:szCs w:val="24"/>
                <w:lang w:eastAsia="id-ID"/>
              </w:rPr>
            </w:pPr>
          </w:p>
        </w:tc>
        <w:tc>
          <w:tcPr>
            <w:tcW w:w="1292" w:type="dxa"/>
            <w:tcBorders>
              <w:top w:val="single" w:sz="4" w:space="0" w:color="auto"/>
              <w:left w:val="single" w:sz="4" w:space="0" w:color="auto"/>
              <w:bottom w:val="single" w:sz="4" w:space="0" w:color="auto"/>
              <w:right w:val="single" w:sz="4" w:space="0" w:color="auto"/>
            </w:tcBorders>
            <w:shd w:val="clear" w:color="auto" w:fill="e0e0e0"/>
            <w:hideMark/>
          </w:tcPr>
          <w:p>
            <w:pPr>
              <w:pStyle w:val="style0"/>
              <w:autoSpaceDE w:val="false"/>
              <w:autoSpaceDN w:val="false"/>
              <w:adjustRightInd w:val="false"/>
              <w:spacing w:lineRule="atLeast" w:line="320"/>
              <w:ind w:left="60" w:right="60"/>
              <w:rPr>
                <w:szCs w:val="24"/>
                <w:lang w:eastAsia="id-ID"/>
              </w:rPr>
            </w:pPr>
            <w:r>
              <w:rPr>
                <w:szCs w:val="24"/>
                <w:lang w:eastAsia="id-ID"/>
              </w:rPr>
              <w:t>Total</w:t>
            </w:r>
          </w:p>
        </w:tc>
        <w:tc>
          <w:tcPr>
            <w:tcW w:w="1476"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182,000</w:t>
            </w:r>
          </w:p>
        </w:tc>
        <w:tc>
          <w:tcPr>
            <w:tcW w:w="1030" w:type="dxa"/>
            <w:tcBorders>
              <w:top w:val="single" w:sz="4" w:space="0" w:color="auto"/>
              <w:left w:val="single" w:sz="4" w:space="0" w:color="auto"/>
              <w:bottom w:val="single" w:sz="4" w:space="0" w:color="auto"/>
              <w:right w:val="single" w:sz="4" w:space="0" w:color="auto"/>
            </w:tcBorders>
            <w:shd w:val="clear" w:color="auto" w:fill="ffffff"/>
            <w:hideMark/>
          </w:tcPr>
          <w:p>
            <w:pPr>
              <w:pStyle w:val="style0"/>
              <w:autoSpaceDE w:val="false"/>
              <w:autoSpaceDN w:val="false"/>
              <w:adjustRightInd w:val="false"/>
              <w:spacing w:lineRule="atLeast" w:line="320"/>
              <w:ind w:left="60" w:right="60"/>
              <w:jc w:val="right"/>
              <w:rPr>
                <w:szCs w:val="24"/>
                <w:lang w:eastAsia="id-ID"/>
              </w:rPr>
            </w:pPr>
            <w:r>
              <w:rPr>
                <w:szCs w:val="24"/>
                <w:lang w:eastAsia="id-ID"/>
              </w:rPr>
              <w:t>35</w:t>
            </w:r>
          </w:p>
        </w:tc>
        <w:tc>
          <w:tcPr>
            <w:tcW w:w="141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rPr>
                <w:szCs w:val="24"/>
                <w:lang w:eastAsia="id-ID"/>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rPr>
                <w:szCs w:val="24"/>
                <w:lang w:eastAsia="id-ID"/>
              </w:rPr>
            </w:pPr>
          </w:p>
        </w:tc>
        <w:tc>
          <w:tcPr>
            <w:tcW w:w="103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style0"/>
              <w:autoSpaceDE w:val="false"/>
              <w:autoSpaceDN w:val="false"/>
              <w:adjustRightInd w:val="false"/>
              <w:rPr>
                <w:szCs w:val="24"/>
                <w:lang w:eastAsia="id-ID"/>
              </w:rPr>
            </w:pPr>
          </w:p>
        </w:tc>
      </w:tr>
    </w:tbl>
    <w:p>
      <w:pPr>
        <w:pStyle w:val="style179"/>
        <w:numPr>
          <w:ilvl w:val="0"/>
          <w:numId w:val="11"/>
        </w:numPr>
        <w:suppressAutoHyphens/>
        <w:rPr>
          <w:szCs w:val="24"/>
          <w:lang w:val="id-ID"/>
        </w:rPr>
      </w:pPr>
      <w:r>
        <w:rPr>
          <w:szCs w:val="24"/>
          <w:lang w:val="id-ID"/>
        </w:rPr>
        <w:t>Dependet</w:t>
      </w:r>
      <w:r>
        <w:rPr>
          <w:szCs w:val="24"/>
          <w:lang w:val="id-ID"/>
        </w:rPr>
        <w:t xml:space="preserve"> Variabel : Kualitas Laporan Keuangan</w:t>
      </w:r>
    </w:p>
    <w:p>
      <w:pPr>
        <w:pStyle w:val="style179"/>
        <w:numPr>
          <w:ilvl w:val="0"/>
          <w:numId w:val="11"/>
        </w:numPr>
        <w:suppressAutoHyphens/>
        <w:rPr>
          <w:szCs w:val="24"/>
          <w:lang w:val="id-ID"/>
        </w:rPr>
      </w:pPr>
      <w:r>
        <w:rPr>
          <w:color w:val="010205"/>
          <w:szCs w:val="24"/>
          <w:lang w:val="id-ID" w:eastAsia="id-ID"/>
        </w:rPr>
        <w:t>Pr</w:t>
      </w:r>
      <w:r>
        <w:rPr>
          <w:color w:val="010205"/>
          <w:szCs w:val="24"/>
          <w:lang w:eastAsia="id-ID"/>
        </w:rPr>
        <w:t>edictors</w:t>
      </w:r>
      <w:r>
        <w:rPr>
          <w:color w:val="010205"/>
          <w:szCs w:val="24"/>
          <w:lang w:eastAsia="id-ID"/>
        </w:rPr>
        <w:t xml:space="preserve">: (Constant), </w:t>
      </w:r>
      <w:r>
        <w:rPr>
          <w:color w:val="010205"/>
          <w:szCs w:val="24"/>
          <w:lang w:eastAsia="id-ID"/>
        </w:rPr>
        <w:t>Sistem</w:t>
      </w:r>
      <w:r>
        <w:rPr>
          <w:color w:val="010205"/>
          <w:szCs w:val="24"/>
          <w:lang w:eastAsia="id-ID"/>
        </w:rPr>
        <w:t xml:space="preserve"> </w:t>
      </w:r>
      <w:r>
        <w:rPr>
          <w:color w:val="010205"/>
          <w:szCs w:val="24"/>
          <w:lang w:eastAsia="id-ID"/>
        </w:rPr>
        <w:t>Pengendalian</w:t>
      </w:r>
      <w:r>
        <w:rPr>
          <w:color w:val="010205"/>
          <w:szCs w:val="24"/>
          <w:lang w:eastAsia="id-ID"/>
        </w:rPr>
        <w:t xml:space="preserve"> Internal, </w:t>
      </w:r>
      <w:r>
        <w:rPr>
          <w:color w:val="010205"/>
          <w:szCs w:val="24"/>
          <w:lang w:eastAsia="id-ID"/>
        </w:rPr>
        <w:t>Kompetensi</w:t>
      </w:r>
      <w:r>
        <w:rPr>
          <w:color w:val="010205"/>
          <w:szCs w:val="24"/>
          <w:lang w:eastAsia="id-ID"/>
        </w:rPr>
        <w:t xml:space="preserve"> </w:t>
      </w:r>
      <w:r>
        <w:rPr>
          <w:color w:val="010205"/>
          <w:szCs w:val="24"/>
          <w:lang w:eastAsia="id-ID"/>
        </w:rPr>
        <w:t>Sumber</w:t>
      </w:r>
      <w:r>
        <w:rPr>
          <w:color w:val="010205"/>
          <w:szCs w:val="24"/>
          <w:lang w:eastAsia="id-ID"/>
        </w:rPr>
        <w:t xml:space="preserve"> Daya </w:t>
      </w:r>
      <w:r>
        <w:rPr>
          <w:color w:val="010205"/>
          <w:szCs w:val="24"/>
          <w:lang w:eastAsia="id-ID"/>
        </w:rPr>
        <w:t>Manusia</w:t>
      </w:r>
    </w:p>
    <w:p>
      <w:pPr>
        <w:pStyle w:val="style0"/>
        <w:ind w:left="1080"/>
        <w:rPr>
          <w:szCs w:val="24"/>
          <w:lang w:val="id-ID"/>
        </w:rPr>
      </w:pPr>
      <w:r>
        <w:rPr>
          <w:szCs w:val="24"/>
          <w:lang w:val="id-ID"/>
        </w:rPr>
        <w:t>Sumber : data diolah</w:t>
      </w:r>
    </w:p>
    <w:p>
      <w:pPr>
        <w:pStyle w:val="style0"/>
        <w:ind w:firstLine="360"/>
        <w:rPr>
          <w:szCs w:val="24"/>
          <w:lang w:val="id-ID"/>
        </w:rPr>
      </w:pPr>
      <w:r>
        <w:rPr>
          <w:szCs w:val="24"/>
        </w:rPr>
        <w:t>Berdasarkan</w:t>
      </w:r>
      <w:r>
        <w:rPr>
          <w:szCs w:val="24"/>
        </w:rPr>
        <w:t xml:space="preserve"> Tabel 4</w:t>
      </w:r>
      <w:r>
        <w:rPr>
          <w:szCs w:val="24"/>
          <w:lang w:val="id-ID"/>
        </w:rPr>
        <w:t>.4</w:t>
      </w:r>
      <w:r>
        <w:rPr>
          <w:szCs w:val="24"/>
        </w:rPr>
        <w:t xml:space="preserve"> di </w:t>
      </w:r>
      <w:r>
        <w:rPr>
          <w:szCs w:val="24"/>
        </w:rPr>
        <w:t>atas</w:t>
      </w:r>
      <w:r>
        <w:rPr>
          <w:szCs w:val="24"/>
        </w:rPr>
        <w:t xml:space="preserve"> </w:t>
      </w:r>
      <w:r>
        <w:rPr>
          <w:szCs w:val="24"/>
        </w:rPr>
        <w:t>dapat</w:t>
      </w:r>
      <w:r>
        <w:rPr>
          <w:szCs w:val="24"/>
        </w:rPr>
        <w:t xml:space="preserve"> </w:t>
      </w:r>
      <w:r>
        <w:rPr>
          <w:szCs w:val="24"/>
        </w:rPr>
        <w:t>diketahui</w:t>
      </w:r>
      <w:r>
        <w:rPr>
          <w:szCs w:val="24"/>
        </w:rPr>
        <w:t xml:space="preserve"> </w:t>
      </w:r>
      <w:r>
        <w:rPr>
          <w:szCs w:val="24"/>
        </w:rPr>
        <w:t>bahwa</w:t>
      </w:r>
      <w:r>
        <w:rPr>
          <w:szCs w:val="24"/>
        </w:rPr>
        <w:t xml:space="preserve"> </w:t>
      </w:r>
      <w:r>
        <w:rPr>
          <w:szCs w:val="24"/>
        </w:rPr>
        <w:t>nilai</w:t>
      </w:r>
      <w:r>
        <w:rPr>
          <w:szCs w:val="24"/>
        </w:rPr>
        <w:t xml:space="preserve"> </w:t>
      </w:r>
      <w:r>
        <w:rPr>
          <w:szCs w:val="24"/>
        </w:rPr>
        <w:t>signifikansi</w:t>
      </w:r>
      <w:r>
        <w:rPr>
          <w:szCs w:val="24"/>
        </w:rPr>
        <w:t xml:space="preserve"> F </w:t>
      </w:r>
      <w:r>
        <w:rPr>
          <w:szCs w:val="24"/>
        </w:rPr>
        <w:t>sebesar</w:t>
      </w:r>
      <w:r>
        <w:rPr>
          <w:szCs w:val="24"/>
        </w:rPr>
        <w:t xml:space="preserve"> 0,000 yang mana </w:t>
      </w:r>
      <w:r>
        <w:rPr>
          <w:szCs w:val="24"/>
        </w:rPr>
        <w:t>nilai</w:t>
      </w:r>
      <w:r>
        <w:rPr>
          <w:szCs w:val="24"/>
        </w:rPr>
        <w:t xml:space="preserve"> </w:t>
      </w:r>
      <w:r>
        <w:rPr>
          <w:szCs w:val="24"/>
        </w:rPr>
        <w:t>tersebut</w:t>
      </w:r>
      <w:r>
        <w:rPr>
          <w:szCs w:val="24"/>
        </w:rPr>
        <w:t xml:space="preserve"> </w:t>
      </w:r>
      <w:r>
        <w:rPr>
          <w:szCs w:val="24"/>
        </w:rPr>
        <w:t>lebih</w:t>
      </w:r>
      <w:r>
        <w:rPr>
          <w:szCs w:val="24"/>
        </w:rPr>
        <w:t xml:space="preserve"> </w:t>
      </w:r>
      <w:r>
        <w:rPr>
          <w:szCs w:val="24"/>
        </w:rPr>
        <w:t>kecil</w:t>
      </w:r>
      <w:r>
        <w:rPr>
          <w:szCs w:val="24"/>
        </w:rPr>
        <w:t xml:space="preserve"> </w:t>
      </w:r>
      <w:r>
        <w:rPr>
          <w:szCs w:val="24"/>
        </w:rPr>
        <w:t>dari</w:t>
      </w:r>
      <w:r>
        <w:rPr>
          <w:szCs w:val="24"/>
        </w:rPr>
        <w:t xml:space="preserve"> </w:t>
      </w:r>
      <w:r>
        <w:rPr>
          <w:szCs w:val="24"/>
        </w:rPr>
        <w:t>nilai</w:t>
      </w:r>
      <w:r>
        <w:rPr>
          <w:szCs w:val="24"/>
        </w:rPr>
        <w:t xml:space="preserve"> </w:t>
      </w:r>
      <w:r>
        <w:rPr>
          <w:szCs w:val="24"/>
        </w:rPr>
        <w:t>taraf</w:t>
      </w:r>
      <w:r>
        <w:rPr>
          <w:szCs w:val="24"/>
        </w:rPr>
        <w:t xml:space="preserve"> </w:t>
      </w:r>
      <w:r>
        <w:rPr>
          <w:szCs w:val="24"/>
        </w:rPr>
        <w:t>signifikansi</w:t>
      </w:r>
      <w:r>
        <w:rPr>
          <w:szCs w:val="24"/>
        </w:rPr>
        <w:t xml:space="preserve"> 0,05. Hal </w:t>
      </w:r>
      <w:r>
        <w:rPr>
          <w:szCs w:val="24"/>
        </w:rPr>
        <w:t>tersebut</w:t>
      </w:r>
      <w:r>
        <w:rPr>
          <w:szCs w:val="24"/>
        </w:rPr>
        <w:t xml:space="preserve"> </w:t>
      </w:r>
      <w:r>
        <w:rPr>
          <w:szCs w:val="24"/>
        </w:rPr>
        <w:t>menunjukkan</w:t>
      </w:r>
      <w:r>
        <w:rPr>
          <w:szCs w:val="24"/>
        </w:rPr>
        <w:t xml:space="preserve"> </w:t>
      </w:r>
      <w:r>
        <w:rPr>
          <w:szCs w:val="24"/>
        </w:rPr>
        <w:t>bahwa</w:t>
      </w:r>
      <w:r>
        <w:rPr>
          <w:szCs w:val="24"/>
        </w:rPr>
        <w:t xml:space="preserve"> </w:t>
      </w:r>
      <w:r>
        <w:rPr>
          <w:szCs w:val="24"/>
        </w:rPr>
        <w:t>secara</w:t>
      </w:r>
      <w:r>
        <w:rPr>
          <w:szCs w:val="24"/>
        </w:rPr>
        <w:t xml:space="preserve"> </w:t>
      </w:r>
      <w:r>
        <w:rPr>
          <w:szCs w:val="24"/>
        </w:rPr>
        <w:t>bersama-sama</w:t>
      </w:r>
      <w:r>
        <w:rPr>
          <w:szCs w:val="24"/>
        </w:rPr>
        <w:t xml:space="preserve"> </w:t>
      </w:r>
      <w:r>
        <w:rPr>
          <w:szCs w:val="24"/>
        </w:rPr>
        <w:t>variabel</w:t>
      </w:r>
      <w:r>
        <w:rPr>
          <w:szCs w:val="24"/>
        </w:rPr>
        <w:t xml:space="preserve"> </w:t>
      </w:r>
      <w:r>
        <w:rPr>
          <w:szCs w:val="24"/>
        </w:rPr>
        <w:t>kompetensi</w:t>
      </w:r>
      <w:r>
        <w:rPr>
          <w:szCs w:val="24"/>
        </w:rPr>
        <w:t xml:space="preserve"> </w:t>
      </w:r>
      <w:r>
        <w:rPr>
          <w:szCs w:val="24"/>
        </w:rPr>
        <w:t>sumber</w:t>
      </w:r>
      <w:r>
        <w:rPr>
          <w:szCs w:val="24"/>
        </w:rPr>
        <w:t xml:space="preserve"> </w:t>
      </w:r>
      <w:r>
        <w:rPr>
          <w:szCs w:val="24"/>
        </w:rPr>
        <w:t>daya</w:t>
      </w:r>
      <w:r>
        <w:rPr>
          <w:szCs w:val="24"/>
        </w:rPr>
        <w:t xml:space="preserve"> </w:t>
      </w:r>
      <w:r>
        <w:rPr>
          <w:szCs w:val="24"/>
        </w:rPr>
        <w:t>manusia</w:t>
      </w:r>
      <w:r>
        <w:rPr>
          <w:szCs w:val="24"/>
        </w:rPr>
        <w:t xml:space="preserve"> dan </w:t>
      </w:r>
      <w:r>
        <w:rPr>
          <w:szCs w:val="24"/>
        </w:rPr>
        <w:t>sistem</w:t>
      </w:r>
      <w:r>
        <w:rPr>
          <w:szCs w:val="24"/>
        </w:rPr>
        <w:t xml:space="preserve"> </w:t>
      </w:r>
      <w:r>
        <w:rPr>
          <w:szCs w:val="24"/>
        </w:rPr>
        <w:t>pengendalian</w:t>
      </w:r>
      <w:r>
        <w:rPr>
          <w:szCs w:val="24"/>
        </w:rPr>
        <w:t xml:space="preserve"> internal </w:t>
      </w:r>
      <w:r>
        <w:rPr>
          <w:szCs w:val="24"/>
        </w:rPr>
        <w:t>berpengaruh</w:t>
      </w:r>
      <w:r>
        <w:rPr>
          <w:szCs w:val="24"/>
        </w:rPr>
        <w:t xml:space="preserve"> </w:t>
      </w:r>
      <w:r>
        <w:rPr>
          <w:szCs w:val="24"/>
        </w:rPr>
        <w:t>nyata</w:t>
      </w:r>
      <w:r>
        <w:rPr>
          <w:szCs w:val="24"/>
        </w:rPr>
        <w:t xml:space="preserve"> </w:t>
      </w:r>
      <w:r>
        <w:rPr>
          <w:szCs w:val="24"/>
        </w:rPr>
        <w:t>terhadap</w:t>
      </w:r>
      <w:r>
        <w:rPr>
          <w:szCs w:val="24"/>
        </w:rPr>
        <w:t xml:space="preserve"> </w:t>
      </w:r>
      <w:r>
        <w:rPr>
          <w:szCs w:val="24"/>
        </w:rPr>
        <w:t>kualitas</w:t>
      </w:r>
      <w:r>
        <w:rPr>
          <w:szCs w:val="24"/>
        </w:rPr>
        <w:t xml:space="preserve"> </w:t>
      </w:r>
      <w:r>
        <w:rPr>
          <w:szCs w:val="24"/>
        </w:rPr>
        <w:t>laporan</w:t>
      </w:r>
      <w:r>
        <w:rPr>
          <w:szCs w:val="24"/>
        </w:rPr>
        <w:t xml:space="preserve"> </w:t>
      </w:r>
      <w:r>
        <w:rPr>
          <w:szCs w:val="24"/>
        </w:rPr>
        <w:t>keuangan</w:t>
      </w:r>
    </w:p>
    <w:p>
      <w:pPr>
        <w:pStyle w:val="style0"/>
        <w:rPr>
          <w:b/>
          <w:bCs/>
          <w:szCs w:val="24"/>
          <w:lang w:val="id-ID"/>
        </w:rPr>
      </w:pPr>
    </w:p>
    <w:p>
      <w:pPr>
        <w:pStyle w:val="style1"/>
        <w:numPr>
          <w:ilvl w:val="1"/>
          <w:numId w:val="7"/>
        </w:numPr>
        <w:suppressAutoHyphens/>
        <w:spacing w:after="60"/>
        <w:jc w:val="both"/>
        <w:rPr>
          <w:b w:val="false"/>
          <w:sz w:val="24"/>
          <w:szCs w:val="24"/>
          <w:lang w:val="id-ID"/>
        </w:rPr>
      </w:pPr>
      <w:r>
        <w:rPr>
          <w:i w:val="false"/>
          <w:sz w:val="24"/>
          <w:szCs w:val="24"/>
          <w:lang w:val="id-ID"/>
        </w:rPr>
        <w:t>Pembahasan</w:t>
      </w:r>
    </w:p>
    <w:p>
      <w:pPr>
        <w:pStyle w:val="style0"/>
        <w:ind w:firstLine="360"/>
        <w:jc w:val="both"/>
        <w:rPr>
          <w:szCs w:val="24"/>
        </w:rPr>
      </w:pPr>
      <w:r>
        <w:rPr>
          <w:szCs w:val="24"/>
        </w:rPr>
        <w:t xml:space="preserve">Hasil </w:t>
      </w:r>
      <w:r>
        <w:rPr>
          <w:szCs w:val="24"/>
        </w:rPr>
        <w:t>analisis</w:t>
      </w:r>
      <w:r>
        <w:rPr>
          <w:szCs w:val="24"/>
        </w:rPr>
        <w:t xml:space="preserve"> data </w:t>
      </w:r>
      <w:r>
        <w:rPr>
          <w:szCs w:val="24"/>
        </w:rPr>
        <w:t>menunjukkan</w:t>
      </w:r>
      <w:r>
        <w:rPr>
          <w:szCs w:val="24"/>
        </w:rPr>
        <w:t xml:space="preserve"> </w:t>
      </w:r>
      <w:r>
        <w:rPr>
          <w:szCs w:val="24"/>
        </w:rPr>
        <w:t>bahwa</w:t>
      </w:r>
      <w:r>
        <w:rPr>
          <w:szCs w:val="24"/>
        </w:rPr>
        <w:t xml:space="preserve"> </w:t>
      </w:r>
      <w:r>
        <w:rPr>
          <w:szCs w:val="24"/>
          <w:lang w:val="id-ID"/>
        </w:rPr>
        <w:t>kualitas laporan keuangan</w:t>
      </w:r>
      <w:r>
        <w:rPr>
          <w:szCs w:val="24"/>
        </w:rPr>
        <w:t xml:space="preserve"> PTPN VII </w:t>
      </w:r>
      <w:r>
        <w:rPr>
          <w:szCs w:val="24"/>
        </w:rPr>
        <w:t>tidak</w:t>
      </w:r>
      <w:r>
        <w:rPr>
          <w:szCs w:val="24"/>
        </w:rPr>
        <w:t xml:space="preserve"> </w:t>
      </w:r>
      <w:r>
        <w:rPr>
          <w:szCs w:val="24"/>
        </w:rPr>
        <w:t>dipengaruhi</w:t>
      </w:r>
      <w:r>
        <w:rPr>
          <w:szCs w:val="24"/>
        </w:rPr>
        <w:t xml:space="preserve"> </w:t>
      </w:r>
      <w:r>
        <w:rPr>
          <w:szCs w:val="24"/>
        </w:rPr>
        <w:t>secara</w:t>
      </w:r>
      <w:r>
        <w:rPr>
          <w:szCs w:val="24"/>
        </w:rPr>
        <w:t xml:space="preserve"> </w:t>
      </w:r>
      <w:r>
        <w:rPr>
          <w:szCs w:val="24"/>
        </w:rPr>
        <w:t>signifikan</w:t>
      </w:r>
      <w:r>
        <w:rPr>
          <w:szCs w:val="24"/>
        </w:rPr>
        <w:t xml:space="preserve"> oleh </w:t>
      </w:r>
      <w:r>
        <w:rPr>
          <w:szCs w:val="24"/>
        </w:rPr>
        <w:t>variabel</w:t>
      </w:r>
      <w:r>
        <w:rPr>
          <w:szCs w:val="24"/>
        </w:rPr>
        <w:t xml:space="preserve"> </w:t>
      </w:r>
      <w:r>
        <w:rPr>
          <w:szCs w:val="24"/>
        </w:rPr>
        <w:t>kompetensi</w:t>
      </w:r>
      <w:r>
        <w:rPr>
          <w:szCs w:val="24"/>
        </w:rPr>
        <w:t xml:space="preserve"> </w:t>
      </w:r>
      <w:r>
        <w:rPr>
          <w:szCs w:val="24"/>
          <w:lang w:val="id-ID"/>
        </w:rPr>
        <w:t>sumber daya manusia</w:t>
      </w:r>
      <w:r>
        <w:rPr>
          <w:szCs w:val="24"/>
        </w:rPr>
        <w:t xml:space="preserve">. Oleh </w:t>
      </w:r>
      <w:r>
        <w:rPr>
          <w:szCs w:val="24"/>
        </w:rPr>
        <w:t>karena</w:t>
      </w:r>
      <w:r>
        <w:rPr>
          <w:szCs w:val="24"/>
        </w:rPr>
        <w:t xml:space="preserve"> </w:t>
      </w:r>
      <w:r>
        <w:rPr>
          <w:szCs w:val="24"/>
        </w:rPr>
        <w:t>itu</w:t>
      </w:r>
      <w:r>
        <w:rPr>
          <w:szCs w:val="24"/>
        </w:rPr>
        <w:t xml:space="preserve">, </w:t>
      </w:r>
      <w:r>
        <w:rPr>
          <w:szCs w:val="24"/>
        </w:rPr>
        <w:t>tidak</w:t>
      </w:r>
      <w:r>
        <w:rPr>
          <w:szCs w:val="24"/>
        </w:rPr>
        <w:t xml:space="preserve"> </w:t>
      </w:r>
      <w:r>
        <w:rPr>
          <w:szCs w:val="24"/>
        </w:rPr>
        <w:t>mungkin</w:t>
      </w:r>
      <w:r>
        <w:rPr>
          <w:szCs w:val="24"/>
        </w:rPr>
        <w:t xml:space="preserve"> </w:t>
      </w:r>
      <w:r>
        <w:rPr>
          <w:szCs w:val="24"/>
        </w:rPr>
        <w:t>untuk</w:t>
      </w:r>
      <w:r>
        <w:rPr>
          <w:szCs w:val="24"/>
        </w:rPr>
        <w:t xml:space="preserve"> </w:t>
      </w:r>
      <w:r>
        <w:rPr>
          <w:szCs w:val="24"/>
        </w:rPr>
        <w:t>menjelaskan</w:t>
      </w:r>
      <w:r>
        <w:rPr>
          <w:szCs w:val="24"/>
        </w:rPr>
        <w:t xml:space="preserve"> </w:t>
      </w:r>
      <w:r>
        <w:rPr>
          <w:szCs w:val="24"/>
        </w:rPr>
        <w:t>hubungan</w:t>
      </w:r>
      <w:r>
        <w:rPr>
          <w:szCs w:val="24"/>
        </w:rPr>
        <w:t xml:space="preserve"> </w:t>
      </w:r>
      <w:r>
        <w:rPr>
          <w:szCs w:val="24"/>
        </w:rPr>
        <w:t>kedua</w:t>
      </w:r>
      <w:r>
        <w:rPr>
          <w:szCs w:val="24"/>
        </w:rPr>
        <w:t xml:space="preserve"> </w:t>
      </w:r>
      <w:r>
        <w:rPr>
          <w:szCs w:val="24"/>
        </w:rPr>
        <w:t>variabel</w:t>
      </w:r>
      <w:r>
        <w:rPr>
          <w:szCs w:val="24"/>
        </w:rPr>
        <w:t xml:space="preserve"> </w:t>
      </w:r>
      <w:r>
        <w:rPr>
          <w:szCs w:val="24"/>
        </w:rPr>
        <w:t>tersebut</w:t>
      </w:r>
      <w:r>
        <w:rPr>
          <w:szCs w:val="24"/>
        </w:rPr>
        <w:t xml:space="preserve"> </w:t>
      </w:r>
      <w:r>
        <w:rPr>
          <w:szCs w:val="24"/>
        </w:rPr>
        <w:t>dalam</w:t>
      </w:r>
      <w:r>
        <w:rPr>
          <w:szCs w:val="24"/>
        </w:rPr>
        <w:t xml:space="preserve"> </w:t>
      </w:r>
      <w:r>
        <w:rPr>
          <w:szCs w:val="24"/>
        </w:rPr>
        <w:t>penyelidikan</w:t>
      </w:r>
      <w:r>
        <w:rPr>
          <w:szCs w:val="24"/>
        </w:rPr>
        <w:t xml:space="preserve"> </w:t>
      </w:r>
      <w:r>
        <w:rPr>
          <w:szCs w:val="24"/>
        </w:rPr>
        <w:t>ini</w:t>
      </w:r>
      <w:r>
        <w:rPr>
          <w:szCs w:val="24"/>
        </w:rPr>
        <w:t xml:space="preserve">. </w:t>
      </w:r>
      <w:r>
        <w:rPr>
          <w:szCs w:val="24"/>
        </w:rPr>
        <w:t>Koefisien</w:t>
      </w:r>
      <w:r>
        <w:rPr>
          <w:szCs w:val="24"/>
        </w:rPr>
        <w:t xml:space="preserve"> </w:t>
      </w:r>
      <w:r>
        <w:rPr>
          <w:szCs w:val="24"/>
        </w:rPr>
        <w:t>regresi</w:t>
      </w:r>
      <w:r>
        <w:rPr>
          <w:szCs w:val="24"/>
        </w:rPr>
        <w:t xml:space="preserve"> </w:t>
      </w:r>
      <w:r>
        <w:rPr>
          <w:szCs w:val="24"/>
        </w:rPr>
        <w:t>kedua</w:t>
      </w:r>
      <w:r>
        <w:rPr>
          <w:szCs w:val="24"/>
        </w:rPr>
        <w:t xml:space="preserve"> </w:t>
      </w:r>
      <w:r>
        <w:rPr>
          <w:szCs w:val="24"/>
        </w:rPr>
        <w:t>variabel</w:t>
      </w:r>
      <w:r>
        <w:rPr>
          <w:szCs w:val="24"/>
        </w:rPr>
        <w:t xml:space="preserve"> sangat </w:t>
      </w:r>
      <w:r>
        <w:rPr>
          <w:szCs w:val="24"/>
        </w:rPr>
        <w:t>rendah</w:t>
      </w:r>
      <w:r>
        <w:rPr>
          <w:szCs w:val="24"/>
        </w:rPr>
        <w:t xml:space="preserve">, </w:t>
      </w:r>
      <w:r>
        <w:rPr>
          <w:szCs w:val="24"/>
        </w:rPr>
        <w:t>sebesar</w:t>
      </w:r>
      <w:r>
        <w:rPr>
          <w:szCs w:val="24"/>
        </w:rPr>
        <w:t xml:space="preserve"> 0,60, yang </w:t>
      </w:r>
      <w:r>
        <w:rPr>
          <w:szCs w:val="24"/>
        </w:rPr>
        <w:t>menunjukkan</w:t>
      </w:r>
      <w:r>
        <w:rPr>
          <w:szCs w:val="24"/>
        </w:rPr>
        <w:t xml:space="preserve"> </w:t>
      </w:r>
      <w:r>
        <w:rPr>
          <w:szCs w:val="24"/>
        </w:rPr>
        <w:t>hubungan</w:t>
      </w:r>
      <w:r>
        <w:rPr>
          <w:szCs w:val="24"/>
        </w:rPr>
        <w:t xml:space="preserve"> yang </w:t>
      </w:r>
      <w:r>
        <w:rPr>
          <w:szCs w:val="24"/>
        </w:rPr>
        <w:t>positif</w:t>
      </w:r>
      <w:r>
        <w:rPr>
          <w:szCs w:val="24"/>
        </w:rPr>
        <w:t xml:space="preserve"> </w:t>
      </w:r>
      <w:r>
        <w:rPr>
          <w:szCs w:val="24"/>
        </w:rPr>
        <w:t>tetapi</w:t>
      </w:r>
      <w:r>
        <w:rPr>
          <w:szCs w:val="24"/>
        </w:rPr>
        <w:t xml:space="preserve"> </w:t>
      </w:r>
      <w:r>
        <w:rPr>
          <w:szCs w:val="24"/>
        </w:rPr>
        <w:t>tidak</w:t>
      </w:r>
      <w:r>
        <w:rPr>
          <w:szCs w:val="24"/>
        </w:rPr>
        <w:t xml:space="preserve"> </w:t>
      </w:r>
      <w:r>
        <w:rPr>
          <w:szCs w:val="24"/>
        </w:rPr>
        <w:t>signifikan</w:t>
      </w:r>
      <w:r>
        <w:rPr>
          <w:szCs w:val="24"/>
        </w:rPr>
        <w:t xml:space="preserve">. Karena </w:t>
      </w:r>
      <w:r>
        <w:rPr>
          <w:szCs w:val="24"/>
        </w:rPr>
        <w:t>nilai</w:t>
      </w:r>
      <w:r>
        <w:rPr>
          <w:szCs w:val="24"/>
        </w:rPr>
        <w:t xml:space="preserve"> </w:t>
      </w:r>
      <w:r>
        <w:rPr>
          <w:szCs w:val="24"/>
        </w:rPr>
        <w:t>koefisien</w:t>
      </w:r>
      <w:r>
        <w:rPr>
          <w:szCs w:val="24"/>
        </w:rPr>
        <w:t xml:space="preserve"> </w:t>
      </w:r>
      <w:r>
        <w:rPr>
          <w:szCs w:val="24"/>
        </w:rPr>
        <w:t>regresi</w:t>
      </w:r>
      <w:r>
        <w:rPr>
          <w:szCs w:val="24"/>
        </w:rPr>
        <w:t xml:space="preserve"> yang </w:t>
      </w:r>
      <w:r>
        <w:rPr>
          <w:szCs w:val="24"/>
        </w:rPr>
        <w:t>rendah</w:t>
      </w:r>
      <w:r>
        <w:rPr>
          <w:szCs w:val="24"/>
        </w:rPr>
        <w:t xml:space="preserve">, </w:t>
      </w:r>
      <w:r>
        <w:rPr>
          <w:szCs w:val="24"/>
        </w:rPr>
        <w:t>variabel</w:t>
      </w:r>
      <w:r>
        <w:rPr>
          <w:szCs w:val="24"/>
        </w:rPr>
        <w:t xml:space="preserve"> </w:t>
      </w:r>
      <w:r>
        <w:rPr>
          <w:szCs w:val="24"/>
        </w:rPr>
        <w:t>kompetensi</w:t>
      </w:r>
      <w:r>
        <w:rPr>
          <w:szCs w:val="24"/>
        </w:rPr>
        <w:t xml:space="preserve"> </w:t>
      </w:r>
      <w:r>
        <w:rPr>
          <w:szCs w:val="24"/>
          <w:lang w:val="id-ID"/>
        </w:rPr>
        <w:t>sumber daya manusia</w:t>
      </w:r>
      <w:r>
        <w:rPr>
          <w:szCs w:val="24"/>
        </w:rPr>
        <w:t xml:space="preserve"> </w:t>
      </w:r>
      <w:r>
        <w:rPr>
          <w:szCs w:val="24"/>
          <w:lang w:val="id-ID"/>
        </w:rPr>
        <w:t>belum</w:t>
      </w:r>
      <w:r>
        <w:rPr>
          <w:szCs w:val="24"/>
        </w:rPr>
        <w:t xml:space="preserve"> </w:t>
      </w:r>
      <w:r>
        <w:rPr>
          <w:szCs w:val="24"/>
        </w:rPr>
        <w:t>dapat</w:t>
      </w:r>
      <w:r>
        <w:rPr>
          <w:szCs w:val="24"/>
        </w:rPr>
        <w:t xml:space="preserve"> </w:t>
      </w:r>
      <w:r>
        <w:rPr>
          <w:szCs w:val="24"/>
        </w:rPr>
        <w:t>memiliki</w:t>
      </w:r>
      <w:r>
        <w:rPr>
          <w:szCs w:val="24"/>
        </w:rPr>
        <w:t xml:space="preserve"> </w:t>
      </w:r>
      <w:r>
        <w:rPr>
          <w:szCs w:val="24"/>
          <w:lang w:val="id-ID"/>
        </w:rPr>
        <w:t xml:space="preserve">pengaruh </w:t>
      </w:r>
      <w:r>
        <w:rPr>
          <w:szCs w:val="24"/>
        </w:rPr>
        <w:t xml:space="preserve">yang </w:t>
      </w:r>
      <w:r>
        <w:rPr>
          <w:szCs w:val="24"/>
        </w:rPr>
        <w:t>signifikan</w:t>
      </w:r>
      <w:r>
        <w:rPr>
          <w:szCs w:val="24"/>
        </w:rPr>
        <w:t xml:space="preserve"> pada </w:t>
      </w:r>
      <w:r>
        <w:rPr>
          <w:szCs w:val="24"/>
          <w:lang w:val="id-ID"/>
        </w:rPr>
        <w:t>penelitian</w:t>
      </w:r>
      <w:r>
        <w:rPr>
          <w:szCs w:val="24"/>
        </w:rPr>
        <w:t xml:space="preserve"> </w:t>
      </w:r>
      <w:r>
        <w:rPr>
          <w:szCs w:val="24"/>
        </w:rPr>
        <w:t>ini</w:t>
      </w:r>
      <w:r>
        <w:rPr>
          <w:szCs w:val="24"/>
        </w:rPr>
        <w:t>.</w:t>
      </w:r>
    </w:p>
    <w:p>
      <w:pPr>
        <w:pStyle w:val="style0"/>
        <w:ind w:firstLine="360"/>
        <w:jc w:val="both"/>
        <w:rPr>
          <w:szCs w:val="24"/>
          <w:lang w:val="id-ID"/>
        </w:rPr>
      </w:pPr>
      <w:r>
        <w:rPr>
          <w:szCs w:val="24"/>
          <w:lang w:val="id-ID"/>
        </w:rPr>
        <w:t xml:space="preserve">Dari hasil tanggapan responden menunjukkan bahwa pegawai PTPN VII Cinta Manis masih kurang memiliki kesadaran akan pentingnya integrasi sumber daya dalam proses penyusunan </w:t>
      </w:r>
      <w:r>
        <w:rPr>
          <w:szCs w:val="24"/>
          <w:lang w:val="id-ID"/>
        </w:rPr>
        <w:t xml:space="preserve">laporan keuangan </w:t>
      </w:r>
      <w:r>
        <w:rPr>
          <w:szCs w:val="24"/>
          <w:lang w:val="id-ID"/>
        </w:rPr>
        <w:t xml:space="preserve">perusahaan. Untuk meningkatkan kesadaran pegawai akan pentingnya kompetensi sumber daya, mereka dapat memperoleh pengetahuan dan pelatihan yang diperlukan untuk mempertahankan dan meningkatkan kompetensi sumber daya dalam bidang yang kian berkembang. Meskipun karyawan PTPN VII Cinta Manis mempunyai latar belakang pendidikan yang berpusat pada gelar Sarjana (S1), namun untuk memaksimalkan kemampuan staf dalam menjalankan tugasnya secara </w:t>
      </w:r>
      <w:r>
        <w:rPr>
          <w:szCs w:val="24"/>
          <w:lang w:val="id-ID"/>
        </w:rPr>
        <w:t>professional</w:t>
      </w:r>
      <w:r>
        <w:rPr>
          <w:szCs w:val="24"/>
          <w:lang w:val="id-ID"/>
        </w:rPr>
        <w:t xml:space="preserve">, efektif dan efisien maka pelatihan </w:t>
      </w:r>
      <w:r>
        <w:rPr>
          <w:szCs w:val="24"/>
          <w:lang w:val="id-ID"/>
        </w:rPr>
        <w:t>staff</w:t>
      </w:r>
      <w:r>
        <w:rPr>
          <w:szCs w:val="24"/>
          <w:lang w:val="id-ID"/>
        </w:rPr>
        <w:t xml:space="preserve"> </w:t>
      </w:r>
      <w:r>
        <w:rPr>
          <w:szCs w:val="24"/>
          <w:lang w:val="id-ID"/>
        </w:rPr>
        <w:t>sangatlah</w:t>
      </w:r>
      <w:r>
        <w:rPr>
          <w:szCs w:val="24"/>
          <w:lang w:val="id-ID"/>
        </w:rPr>
        <w:t xml:space="preserve"> penting. Selain itu, setiap karyawan PTPN VII Cinta Manis memerlukan pelatihan topik</w:t>
      </w:r>
      <w:r>
        <w:rPr>
          <w:szCs w:val="24"/>
          <w:lang w:val="id-ID"/>
        </w:rPr>
        <w:t xml:space="preserve"> </w:t>
      </w:r>
      <w:r>
        <w:rPr>
          <w:szCs w:val="24"/>
          <w:lang w:val="id-ID"/>
        </w:rPr>
        <w:t xml:space="preserve">keuangan untuk meningkatkan kemampuannya sehingga dapat memaksimalkan </w:t>
      </w:r>
      <w:r>
        <w:rPr>
          <w:szCs w:val="24"/>
          <w:lang w:val="id-ID"/>
        </w:rPr>
        <w:t>kualitas</w:t>
      </w:r>
      <w:r>
        <w:rPr>
          <w:szCs w:val="24"/>
          <w:lang w:val="id-ID"/>
        </w:rPr>
        <w:t xml:space="preserve"> laporan yang dihasilkannya.</w:t>
      </w:r>
    </w:p>
    <w:p>
      <w:pPr>
        <w:pStyle w:val="style0"/>
        <w:ind w:firstLine="360"/>
        <w:jc w:val="both"/>
        <w:rPr>
          <w:szCs w:val="24"/>
          <w:lang w:val="id-ID"/>
        </w:rPr>
      </w:pPr>
      <w:r>
        <w:rPr>
          <w:szCs w:val="24"/>
          <w:lang w:val="id-ID"/>
        </w:rPr>
        <w:t>Menurut hasil analisis data dalam penelitian ini, variabel sistem pengendalian internal memiliki pengaruh positif dan signifikan terhadap kualitas laporan keuangan di PTPN VII Cinta Manis. Studi ini menunjukkan bahwa sistem pengendalian internal berdampak pada kualitas laporan keuangan perusahaan di PTPN VII Cinta Manis, yang dibuktikan dengan nilai koefisien regresi yang sangat tinggi untuk variabel tersebut, yaitu 0,886. Analisis deskriptif juga menunjukkan bahwa semakin baik sistem pengendalian internal, semakin baik pula kualitas laporan keuangan yang dihasilkan oleh perusahaan. Berdasarkan PP No. 60 Tahun 2008, sistem pengendalian internal adalah proses integral dari tindakan dan kegiatan yang dilakukan secara terus-menerus oleh pimpinan dan seluruh pegawai untuk memastikan tercapainya tujuan organisasi melalui kegiatan yang efektif dan efisien, keandalan pelaporan, pengamanan aset negara, serta ketaatan terhadap peraturan yang berlaku.</w:t>
      </w:r>
    </w:p>
    <w:p>
      <w:pPr>
        <w:pStyle w:val="style0"/>
        <w:ind w:firstLine="360"/>
        <w:jc w:val="both"/>
        <w:rPr>
          <w:szCs w:val="24"/>
          <w:lang w:val="id-ID"/>
        </w:rPr>
      </w:pPr>
    </w:p>
    <w:p>
      <w:pPr>
        <w:pStyle w:val="style1"/>
        <w:numPr>
          <w:ilvl w:val="0"/>
          <w:numId w:val="1"/>
        </w:numPr>
        <w:suppressAutoHyphens/>
        <w:spacing w:after="60"/>
        <w:jc w:val="both"/>
        <w:rPr>
          <w:i w:val="false"/>
          <w:sz w:val="24"/>
          <w:szCs w:val="24"/>
          <w:lang w:val="id-ID"/>
        </w:rPr>
      </w:pPr>
      <w:r>
        <w:rPr>
          <w:i w:val="false"/>
          <w:sz w:val="24"/>
          <w:szCs w:val="24"/>
          <w:lang w:val="id-ID"/>
        </w:rPr>
        <w:t>KE</w:t>
      </w:r>
      <w:r>
        <w:rPr>
          <w:i w:val="false"/>
          <w:sz w:val="24"/>
          <w:szCs w:val="24"/>
        </w:rPr>
        <w:t>SIMPULA</w:t>
      </w:r>
      <w:r>
        <w:rPr>
          <w:i w:val="false"/>
          <w:sz w:val="24"/>
          <w:szCs w:val="24"/>
          <w:lang w:val="id-ID"/>
        </w:rPr>
        <w:t>N</w:t>
      </w:r>
    </w:p>
    <w:p>
      <w:pPr>
        <w:pStyle w:val="style0"/>
        <w:ind w:firstLine="360"/>
        <w:rPr>
          <w:szCs w:val="24"/>
          <w:lang w:val="id-ID"/>
        </w:rPr>
      </w:pPr>
      <w:r>
        <w:rPr>
          <w:szCs w:val="24"/>
          <w:lang w:val="id-ID"/>
        </w:rPr>
        <w:t xml:space="preserve">Berdasarkan hasil penelitian dan pembahasan pada studi ini, penulis dapat membuat beberapa kesimpulan </w:t>
      </w:r>
      <w:r>
        <w:rPr>
          <w:szCs w:val="24"/>
          <w:lang w:val="id-ID"/>
        </w:rPr>
        <w:t>sebagai berikut:</w:t>
      </w:r>
    </w:p>
    <w:p>
      <w:pPr>
        <w:pStyle w:val="style179"/>
        <w:numPr>
          <w:ilvl w:val="0"/>
          <w:numId w:val="16"/>
        </w:numPr>
        <w:rPr>
          <w:szCs w:val="24"/>
          <w:lang w:val="id-ID"/>
        </w:rPr>
      </w:pPr>
      <w:r>
        <w:rPr>
          <w:szCs w:val="24"/>
        </w:rPr>
        <w:t>Berdasarkan</w:t>
      </w:r>
      <w:r>
        <w:rPr>
          <w:szCs w:val="24"/>
        </w:rPr>
        <w:t xml:space="preserve"> </w:t>
      </w:r>
      <w:r>
        <w:rPr>
          <w:szCs w:val="24"/>
        </w:rPr>
        <w:t>hasil</w:t>
      </w:r>
      <w:r>
        <w:rPr>
          <w:szCs w:val="24"/>
        </w:rPr>
        <w:t xml:space="preserve"> </w:t>
      </w:r>
      <w:r>
        <w:rPr>
          <w:szCs w:val="24"/>
        </w:rPr>
        <w:t>penelitian</w:t>
      </w:r>
      <w:r>
        <w:rPr>
          <w:szCs w:val="24"/>
        </w:rPr>
        <w:t xml:space="preserve"> yang </w:t>
      </w:r>
      <w:r>
        <w:rPr>
          <w:szCs w:val="24"/>
        </w:rPr>
        <w:t>ditemukan</w:t>
      </w:r>
      <w:r>
        <w:rPr>
          <w:szCs w:val="24"/>
        </w:rPr>
        <w:t xml:space="preserve"> </w:t>
      </w:r>
      <w:r>
        <w:rPr>
          <w:szCs w:val="24"/>
        </w:rPr>
        <w:t>tidak</w:t>
      </w:r>
      <w:r>
        <w:rPr>
          <w:szCs w:val="24"/>
        </w:rPr>
        <w:t xml:space="preserve"> </w:t>
      </w:r>
      <w:r>
        <w:rPr>
          <w:szCs w:val="24"/>
        </w:rPr>
        <w:t>terdapat</w:t>
      </w:r>
      <w:r>
        <w:rPr>
          <w:szCs w:val="24"/>
        </w:rPr>
        <w:t xml:space="preserve"> </w:t>
      </w:r>
      <w:r>
        <w:rPr>
          <w:szCs w:val="24"/>
        </w:rPr>
        <w:t>pengaruh</w:t>
      </w:r>
      <w:r>
        <w:rPr>
          <w:szCs w:val="24"/>
        </w:rPr>
        <w:t xml:space="preserve"> yang </w:t>
      </w:r>
      <w:r>
        <w:rPr>
          <w:szCs w:val="24"/>
        </w:rPr>
        <w:t>signifikan</w:t>
      </w:r>
      <w:r>
        <w:rPr>
          <w:szCs w:val="24"/>
        </w:rPr>
        <w:t xml:space="preserve"> </w:t>
      </w:r>
      <w:r>
        <w:rPr>
          <w:szCs w:val="24"/>
        </w:rPr>
        <w:t>dari</w:t>
      </w:r>
      <w:r>
        <w:rPr>
          <w:szCs w:val="24"/>
        </w:rPr>
        <w:t xml:space="preserve"> </w:t>
      </w:r>
      <w:r>
        <w:rPr>
          <w:szCs w:val="24"/>
        </w:rPr>
        <w:t>variabel</w:t>
      </w:r>
      <w:r>
        <w:rPr>
          <w:szCs w:val="24"/>
        </w:rPr>
        <w:t xml:space="preserve"> </w:t>
      </w:r>
      <w:r>
        <w:rPr>
          <w:szCs w:val="24"/>
        </w:rPr>
        <w:t>Kompetensi</w:t>
      </w:r>
      <w:r>
        <w:rPr>
          <w:szCs w:val="24"/>
        </w:rPr>
        <w:t xml:space="preserve"> </w:t>
      </w:r>
      <w:r>
        <w:rPr>
          <w:szCs w:val="24"/>
        </w:rPr>
        <w:t>Sumber</w:t>
      </w:r>
      <w:r>
        <w:rPr>
          <w:szCs w:val="24"/>
        </w:rPr>
        <w:t xml:space="preserve"> Daya </w:t>
      </w:r>
      <w:r>
        <w:rPr>
          <w:szCs w:val="24"/>
        </w:rPr>
        <w:t>Manusia</w:t>
      </w:r>
      <w:r>
        <w:rPr>
          <w:szCs w:val="24"/>
        </w:rPr>
        <w:t xml:space="preserve"> </w:t>
      </w:r>
      <w:r>
        <w:rPr>
          <w:szCs w:val="24"/>
        </w:rPr>
        <w:t>terhadap</w:t>
      </w:r>
      <w:r>
        <w:rPr>
          <w:szCs w:val="24"/>
        </w:rPr>
        <w:t xml:space="preserve"> </w:t>
      </w:r>
      <w:r>
        <w:rPr>
          <w:szCs w:val="24"/>
        </w:rPr>
        <w:t>Kualitas</w:t>
      </w:r>
      <w:r>
        <w:rPr>
          <w:szCs w:val="24"/>
        </w:rPr>
        <w:t xml:space="preserve"> Laporan </w:t>
      </w:r>
      <w:r>
        <w:rPr>
          <w:szCs w:val="24"/>
        </w:rPr>
        <w:t>Keuangan</w:t>
      </w:r>
      <w:r>
        <w:rPr>
          <w:szCs w:val="24"/>
        </w:rPr>
        <w:t xml:space="preserve"> pada </w:t>
      </w:r>
      <w:r>
        <w:rPr>
          <w:szCs w:val="24"/>
        </w:rPr>
        <w:t>pegawai</w:t>
      </w:r>
      <w:r>
        <w:rPr>
          <w:szCs w:val="24"/>
        </w:rPr>
        <w:t xml:space="preserve"> PTPN VII Cinta Manis yang </w:t>
      </w:r>
      <w:r>
        <w:rPr>
          <w:szCs w:val="24"/>
        </w:rPr>
        <w:t>ditandai</w:t>
      </w:r>
      <w:r>
        <w:rPr>
          <w:szCs w:val="24"/>
        </w:rPr>
        <w:t xml:space="preserve"> </w:t>
      </w:r>
      <w:r>
        <w:rPr>
          <w:szCs w:val="24"/>
        </w:rPr>
        <w:t>dengan</w:t>
      </w:r>
      <w:r>
        <w:rPr>
          <w:szCs w:val="24"/>
        </w:rPr>
        <w:t xml:space="preserve"> </w:t>
      </w:r>
      <w:r>
        <w:rPr>
          <w:szCs w:val="24"/>
        </w:rPr>
        <w:t>nilai</w:t>
      </w:r>
      <w:r>
        <w:rPr>
          <w:szCs w:val="24"/>
        </w:rPr>
        <w:t xml:space="preserve"> </w:t>
      </w:r>
      <w:r>
        <w:rPr>
          <w:szCs w:val="24"/>
        </w:rPr>
        <w:t>signfikansi</w:t>
      </w:r>
      <w:r>
        <w:rPr>
          <w:szCs w:val="24"/>
        </w:rPr>
        <w:t xml:space="preserve"> </w:t>
      </w:r>
      <w:r>
        <w:rPr>
          <w:szCs w:val="24"/>
        </w:rPr>
        <w:t>sebesar</w:t>
      </w:r>
      <w:r>
        <w:rPr>
          <w:szCs w:val="24"/>
        </w:rPr>
        <w:t xml:space="preserve"> 0,456  &gt; 0.05. yang </w:t>
      </w:r>
      <w:r>
        <w:rPr>
          <w:szCs w:val="24"/>
        </w:rPr>
        <w:t>artinya</w:t>
      </w:r>
      <w:r>
        <w:rPr>
          <w:szCs w:val="24"/>
        </w:rPr>
        <w:t xml:space="preserve"> </w:t>
      </w:r>
      <w:r>
        <w:rPr>
          <w:szCs w:val="24"/>
        </w:rPr>
        <w:t>pegawai</w:t>
      </w:r>
      <w:r>
        <w:rPr>
          <w:szCs w:val="24"/>
        </w:rPr>
        <w:t xml:space="preserve"> PTPN VII Cinta Manis </w:t>
      </w:r>
      <w:r>
        <w:rPr>
          <w:szCs w:val="24"/>
        </w:rPr>
        <w:t>masih</w:t>
      </w:r>
      <w:r>
        <w:rPr>
          <w:szCs w:val="24"/>
        </w:rPr>
        <w:t xml:space="preserve"> </w:t>
      </w:r>
      <w:r>
        <w:rPr>
          <w:szCs w:val="24"/>
        </w:rPr>
        <w:t>kurang</w:t>
      </w:r>
      <w:r>
        <w:rPr>
          <w:szCs w:val="24"/>
        </w:rPr>
        <w:t xml:space="preserve"> </w:t>
      </w:r>
      <w:r>
        <w:rPr>
          <w:szCs w:val="24"/>
        </w:rPr>
        <w:t>akan</w:t>
      </w:r>
      <w:r>
        <w:rPr>
          <w:szCs w:val="24"/>
        </w:rPr>
        <w:t xml:space="preserve"> </w:t>
      </w:r>
      <w:r>
        <w:rPr>
          <w:szCs w:val="24"/>
        </w:rPr>
        <w:t>kesadaran</w:t>
      </w:r>
      <w:r>
        <w:rPr>
          <w:szCs w:val="24"/>
        </w:rPr>
        <w:t xml:space="preserve"> </w:t>
      </w:r>
      <w:r>
        <w:rPr>
          <w:szCs w:val="24"/>
        </w:rPr>
        <w:t>pentingnya</w:t>
      </w:r>
      <w:r>
        <w:rPr>
          <w:szCs w:val="24"/>
        </w:rPr>
        <w:t xml:space="preserve"> </w:t>
      </w:r>
      <w:r>
        <w:rPr>
          <w:szCs w:val="24"/>
        </w:rPr>
        <w:t>kompetensi</w:t>
      </w:r>
      <w:r>
        <w:rPr>
          <w:szCs w:val="24"/>
        </w:rPr>
        <w:t xml:space="preserve"> </w:t>
      </w:r>
      <w:r>
        <w:rPr>
          <w:szCs w:val="24"/>
        </w:rPr>
        <w:t>sumber</w:t>
      </w:r>
      <w:r>
        <w:rPr>
          <w:szCs w:val="24"/>
        </w:rPr>
        <w:t xml:space="preserve"> </w:t>
      </w:r>
      <w:r>
        <w:rPr>
          <w:szCs w:val="24"/>
        </w:rPr>
        <w:t>daya</w:t>
      </w:r>
      <w:r>
        <w:rPr>
          <w:szCs w:val="24"/>
        </w:rPr>
        <w:t xml:space="preserve"> </w:t>
      </w:r>
      <w:r>
        <w:rPr>
          <w:szCs w:val="24"/>
        </w:rPr>
        <w:t>manusia</w:t>
      </w:r>
      <w:r>
        <w:rPr>
          <w:szCs w:val="24"/>
        </w:rPr>
        <w:t xml:space="preserve"> </w:t>
      </w:r>
      <w:r>
        <w:rPr>
          <w:szCs w:val="24"/>
        </w:rPr>
        <w:t>dalam</w:t>
      </w:r>
      <w:r>
        <w:rPr>
          <w:szCs w:val="24"/>
        </w:rPr>
        <w:t xml:space="preserve"> proses </w:t>
      </w:r>
      <w:r>
        <w:rPr>
          <w:szCs w:val="24"/>
        </w:rPr>
        <w:t>penyusunan</w:t>
      </w:r>
      <w:r>
        <w:rPr>
          <w:szCs w:val="24"/>
        </w:rPr>
        <w:t xml:space="preserve"> </w:t>
      </w:r>
      <w:r>
        <w:rPr>
          <w:szCs w:val="24"/>
        </w:rPr>
        <w:t>laporan</w:t>
      </w:r>
      <w:r>
        <w:rPr>
          <w:szCs w:val="24"/>
        </w:rPr>
        <w:t xml:space="preserve"> </w:t>
      </w:r>
      <w:r>
        <w:rPr>
          <w:szCs w:val="24"/>
        </w:rPr>
        <w:t>keuangan</w:t>
      </w:r>
      <w:r>
        <w:rPr>
          <w:szCs w:val="24"/>
        </w:rPr>
        <w:t xml:space="preserve"> </w:t>
      </w:r>
      <w:r>
        <w:rPr>
          <w:szCs w:val="24"/>
        </w:rPr>
        <w:t>perusahaan</w:t>
      </w:r>
    </w:p>
    <w:p>
      <w:pPr>
        <w:pStyle w:val="style179"/>
        <w:numPr>
          <w:ilvl w:val="0"/>
          <w:numId w:val="16"/>
        </w:numPr>
        <w:rPr>
          <w:szCs w:val="24"/>
          <w:lang w:val="id-ID"/>
        </w:rPr>
      </w:pPr>
      <w:r>
        <w:rPr>
          <w:szCs w:val="24"/>
          <w:lang w:val="id-ID"/>
        </w:rPr>
        <w:t xml:space="preserve">Berdasarkan hasil penelitian ini ditemukan bahwa terdapat pengaruh yang positif dan signifikan dari </w:t>
      </w:r>
      <w:r>
        <w:rPr>
          <w:szCs w:val="24"/>
          <w:lang w:val="id-ID"/>
        </w:rPr>
        <w:t>variable</w:t>
      </w:r>
      <w:r>
        <w:rPr>
          <w:szCs w:val="24"/>
          <w:lang w:val="id-ID"/>
        </w:rPr>
        <w:t xml:space="preserve"> sistem pengendalian internal terhadap Kualitas Laporan Keuangan pada pegawai PTPN VII Cinta Manis yang ditandai dengan nilai </w:t>
      </w:r>
      <w:r>
        <w:rPr>
          <w:szCs w:val="24"/>
          <w:lang w:val="id-ID"/>
        </w:rPr>
        <w:t>signfikansi</w:t>
      </w:r>
      <w:r>
        <w:rPr>
          <w:szCs w:val="24"/>
          <w:lang w:val="id-ID"/>
        </w:rPr>
        <w:t xml:space="preserve"> sebesar 0,000 &lt; 0.05. Artinya bahwa pegawai PTPN VII Cinta Manis adanya sistem pengendalian yang baik dapat menurunkan risiko terjadinya kesalahan ataupun kecurangan dalam laporan keuangan.</w:t>
      </w:r>
    </w:p>
    <w:p>
      <w:pPr>
        <w:pStyle w:val="style0"/>
        <w:rPr>
          <w:szCs w:val="24"/>
          <w:lang w:val="id-ID"/>
        </w:rPr>
      </w:pPr>
    </w:p>
    <w:p>
      <w:pPr>
        <w:pStyle w:val="style1"/>
        <w:numPr>
          <w:ilvl w:val="0"/>
          <w:numId w:val="1"/>
        </w:numPr>
        <w:suppressAutoHyphens/>
        <w:spacing w:after="60"/>
        <w:jc w:val="both"/>
        <w:rPr>
          <w:i w:val="false"/>
          <w:sz w:val="24"/>
          <w:szCs w:val="24"/>
          <w:lang w:val="id-ID"/>
        </w:rPr>
      </w:pPr>
      <w:r>
        <w:rPr>
          <w:i w:val="false"/>
          <w:sz w:val="24"/>
          <w:szCs w:val="24"/>
        </w:rPr>
        <w:t>UCAPAN</w:t>
      </w:r>
      <w:r>
        <w:rPr>
          <w:i w:val="false"/>
          <w:sz w:val="24"/>
          <w:szCs w:val="24"/>
          <w:lang w:val="id-ID"/>
        </w:rPr>
        <w:t xml:space="preserve"> TERIMA KASIH</w:t>
      </w:r>
    </w:p>
    <w:p>
      <w:pPr>
        <w:pStyle w:val="style0"/>
        <w:ind w:firstLine="360"/>
        <w:rPr>
          <w:szCs w:val="24"/>
          <w:lang w:val="id-ID"/>
        </w:rPr>
      </w:pPr>
      <w:r>
        <w:rPr>
          <w:szCs w:val="24"/>
          <w:lang w:val="id-ID"/>
        </w:rPr>
        <w:t>Pada bagian ini, peneliti men</w:t>
      </w:r>
      <w:r>
        <w:rPr>
          <w:szCs w:val="24"/>
          <w:lang w:val="id-ID"/>
        </w:rPr>
        <w:t>gucapkan</w:t>
      </w:r>
      <w:r>
        <w:rPr>
          <w:szCs w:val="24"/>
          <w:lang w:val="id-ID"/>
        </w:rPr>
        <w:t xml:space="preserve"> terima kepada Universitas Bina</w:t>
      </w:r>
      <w:r>
        <w:rPr>
          <w:szCs w:val="24"/>
          <w:lang w:val="id-ID"/>
        </w:rPr>
        <w:t xml:space="preserve"> Darma Palembang yang telah memberi </w:t>
      </w:r>
      <w:r>
        <w:rPr>
          <w:szCs w:val="24"/>
          <w:lang w:val="id-ID"/>
        </w:rPr>
        <w:t>dukungan</w:t>
      </w:r>
      <w:r>
        <w:rPr>
          <w:szCs w:val="24"/>
          <w:lang w:val="id-ID"/>
        </w:rPr>
        <w:t xml:space="preserve"> pada penulis</w:t>
      </w:r>
      <w:r>
        <w:rPr>
          <w:szCs w:val="24"/>
          <w:lang w:val="id-ID"/>
        </w:rPr>
        <w:t xml:space="preserve"> melakukan riset </w:t>
      </w:r>
      <w:r>
        <w:rPr>
          <w:szCs w:val="24"/>
          <w:lang w:val="id-ID"/>
        </w:rPr>
        <w:t>sehingga terselenggaranya kegiatan ini.</w:t>
      </w:r>
      <w:r>
        <w:rPr>
          <w:szCs w:val="24"/>
          <w:lang w:val="id-ID"/>
        </w:rPr>
        <w:t xml:space="preserve"> P</w:t>
      </w:r>
      <w:r>
        <w:rPr>
          <w:szCs w:val="24"/>
          <w:lang w:val="id-ID"/>
        </w:rPr>
        <w:t xml:space="preserve">enulis juga menyampaikan terima kasih kepada seluruh pegawai PTPN VII Cinta Manis yang telah berpartisipasi </w:t>
      </w:r>
      <w:r>
        <w:rPr>
          <w:szCs w:val="24"/>
          <w:lang w:val="id-ID"/>
        </w:rPr>
        <w:t>membantu</w:t>
      </w:r>
      <w:r>
        <w:rPr>
          <w:szCs w:val="24"/>
          <w:lang w:val="id-ID"/>
        </w:rPr>
        <w:t xml:space="preserve"> </w:t>
      </w:r>
      <w:r>
        <w:rPr>
          <w:szCs w:val="24"/>
          <w:lang w:val="id-ID"/>
        </w:rPr>
        <w:t>pengisian kuesioner penulis. Penulis juga mengucapkan terima kasih kepada semua pihak yang telah membantu dalam peneliti</w:t>
      </w:r>
      <w:r>
        <w:rPr>
          <w:szCs w:val="24"/>
          <w:lang w:val="id-ID"/>
        </w:rPr>
        <w:t>a</w:t>
      </w:r>
      <w:r>
        <w:rPr>
          <w:szCs w:val="24"/>
          <w:lang w:val="id-ID"/>
        </w:rPr>
        <w:t>n ini.</w:t>
      </w: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p>
    <w:p>
      <w:pPr>
        <w:pStyle w:val="style0"/>
        <w:rPr>
          <w:szCs w:val="24"/>
          <w:lang w:val="id-ID"/>
        </w:rPr>
      </w:pPr>
      <w:r>
        <w:rPr>
          <w:szCs w:val="24"/>
          <w:lang w:val="id-ID"/>
        </w:rPr>
        <w:t xml:space="preserve">  </w:t>
      </w:r>
    </w:p>
    <w:p>
      <w:pPr>
        <w:pStyle w:val="style1"/>
        <w:suppressAutoHyphens/>
        <w:spacing w:after="60"/>
        <w:jc w:val="both"/>
        <w:rPr>
          <w:i w:val="false"/>
          <w:sz w:val="24"/>
          <w:szCs w:val="24"/>
        </w:rPr>
      </w:pPr>
      <w:r>
        <w:rPr>
          <w:i w:val="false"/>
          <w:sz w:val="24"/>
          <w:szCs w:val="24"/>
          <w:lang w:val="id-ID"/>
        </w:rPr>
        <w:t>DAFTAR PUSTAKA</w:t>
      </w:r>
      <w:r>
        <w:rPr>
          <w:i w:val="false"/>
          <w:sz w:val="24"/>
          <w:szCs w:val="24"/>
          <w:lang w:val="id-ID"/>
        </w:rPr>
        <w:t xml:space="preserve"> </w:t>
      </w:r>
    </w:p>
    <w:p>
      <w:pPr>
        <w:pStyle w:val="style1"/>
        <w:suppressAutoHyphens/>
        <w:spacing w:after="60"/>
        <w:jc w:val="both"/>
        <w:rPr>
          <w:i w:val="false"/>
          <w:sz w:val="24"/>
          <w:szCs w:val="24"/>
          <w:lang w:val="id-ID"/>
        </w:rPr>
      </w:pPr>
    </w:p>
    <w:p>
      <w:pPr>
        <w:pStyle w:val="style0"/>
        <w:widowControl w:val="false"/>
        <w:autoSpaceDE w:val="false"/>
        <w:autoSpaceDN w:val="false"/>
        <w:adjustRightInd w:val="false"/>
        <w:ind w:left="480" w:hanging="480"/>
        <w:rPr>
          <w:noProof/>
          <w:szCs w:val="24"/>
        </w:rPr>
      </w:pPr>
      <w:r>
        <w:rPr>
          <w:szCs w:val="24"/>
          <w:lang w:val="id-ID"/>
        </w:rPr>
        <w:fldChar w:fldCharType="begin"/>
      </w:r>
      <w:r>
        <w:rPr>
          <w:szCs w:val="24"/>
          <w:lang w:val="id-ID"/>
        </w:rPr>
        <w:instrText xml:space="preserve">ADDIN Mendeley Bibliography CSL_BIBLIOGRAPHY </w:instrText>
      </w:r>
      <w:r>
        <w:rPr>
          <w:szCs w:val="24"/>
          <w:lang w:val="id-ID"/>
        </w:rPr>
        <w:fldChar w:fldCharType="separate"/>
      </w:r>
      <w:r>
        <w:rPr>
          <w:noProof/>
          <w:szCs w:val="24"/>
        </w:rPr>
        <w:t xml:space="preserve">Dewi Septiani Sukma, Rasyidah Mustika, and Eliyanora Eliyanora. 2023. “Pengaruh Kualitas Sumber Daya Manusia, Pemanfaatan Teknologi Informasi Dan Pengendalian Intern Terhadap Keandalan Pelaporan Keuangan Pemerintah Nagari Di Kabupaten Padang Pariaman.” </w:t>
      </w:r>
      <w:r>
        <w:rPr>
          <w:i/>
          <w:iCs/>
          <w:noProof/>
          <w:szCs w:val="24"/>
        </w:rPr>
        <w:t>Jurnal Akuntansi, Bisnis dan Ekonomi Indonesia (JABEI)</w:t>
      </w:r>
      <w:r>
        <w:rPr>
          <w:noProof/>
          <w:szCs w:val="24"/>
        </w:rPr>
        <w:t xml:space="preserve"> 2(1): 129–40.</w:t>
      </w:r>
    </w:p>
    <w:p>
      <w:pPr>
        <w:pStyle w:val="style0"/>
        <w:widowControl w:val="false"/>
        <w:autoSpaceDE w:val="false"/>
        <w:autoSpaceDN w:val="false"/>
        <w:adjustRightInd w:val="false"/>
        <w:ind w:left="480" w:hanging="480"/>
        <w:rPr>
          <w:noProof/>
          <w:szCs w:val="24"/>
        </w:rPr>
      </w:pPr>
      <w:r>
        <w:rPr>
          <w:noProof/>
          <w:szCs w:val="24"/>
        </w:rPr>
        <w:t xml:space="preserve">Lestari, I. N., &amp; Ardini, L. (n.d.). </w:t>
      </w:r>
      <w:r>
        <w:rPr>
          <w:i/>
          <w:iCs/>
          <w:noProof/>
          <w:szCs w:val="24"/>
        </w:rPr>
        <w:t>PENGARUH KOMPETENSI SUMBER DAYA MANUSIA , SISTEM</w:t>
      </w:r>
      <w:r>
        <w:rPr>
          <w:noProof/>
          <w:szCs w:val="24"/>
        </w:rPr>
        <w:t>.</w:t>
      </w:r>
    </w:p>
    <w:p>
      <w:pPr>
        <w:pStyle w:val="style0"/>
        <w:widowControl w:val="false"/>
        <w:autoSpaceDE w:val="false"/>
        <w:autoSpaceDN w:val="false"/>
        <w:adjustRightInd w:val="false"/>
        <w:ind w:left="480" w:hanging="480"/>
        <w:rPr>
          <w:noProof/>
          <w:szCs w:val="24"/>
        </w:rPr>
      </w:pPr>
      <w:r>
        <w:rPr>
          <w:noProof/>
          <w:szCs w:val="24"/>
        </w:rPr>
        <w:t xml:space="preserve">Unggul, U. E. (2023). </w:t>
      </w:r>
      <w:r>
        <w:rPr>
          <w:i/>
          <w:iCs/>
          <w:noProof/>
          <w:szCs w:val="24"/>
        </w:rPr>
        <w:t>Pengaruh Kompetensi Sumber Daya Manusia , Sistem Informasi Pemerintah Daerah Dan Sistem Pengendalian Intern Terhadap Kualitas Laporan Keuangan Pemerintah Daerah</w:t>
      </w:r>
      <w:r>
        <w:rPr>
          <w:noProof/>
          <w:szCs w:val="24"/>
        </w:rPr>
        <w:t xml:space="preserve">. </w:t>
      </w:r>
      <w:r>
        <w:rPr>
          <w:i/>
          <w:iCs/>
          <w:noProof/>
          <w:szCs w:val="24"/>
        </w:rPr>
        <w:t>11</w:t>
      </w:r>
      <w:r>
        <w:rPr>
          <w:noProof/>
          <w:szCs w:val="24"/>
        </w:rPr>
        <w:t>(2).</w:t>
      </w:r>
    </w:p>
    <w:p>
      <w:pPr>
        <w:pStyle w:val="style0"/>
        <w:widowControl w:val="false"/>
        <w:autoSpaceDE w:val="false"/>
        <w:autoSpaceDN w:val="false"/>
        <w:adjustRightInd w:val="false"/>
        <w:ind w:left="480" w:hanging="480"/>
        <w:rPr>
          <w:szCs w:val="24"/>
        </w:rPr>
      </w:pPr>
      <w:r>
        <w:rPr>
          <w:szCs w:val="24"/>
        </w:rPr>
        <w:t>Isnaen</w:t>
      </w:r>
      <w:r>
        <w:rPr>
          <w:szCs w:val="24"/>
        </w:rPr>
        <w:t xml:space="preserve">, F., &amp; </w:t>
      </w:r>
      <w:r>
        <w:rPr>
          <w:szCs w:val="24"/>
        </w:rPr>
        <w:t>Albastiah</w:t>
      </w:r>
      <w:r>
        <w:rPr>
          <w:szCs w:val="24"/>
        </w:rPr>
        <w:t xml:space="preserve">, F. A. (2021). </w:t>
      </w:r>
      <w:r>
        <w:rPr>
          <w:szCs w:val="24"/>
        </w:rPr>
        <w:t>Pengaruh</w:t>
      </w:r>
      <w:r>
        <w:rPr>
          <w:szCs w:val="24"/>
        </w:rPr>
        <w:t xml:space="preserve"> </w:t>
      </w:r>
      <w:r>
        <w:rPr>
          <w:szCs w:val="24"/>
        </w:rPr>
        <w:t>Kompetensi</w:t>
      </w:r>
      <w:r>
        <w:rPr>
          <w:szCs w:val="24"/>
        </w:rPr>
        <w:t xml:space="preserve"> </w:t>
      </w:r>
      <w:r>
        <w:rPr>
          <w:szCs w:val="24"/>
        </w:rPr>
        <w:t>Sumber</w:t>
      </w:r>
      <w:r>
        <w:rPr>
          <w:szCs w:val="24"/>
        </w:rPr>
        <w:t xml:space="preserve"> Daya </w:t>
      </w:r>
      <w:r>
        <w:rPr>
          <w:szCs w:val="24"/>
        </w:rPr>
        <w:t>Manusia</w:t>
      </w:r>
      <w:r>
        <w:rPr>
          <w:szCs w:val="24"/>
        </w:rPr>
        <w:t xml:space="preserve">, </w:t>
      </w:r>
      <w:r>
        <w:rPr>
          <w:szCs w:val="24"/>
        </w:rPr>
        <w:t>Pemanfaatan</w:t>
      </w:r>
      <w:r>
        <w:rPr>
          <w:szCs w:val="24"/>
        </w:rPr>
        <w:t xml:space="preserve"> </w:t>
      </w:r>
      <w:r>
        <w:rPr>
          <w:szCs w:val="24"/>
        </w:rPr>
        <w:t>Teknologi</w:t>
      </w:r>
      <w:r>
        <w:rPr>
          <w:szCs w:val="24"/>
        </w:rPr>
        <w:t xml:space="preserve"> </w:t>
      </w:r>
      <w:r>
        <w:rPr>
          <w:szCs w:val="24"/>
        </w:rPr>
        <w:t>Informasi</w:t>
      </w:r>
      <w:r>
        <w:rPr>
          <w:szCs w:val="24"/>
        </w:rPr>
        <w:t xml:space="preserve">, </w:t>
      </w:r>
      <w:r>
        <w:rPr>
          <w:szCs w:val="24"/>
        </w:rPr>
        <w:t>Penerapan</w:t>
      </w:r>
      <w:r>
        <w:rPr>
          <w:szCs w:val="24"/>
        </w:rPr>
        <w:t xml:space="preserve"> </w:t>
      </w:r>
      <w:r>
        <w:rPr>
          <w:szCs w:val="24"/>
        </w:rPr>
        <w:t>Sistem</w:t>
      </w:r>
      <w:r>
        <w:rPr>
          <w:szCs w:val="24"/>
        </w:rPr>
        <w:t xml:space="preserve"> </w:t>
      </w:r>
      <w:r>
        <w:rPr>
          <w:szCs w:val="24"/>
        </w:rPr>
        <w:t>Informasi</w:t>
      </w:r>
      <w:r>
        <w:rPr>
          <w:szCs w:val="24"/>
        </w:rPr>
        <w:t xml:space="preserve"> </w:t>
      </w:r>
      <w:r>
        <w:rPr>
          <w:szCs w:val="24"/>
        </w:rPr>
        <w:t>Akuntansi</w:t>
      </w:r>
      <w:r>
        <w:rPr>
          <w:szCs w:val="24"/>
        </w:rPr>
        <w:t xml:space="preserve">, dan </w:t>
      </w:r>
      <w:r>
        <w:rPr>
          <w:szCs w:val="24"/>
        </w:rPr>
        <w:t>Penerapan</w:t>
      </w:r>
      <w:r>
        <w:rPr>
          <w:szCs w:val="24"/>
        </w:rPr>
        <w:t xml:space="preserve"> </w:t>
      </w:r>
      <w:r>
        <w:rPr>
          <w:szCs w:val="24"/>
        </w:rPr>
        <w:t>Sistem</w:t>
      </w:r>
      <w:r>
        <w:rPr>
          <w:szCs w:val="24"/>
        </w:rPr>
        <w:t xml:space="preserve"> </w:t>
      </w:r>
      <w:r>
        <w:rPr>
          <w:szCs w:val="24"/>
        </w:rPr>
        <w:t>Pengendalian</w:t>
      </w:r>
      <w:r>
        <w:rPr>
          <w:szCs w:val="24"/>
        </w:rPr>
        <w:t xml:space="preserve"> Intern </w:t>
      </w:r>
      <w:r>
        <w:rPr>
          <w:szCs w:val="24"/>
        </w:rPr>
        <w:t>Terhadap</w:t>
      </w:r>
      <w:r>
        <w:rPr>
          <w:szCs w:val="24"/>
        </w:rPr>
        <w:t xml:space="preserve"> </w:t>
      </w:r>
      <w:r>
        <w:rPr>
          <w:szCs w:val="24"/>
        </w:rPr>
        <w:t>Kualitas</w:t>
      </w:r>
      <w:r>
        <w:rPr>
          <w:szCs w:val="24"/>
        </w:rPr>
        <w:t xml:space="preserve"> Laporan </w:t>
      </w:r>
      <w:r>
        <w:rPr>
          <w:szCs w:val="24"/>
        </w:rPr>
        <w:t>Keuangan</w:t>
      </w:r>
      <w:r>
        <w:rPr>
          <w:szCs w:val="24"/>
        </w:rPr>
        <w:t xml:space="preserve"> (Studi pada </w:t>
      </w:r>
      <w:r>
        <w:rPr>
          <w:szCs w:val="24"/>
        </w:rPr>
        <w:t>Organisasi</w:t>
      </w:r>
      <w:r>
        <w:rPr>
          <w:szCs w:val="24"/>
        </w:rPr>
        <w:t xml:space="preserve"> </w:t>
      </w:r>
      <w:r>
        <w:rPr>
          <w:szCs w:val="24"/>
        </w:rPr>
        <w:t>Perangkat</w:t>
      </w:r>
      <w:r>
        <w:rPr>
          <w:szCs w:val="24"/>
        </w:rPr>
        <w:t xml:space="preserve"> Daerah (OPD) Wilayah Jakarta Barat. Paper Knowledge . Toward a Media History of Documents, 3(2), 6.</w:t>
      </w:r>
    </w:p>
    <w:p>
      <w:pPr>
        <w:pStyle w:val="style0"/>
        <w:widowControl w:val="false"/>
        <w:autoSpaceDE w:val="false"/>
        <w:autoSpaceDN w:val="false"/>
        <w:adjustRightInd w:val="false"/>
        <w:ind w:left="480" w:hanging="480"/>
        <w:rPr>
          <w:noProof/>
          <w:szCs w:val="24"/>
        </w:rPr>
      </w:pPr>
      <w:r>
        <w:rPr>
          <w:noProof/>
          <w:szCs w:val="24"/>
        </w:rPr>
        <w:t xml:space="preserve">Hakim, Asryl Rachman, and Nur Handayani. 2023. “Pengaruh Kompetensi Sumber Daya Manusia Dan Pemanfaatan Teknologi Informasi Terhadap Keandalan Laporan Keuangan.” </w:t>
      </w:r>
      <w:r>
        <w:rPr>
          <w:i/>
          <w:iCs/>
          <w:noProof/>
          <w:szCs w:val="24"/>
        </w:rPr>
        <w:t>Ilmu dan Riset Akuntansi</w:t>
      </w:r>
      <w:r>
        <w:rPr>
          <w:noProof/>
          <w:szCs w:val="24"/>
        </w:rPr>
        <w:t xml:space="preserve"> 12(4).</w:t>
      </w:r>
    </w:p>
    <w:p>
      <w:pPr>
        <w:pStyle w:val="style0"/>
        <w:widowControl w:val="false"/>
        <w:autoSpaceDE w:val="false"/>
        <w:autoSpaceDN w:val="false"/>
        <w:adjustRightInd w:val="false"/>
        <w:ind w:left="480" w:hanging="480"/>
        <w:rPr>
          <w:noProof/>
          <w:szCs w:val="24"/>
        </w:rPr>
      </w:pPr>
      <w:r>
        <w:rPr>
          <w:noProof/>
          <w:szCs w:val="24"/>
        </w:rPr>
        <w:t>Irafah, Siti et al. 2020. “Pengaruh Kompetensi Sumber Daya Manusia , Peran Internal Audit , Dan Kesuksesan Penerapan Sistem Informasi Keuangan Daerah Terhadap Kualitas Laporan Keuangan.” 8(71): 337–48.</w:t>
      </w:r>
    </w:p>
    <w:p>
      <w:pPr>
        <w:pStyle w:val="style0"/>
        <w:widowControl w:val="false"/>
        <w:autoSpaceDE w:val="false"/>
        <w:autoSpaceDN w:val="false"/>
        <w:adjustRightInd w:val="false"/>
        <w:ind w:left="480" w:hanging="480"/>
        <w:rPr>
          <w:noProof/>
          <w:szCs w:val="24"/>
        </w:rPr>
      </w:pPr>
      <w:r>
        <w:rPr>
          <w:noProof/>
          <w:szCs w:val="24"/>
        </w:rPr>
        <w:t>Lestari, Intan Novrika, and Lilis Ardini. “PENGARUH KOMPETENSI SUMBER DAYA MANUSIA , SISTEM.”</w:t>
      </w:r>
    </w:p>
    <w:p>
      <w:pPr>
        <w:pStyle w:val="style0"/>
        <w:widowControl w:val="false"/>
        <w:autoSpaceDE w:val="false"/>
        <w:autoSpaceDN w:val="false"/>
        <w:adjustRightInd w:val="false"/>
        <w:ind w:left="480" w:hanging="480"/>
        <w:rPr>
          <w:noProof/>
          <w:szCs w:val="24"/>
        </w:rPr>
      </w:pPr>
      <w:r>
        <w:rPr>
          <w:noProof/>
          <w:szCs w:val="24"/>
        </w:rPr>
        <w:t xml:space="preserve">Posi, S. H, and G. A Lahura. 2023. “Pengaruh Kualitas Sumber Daya Manusia Dan Peran Internal Audit Terhadap Keandalan Laporan Keuangan Pemerintah Desa.” </w:t>
      </w:r>
      <w:r>
        <w:rPr>
          <w:i/>
          <w:iCs/>
          <w:noProof/>
          <w:szCs w:val="24"/>
        </w:rPr>
        <w:t>Jurnal TRUST Riset Akuntansi</w:t>
      </w:r>
      <w:r>
        <w:rPr>
          <w:noProof/>
          <w:szCs w:val="24"/>
        </w:rPr>
        <w:t xml:space="preserve"> 10(2): 1–12.</w:t>
      </w:r>
    </w:p>
    <w:p>
      <w:pPr>
        <w:pStyle w:val="style0"/>
        <w:widowControl w:val="false"/>
        <w:autoSpaceDE w:val="false"/>
        <w:autoSpaceDN w:val="false"/>
        <w:adjustRightInd w:val="false"/>
        <w:ind w:left="480" w:hanging="480"/>
        <w:rPr>
          <w:noProof/>
          <w:szCs w:val="24"/>
        </w:rPr>
      </w:pPr>
      <w:r>
        <w:rPr>
          <w:noProof/>
          <w:szCs w:val="24"/>
        </w:rPr>
        <w:t>Prasetyo, Yulian. 2022. “PENGARUH KOMPETENSI SUMBER DAYA MANUSA, TEKNOLOGI INFORMASI DAN SISTEM PENGENDALIAN INTERN TERHADAP KEHANDALAN PELAPORAN KEUANGAN (Studi Pada Puskesmas Di Kabupaten Lamongan).” : 1–11. https://eprints.ahmaddahlan.ac.id/id/eprint/93/.</w:t>
      </w:r>
    </w:p>
    <w:p>
      <w:pPr>
        <w:pStyle w:val="style0"/>
        <w:widowControl w:val="false"/>
        <w:autoSpaceDE w:val="false"/>
        <w:autoSpaceDN w:val="false"/>
        <w:adjustRightInd w:val="false"/>
        <w:ind w:left="480" w:hanging="480"/>
        <w:rPr>
          <w:noProof/>
          <w:szCs w:val="24"/>
        </w:rPr>
      </w:pPr>
      <w:r>
        <w:rPr>
          <w:noProof/>
          <w:szCs w:val="24"/>
        </w:rPr>
        <w:t>Sholeha, Badriatus, and Farida Idayati. “PENGARUH KUALITAS SUMBER DAYA MANUSIA , PEMANFAATAN.”</w:t>
      </w:r>
    </w:p>
    <w:p>
      <w:pPr>
        <w:pStyle w:val="style0"/>
        <w:rPr>
          <w:lang w:val="id-ID"/>
        </w:rPr>
        <w:sectPr>
          <w:headerReference w:type="default" r:id="rId2"/>
          <w:footerReference w:type="default" r:id="rId3"/>
          <w:type w:val="continuous"/>
          <w:pgSz w:w="11909" w:h="16834" w:orient="portrait" w:code="9"/>
          <w:pgMar w:top="1701" w:right="1134" w:bottom="1701" w:left="1418" w:header="1060" w:footer="1242" w:gutter="0"/>
          <w:cols w:space="454"/>
          <w:docGrid w:linePitch="360"/>
        </w:sectPr>
      </w:pPr>
      <w:r>
        <w:rPr>
          <w:szCs w:val="24"/>
          <w:lang w:val="id-ID"/>
        </w:rPr>
        <w:fldChar w:fldCharType="end"/>
      </w:r>
    </w:p>
    <w:p>
      <w:pPr>
        <w:pStyle w:val="style1"/>
        <w:suppressAutoHyphens/>
        <w:spacing w:after="60"/>
        <w:ind w:left="360"/>
        <w:jc w:val="both"/>
        <w:rPr>
          <w:b w:val="false"/>
          <w:sz w:val="22"/>
          <w:szCs w:val="22"/>
          <w:lang w:val="id-ID"/>
        </w:rPr>
      </w:pPr>
    </w:p>
    <w:p>
      <w:pPr>
        <w:pStyle w:val="style0"/>
        <w:spacing w:after="120"/>
        <w:ind w:firstLine="360"/>
        <w:jc w:val="both"/>
        <w:rPr>
          <w:sz w:val="22"/>
          <w:szCs w:val="22"/>
        </w:rPr>
        <w:sectPr>
          <w:type w:val="continuous"/>
          <w:pgSz w:w="11909" w:h="16834" w:orient="portrait" w:code="9"/>
          <w:pgMar w:top="1701" w:right="1701" w:bottom="2268" w:left="1418" w:header="1063" w:footer="1241" w:gutter="0"/>
          <w:cols w:space="454"/>
          <w:docGrid w:linePitch="360"/>
        </w:sectPr>
      </w:pPr>
    </w:p>
    <w:p>
      <w:pPr>
        <w:pStyle w:val="style0"/>
        <w:spacing w:after="120"/>
        <w:ind w:firstLine="360"/>
        <w:jc w:val="both"/>
        <w:rPr>
          <w:sz w:val="22"/>
          <w:szCs w:val="22"/>
        </w:rPr>
      </w:pPr>
    </w:p>
    <w:p>
      <w:pPr>
        <w:pStyle w:val="style0"/>
        <w:spacing w:after="120"/>
        <w:ind w:firstLine="360"/>
        <w:jc w:val="both"/>
        <w:rPr>
          <w:sz w:val="22"/>
          <w:szCs w:val="22"/>
        </w:rPr>
      </w:pPr>
    </w:p>
    <w:p>
      <w:pPr>
        <w:pStyle w:val="style0"/>
        <w:spacing w:after="120"/>
        <w:ind w:firstLine="360"/>
        <w:jc w:val="both"/>
        <w:rPr>
          <w:sz w:val="22"/>
          <w:szCs w:val="22"/>
        </w:rPr>
      </w:pPr>
    </w:p>
    <w:p>
      <w:pPr>
        <w:pStyle w:val="style0"/>
        <w:spacing w:after="120"/>
        <w:ind w:firstLine="360"/>
        <w:jc w:val="both"/>
        <w:rPr>
          <w:sz w:val="22"/>
          <w:szCs w:val="22"/>
        </w:rPr>
      </w:pPr>
    </w:p>
    <w:sectPr>
      <w:type w:val="continuous"/>
      <w:pgSz w:w="11909" w:h="16834" w:orient="portrait" w:code="9"/>
      <w:pgMar w:top="1701" w:right="1701" w:bottom="2268" w:left="1701" w:header="1063" w:footer="1241" w:gutter="0"/>
      <w:cols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4002EFF" w:usb1="C2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imes">
    <w:altName w:val="Times"/>
    <w:panose1 w:val="02020603050004020304"/>
    <w:charset w:val="00"/>
    <w:family w:val="roman"/>
    <w:pitch w:val="variable"/>
    <w:sig w:usb0="E0002EFF" w:usb1="C000785B" w:usb2="00000009" w:usb3="00000000" w:csb0="000001FF" w:csb1="00000000"/>
  </w:font>
  <w:font w:name="SimSun">
    <w:altName w:val="宋体"/>
    <w:panose1 w:val="02010600030001010101"/>
    <w:charset w:val="86"/>
    <w:family w:val="auto"/>
    <w:pitch w:val="variable"/>
    <w:sig w:usb0="00000203" w:usb1="288F0000"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w:t>
    </w:r>
    <w:r>
      <w:rPr>
        <w:noProof/>
      </w:rPr>
      <w:fldChar w:fldCharType="end"/>
    </w:r>
  </w:p>
  <w:p>
    <w:pPr>
      <w:pStyle w:val="style32"/>
      <w:jc w:val="right"/>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b/>
        <w:i/>
        <w:lang w:val="id-ID"/>
      </w:rPr>
    </w:pPr>
    <w:r>
      <w:rPr>
        <w:b/>
        <w:i/>
        <w:lang w:val="id-ID"/>
      </w:rPr>
      <w:t>Templa</w:t>
    </w:r>
    <w:r>
      <w:rPr>
        <w:b/>
        <w:i/>
        <w:lang w:val="id-ID"/>
      </w:rPr>
      <w:t xml:space="preserve">te Jurnal </w:t>
    </w:r>
    <w:r>
      <w:rPr>
        <w:b/>
        <w:i/>
        <w:lang w:val="id-ID"/>
      </w:rPr>
      <w:t>Edunomika</w:t>
    </w:r>
    <w:r>
      <w:rPr>
        <w:b/>
        <w:i/>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2"/>
    <w:lvl w:ilvl="0">
      <w:start w:val="1"/>
      <w:numFmt w:val="decimal"/>
      <w:lvlText w:val="%1."/>
      <w:lvlJc w:val="right"/>
      <w:pPr>
        <w:tabs>
          <w:tab w:val="left" w:leader="none" w:pos="180"/>
        </w:tabs>
        <w:ind w:left="180" w:hanging="180"/>
      </w:pPr>
      <w:rPr>
        <w:rFonts w:hint="default"/>
      </w:r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1">
    <w:nsid w:val="00000001"/>
    <w:multiLevelType w:val="hybridMultilevel"/>
    <w:tmpl w:val="25D005C2"/>
    <w:lvl w:ilvl="0">
      <w:start w:val="1"/>
      <w:numFmt w:val="decimal"/>
      <w:lvlText w:val="%1."/>
      <w:lvlJc w:val="left"/>
      <w:pPr>
        <w:ind w:left="644" w:hanging="360"/>
      </w:pPr>
      <w:rPr>
        <w:rFonts w:hint="default"/>
        <w:b/>
        <w:i w:val="false"/>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00000002"/>
    <w:multiLevelType w:val="hybridMultilevel"/>
    <w:tmpl w:val="025490FE"/>
    <w:lvl w:ilvl="0" w:tplc="0409000F">
      <w:start w:val="1"/>
      <w:numFmt w:val="decimal"/>
      <w:lvlText w:val="%1."/>
      <w:lvlJc w:val="left"/>
      <w:pPr>
        <w:tabs>
          <w:tab w:val="left" w:leader="none" w:pos="5940"/>
        </w:tabs>
        <w:ind w:left="5940" w:hanging="360"/>
      </w:pPr>
      <w:rPr>
        <w:rFonts w:hint="default"/>
      </w:rPr>
    </w:lvl>
    <w:lvl w:ilvl="1" w:tplc="A58442B4">
      <w:start w:val="1"/>
      <w:numFmt w:val="lowerLetter"/>
      <w:lvlText w:val="%2."/>
      <w:lvlJc w:val="left"/>
      <w:pPr>
        <w:tabs>
          <w:tab w:val="left" w:leader="none" w:pos="1440"/>
        </w:tabs>
        <w:ind w:left="1440" w:hanging="360"/>
      </w:pPr>
      <w:rPr>
        <w:rFonts w:hint="default"/>
      </w:rPr>
    </w:lvl>
    <w:lvl w:ilvl="2" w:tplc="04090001">
      <w:start w:val="1"/>
      <w:numFmt w:val="bullet"/>
      <w:lvlText w:val=""/>
      <w:lvlJc w:val="left"/>
      <w:pPr>
        <w:tabs>
          <w:tab w:val="left" w:leader="none" w:pos="2340"/>
        </w:tabs>
        <w:ind w:left="2340" w:hanging="360"/>
      </w:pPr>
      <w:rPr>
        <w:rFonts w:ascii="Symbol" w:hAnsi="Symbol" w:hint="default"/>
      </w:rPr>
    </w:lvl>
    <w:lvl w:ilvl="3" w:tplc="0409000F" w:tentative="1">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rPr>
        <w:rFonts w:hint="default"/>
      </w:r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
    <w:nsid w:val="00000003"/>
    <w:multiLevelType w:val="multilevel"/>
    <w:tmpl w:val="51EA1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0000004"/>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0624D20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0000006"/>
    <w:multiLevelType w:val="hybridMultilevel"/>
    <w:tmpl w:val="592AFC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0000007"/>
    <w:multiLevelType w:val="hybridMultilevel"/>
    <w:tmpl w:val="0E809ED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0000008"/>
    <w:multiLevelType w:val="hybridMultilevel"/>
    <w:tmpl w:val="1DDA8954"/>
    <w:lvl w:ilvl="0" w:tplc="C4104282">
      <w:start w:val="1"/>
      <w:numFmt w:val="lowerLetter"/>
      <w:lvlText w:val="%1."/>
      <w:lvlJc w:val="left"/>
      <w:pPr>
        <w:ind w:left="360" w:hanging="360"/>
      </w:pPr>
      <w:rPr>
        <w:rFonts w:hint="default"/>
        <w:b/>
        <w:bCs w:val="fals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00000009"/>
    <w:multiLevelType w:val="hybridMultilevel"/>
    <w:tmpl w:val="965E154E"/>
    <w:lvl w:ilvl="0">
      <w:start w:val="1"/>
      <w:numFmt w:val="decimal"/>
      <w:lvlText w:val="%1."/>
      <w:lvlJc w:val="left"/>
      <w:pPr>
        <w:ind w:left="360" w:hanging="360"/>
      </w:pPr>
      <w:rPr>
        <w:rFonts w:hint="default"/>
        <w:b/>
        <w:i w:val="false"/>
      </w:rPr>
    </w:lvl>
    <w:lvl w:ilvl="1">
      <w:start w:val="1"/>
      <w:numFmt w:val="lowerLetter"/>
      <w:lvlText w:val="%2."/>
      <w:lvlJc w:val="left"/>
      <w:pPr>
        <w:ind w:left="2236" w:hanging="360"/>
      </w:pPr>
    </w:lvl>
    <w:lvl w:ilvl="2">
      <w:start w:val="1"/>
      <w:numFmt w:val="lowerRoman"/>
      <w:lvlText w:val="%3."/>
      <w:lvlJc w:val="right"/>
      <w:pPr>
        <w:ind w:left="2956" w:hanging="180"/>
      </w:pPr>
    </w:lvl>
    <w:lvl w:ilvl="3" w:tentative="1">
      <w:start w:val="1"/>
      <w:numFmt w:val="decimal"/>
      <w:lvlText w:val="%4."/>
      <w:lvlJc w:val="left"/>
      <w:pPr>
        <w:ind w:left="3676" w:hanging="360"/>
      </w:pPr>
    </w:lvl>
    <w:lvl w:ilvl="4" w:tentative="1">
      <w:start w:val="1"/>
      <w:numFmt w:val="lowerLetter"/>
      <w:lvlText w:val="%5."/>
      <w:lvlJc w:val="left"/>
      <w:pPr>
        <w:ind w:left="4396" w:hanging="360"/>
      </w:pPr>
    </w:lvl>
    <w:lvl w:ilvl="5" w:tentative="1">
      <w:start w:val="1"/>
      <w:numFmt w:val="lowerRoman"/>
      <w:lvlText w:val="%6."/>
      <w:lvlJc w:val="right"/>
      <w:pPr>
        <w:ind w:left="5116" w:hanging="180"/>
      </w:pPr>
    </w:lvl>
    <w:lvl w:ilvl="6" w:tentative="1">
      <w:start w:val="1"/>
      <w:numFmt w:val="decimal"/>
      <w:lvlText w:val="%7."/>
      <w:lvlJc w:val="left"/>
      <w:pPr>
        <w:ind w:left="5836" w:hanging="360"/>
      </w:pPr>
    </w:lvl>
    <w:lvl w:ilvl="7" w:tentative="1">
      <w:start w:val="1"/>
      <w:numFmt w:val="lowerLetter"/>
      <w:lvlText w:val="%8."/>
      <w:lvlJc w:val="left"/>
      <w:pPr>
        <w:ind w:left="6556" w:hanging="360"/>
      </w:pPr>
    </w:lvl>
    <w:lvl w:ilvl="8" w:tentative="1">
      <w:start w:val="1"/>
      <w:numFmt w:val="lowerRoman"/>
      <w:lvlText w:val="%9."/>
      <w:lvlJc w:val="right"/>
      <w:pPr>
        <w:ind w:left="7276" w:hanging="180"/>
      </w:pPr>
    </w:lvl>
  </w:abstractNum>
  <w:abstractNum w:abstractNumId="10">
    <w:nsid w:val="0000000A"/>
    <w:multiLevelType w:val="hybridMultilevel"/>
    <w:tmpl w:val="8A5419F0"/>
    <w:lvl w:ilvl="0" w:tplc="1B4ECB9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1">
    <w:nsid w:val="0000000B"/>
    <w:multiLevelType w:val="multilevel"/>
    <w:tmpl w:val="A52894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C"/>
    <w:multiLevelType w:val="hybridMultilevel"/>
    <w:tmpl w:val="965E154E"/>
    <w:lvl w:ilvl="0">
      <w:start w:val="1"/>
      <w:numFmt w:val="decimal"/>
      <w:lvlText w:val="%1."/>
      <w:lvlJc w:val="left"/>
      <w:pPr>
        <w:ind w:left="644" w:hanging="360"/>
      </w:pPr>
      <w:rPr>
        <w:rFonts w:hint="default"/>
        <w:b/>
        <w:i w:val="false"/>
      </w:rPr>
    </w:lvl>
    <w:lvl w:ilvl="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000000D"/>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0000000E"/>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fals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0000000F"/>
    <w:multiLevelType w:val="hybridMultilevel"/>
    <w:tmpl w:val="6012E58E"/>
    <w:lvl w:ilvl="0" w:tplc="1BA61020">
      <w:start w:val="1"/>
      <w:numFmt w:val="decimal"/>
      <w:lvlText w:val="%1."/>
      <w:lvlJc w:val="left"/>
      <w:pPr>
        <w:ind w:left="360" w:hanging="360"/>
      </w:pPr>
      <w:rPr>
        <w:rFonts w:hint="default"/>
        <w:b/>
        <w:i w:val="false"/>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00000010"/>
    <w:multiLevelType w:val="hybridMultilevel"/>
    <w:tmpl w:val="436843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00000011"/>
    <w:multiLevelType w:val="hybridMultilevel"/>
    <w:tmpl w:val="DDF8019C"/>
    <w:lvl w:ilvl="0" w:tplc="99888E30">
      <w:start w:val="1"/>
      <w:numFmt w:val="lowerLetter"/>
      <w:lvlText w:val="%1."/>
      <w:lvlJc w:val="left"/>
      <w:pPr>
        <w:ind w:left="360" w:hanging="360"/>
      </w:pPr>
      <w:rPr>
        <w:rFonts w:hint="default"/>
        <w:b/>
        <w:bCs w:val="false"/>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5"/>
  </w:num>
  <w:num w:numId="2">
    <w:abstractNumId w:val="0"/>
  </w:num>
  <w:num w:numId="3">
    <w:abstractNumId w:val="13"/>
  </w:num>
  <w:num w:numId="4">
    <w:abstractNumId w:val="2"/>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17"/>
  </w:num>
  <w:num w:numId="10">
    <w:abstractNumId w:val="10"/>
  </w:num>
  <w:num w:numId="11">
    <w:abstractNumId w:val="7"/>
  </w:num>
  <w:num w:numId="12">
    <w:abstractNumId w:val="5"/>
  </w:num>
  <w:num w:numId="13">
    <w:abstractNumId w:val="1"/>
  </w:num>
  <w:num w:numId="14">
    <w:abstractNumId w:val="12"/>
  </w:num>
  <w:num w:numId="15">
    <w:abstractNumId w:val="9"/>
  </w:num>
  <w:num w:numId="16">
    <w:abstractNumId w:val="16"/>
  </w:num>
  <w:num w:numId="17">
    <w:abstractNumId w:val="11"/>
  </w:num>
  <w:num w:numId="18">
    <w:abstractNumId w:val="3"/>
  </w:num>
  <w:num w:numId="1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Setting w:name="useWord2013TrackBottomHyphenation"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Calibri" w:hAnsi="Times New Roman"/>
        <w:sz w:val="24"/>
        <w:szCs w:val="24"/>
        <w:lang w:val="en-US" w:bidi="ar-SA" w:eastAsia="en-US"/>
      </w:rPr>
    </w:rPrDefault>
    <w:pPrDefault>
      <w:pPr>
        <w:spacing w:lineRule="auto" w:line="360"/>
      </w:pPr>
    </w:pPrDefault>
  </w:docDefaults>
  <w:style w:type="paragraph" w:default="1" w:styleId="style0">
    <w:name w:val="Normal"/>
    <w:next w:val="style0"/>
    <w:qFormat/>
    <w:pPr>
      <w:spacing w:lineRule="auto" w:line="240"/>
    </w:pPr>
    <w:rPr>
      <w:rFonts w:eastAsia="Times New Roman"/>
      <w:szCs w:val="20"/>
    </w:rPr>
  </w:style>
  <w:style w:type="paragraph" w:styleId="style1">
    <w:name w:val="heading 1"/>
    <w:basedOn w:val="style0"/>
    <w:next w:val="style0"/>
    <w:link w:val="style4097"/>
    <w:qFormat/>
    <w:pPr>
      <w:keepNext/>
      <w:outlineLvl w:val="0"/>
    </w:pPr>
    <w:rPr>
      <w:b/>
      <w:i/>
      <w:sz w:val="40"/>
    </w:rPr>
  </w:style>
  <w:style w:type="paragraph" w:styleId="style2">
    <w:name w:val="heading 2"/>
    <w:basedOn w:val="style0"/>
    <w:next w:val="style0"/>
    <w:link w:val="style4098"/>
    <w:qFormat/>
    <w:pPr>
      <w:keepNext/>
      <w:outlineLvl w:val="1"/>
    </w:pPr>
    <w:rPr>
      <w:b/>
      <w:sz w:val="32"/>
    </w:rPr>
  </w:style>
  <w:style w:type="paragraph" w:styleId="style3">
    <w:name w:val="heading 3"/>
    <w:basedOn w:val="style0"/>
    <w:next w:val="style0"/>
    <w:link w:val="style4107"/>
    <w:qFormat/>
    <w:uiPriority w:val="9"/>
    <w:pPr>
      <w:keepNext/>
      <w:keepLines/>
      <w:spacing w:before="200"/>
      <w:outlineLvl w:val="2"/>
    </w:pPr>
    <w:rPr>
      <w:rFonts w:ascii="Cambria" w:cs="宋体" w:eastAsia="宋体"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Judul 1 KAR"/>
    <w:basedOn w:val="style65"/>
    <w:next w:val="style4097"/>
    <w:link w:val="style1"/>
    <w:rPr>
      <w:rFonts w:eastAsia="Times New Roman"/>
      <w:b/>
      <w:i/>
      <w:sz w:val="40"/>
      <w:szCs w:val="20"/>
    </w:rPr>
  </w:style>
  <w:style w:type="character" w:customStyle="1" w:styleId="style4098">
    <w:name w:val="Judul 2 KAR"/>
    <w:basedOn w:val="style65"/>
    <w:next w:val="style4098"/>
    <w:link w:val="style2"/>
    <w:rPr>
      <w:rFonts w:eastAsia="Times New Roman"/>
      <w:b/>
      <w:sz w:val="32"/>
      <w:szCs w:val="20"/>
    </w:rPr>
  </w:style>
  <w:style w:type="character" w:styleId="style85">
    <w:name w:val="Hyperlink"/>
    <w:basedOn w:val="style65"/>
    <w:next w:val="style85"/>
    <w:uiPriority w:val="99"/>
    <w:rPr>
      <w:color w:val="0000ff"/>
      <w:u w:val="single"/>
    </w:rPr>
  </w:style>
  <w:style w:type="character" w:customStyle="1" w:styleId="style4099">
    <w:name w:val="Judul KAR"/>
    <w:basedOn w:val="style65"/>
    <w:next w:val="style4099"/>
    <w:link w:val="style62"/>
    <w:rPr>
      <w:rFonts w:eastAsia="Times New Roman"/>
      <w:b/>
      <w:sz w:val="20"/>
    </w:rPr>
  </w:style>
  <w:style w:type="character" w:customStyle="1" w:styleId="style4100">
    <w:name w:val="Footer KAR"/>
    <w:basedOn w:val="style65"/>
    <w:next w:val="style4100"/>
    <w:link w:val="style32"/>
    <w:uiPriority w:val="99"/>
    <w:rPr>
      <w:rFonts w:eastAsia="Times New Roman"/>
    </w:rPr>
  </w:style>
  <w:style w:type="paragraph" w:styleId="style32">
    <w:name w:val="footer"/>
    <w:basedOn w:val="style0"/>
    <w:next w:val="style32"/>
    <w:link w:val="style4100"/>
    <w:uiPriority w:val="99"/>
    <w:pPr>
      <w:tabs>
        <w:tab w:val="center" w:leader="none" w:pos="4320"/>
        <w:tab w:val="right" w:leader="none" w:pos="8640"/>
      </w:tabs>
    </w:pPr>
    <w:rPr>
      <w:szCs w:val="24"/>
    </w:rPr>
  </w:style>
  <w:style w:type="character" w:customStyle="1" w:styleId="style4101">
    <w:name w:val="Footer Char1"/>
    <w:basedOn w:val="style65"/>
    <w:next w:val="style4101"/>
    <w:uiPriority w:val="99"/>
    <w:rPr>
      <w:rFonts w:eastAsia="Times New Roman"/>
      <w:szCs w:val="20"/>
    </w:rPr>
  </w:style>
  <w:style w:type="paragraph" w:customStyle="1" w:styleId="style4102">
    <w:name w:val="Page Number1"/>
    <w:basedOn w:val="style0"/>
    <w:next w:val="style4102"/>
    <w:pPr>
      <w:suppressAutoHyphens/>
      <w:jc w:val="center"/>
    </w:pPr>
    <w:rPr>
      <w:rFonts w:ascii="Times" w:hAnsi="Times"/>
      <w:lang w:eastAsia="ar-SA"/>
    </w:rPr>
  </w:style>
  <w:style w:type="paragraph" w:customStyle="1" w:styleId="style4103">
    <w:name w:val="ICTS_BodyText"/>
    <w:basedOn w:val="style66"/>
    <w:next w:val="style4103"/>
    <w:pPr/>
  </w:style>
  <w:style w:type="paragraph" w:styleId="style62">
    <w:name w:val="Title"/>
    <w:basedOn w:val="style0"/>
    <w:next w:val="style62"/>
    <w:link w:val="style4099"/>
    <w:qFormat/>
    <w:pPr>
      <w:jc w:val="center"/>
    </w:pPr>
    <w:rPr>
      <w:b/>
      <w:sz w:val="20"/>
      <w:szCs w:val="24"/>
    </w:rPr>
  </w:style>
  <w:style w:type="character" w:customStyle="1" w:styleId="style4104">
    <w:name w:val="Title Char1"/>
    <w:basedOn w:val="style65"/>
    <w:next w:val="style4104"/>
    <w:uiPriority w:val="10"/>
    <w:rPr>
      <w:rFonts w:ascii="Cambria" w:cs="宋体" w:eastAsia="宋体" w:hAnsi="Cambria"/>
      <w:color w:val="17365d"/>
      <w:spacing w:val="5"/>
      <w:kern w:val="28"/>
      <w:sz w:val="52"/>
      <w:szCs w:val="52"/>
    </w:rPr>
  </w:style>
  <w:style w:type="paragraph" w:styleId="style265">
    <w:name w:val="Bibliography"/>
    <w:basedOn w:val="style0"/>
    <w:next w:val="style0"/>
    <w:uiPriority w:val="37"/>
    <w:pPr>
      <w:spacing w:after="200" w:lineRule="auto" w:line="276"/>
    </w:pPr>
    <w:rPr>
      <w:rFonts w:ascii="Calibri" w:eastAsia="Calibri" w:hAnsi="Calibri"/>
      <w:sz w:val="22"/>
      <w:szCs w:val="22"/>
    </w:rPr>
  </w:style>
  <w:style w:type="table" w:styleId="style154">
    <w:name w:val="Table Grid"/>
    <w:basedOn w:val="style105"/>
    <w:next w:val="style154"/>
    <w:uiPriority w:val="59"/>
    <w:pPr>
      <w:spacing w:lineRule="auto" w:line="240"/>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67">
    <w:name w:val="Body Text Indent"/>
    <w:basedOn w:val="style0"/>
    <w:next w:val="style67"/>
    <w:link w:val="style4105"/>
    <w:uiPriority w:val="99"/>
    <w:pPr>
      <w:spacing w:after="120"/>
      <w:ind w:left="360"/>
    </w:pPr>
    <w:rPr/>
  </w:style>
  <w:style w:type="character" w:customStyle="1" w:styleId="style4105">
    <w:name w:val="Inden Teks Isi KAR"/>
    <w:basedOn w:val="style65"/>
    <w:next w:val="style4105"/>
    <w:link w:val="style67"/>
    <w:uiPriority w:val="99"/>
    <w:rPr>
      <w:rFonts w:eastAsia="Times New Roman"/>
      <w:szCs w:val="20"/>
    </w:rPr>
  </w:style>
  <w:style w:type="paragraph" w:styleId="style66">
    <w:name w:val="Body Text"/>
    <w:basedOn w:val="style0"/>
    <w:next w:val="style66"/>
    <w:link w:val="style4106"/>
    <w:uiPriority w:val="99"/>
    <w:pPr>
      <w:spacing w:after="120"/>
    </w:pPr>
    <w:rPr/>
  </w:style>
  <w:style w:type="character" w:customStyle="1" w:styleId="style4106">
    <w:name w:val="Teks Isi KAR"/>
    <w:basedOn w:val="style65"/>
    <w:next w:val="style4106"/>
    <w:link w:val="style66"/>
    <w:uiPriority w:val="99"/>
    <w:rPr>
      <w:rFonts w:eastAsia="Times New Roman"/>
      <w:szCs w:val="20"/>
    </w:rPr>
  </w:style>
  <w:style w:type="paragraph" w:styleId="style179">
    <w:name w:val="List Paragraph"/>
    <w:basedOn w:val="style0"/>
    <w:next w:val="style179"/>
    <w:qFormat/>
    <w:uiPriority w:val="34"/>
    <w:pPr>
      <w:ind w:left="720"/>
      <w:contextualSpacing/>
    </w:pPr>
    <w:rPr/>
  </w:style>
  <w:style w:type="character" w:customStyle="1" w:styleId="style4107">
    <w:name w:val="Judul 3 KAR"/>
    <w:basedOn w:val="style65"/>
    <w:next w:val="style4107"/>
    <w:link w:val="style3"/>
    <w:uiPriority w:val="9"/>
    <w:rPr>
      <w:rFonts w:ascii="Cambria" w:cs="宋体" w:eastAsia="宋体" w:hAnsi="Cambria"/>
      <w:b/>
      <w:bCs/>
      <w:color w:val="4f81bd"/>
      <w:szCs w:val="20"/>
    </w:rPr>
  </w:style>
  <w:style w:type="character" w:styleId="style88">
    <w:name w:val="Emphasis"/>
    <w:basedOn w:val="style65"/>
    <w:next w:val="style88"/>
    <w:qFormat/>
    <w:uiPriority w:val="20"/>
    <w:rPr>
      <w:i/>
      <w:iCs/>
    </w:rPr>
  </w:style>
  <w:style w:type="character" w:styleId="style97">
    <w:name w:val="HTML Cite"/>
    <w:basedOn w:val="style65"/>
    <w:next w:val="style97"/>
    <w:uiPriority w:val="99"/>
    <w:rPr>
      <w:i/>
      <w:iCs/>
    </w:rPr>
  </w:style>
  <w:style w:type="paragraph" w:styleId="style31">
    <w:name w:val="header"/>
    <w:basedOn w:val="style0"/>
    <w:next w:val="style31"/>
    <w:link w:val="style4108"/>
    <w:uiPriority w:val="99"/>
    <w:pPr>
      <w:tabs>
        <w:tab w:val="center" w:leader="none" w:pos="4680"/>
        <w:tab w:val="right" w:leader="none" w:pos="9360"/>
      </w:tabs>
    </w:pPr>
    <w:rPr/>
  </w:style>
  <w:style w:type="character" w:customStyle="1" w:styleId="style4108">
    <w:name w:val="Header KAR"/>
    <w:basedOn w:val="style65"/>
    <w:next w:val="style4108"/>
    <w:link w:val="style31"/>
    <w:uiPriority w:val="99"/>
    <w:rPr>
      <w:rFonts w:eastAsia="Times New Roman"/>
      <w:szCs w:val="20"/>
    </w:rPr>
  </w:style>
  <w:style w:type="character" w:styleId="style38">
    <w:name w:val="footnote reference"/>
    <w:basedOn w:val="style65"/>
    <w:next w:val="style38"/>
    <w:uiPriority w:val="99"/>
    <w:rPr>
      <w:vertAlign w:val="superscript"/>
    </w:rPr>
  </w:style>
  <w:style w:type="paragraph" w:styleId="style157">
    <w:name w:val="No Spacing"/>
    <w:next w:val="style157"/>
    <w:qFormat/>
    <w:uiPriority w:val="1"/>
    <w:pPr>
      <w:spacing w:lineRule="auto" w:line="240"/>
    </w:pPr>
    <w:rPr>
      <w:rFonts w:eastAsia="SimSun"/>
      <w:sz w:val="22"/>
      <w:szCs w:val="22"/>
      <w:lang w:val="id-I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Words>2534</Words>
  <Pages>7</Pages>
  <Characters>16770</Characters>
  <Application>WPS Office</Application>
  <DocSecurity>0</DocSecurity>
  <Paragraphs>239</Paragraphs>
  <ScaleCrop>false</ScaleCrop>
  <Company>Deftones</Company>
  <LinksUpToDate>false</LinksUpToDate>
  <CharactersWithSpaces>19187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2020-04-25T02:15:00Z</dcterms:created>
  <dc:creator>Tatang</dc:creator>
  <lastModifiedBy>V2318</lastModifiedBy>
  <lastPrinted>2017-09-12T03:58:00Z</lastPrinted>
  <dcterms:modified xsi:type="dcterms:W3CDTF">2024-08-24T11:16:39Z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3708a4e8-2271-3602-9aa4-2d8fef16972a</vt:lpwstr>
  </property>
  <property fmtid="{D5CDD505-2E9C-101B-9397-08002B2CF9AE}" pid="4" name="Mendeley Citation Style_1">
    <vt:lpwstr>http://www.zotero.org/styles/american-political-science-association</vt:lpwstr>
  </property>
  <property fmtid="{D5CDD505-2E9C-101B-9397-08002B2CF9AE}" pid="5" name="ICV">
    <vt:lpwstr>b49dbcf4e3ce4bc0a95f6315f0242116</vt:lpwstr>
  </property>
</Properties>
</file>